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08A04A" w14:textId="77777777" w:rsidR="004E4866" w:rsidRDefault="002B3AD8">
      <w:pPr>
        <w:spacing w:before="151"/>
        <w:ind w:left="220"/>
        <w:rPr>
          <w:sz w:val="28"/>
        </w:rPr>
      </w:pPr>
      <w:r>
        <w:rPr>
          <w:color w:val="FFFFFF"/>
          <w:spacing w:val="-2"/>
          <w:sz w:val="28"/>
        </w:rPr>
        <w:t>Proposed</w:t>
      </w:r>
    </w:p>
    <w:p w14:paraId="60F9FA51" w14:textId="77777777" w:rsidR="004E4866" w:rsidRDefault="002B3AD8">
      <w:pPr>
        <w:spacing w:before="68" w:line="367" w:lineRule="exact"/>
        <w:ind w:right="449"/>
        <w:jc w:val="right"/>
        <w:rPr>
          <w:b/>
          <w:i/>
          <w:sz w:val="32"/>
        </w:rPr>
      </w:pPr>
      <w:r>
        <w:br w:type="column"/>
      </w:r>
      <w:r>
        <w:rPr>
          <w:b/>
          <w:i/>
          <w:color w:val="FFFFFF"/>
          <w:sz w:val="32"/>
        </w:rPr>
        <w:t>Species</w:t>
      </w:r>
      <w:r>
        <w:rPr>
          <w:b/>
          <w:i/>
          <w:color w:val="FFFFFF"/>
          <w:spacing w:val="-8"/>
          <w:sz w:val="32"/>
        </w:rPr>
        <w:t xml:space="preserve"> </w:t>
      </w:r>
      <w:r>
        <w:rPr>
          <w:b/>
          <w:i/>
          <w:color w:val="FFFFFF"/>
          <w:sz w:val="32"/>
        </w:rPr>
        <w:t>at</w:t>
      </w:r>
      <w:r>
        <w:rPr>
          <w:b/>
          <w:i/>
          <w:color w:val="FFFFFF"/>
          <w:spacing w:val="-8"/>
          <w:sz w:val="32"/>
        </w:rPr>
        <w:t xml:space="preserve"> </w:t>
      </w:r>
      <w:r>
        <w:rPr>
          <w:b/>
          <w:i/>
          <w:color w:val="FFFFFF"/>
          <w:sz w:val="32"/>
        </w:rPr>
        <w:t>Risk</w:t>
      </w:r>
      <w:r>
        <w:rPr>
          <w:b/>
          <w:i/>
          <w:color w:val="FFFFFF"/>
          <w:spacing w:val="-5"/>
          <w:sz w:val="32"/>
        </w:rPr>
        <w:t xml:space="preserve"> Act</w:t>
      </w:r>
    </w:p>
    <w:p w14:paraId="7104E18B" w14:textId="77777777" w:rsidR="004E4866" w:rsidRDefault="002B3AD8">
      <w:pPr>
        <w:spacing w:line="321" w:lineRule="exact"/>
        <w:ind w:right="447"/>
        <w:jc w:val="right"/>
        <w:rPr>
          <w:sz w:val="28"/>
        </w:rPr>
      </w:pPr>
      <w:r>
        <w:rPr>
          <w:color w:val="FFFFFF"/>
          <w:sz w:val="28"/>
        </w:rPr>
        <w:t>Recovery</w:t>
      </w:r>
      <w:r>
        <w:rPr>
          <w:color w:val="FFFFFF"/>
          <w:spacing w:val="-9"/>
          <w:sz w:val="28"/>
        </w:rPr>
        <w:t xml:space="preserve"> </w:t>
      </w:r>
      <w:r>
        <w:rPr>
          <w:color w:val="FFFFFF"/>
          <w:sz w:val="28"/>
        </w:rPr>
        <w:t>Strategy</w:t>
      </w:r>
      <w:r>
        <w:rPr>
          <w:color w:val="FFFFFF"/>
          <w:spacing w:val="-9"/>
          <w:sz w:val="28"/>
        </w:rPr>
        <w:t xml:space="preserve"> </w:t>
      </w:r>
      <w:r>
        <w:rPr>
          <w:color w:val="FFFFFF"/>
          <w:spacing w:val="-2"/>
          <w:sz w:val="28"/>
        </w:rPr>
        <w:t>Series</w:t>
      </w:r>
    </w:p>
    <w:p w14:paraId="634D95D1" w14:textId="77777777" w:rsidR="004E4866" w:rsidRDefault="004E4866">
      <w:pPr>
        <w:spacing w:line="321" w:lineRule="exact"/>
        <w:jc w:val="right"/>
        <w:rPr>
          <w:sz w:val="28"/>
        </w:rPr>
        <w:sectPr w:rsidR="004E4866">
          <w:headerReference w:type="even" r:id="rId7"/>
          <w:headerReference w:type="default" r:id="rId8"/>
          <w:footerReference w:type="even" r:id="rId9"/>
          <w:footerReference w:type="default" r:id="rId10"/>
          <w:headerReference w:type="first" r:id="rId11"/>
          <w:footerReference w:type="first" r:id="rId12"/>
          <w:type w:val="continuous"/>
          <w:pgSz w:w="12240" w:h="15840"/>
          <w:pgMar w:top="320" w:right="140" w:bottom="280" w:left="620" w:header="720" w:footer="720" w:gutter="0"/>
          <w:cols w:num="2" w:space="720" w:equalWidth="0">
            <w:col w:w="1461" w:space="6175"/>
            <w:col w:w="3844"/>
          </w:cols>
        </w:sectPr>
      </w:pPr>
    </w:p>
    <w:p w14:paraId="32796ABD" w14:textId="77777777" w:rsidR="004E4866" w:rsidRDefault="002B3AD8">
      <w:pPr>
        <w:pStyle w:val="BodyText"/>
        <w:rPr>
          <w:sz w:val="20"/>
        </w:rPr>
      </w:pPr>
      <w:r>
        <w:pict w14:anchorId="373AF896">
          <v:group id="docshapegroup1" o:spid="_x0000_s1070" style="position:absolute;margin-left:0;margin-top:0;width:612pt;height:11in;z-index:-17668096;mso-position-horizontal-relative:page;mso-position-vertical-relative:page" coordsize="12240,158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 o:spid="_x0000_s1074" type="#_x0000_t75" alt="cover_SARA" style="position:absolute;width:12240;height:15840">
              <v:imagedata r:id="rId13" o:title=""/>
            </v:shape>
            <v:rect id="docshape3" o:spid="_x0000_s1073" style="position:absolute;left:801;top:7360;width:5739;height:5940" stroked="f"/>
            <v:rect id="docshape4" o:spid="_x0000_s1072" style="position:absolute;left:801;top:7360;width:5739;height:5940" filled="f" strokecolor="#ced0a9" strokeweight="4pt"/>
            <v:shape id="docshape5" o:spid="_x0000_s1071" type="#_x0000_t75" alt="Mud-Pid-IllustrationFINAL-Both ENGandFREN 7Dec2017" style="position:absolute;left:1257;top:7512;width:4827;height:5472">
              <v:imagedata r:id="rId14" o:title=""/>
            </v:shape>
            <w10:wrap anchorx="page" anchory="page"/>
          </v:group>
        </w:pict>
      </w:r>
    </w:p>
    <w:p w14:paraId="77009924" w14:textId="77777777" w:rsidR="004E4866" w:rsidRDefault="004E4866">
      <w:pPr>
        <w:pStyle w:val="BodyText"/>
        <w:rPr>
          <w:sz w:val="20"/>
        </w:rPr>
      </w:pPr>
    </w:p>
    <w:p w14:paraId="6CFFFB07" w14:textId="77777777" w:rsidR="004E4866" w:rsidRDefault="004E4866">
      <w:pPr>
        <w:pStyle w:val="BodyText"/>
        <w:rPr>
          <w:sz w:val="20"/>
        </w:rPr>
      </w:pPr>
    </w:p>
    <w:p w14:paraId="334E2C9C" w14:textId="77777777" w:rsidR="004E4866" w:rsidRDefault="004E4866">
      <w:pPr>
        <w:pStyle w:val="BodyText"/>
        <w:rPr>
          <w:sz w:val="20"/>
        </w:rPr>
      </w:pPr>
    </w:p>
    <w:p w14:paraId="59123A42" w14:textId="77777777" w:rsidR="004E4866" w:rsidRDefault="004E4866">
      <w:pPr>
        <w:pStyle w:val="BodyText"/>
        <w:rPr>
          <w:sz w:val="20"/>
        </w:rPr>
      </w:pPr>
    </w:p>
    <w:p w14:paraId="2B51CACC" w14:textId="77777777" w:rsidR="004E4866" w:rsidRDefault="004E4866">
      <w:pPr>
        <w:pStyle w:val="BodyText"/>
        <w:rPr>
          <w:sz w:val="20"/>
        </w:rPr>
      </w:pPr>
    </w:p>
    <w:p w14:paraId="7BDDBF42" w14:textId="77777777" w:rsidR="004E4866" w:rsidRDefault="004E4866">
      <w:pPr>
        <w:pStyle w:val="BodyText"/>
        <w:rPr>
          <w:sz w:val="20"/>
        </w:rPr>
      </w:pPr>
    </w:p>
    <w:p w14:paraId="04FF4E4D" w14:textId="77777777" w:rsidR="004E4866" w:rsidRDefault="004E4866">
      <w:pPr>
        <w:pStyle w:val="BodyText"/>
        <w:rPr>
          <w:sz w:val="20"/>
        </w:rPr>
      </w:pPr>
    </w:p>
    <w:p w14:paraId="516B953F" w14:textId="77777777" w:rsidR="004E4866" w:rsidRDefault="004E4866">
      <w:pPr>
        <w:pStyle w:val="BodyText"/>
        <w:rPr>
          <w:sz w:val="20"/>
        </w:rPr>
      </w:pPr>
    </w:p>
    <w:p w14:paraId="27497159" w14:textId="77777777" w:rsidR="004E4866" w:rsidRDefault="002B3AD8">
      <w:pPr>
        <w:pStyle w:val="Title"/>
        <w:ind w:left="145" w:right="1365"/>
      </w:pPr>
      <w:r>
        <w:rPr>
          <w:color w:val="FFFFFF"/>
        </w:rPr>
        <w:t>Recovery</w:t>
      </w:r>
      <w:r>
        <w:rPr>
          <w:color w:val="FFFFFF"/>
          <w:spacing w:val="-8"/>
        </w:rPr>
        <w:t xml:space="preserve"> </w:t>
      </w:r>
      <w:r>
        <w:rPr>
          <w:color w:val="FFFFFF"/>
        </w:rPr>
        <w:t>Strategy</w:t>
      </w:r>
      <w:r>
        <w:rPr>
          <w:color w:val="FFFFFF"/>
          <w:spacing w:val="-7"/>
        </w:rPr>
        <w:t xml:space="preserve"> </w:t>
      </w:r>
      <w:r>
        <w:rPr>
          <w:color w:val="FFFFFF"/>
        </w:rPr>
        <w:t>for</w:t>
      </w:r>
      <w:r>
        <w:rPr>
          <w:color w:val="FFFFFF"/>
          <w:spacing w:val="-7"/>
        </w:rPr>
        <w:t xml:space="preserve"> </w:t>
      </w:r>
      <w:r>
        <w:rPr>
          <w:color w:val="FFFFFF"/>
        </w:rPr>
        <w:t>the</w:t>
      </w:r>
      <w:r>
        <w:rPr>
          <w:color w:val="FFFFFF"/>
          <w:spacing w:val="-7"/>
        </w:rPr>
        <w:t xml:space="preserve"> </w:t>
      </w:r>
      <w:r>
        <w:rPr>
          <w:color w:val="FFFFFF"/>
        </w:rPr>
        <w:t>Atlantic</w:t>
      </w:r>
      <w:r>
        <w:rPr>
          <w:color w:val="FFFFFF"/>
          <w:spacing w:val="-7"/>
        </w:rPr>
        <w:t xml:space="preserve"> </w:t>
      </w:r>
      <w:r>
        <w:rPr>
          <w:color w:val="FFFFFF"/>
        </w:rPr>
        <w:t>Mud- piddock (</w:t>
      </w:r>
      <w:r>
        <w:rPr>
          <w:i/>
          <w:color w:val="FFFFFF"/>
        </w:rPr>
        <w:t>Barnea truncata</w:t>
      </w:r>
      <w:r>
        <w:rPr>
          <w:color w:val="FFFFFF"/>
        </w:rPr>
        <w:t>) in Canada</w:t>
      </w:r>
    </w:p>
    <w:p w14:paraId="478E268B" w14:textId="77777777" w:rsidR="004E4866" w:rsidRDefault="004E4866">
      <w:pPr>
        <w:pStyle w:val="BodyText"/>
        <w:rPr>
          <w:sz w:val="58"/>
        </w:rPr>
      </w:pPr>
    </w:p>
    <w:p w14:paraId="336979B7" w14:textId="77777777" w:rsidR="004E4866" w:rsidRDefault="004E4866">
      <w:pPr>
        <w:pStyle w:val="BodyText"/>
        <w:rPr>
          <w:sz w:val="58"/>
        </w:rPr>
      </w:pPr>
    </w:p>
    <w:p w14:paraId="706F2570" w14:textId="77777777" w:rsidR="004E4866" w:rsidRDefault="002B3AD8">
      <w:pPr>
        <w:pStyle w:val="Title"/>
        <w:spacing w:before="382"/>
      </w:pPr>
      <w:r>
        <w:rPr>
          <w:color w:val="FFFFFF"/>
        </w:rPr>
        <w:t>Atlantic</w:t>
      </w:r>
      <w:r>
        <w:rPr>
          <w:color w:val="FFFFFF"/>
          <w:spacing w:val="-7"/>
        </w:rPr>
        <w:t xml:space="preserve"> </w:t>
      </w:r>
      <w:r>
        <w:rPr>
          <w:color w:val="FFFFFF"/>
        </w:rPr>
        <w:t>Mud-</w:t>
      </w:r>
      <w:r>
        <w:rPr>
          <w:color w:val="FFFFFF"/>
          <w:spacing w:val="-2"/>
        </w:rPr>
        <w:t>piddock</w:t>
      </w:r>
    </w:p>
    <w:p w14:paraId="72FC3039" w14:textId="77777777" w:rsidR="004E4866" w:rsidRDefault="004E4866">
      <w:pPr>
        <w:pStyle w:val="BodyText"/>
        <w:rPr>
          <w:sz w:val="20"/>
        </w:rPr>
      </w:pPr>
    </w:p>
    <w:p w14:paraId="4FD2E255" w14:textId="77777777" w:rsidR="004E4866" w:rsidRDefault="004E4866">
      <w:pPr>
        <w:pStyle w:val="BodyText"/>
        <w:rPr>
          <w:sz w:val="20"/>
        </w:rPr>
      </w:pPr>
    </w:p>
    <w:p w14:paraId="6841B8CF" w14:textId="77777777" w:rsidR="004E4866" w:rsidRDefault="004E4866">
      <w:pPr>
        <w:pStyle w:val="BodyText"/>
        <w:rPr>
          <w:sz w:val="20"/>
        </w:rPr>
      </w:pPr>
    </w:p>
    <w:p w14:paraId="3C5BC68D" w14:textId="77777777" w:rsidR="004E4866" w:rsidRDefault="004E4866">
      <w:pPr>
        <w:pStyle w:val="BodyText"/>
        <w:rPr>
          <w:sz w:val="20"/>
        </w:rPr>
      </w:pPr>
    </w:p>
    <w:p w14:paraId="27DCD189" w14:textId="77777777" w:rsidR="004E4866" w:rsidRDefault="004E4866">
      <w:pPr>
        <w:pStyle w:val="BodyText"/>
        <w:rPr>
          <w:sz w:val="20"/>
        </w:rPr>
      </w:pPr>
    </w:p>
    <w:p w14:paraId="5D5F4517" w14:textId="77777777" w:rsidR="004E4866" w:rsidRDefault="004E4866">
      <w:pPr>
        <w:pStyle w:val="BodyText"/>
        <w:rPr>
          <w:sz w:val="20"/>
        </w:rPr>
      </w:pPr>
    </w:p>
    <w:p w14:paraId="2AEA78C5" w14:textId="77777777" w:rsidR="004E4866" w:rsidRDefault="004E4866">
      <w:pPr>
        <w:pStyle w:val="BodyText"/>
        <w:rPr>
          <w:sz w:val="20"/>
        </w:rPr>
      </w:pPr>
    </w:p>
    <w:p w14:paraId="0027E940" w14:textId="77777777" w:rsidR="004E4866" w:rsidRDefault="004E4866">
      <w:pPr>
        <w:pStyle w:val="BodyText"/>
        <w:rPr>
          <w:sz w:val="20"/>
        </w:rPr>
      </w:pPr>
    </w:p>
    <w:p w14:paraId="162BDAE6" w14:textId="77777777" w:rsidR="004E4866" w:rsidRDefault="004E4866">
      <w:pPr>
        <w:pStyle w:val="BodyText"/>
        <w:rPr>
          <w:sz w:val="20"/>
        </w:rPr>
      </w:pPr>
    </w:p>
    <w:p w14:paraId="2B796833" w14:textId="77777777" w:rsidR="004E4866" w:rsidRDefault="004E4866">
      <w:pPr>
        <w:pStyle w:val="BodyText"/>
        <w:rPr>
          <w:sz w:val="20"/>
        </w:rPr>
      </w:pPr>
    </w:p>
    <w:p w14:paraId="6B9F28AC" w14:textId="77777777" w:rsidR="004E4866" w:rsidRDefault="004E4866">
      <w:pPr>
        <w:pStyle w:val="BodyText"/>
        <w:rPr>
          <w:sz w:val="20"/>
        </w:rPr>
      </w:pPr>
    </w:p>
    <w:p w14:paraId="53E85115" w14:textId="77777777" w:rsidR="004E4866" w:rsidRDefault="004E4866">
      <w:pPr>
        <w:pStyle w:val="BodyText"/>
        <w:rPr>
          <w:sz w:val="20"/>
        </w:rPr>
      </w:pPr>
    </w:p>
    <w:p w14:paraId="127B838D" w14:textId="77777777" w:rsidR="004E4866" w:rsidRDefault="004E4866">
      <w:pPr>
        <w:pStyle w:val="BodyText"/>
        <w:rPr>
          <w:sz w:val="20"/>
        </w:rPr>
      </w:pPr>
    </w:p>
    <w:p w14:paraId="2772616F" w14:textId="77777777" w:rsidR="004E4866" w:rsidRDefault="004E4866">
      <w:pPr>
        <w:pStyle w:val="BodyText"/>
        <w:rPr>
          <w:sz w:val="20"/>
        </w:rPr>
      </w:pPr>
    </w:p>
    <w:p w14:paraId="6A10B56A" w14:textId="77777777" w:rsidR="004E4866" w:rsidRDefault="004E4866">
      <w:pPr>
        <w:pStyle w:val="BodyText"/>
        <w:rPr>
          <w:sz w:val="20"/>
        </w:rPr>
      </w:pPr>
    </w:p>
    <w:p w14:paraId="1E0C9866" w14:textId="77777777" w:rsidR="004E4866" w:rsidRDefault="004E4866">
      <w:pPr>
        <w:pStyle w:val="BodyText"/>
        <w:rPr>
          <w:sz w:val="20"/>
        </w:rPr>
      </w:pPr>
    </w:p>
    <w:p w14:paraId="643F4251" w14:textId="77777777" w:rsidR="004E4866" w:rsidRDefault="004E4866">
      <w:pPr>
        <w:pStyle w:val="BodyText"/>
        <w:rPr>
          <w:sz w:val="20"/>
        </w:rPr>
      </w:pPr>
    </w:p>
    <w:p w14:paraId="69DFFF48" w14:textId="77777777" w:rsidR="004E4866" w:rsidRDefault="004E4866">
      <w:pPr>
        <w:pStyle w:val="BodyText"/>
        <w:rPr>
          <w:sz w:val="20"/>
        </w:rPr>
      </w:pPr>
    </w:p>
    <w:p w14:paraId="51514F89" w14:textId="77777777" w:rsidR="004E4866" w:rsidRDefault="004E4866">
      <w:pPr>
        <w:pStyle w:val="BodyText"/>
        <w:rPr>
          <w:sz w:val="20"/>
        </w:rPr>
      </w:pPr>
    </w:p>
    <w:p w14:paraId="37652791" w14:textId="77777777" w:rsidR="004E4866" w:rsidRDefault="004E4866">
      <w:pPr>
        <w:pStyle w:val="BodyText"/>
        <w:rPr>
          <w:sz w:val="20"/>
        </w:rPr>
      </w:pPr>
    </w:p>
    <w:p w14:paraId="3EABB5A0" w14:textId="77777777" w:rsidR="004E4866" w:rsidRDefault="004E4866">
      <w:pPr>
        <w:pStyle w:val="BodyText"/>
        <w:rPr>
          <w:sz w:val="20"/>
        </w:rPr>
      </w:pPr>
    </w:p>
    <w:p w14:paraId="5C638DB2" w14:textId="77777777" w:rsidR="004E4866" w:rsidRDefault="004E4866">
      <w:pPr>
        <w:pStyle w:val="BodyText"/>
        <w:rPr>
          <w:sz w:val="20"/>
        </w:rPr>
      </w:pPr>
    </w:p>
    <w:p w14:paraId="723FC5F2" w14:textId="77777777" w:rsidR="004E4866" w:rsidRDefault="004E4866">
      <w:pPr>
        <w:pStyle w:val="BodyText"/>
        <w:rPr>
          <w:sz w:val="20"/>
        </w:rPr>
      </w:pPr>
    </w:p>
    <w:p w14:paraId="1399BE6B" w14:textId="77777777" w:rsidR="004E4866" w:rsidRDefault="004E4866">
      <w:pPr>
        <w:pStyle w:val="BodyText"/>
        <w:rPr>
          <w:sz w:val="20"/>
        </w:rPr>
      </w:pPr>
    </w:p>
    <w:p w14:paraId="0C2AB8C2" w14:textId="77777777" w:rsidR="004E4866" w:rsidRDefault="004E4866">
      <w:pPr>
        <w:pStyle w:val="BodyText"/>
        <w:rPr>
          <w:sz w:val="20"/>
        </w:rPr>
      </w:pPr>
    </w:p>
    <w:p w14:paraId="5DFEB28E" w14:textId="77777777" w:rsidR="004E4866" w:rsidRDefault="004E4866">
      <w:pPr>
        <w:pStyle w:val="BodyText"/>
        <w:rPr>
          <w:sz w:val="20"/>
        </w:rPr>
      </w:pPr>
    </w:p>
    <w:p w14:paraId="0F14E7C0" w14:textId="77777777" w:rsidR="004E4866" w:rsidRDefault="004E4866">
      <w:pPr>
        <w:pStyle w:val="BodyText"/>
        <w:spacing w:before="2"/>
        <w:rPr>
          <w:sz w:val="24"/>
        </w:rPr>
      </w:pPr>
    </w:p>
    <w:p w14:paraId="300B7563" w14:textId="77777777" w:rsidR="004E4866" w:rsidRDefault="002B3AD8">
      <w:pPr>
        <w:spacing w:before="89"/>
        <w:ind w:right="100"/>
        <w:jc w:val="right"/>
        <w:rPr>
          <w:b/>
          <w:sz w:val="32"/>
        </w:rPr>
      </w:pPr>
      <w:r>
        <w:rPr>
          <w:b/>
          <w:color w:val="003366"/>
          <w:spacing w:val="-4"/>
          <w:sz w:val="32"/>
        </w:rPr>
        <w:t>2022</w:t>
      </w:r>
    </w:p>
    <w:p w14:paraId="42A31920" w14:textId="77777777" w:rsidR="004E4866" w:rsidRDefault="004E4866">
      <w:pPr>
        <w:jc w:val="right"/>
        <w:rPr>
          <w:sz w:val="32"/>
        </w:rPr>
        <w:sectPr w:rsidR="004E4866">
          <w:type w:val="continuous"/>
          <w:pgSz w:w="12240" w:h="15840"/>
          <w:pgMar w:top="320" w:right="140" w:bottom="280" w:left="620" w:header="720" w:footer="720" w:gutter="0"/>
          <w:cols w:space="720"/>
        </w:sectPr>
      </w:pPr>
    </w:p>
    <w:p w14:paraId="0607C961" w14:textId="77777777" w:rsidR="004E4866" w:rsidRDefault="004E4866">
      <w:pPr>
        <w:pStyle w:val="BodyText"/>
        <w:spacing w:before="9"/>
        <w:rPr>
          <w:b/>
          <w:sz w:val="24"/>
        </w:rPr>
      </w:pPr>
    </w:p>
    <w:p w14:paraId="73C53F2A" w14:textId="77777777" w:rsidR="004E4866" w:rsidRDefault="002B3AD8">
      <w:pPr>
        <w:pStyle w:val="Heading4"/>
        <w:spacing w:before="94"/>
        <w:ind w:left="820"/>
      </w:pPr>
      <w:r>
        <w:t>Recommended</w:t>
      </w:r>
      <w:r>
        <w:rPr>
          <w:spacing w:val="-6"/>
        </w:rPr>
        <w:t xml:space="preserve"> </w:t>
      </w:r>
      <w:r>
        <w:rPr>
          <w:spacing w:val="-2"/>
        </w:rPr>
        <w:t>citation:</w:t>
      </w:r>
    </w:p>
    <w:p w14:paraId="71151F8C" w14:textId="77777777" w:rsidR="004E4866" w:rsidRDefault="002B3AD8">
      <w:pPr>
        <w:pStyle w:val="BodyText"/>
        <w:rPr>
          <w:b/>
          <w:sz w:val="20"/>
        </w:rPr>
      </w:pPr>
      <w:r>
        <w:pict w14:anchorId="6C5F7625">
          <v:shapetype id="_x0000_t202" coordsize="21600,21600" o:spt="202" path="m,l,21600r21600,l21600,xe">
            <v:stroke joinstyle="miter"/>
            <v:path gradientshapeok="t" o:connecttype="rect"/>
          </v:shapetype>
          <v:shape id="docshape6" o:spid="_x0000_s1069" type="#_x0000_t202" style="position:absolute;margin-left:66.25pt;margin-top:13.15pt;width:479.6pt;height:40.45pt;z-index:-15728128;mso-wrap-distance-left:0;mso-wrap-distance-right:0;mso-position-horizontal-relative:page" filled="f" strokeweight=".72pt">
            <v:textbox inset="0,0,0,0">
              <w:txbxContent>
                <w:p w14:paraId="66826485" w14:textId="77777777" w:rsidR="004E4866" w:rsidRDefault="002B3AD8">
                  <w:pPr>
                    <w:pStyle w:val="BodyText"/>
                    <w:spacing w:before="19"/>
                    <w:ind w:left="108"/>
                  </w:pPr>
                  <w:r>
                    <w:t>Fisheries</w:t>
                  </w:r>
                  <w:r>
                    <w:rPr>
                      <w:spacing w:val="-2"/>
                    </w:rPr>
                    <w:t xml:space="preserve"> </w:t>
                  </w:r>
                  <w:r>
                    <w:t>and</w:t>
                  </w:r>
                  <w:r>
                    <w:rPr>
                      <w:spacing w:val="-4"/>
                    </w:rPr>
                    <w:t xml:space="preserve"> </w:t>
                  </w:r>
                  <w:r>
                    <w:t>Oceans</w:t>
                  </w:r>
                  <w:r>
                    <w:rPr>
                      <w:spacing w:val="-4"/>
                    </w:rPr>
                    <w:t xml:space="preserve"> </w:t>
                  </w:r>
                  <w:r>
                    <w:t>Canada.</w:t>
                  </w:r>
                  <w:r>
                    <w:rPr>
                      <w:spacing w:val="-1"/>
                    </w:rPr>
                    <w:t xml:space="preserve"> </w:t>
                  </w:r>
                  <w:r>
                    <w:t>2022. Recovery</w:t>
                  </w:r>
                  <w:r>
                    <w:rPr>
                      <w:spacing w:val="-6"/>
                    </w:rPr>
                    <w:t xml:space="preserve"> </w:t>
                  </w:r>
                  <w:r>
                    <w:t>Strategy</w:t>
                  </w:r>
                  <w:r>
                    <w:rPr>
                      <w:spacing w:val="-4"/>
                    </w:rPr>
                    <w:t xml:space="preserve"> </w:t>
                  </w:r>
                  <w:r>
                    <w:t>for</w:t>
                  </w:r>
                  <w:r>
                    <w:rPr>
                      <w:spacing w:val="-3"/>
                    </w:rPr>
                    <w:t xml:space="preserve"> </w:t>
                  </w:r>
                  <w:r>
                    <w:t>the</w:t>
                  </w:r>
                  <w:r>
                    <w:rPr>
                      <w:spacing w:val="-4"/>
                    </w:rPr>
                    <w:t xml:space="preserve"> </w:t>
                  </w:r>
                  <w:r>
                    <w:t>Atlantic</w:t>
                  </w:r>
                  <w:r>
                    <w:rPr>
                      <w:spacing w:val="-6"/>
                    </w:rPr>
                    <w:t xml:space="preserve"> </w:t>
                  </w:r>
                  <w:r>
                    <w:t>Mud-piddock</w:t>
                  </w:r>
                  <w:r>
                    <w:rPr>
                      <w:spacing w:val="-4"/>
                    </w:rPr>
                    <w:t xml:space="preserve"> </w:t>
                  </w:r>
                  <w:r>
                    <w:t>(</w:t>
                  </w:r>
                  <w:r>
                    <w:rPr>
                      <w:i/>
                    </w:rPr>
                    <w:t>Barnea truncata</w:t>
                  </w:r>
                  <w:r>
                    <w:t xml:space="preserve">) in Canada [Proposed]. </w:t>
                  </w:r>
                  <w:r>
                    <w:rPr>
                      <w:i/>
                    </w:rPr>
                    <w:t>Species at Risk</w:t>
                  </w:r>
                  <w:r>
                    <w:rPr>
                      <w:i/>
                      <w:spacing w:val="-2"/>
                    </w:rPr>
                    <w:t xml:space="preserve"> </w:t>
                  </w:r>
                  <w:r>
                    <w:rPr>
                      <w:i/>
                    </w:rPr>
                    <w:t xml:space="preserve">Act </w:t>
                  </w:r>
                  <w:r>
                    <w:t>Recovery Strategy Series. Fisheries and Oceans Canada, Ottawa. vi+ 50pp.</w:t>
                  </w:r>
                </w:p>
              </w:txbxContent>
            </v:textbox>
            <w10:wrap type="topAndBottom" anchorx="page"/>
          </v:shape>
        </w:pict>
      </w:r>
    </w:p>
    <w:p w14:paraId="52683046" w14:textId="77777777" w:rsidR="004E4866" w:rsidRDefault="004E4866">
      <w:pPr>
        <w:pStyle w:val="BodyText"/>
        <w:rPr>
          <w:b/>
          <w:sz w:val="20"/>
        </w:rPr>
      </w:pPr>
    </w:p>
    <w:p w14:paraId="0210D55C" w14:textId="77777777" w:rsidR="004E4866" w:rsidRDefault="004E4866">
      <w:pPr>
        <w:pStyle w:val="BodyText"/>
        <w:rPr>
          <w:b/>
          <w:sz w:val="20"/>
        </w:rPr>
      </w:pPr>
    </w:p>
    <w:p w14:paraId="5AD5DB6C" w14:textId="77777777" w:rsidR="004E4866" w:rsidRDefault="004E4866">
      <w:pPr>
        <w:pStyle w:val="BodyText"/>
        <w:rPr>
          <w:b/>
          <w:sz w:val="20"/>
        </w:rPr>
      </w:pPr>
    </w:p>
    <w:p w14:paraId="594FB67F" w14:textId="77777777" w:rsidR="004E4866" w:rsidRDefault="004E4866">
      <w:pPr>
        <w:pStyle w:val="BodyText"/>
        <w:rPr>
          <w:b/>
          <w:sz w:val="20"/>
        </w:rPr>
      </w:pPr>
    </w:p>
    <w:p w14:paraId="62190512" w14:textId="77777777" w:rsidR="004E4866" w:rsidRDefault="004E4866">
      <w:pPr>
        <w:pStyle w:val="BodyText"/>
        <w:rPr>
          <w:b/>
          <w:sz w:val="20"/>
        </w:rPr>
      </w:pPr>
    </w:p>
    <w:p w14:paraId="74E462B2" w14:textId="77777777" w:rsidR="004E4866" w:rsidRDefault="004E4866">
      <w:pPr>
        <w:pStyle w:val="BodyText"/>
        <w:rPr>
          <w:b/>
          <w:sz w:val="20"/>
        </w:rPr>
      </w:pPr>
    </w:p>
    <w:p w14:paraId="78AB3ABA" w14:textId="77777777" w:rsidR="004E4866" w:rsidRDefault="004E4866">
      <w:pPr>
        <w:pStyle w:val="BodyText"/>
        <w:rPr>
          <w:b/>
          <w:sz w:val="20"/>
        </w:rPr>
      </w:pPr>
    </w:p>
    <w:p w14:paraId="5BF8D958" w14:textId="77777777" w:rsidR="004E4866" w:rsidRDefault="004E4866">
      <w:pPr>
        <w:pStyle w:val="BodyText"/>
        <w:rPr>
          <w:b/>
          <w:sz w:val="20"/>
        </w:rPr>
      </w:pPr>
    </w:p>
    <w:p w14:paraId="74B6F4D5" w14:textId="77777777" w:rsidR="004E4866" w:rsidRDefault="004E4866">
      <w:pPr>
        <w:pStyle w:val="BodyText"/>
        <w:rPr>
          <w:b/>
          <w:sz w:val="20"/>
        </w:rPr>
      </w:pPr>
    </w:p>
    <w:p w14:paraId="29DB96DA" w14:textId="77777777" w:rsidR="004E4866" w:rsidRDefault="004E4866">
      <w:pPr>
        <w:pStyle w:val="BodyText"/>
        <w:spacing w:before="11"/>
        <w:rPr>
          <w:b/>
          <w:sz w:val="18"/>
        </w:rPr>
      </w:pPr>
    </w:p>
    <w:p w14:paraId="6836EC41" w14:textId="77777777" w:rsidR="004E4866" w:rsidRDefault="002B3AD8">
      <w:pPr>
        <w:pStyle w:val="BodyText"/>
        <w:ind w:left="820" w:right="1365"/>
      </w:pPr>
      <w:r>
        <w:t>For</w:t>
      </w:r>
      <w:r>
        <w:rPr>
          <w:spacing w:val="-2"/>
        </w:rPr>
        <w:t xml:space="preserve"> </w:t>
      </w:r>
      <w:r>
        <w:t>copies</w:t>
      </w:r>
      <w:r>
        <w:rPr>
          <w:spacing w:val="-5"/>
        </w:rPr>
        <w:t xml:space="preserve"> </w:t>
      </w:r>
      <w:r>
        <w:t>of</w:t>
      </w:r>
      <w:r>
        <w:rPr>
          <w:spacing w:val="-4"/>
        </w:rPr>
        <w:t xml:space="preserve"> </w:t>
      </w:r>
      <w:r>
        <w:t>the</w:t>
      </w:r>
      <w:r>
        <w:rPr>
          <w:spacing w:val="-5"/>
        </w:rPr>
        <w:t xml:space="preserve"> </w:t>
      </w:r>
      <w:r>
        <w:t>recovery</w:t>
      </w:r>
      <w:r>
        <w:rPr>
          <w:spacing w:val="-2"/>
        </w:rPr>
        <w:t xml:space="preserve"> </w:t>
      </w:r>
      <w:r>
        <w:t>strategy,</w:t>
      </w:r>
      <w:r>
        <w:rPr>
          <w:spacing w:val="-4"/>
        </w:rPr>
        <w:t xml:space="preserve"> </w:t>
      </w:r>
      <w:r>
        <w:t>or</w:t>
      </w:r>
      <w:r>
        <w:rPr>
          <w:spacing w:val="-4"/>
        </w:rPr>
        <w:t xml:space="preserve"> </w:t>
      </w:r>
      <w:r>
        <w:t>for</w:t>
      </w:r>
      <w:r>
        <w:rPr>
          <w:spacing w:val="-2"/>
        </w:rPr>
        <w:t xml:space="preserve"> </w:t>
      </w:r>
      <w:r>
        <w:t>additional</w:t>
      </w:r>
      <w:r>
        <w:rPr>
          <w:spacing w:val="-4"/>
        </w:rPr>
        <w:t xml:space="preserve"> </w:t>
      </w:r>
      <w:r>
        <w:t>information</w:t>
      </w:r>
      <w:r>
        <w:rPr>
          <w:spacing w:val="-3"/>
        </w:rPr>
        <w:t xml:space="preserve"> </w:t>
      </w:r>
      <w:r>
        <w:t>on</w:t>
      </w:r>
      <w:r>
        <w:rPr>
          <w:spacing w:val="-5"/>
        </w:rPr>
        <w:t xml:space="preserve"> </w:t>
      </w:r>
      <w:r>
        <w:t>species</w:t>
      </w:r>
      <w:r>
        <w:rPr>
          <w:spacing w:val="-5"/>
        </w:rPr>
        <w:t xml:space="preserve"> </w:t>
      </w:r>
      <w:r>
        <w:t>at</w:t>
      </w:r>
      <w:r>
        <w:rPr>
          <w:spacing w:val="-4"/>
        </w:rPr>
        <w:t xml:space="preserve"> </w:t>
      </w:r>
      <w:r>
        <w:t>risk,</w:t>
      </w:r>
      <w:r>
        <w:rPr>
          <w:spacing w:val="-1"/>
        </w:rPr>
        <w:t xml:space="preserve"> </w:t>
      </w:r>
      <w:r>
        <w:t>including Committee on the Status of Endangered Wildlife in Canada (COSEWIC) status reports, residence descriptions,</w:t>
      </w:r>
      <w:r>
        <w:rPr>
          <w:spacing w:val="-1"/>
        </w:rPr>
        <w:t xml:space="preserve"> </w:t>
      </w:r>
      <w:r>
        <w:t>action plans,</w:t>
      </w:r>
      <w:r>
        <w:rPr>
          <w:spacing w:val="-1"/>
        </w:rPr>
        <w:t xml:space="preserve"> </w:t>
      </w:r>
      <w:r>
        <w:t>and other</w:t>
      </w:r>
      <w:r>
        <w:rPr>
          <w:spacing w:val="-1"/>
        </w:rPr>
        <w:t xml:space="preserve"> </w:t>
      </w:r>
      <w:r>
        <w:t>related</w:t>
      </w:r>
      <w:r>
        <w:rPr>
          <w:spacing w:val="-2"/>
        </w:rPr>
        <w:t xml:space="preserve"> </w:t>
      </w:r>
      <w:r>
        <w:t>recovery documents, please</w:t>
      </w:r>
      <w:r>
        <w:rPr>
          <w:spacing w:val="-2"/>
        </w:rPr>
        <w:t xml:space="preserve"> </w:t>
      </w:r>
      <w:r>
        <w:t>visit</w:t>
      </w:r>
      <w:r>
        <w:rPr>
          <w:spacing w:val="-1"/>
        </w:rPr>
        <w:t xml:space="preserve"> </w:t>
      </w:r>
      <w:r>
        <w:t xml:space="preserve">the </w:t>
      </w:r>
      <w:hyperlink r:id="rId15">
        <w:r>
          <w:rPr>
            <w:color w:val="0000FF"/>
            <w:u w:val="single" w:color="0000FF"/>
          </w:rPr>
          <w:t>Species at Risk Public Registry</w:t>
        </w:r>
      </w:hyperlink>
      <w:r>
        <w:t>.</w:t>
      </w:r>
    </w:p>
    <w:p w14:paraId="1E126942" w14:textId="77777777" w:rsidR="004E4866" w:rsidRDefault="004E4866">
      <w:pPr>
        <w:pStyle w:val="BodyText"/>
        <w:rPr>
          <w:sz w:val="20"/>
        </w:rPr>
      </w:pPr>
    </w:p>
    <w:p w14:paraId="435CD52E" w14:textId="77777777" w:rsidR="004E4866" w:rsidRDefault="004E4866">
      <w:pPr>
        <w:pStyle w:val="BodyText"/>
        <w:rPr>
          <w:sz w:val="20"/>
        </w:rPr>
      </w:pPr>
    </w:p>
    <w:p w14:paraId="5B6B1522" w14:textId="77777777" w:rsidR="004E4866" w:rsidRDefault="004E4866">
      <w:pPr>
        <w:pStyle w:val="BodyText"/>
        <w:spacing w:before="10"/>
        <w:rPr>
          <w:sz w:val="17"/>
        </w:rPr>
      </w:pPr>
    </w:p>
    <w:p w14:paraId="3616A7DF" w14:textId="77777777" w:rsidR="004E4866" w:rsidRDefault="002B3AD8">
      <w:pPr>
        <w:spacing w:before="94"/>
        <w:ind w:left="820"/>
      </w:pPr>
      <w:r>
        <w:rPr>
          <w:b/>
        </w:rPr>
        <w:t>Cover</w:t>
      </w:r>
      <w:r>
        <w:rPr>
          <w:b/>
          <w:spacing w:val="-8"/>
        </w:rPr>
        <w:t xml:space="preserve"> </w:t>
      </w:r>
      <w:r>
        <w:rPr>
          <w:b/>
        </w:rPr>
        <w:t>illustration</w:t>
      </w:r>
      <w:r>
        <w:t>:</w:t>
      </w:r>
      <w:r>
        <w:rPr>
          <w:spacing w:val="-5"/>
        </w:rPr>
        <w:t xml:space="preserve"> </w:t>
      </w:r>
      <w:r>
        <w:t>Jeff</w:t>
      </w:r>
      <w:r>
        <w:rPr>
          <w:spacing w:val="-9"/>
        </w:rPr>
        <w:t xml:space="preserve"> </w:t>
      </w:r>
      <w:r>
        <w:rPr>
          <w:spacing w:val="-4"/>
        </w:rPr>
        <w:t>Domm</w:t>
      </w:r>
    </w:p>
    <w:p w14:paraId="1E32ECC8" w14:textId="77777777" w:rsidR="004E4866" w:rsidRDefault="004E4866">
      <w:pPr>
        <w:pStyle w:val="BodyText"/>
        <w:rPr>
          <w:sz w:val="24"/>
        </w:rPr>
      </w:pPr>
    </w:p>
    <w:p w14:paraId="22B2752C" w14:textId="77777777" w:rsidR="004E4866" w:rsidRDefault="004E4866">
      <w:pPr>
        <w:pStyle w:val="BodyText"/>
        <w:spacing w:before="11"/>
        <w:rPr>
          <w:sz w:val="19"/>
        </w:rPr>
      </w:pPr>
    </w:p>
    <w:p w14:paraId="3345DB86" w14:textId="77777777" w:rsidR="004E4866" w:rsidRDefault="002B3AD8">
      <w:pPr>
        <w:pStyle w:val="BodyText"/>
        <w:ind w:left="820"/>
      </w:pPr>
      <w:r>
        <w:t>Également</w:t>
      </w:r>
      <w:r>
        <w:rPr>
          <w:spacing w:val="-4"/>
        </w:rPr>
        <w:t xml:space="preserve"> </w:t>
      </w:r>
      <w:r>
        <w:t>disponible</w:t>
      </w:r>
      <w:r>
        <w:rPr>
          <w:spacing w:val="-5"/>
        </w:rPr>
        <w:t xml:space="preserve"> </w:t>
      </w:r>
      <w:r>
        <w:t>en</w:t>
      </w:r>
      <w:r>
        <w:rPr>
          <w:spacing w:val="-7"/>
        </w:rPr>
        <w:t xml:space="preserve"> </w:t>
      </w:r>
      <w:r>
        <w:t>français</w:t>
      </w:r>
      <w:r>
        <w:rPr>
          <w:spacing w:val="-4"/>
        </w:rPr>
        <w:t xml:space="preserve"> </w:t>
      </w:r>
      <w:r>
        <w:t>sous</w:t>
      </w:r>
      <w:r>
        <w:rPr>
          <w:spacing w:val="-7"/>
        </w:rPr>
        <w:t xml:space="preserve"> </w:t>
      </w:r>
      <w:r>
        <w:t>le</w:t>
      </w:r>
      <w:r>
        <w:rPr>
          <w:spacing w:val="-6"/>
        </w:rPr>
        <w:t xml:space="preserve"> </w:t>
      </w:r>
      <w:r>
        <w:rPr>
          <w:spacing w:val="-2"/>
        </w:rPr>
        <w:t>titre</w:t>
      </w:r>
    </w:p>
    <w:p w14:paraId="1A03628C" w14:textId="77777777" w:rsidR="004E4866" w:rsidRDefault="002B3AD8">
      <w:pPr>
        <w:pStyle w:val="BodyText"/>
        <w:spacing w:before="1"/>
        <w:ind w:left="820" w:right="1818"/>
      </w:pPr>
      <w:r>
        <w:t>«</w:t>
      </w:r>
      <w:r>
        <w:rPr>
          <w:spacing w:val="-3"/>
        </w:rPr>
        <w:t xml:space="preserve"> </w:t>
      </w:r>
      <w:r>
        <w:t>Programme</w:t>
      </w:r>
      <w:r>
        <w:rPr>
          <w:spacing w:val="-3"/>
        </w:rPr>
        <w:t xml:space="preserve"> </w:t>
      </w:r>
      <w:r>
        <w:t>de</w:t>
      </w:r>
      <w:r>
        <w:rPr>
          <w:spacing w:val="-5"/>
        </w:rPr>
        <w:t xml:space="preserve"> </w:t>
      </w:r>
      <w:r>
        <w:t>rétablissement</w:t>
      </w:r>
      <w:r>
        <w:rPr>
          <w:spacing w:val="-4"/>
        </w:rPr>
        <w:t xml:space="preserve"> </w:t>
      </w:r>
      <w:r>
        <w:t>de</w:t>
      </w:r>
      <w:r>
        <w:rPr>
          <w:spacing w:val="-3"/>
        </w:rPr>
        <w:t xml:space="preserve"> </w:t>
      </w:r>
      <w:r>
        <w:t>la</w:t>
      </w:r>
      <w:r>
        <w:rPr>
          <w:spacing w:val="-5"/>
        </w:rPr>
        <w:t xml:space="preserve"> </w:t>
      </w:r>
      <w:r>
        <w:t>pholade</w:t>
      </w:r>
      <w:r>
        <w:rPr>
          <w:spacing w:val="-3"/>
        </w:rPr>
        <w:t xml:space="preserve"> </w:t>
      </w:r>
      <w:r>
        <w:t>tronquée</w:t>
      </w:r>
      <w:r>
        <w:rPr>
          <w:spacing w:val="-3"/>
        </w:rPr>
        <w:t xml:space="preserve"> </w:t>
      </w:r>
      <w:r>
        <w:t>de</w:t>
      </w:r>
      <w:r>
        <w:rPr>
          <w:spacing w:val="-3"/>
        </w:rPr>
        <w:t xml:space="preserve"> </w:t>
      </w:r>
      <w:r>
        <w:t>l’Atlantique</w:t>
      </w:r>
      <w:r>
        <w:rPr>
          <w:spacing w:val="-5"/>
        </w:rPr>
        <w:t xml:space="preserve"> </w:t>
      </w:r>
      <w:r>
        <w:t>(</w:t>
      </w:r>
      <w:r>
        <w:rPr>
          <w:i/>
        </w:rPr>
        <w:t>Barnea</w:t>
      </w:r>
      <w:r>
        <w:rPr>
          <w:i/>
          <w:spacing w:val="-5"/>
        </w:rPr>
        <w:t xml:space="preserve"> </w:t>
      </w:r>
      <w:r>
        <w:rPr>
          <w:i/>
        </w:rPr>
        <w:t>truncata</w:t>
      </w:r>
      <w:r>
        <w:t>) au Canada »</w:t>
      </w:r>
    </w:p>
    <w:p w14:paraId="0EE8578D" w14:textId="77777777" w:rsidR="004E4866" w:rsidRDefault="004E4866">
      <w:pPr>
        <w:pStyle w:val="BodyText"/>
      </w:pPr>
    </w:p>
    <w:p w14:paraId="027362AA" w14:textId="77777777" w:rsidR="004E4866" w:rsidRDefault="002B3AD8">
      <w:pPr>
        <w:pStyle w:val="BodyText"/>
        <w:ind w:left="820" w:right="1365"/>
      </w:pPr>
      <w:r>
        <w:t>©</w:t>
      </w:r>
      <w:r>
        <w:rPr>
          <w:spacing w:val="-2"/>
        </w:rPr>
        <w:t xml:space="preserve"> </w:t>
      </w:r>
      <w:r>
        <w:t>Her</w:t>
      </w:r>
      <w:r>
        <w:rPr>
          <w:spacing w:val="-3"/>
        </w:rPr>
        <w:t xml:space="preserve"> </w:t>
      </w:r>
      <w:r>
        <w:t>Majesty</w:t>
      </w:r>
      <w:r>
        <w:rPr>
          <w:spacing w:val="-4"/>
        </w:rPr>
        <w:t xml:space="preserve"> </w:t>
      </w:r>
      <w:r>
        <w:t>the</w:t>
      </w:r>
      <w:r>
        <w:rPr>
          <w:spacing w:val="-4"/>
        </w:rPr>
        <w:t xml:space="preserve"> </w:t>
      </w:r>
      <w:r>
        <w:t>Queen</w:t>
      </w:r>
      <w:r>
        <w:rPr>
          <w:spacing w:val="-3"/>
        </w:rPr>
        <w:t xml:space="preserve"> </w:t>
      </w:r>
      <w:r>
        <w:t>in</w:t>
      </w:r>
      <w:r>
        <w:rPr>
          <w:spacing w:val="-3"/>
        </w:rPr>
        <w:t xml:space="preserve"> </w:t>
      </w:r>
      <w:r>
        <w:t>Right</w:t>
      </w:r>
      <w:r>
        <w:rPr>
          <w:spacing w:val="-1"/>
        </w:rPr>
        <w:t xml:space="preserve"> </w:t>
      </w:r>
      <w:r>
        <w:t>of</w:t>
      </w:r>
      <w:r>
        <w:rPr>
          <w:spacing w:val="-1"/>
        </w:rPr>
        <w:t xml:space="preserve"> </w:t>
      </w:r>
      <w:r>
        <w:t>Canada, represented</w:t>
      </w:r>
      <w:r>
        <w:rPr>
          <w:spacing w:val="-4"/>
        </w:rPr>
        <w:t xml:space="preserve"> </w:t>
      </w:r>
      <w:r>
        <w:t>by</w:t>
      </w:r>
      <w:r>
        <w:rPr>
          <w:spacing w:val="-4"/>
        </w:rPr>
        <w:t xml:space="preserve"> </w:t>
      </w:r>
      <w:r>
        <w:t>the</w:t>
      </w:r>
      <w:r>
        <w:rPr>
          <w:spacing w:val="-4"/>
        </w:rPr>
        <w:t xml:space="preserve"> </w:t>
      </w:r>
      <w:r>
        <w:t>Minister</w:t>
      </w:r>
      <w:r>
        <w:rPr>
          <w:spacing w:val="-3"/>
        </w:rPr>
        <w:t xml:space="preserve"> </w:t>
      </w:r>
      <w:r>
        <w:t>of</w:t>
      </w:r>
      <w:r>
        <w:rPr>
          <w:spacing w:val="-2"/>
        </w:rPr>
        <w:t xml:space="preserve"> </w:t>
      </w:r>
      <w:r>
        <w:t>Fisheries</w:t>
      </w:r>
      <w:r>
        <w:rPr>
          <w:spacing w:val="-4"/>
        </w:rPr>
        <w:t xml:space="preserve"> </w:t>
      </w:r>
      <w:r>
        <w:t>and Oceans, 2022. All rights reserved.</w:t>
      </w:r>
    </w:p>
    <w:p w14:paraId="1F9CCE34" w14:textId="77777777" w:rsidR="004E4866" w:rsidRDefault="002B3AD8">
      <w:pPr>
        <w:pStyle w:val="BodyText"/>
        <w:spacing w:line="252" w:lineRule="exact"/>
        <w:ind w:left="820"/>
      </w:pPr>
      <w:r>
        <w:t>ISBN</w:t>
      </w:r>
      <w:r>
        <w:rPr>
          <w:spacing w:val="-2"/>
        </w:rPr>
        <w:t xml:space="preserve"> </w:t>
      </w:r>
      <w:r>
        <w:t>ISBN</w:t>
      </w:r>
      <w:r>
        <w:rPr>
          <w:spacing w:val="-4"/>
        </w:rPr>
        <w:t xml:space="preserve"> </w:t>
      </w:r>
      <w:r>
        <w:t>to</w:t>
      </w:r>
      <w:r>
        <w:rPr>
          <w:spacing w:val="-1"/>
        </w:rPr>
        <w:t xml:space="preserve"> </w:t>
      </w:r>
      <w:r>
        <w:rPr>
          <w:spacing w:val="-4"/>
        </w:rPr>
        <w:t>come</w:t>
      </w:r>
    </w:p>
    <w:p w14:paraId="5D9F6E71" w14:textId="77777777" w:rsidR="004E4866" w:rsidRDefault="002B3AD8">
      <w:pPr>
        <w:pStyle w:val="BodyText"/>
        <w:spacing w:line="252" w:lineRule="exact"/>
        <w:ind w:left="820"/>
      </w:pPr>
      <w:r>
        <w:t>Catalogue</w:t>
      </w:r>
      <w:r>
        <w:rPr>
          <w:spacing w:val="-5"/>
        </w:rPr>
        <w:t xml:space="preserve"> </w:t>
      </w:r>
      <w:r>
        <w:t>no.</w:t>
      </w:r>
      <w:r>
        <w:rPr>
          <w:spacing w:val="-5"/>
        </w:rPr>
        <w:t xml:space="preserve"> </w:t>
      </w:r>
      <w:r>
        <w:t>Catalogue</w:t>
      </w:r>
      <w:r>
        <w:rPr>
          <w:spacing w:val="-7"/>
        </w:rPr>
        <w:t xml:space="preserve"> </w:t>
      </w:r>
      <w:r>
        <w:t>no.</w:t>
      </w:r>
      <w:r>
        <w:rPr>
          <w:spacing w:val="-5"/>
        </w:rPr>
        <w:t xml:space="preserve"> </w:t>
      </w:r>
      <w:r>
        <w:t>to</w:t>
      </w:r>
      <w:r>
        <w:rPr>
          <w:spacing w:val="-6"/>
        </w:rPr>
        <w:t xml:space="preserve"> </w:t>
      </w:r>
      <w:r>
        <w:rPr>
          <w:spacing w:val="-4"/>
        </w:rPr>
        <w:t>come</w:t>
      </w:r>
    </w:p>
    <w:p w14:paraId="485CD5D1" w14:textId="77777777" w:rsidR="004E4866" w:rsidRDefault="004E4866">
      <w:pPr>
        <w:pStyle w:val="BodyText"/>
        <w:rPr>
          <w:sz w:val="24"/>
        </w:rPr>
      </w:pPr>
    </w:p>
    <w:p w14:paraId="2C839AEE" w14:textId="77777777" w:rsidR="004E4866" w:rsidRDefault="004E4866">
      <w:pPr>
        <w:pStyle w:val="BodyText"/>
        <w:rPr>
          <w:sz w:val="20"/>
        </w:rPr>
      </w:pPr>
    </w:p>
    <w:p w14:paraId="4FDB546F" w14:textId="77777777" w:rsidR="004E4866" w:rsidRDefault="002B3AD8">
      <w:pPr>
        <w:pStyle w:val="BodyText"/>
        <w:ind w:left="820" w:right="1365"/>
      </w:pPr>
      <w:r>
        <w:t>Content</w:t>
      </w:r>
      <w:r>
        <w:rPr>
          <w:spacing w:val="-3"/>
        </w:rPr>
        <w:t xml:space="preserve"> </w:t>
      </w:r>
      <w:r>
        <w:t>(excluding</w:t>
      </w:r>
      <w:r>
        <w:rPr>
          <w:spacing w:val="-4"/>
        </w:rPr>
        <w:t xml:space="preserve"> </w:t>
      </w:r>
      <w:r>
        <w:t>the</w:t>
      </w:r>
      <w:r>
        <w:rPr>
          <w:spacing w:val="-2"/>
        </w:rPr>
        <w:t xml:space="preserve"> </w:t>
      </w:r>
      <w:r>
        <w:t>illustrations)</w:t>
      </w:r>
      <w:r>
        <w:rPr>
          <w:spacing w:val="-3"/>
        </w:rPr>
        <w:t xml:space="preserve"> </w:t>
      </w:r>
      <w:r>
        <w:t>may</w:t>
      </w:r>
      <w:r>
        <w:rPr>
          <w:spacing w:val="-4"/>
        </w:rPr>
        <w:t xml:space="preserve"> </w:t>
      </w:r>
      <w:r>
        <w:t>be</w:t>
      </w:r>
      <w:r>
        <w:rPr>
          <w:spacing w:val="-2"/>
        </w:rPr>
        <w:t xml:space="preserve"> </w:t>
      </w:r>
      <w:r>
        <w:t>used</w:t>
      </w:r>
      <w:r>
        <w:rPr>
          <w:spacing w:val="-4"/>
        </w:rPr>
        <w:t xml:space="preserve"> </w:t>
      </w:r>
      <w:r>
        <w:t>without</w:t>
      </w:r>
      <w:r>
        <w:rPr>
          <w:spacing w:val="-2"/>
        </w:rPr>
        <w:t xml:space="preserve"> </w:t>
      </w:r>
      <w:r>
        <w:t>permission,</w:t>
      </w:r>
      <w:r>
        <w:rPr>
          <w:spacing w:val="-3"/>
        </w:rPr>
        <w:t xml:space="preserve"> </w:t>
      </w:r>
      <w:r>
        <w:t>with</w:t>
      </w:r>
      <w:r>
        <w:rPr>
          <w:spacing w:val="-4"/>
        </w:rPr>
        <w:t xml:space="preserve"> </w:t>
      </w:r>
      <w:r>
        <w:t>appropriate</w:t>
      </w:r>
      <w:r>
        <w:rPr>
          <w:spacing w:val="-4"/>
        </w:rPr>
        <w:t xml:space="preserve"> </w:t>
      </w:r>
      <w:r>
        <w:t>credit</w:t>
      </w:r>
      <w:r>
        <w:rPr>
          <w:spacing w:val="-3"/>
        </w:rPr>
        <w:t xml:space="preserve"> </w:t>
      </w:r>
      <w:r>
        <w:t>to the source.</w:t>
      </w:r>
    </w:p>
    <w:p w14:paraId="2C42F41A" w14:textId="77777777" w:rsidR="004E4866" w:rsidRDefault="004E4866">
      <w:pPr>
        <w:sectPr w:rsidR="004E4866">
          <w:pgSz w:w="12240" w:h="15840"/>
          <w:pgMar w:top="1820" w:right="140" w:bottom="280" w:left="620" w:header="720" w:footer="720" w:gutter="0"/>
          <w:cols w:space="720"/>
        </w:sectPr>
      </w:pPr>
    </w:p>
    <w:p w14:paraId="1F9B51C1" w14:textId="77777777" w:rsidR="004E4866" w:rsidRDefault="004E4866">
      <w:pPr>
        <w:pStyle w:val="BodyText"/>
        <w:rPr>
          <w:sz w:val="20"/>
        </w:rPr>
      </w:pPr>
    </w:p>
    <w:p w14:paraId="249C1775" w14:textId="77777777" w:rsidR="004E4866" w:rsidRDefault="002B3AD8">
      <w:pPr>
        <w:pStyle w:val="Heading1"/>
        <w:spacing w:before="261"/>
        <w:ind w:left="820"/>
      </w:pPr>
      <w:bookmarkStart w:id="0" w:name="_bookmark0"/>
      <w:bookmarkEnd w:id="0"/>
      <w:r>
        <w:rPr>
          <w:spacing w:val="-2"/>
        </w:rPr>
        <w:t>Preface</w:t>
      </w:r>
    </w:p>
    <w:p w14:paraId="133C9BC7" w14:textId="77777777" w:rsidR="004E4866" w:rsidRDefault="002B3AD8">
      <w:pPr>
        <w:pStyle w:val="BodyText"/>
        <w:spacing w:before="275"/>
        <w:ind w:left="820" w:right="1365"/>
      </w:pPr>
      <w:r>
        <w:t xml:space="preserve">The federal, provincial, and territorial government signatories under the </w:t>
      </w:r>
      <w:hyperlink r:id="rId16">
        <w:r>
          <w:rPr>
            <w:color w:val="0000FF"/>
            <w:u w:val="single" w:color="0000FF"/>
          </w:rPr>
          <w:t>Accord for the</w:t>
        </w:r>
      </w:hyperlink>
      <w:r>
        <w:rPr>
          <w:color w:val="0000FF"/>
        </w:rPr>
        <w:t xml:space="preserve"> </w:t>
      </w:r>
      <w:hyperlink r:id="rId17">
        <w:r>
          <w:rPr>
            <w:color w:val="0000FF"/>
            <w:u w:val="single" w:color="0000FF"/>
          </w:rPr>
          <w:t>Protection of Species at Risk (1996)</w:t>
        </w:r>
      </w:hyperlink>
      <w:r>
        <w:rPr>
          <w:color w:val="0000FF"/>
        </w:rPr>
        <w:t xml:space="preserve"> </w:t>
      </w:r>
      <w:r>
        <w:t>agreed to establish complementary legislation and programs that provide fo</w:t>
      </w:r>
      <w:r>
        <w:t xml:space="preserve">r the protection of species at risk throughout Canada. Under the </w:t>
      </w:r>
      <w:r>
        <w:rPr>
          <w:i/>
        </w:rPr>
        <w:t>Species</w:t>
      </w:r>
      <w:r>
        <w:rPr>
          <w:i/>
          <w:spacing w:val="-3"/>
        </w:rPr>
        <w:t xml:space="preserve"> </w:t>
      </w:r>
      <w:r>
        <w:rPr>
          <w:i/>
        </w:rPr>
        <w:t>at</w:t>
      </w:r>
      <w:r>
        <w:rPr>
          <w:i/>
          <w:spacing w:val="-1"/>
        </w:rPr>
        <w:t xml:space="preserve"> </w:t>
      </w:r>
      <w:r>
        <w:rPr>
          <w:i/>
        </w:rPr>
        <w:t>Risk</w:t>
      </w:r>
      <w:r>
        <w:rPr>
          <w:i/>
          <w:spacing w:val="-5"/>
        </w:rPr>
        <w:t xml:space="preserve"> </w:t>
      </w:r>
      <w:r>
        <w:rPr>
          <w:i/>
        </w:rPr>
        <w:t>Act</w:t>
      </w:r>
      <w:r>
        <w:rPr>
          <w:i/>
          <w:spacing w:val="-3"/>
        </w:rPr>
        <w:t xml:space="preserve"> </w:t>
      </w:r>
      <w:r>
        <w:t>(S.C.</w:t>
      </w:r>
      <w:r>
        <w:rPr>
          <w:spacing w:val="-1"/>
        </w:rPr>
        <w:t xml:space="preserve"> </w:t>
      </w:r>
      <w:r>
        <w:t>2002,</w:t>
      </w:r>
      <w:r>
        <w:rPr>
          <w:spacing w:val="-1"/>
        </w:rPr>
        <w:t xml:space="preserve"> </w:t>
      </w:r>
      <w:r>
        <w:t>c.29)</w:t>
      </w:r>
      <w:r>
        <w:rPr>
          <w:spacing w:val="-4"/>
        </w:rPr>
        <w:t xml:space="preserve"> </w:t>
      </w:r>
      <w:r>
        <w:t>(SARA),</w:t>
      </w:r>
      <w:r>
        <w:rPr>
          <w:spacing w:val="-4"/>
        </w:rPr>
        <w:t xml:space="preserve"> </w:t>
      </w:r>
      <w:r>
        <w:t>the</w:t>
      </w:r>
      <w:r>
        <w:rPr>
          <w:spacing w:val="-3"/>
        </w:rPr>
        <w:t xml:space="preserve"> </w:t>
      </w:r>
      <w:r>
        <w:t>federal</w:t>
      </w:r>
      <w:r>
        <w:rPr>
          <w:spacing w:val="-4"/>
        </w:rPr>
        <w:t xml:space="preserve"> </w:t>
      </w:r>
      <w:r>
        <w:t>competent</w:t>
      </w:r>
      <w:r>
        <w:rPr>
          <w:spacing w:val="-4"/>
        </w:rPr>
        <w:t xml:space="preserve"> </w:t>
      </w:r>
      <w:r>
        <w:t>ministers</w:t>
      </w:r>
      <w:r>
        <w:rPr>
          <w:spacing w:val="-4"/>
        </w:rPr>
        <w:t xml:space="preserve"> </w:t>
      </w:r>
      <w:r>
        <w:t>are</w:t>
      </w:r>
      <w:r>
        <w:rPr>
          <w:spacing w:val="-5"/>
        </w:rPr>
        <w:t xml:space="preserve"> </w:t>
      </w:r>
      <w:r>
        <w:t>responsible for the preparation of a recovery strategy for species listed as extirpated, endangered, or threa</w:t>
      </w:r>
      <w:r>
        <w:t>tened and are required to report on progress five years after the publication of the final document on the Species at Risk Public Registry, and every subsequent five years.</w:t>
      </w:r>
    </w:p>
    <w:p w14:paraId="1730E495" w14:textId="77777777" w:rsidR="004E4866" w:rsidRDefault="004E4866">
      <w:pPr>
        <w:pStyle w:val="BodyText"/>
        <w:spacing w:before="2"/>
      </w:pPr>
    </w:p>
    <w:p w14:paraId="49BDDFF3" w14:textId="77777777" w:rsidR="004E4866" w:rsidRDefault="002B3AD8">
      <w:pPr>
        <w:pStyle w:val="BodyText"/>
        <w:ind w:left="820" w:right="1365"/>
      </w:pPr>
      <w:r>
        <w:t xml:space="preserve">The Minister of Fisheries and Oceans is the competent minister under SARA for the </w:t>
      </w:r>
      <w:r>
        <w:t>Atlantic Mud-piddock and has prepared this strategy, as per section 37 of SARA. In preparing this recovery strategy, the competent minister has considered, as per section 38 of SARA, the commitment</w:t>
      </w:r>
      <w:r>
        <w:rPr>
          <w:spacing w:val="-1"/>
        </w:rPr>
        <w:t xml:space="preserve"> </w:t>
      </w:r>
      <w:r>
        <w:t>of</w:t>
      </w:r>
      <w:r>
        <w:rPr>
          <w:spacing w:val="-4"/>
        </w:rPr>
        <w:t xml:space="preserve"> </w:t>
      </w:r>
      <w:r>
        <w:t>the</w:t>
      </w:r>
      <w:r>
        <w:rPr>
          <w:spacing w:val="-5"/>
        </w:rPr>
        <w:t xml:space="preserve"> </w:t>
      </w:r>
      <w:r>
        <w:t>Government</w:t>
      </w:r>
      <w:r>
        <w:rPr>
          <w:spacing w:val="-1"/>
        </w:rPr>
        <w:t xml:space="preserve"> </w:t>
      </w:r>
      <w:r>
        <w:t>of</w:t>
      </w:r>
      <w:r>
        <w:rPr>
          <w:spacing w:val="-1"/>
        </w:rPr>
        <w:t xml:space="preserve"> </w:t>
      </w:r>
      <w:r>
        <w:t>Canada</w:t>
      </w:r>
      <w:r>
        <w:rPr>
          <w:spacing w:val="-5"/>
        </w:rPr>
        <w:t xml:space="preserve"> </w:t>
      </w:r>
      <w:r>
        <w:t>to</w:t>
      </w:r>
      <w:r>
        <w:rPr>
          <w:spacing w:val="-5"/>
        </w:rPr>
        <w:t xml:space="preserve"> </w:t>
      </w:r>
      <w:r>
        <w:t>conserving</w:t>
      </w:r>
      <w:r>
        <w:rPr>
          <w:spacing w:val="-3"/>
        </w:rPr>
        <w:t xml:space="preserve"> </w:t>
      </w:r>
      <w:r>
        <w:t>biological</w:t>
      </w:r>
      <w:r>
        <w:rPr>
          <w:spacing w:val="-4"/>
        </w:rPr>
        <w:t xml:space="preserve"> </w:t>
      </w:r>
      <w:r>
        <w:t>diver</w:t>
      </w:r>
      <w:r>
        <w:t>sity</w:t>
      </w:r>
      <w:r>
        <w:rPr>
          <w:spacing w:val="-2"/>
        </w:rPr>
        <w:t xml:space="preserve"> </w:t>
      </w:r>
      <w:r>
        <w:t>and</w:t>
      </w:r>
      <w:r>
        <w:rPr>
          <w:spacing w:val="-5"/>
        </w:rPr>
        <w:t xml:space="preserve"> </w:t>
      </w:r>
      <w:r>
        <w:t>to</w:t>
      </w:r>
      <w:r>
        <w:rPr>
          <w:spacing w:val="-5"/>
        </w:rPr>
        <w:t xml:space="preserve"> </w:t>
      </w:r>
      <w:r>
        <w:t>the</w:t>
      </w:r>
      <w:r>
        <w:rPr>
          <w:spacing w:val="-3"/>
        </w:rPr>
        <w:t xml:space="preserve"> </w:t>
      </w:r>
      <w:r>
        <w:t>principle that, if there are threats of serious or irreversible damage to the listed species, cost-effective measures to prevent the reduction or loss of the species should not be postponed for a lack of full scientific certainty. To the extent possible, t</w:t>
      </w:r>
      <w:r>
        <w:t>his recovery strategy has been prepared in cooperation with other federal government departments, provincial governments, Indigenous organizations, and others as per section 39(1) of SARA.</w:t>
      </w:r>
    </w:p>
    <w:p w14:paraId="1445537C" w14:textId="77777777" w:rsidR="004E4866" w:rsidRDefault="004E4866">
      <w:pPr>
        <w:pStyle w:val="BodyText"/>
      </w:pPr>
    </w:p>
    <w:p w14:paraId="42A0663B" w14:textId="77777777" w:rsidR="004E4866" w:rsidRDefault="002B3AD8">
      <w:pPr>
        <w:pStyle w:val="BodyText"/>
        <w:ind w:left="820" w:right="1324"/>
      </w:pPr>
      <w:r>
        <w:t>As stated in the preamble to SARA, success in the recovery of this</w:t>
      </w:r>
      <w:r>
        <w:t xml:space="preserve"> species depends on the commitment and cooperation of many different groups that will be involved in implementing the directions set out in this strategy and will not be achieved by Fisheries and Oceans Canada (DFO),</w:t>
      </w:r>
      <w:r>
        <w:rPr>
          <w:spacing w:val="-4"/>
        </w:rPr>
        <w:t xml:space="preserve"> </w:t>
      </w:r>
      <w:r>
        <w:t>or</w:t>
      </w:r>
      <w:r>
        <w:rPr>
          <w:spacing w:val="-4"/>
        </w:rPr>
        <w:t xml:space="preserve"> </w:t>
      </w:r>
      <w:r>
        <w:t>any</w:t>
      </w:r>
      <w:r>
        <w:rPr>
          <w:spacing w:val="-2"/>
        </w:rPr>
        <w:t xml:space="preserve"> </w:t>
      </w:r>
      <w:r>
        <w:t>other</w:t>
      </w:r>
      <w:r>
        <w:rPr>
          <w:spacing w:val="-3"/>
        </w:rPr>
        <w:t xml:space="preserve"> </w:t>
      </w:r>
      <w:r>
        <w:t>jurisdiction,</w:t>
      </w:r>
      <w:r>
        <w:rPr>
          <w:spacing w:val="-1"/>
        </w:rPr>
        <w:t xml:space="preserve"> </w:t>
      </w:r>
      <w:r>
        <w:t>alone.</w:t>
      </w:r>
      <w:r>
        <w:rPr>
          <w:spacing w:val="-4"/>
        </w:rPr>
        <w:t xml:space="preserve"> </w:t>
      </w:r>
      <w:r>
        <w:t>The</w:t>
      </w:r>
      <w:r>
        <w:rPr>
          <w:spacing w:val="-5"/>
        </w:rPr>
        <w:t xml:space="preserve"> </w:t>
      </w:r>
      <w:r>
        <w:t>c</w:t>
      </w:r>
      <w:r>
        <w:t>ost</w:t>
      </w:r>
      <w:r>
        <w:rPr>
          <w:spacing w:val="-4"/>
        </w:rPr>
        <w:t xml:space="preserve"> </w:t>
      </w:r>
      <w:r>
        <w:t>of</w:t>
      </w:r>
      <w:r>
        <w:rPr>
          <w:spacing w:val="-1"/>
        </w:rPr>
        <w:t xml:space="preserve"> </w:t>
      </w:r>
      <w:r>
        <w:t>conserving</w:t>
      </w:r>
      <w:r>
        <w:rPr>
          <w:spacing w:val="-3"/>
        </w:rPr>
        <w:t xml:space="preserve"> </w:t>
      </w:r>
      <w:r>
        <w:t>species</w:t>
      </w:r>
      <w:r>
        <w:rPr>
          <w:spacing w:val="-3"/>
        </w:rPr>
        <w:t xml:space="preserve"> </w:t>
      </w:r>
      <w:r>
        <w:t>at</w:t>
      </w:r>
      <w:r>
        <w:rPr>
          <w:spacing w:val="-4"/>
        </w:rPr>
        <w:t xml:space="preserve"> </w:t>
      </w:r>
      <w:r>
        <w:t>risk</w:t>
      </w:r>
      <w:r>
        <w:rPr>
          <w:spacing w:val="-2"/>
        </w:rPr>
        <w:t xml:space="preserve"> </w:t>
      </w:r>
      <w:r>
        <w:t>is</w:t>
      </w:r>
      <w:r>
        <w:rPr>
          <w:spacing w:val="-2"/>
        </w:rPr>
        <w:t xml:space="preserve"> </w:t>
      </w:r>
      <w:r>
        <w:t>shared</w:t>
      </w:r>
      <w:r>
        <w:rPr>
          <w:spacing w:val="-3"/>
        </w:rPr>
        <w:t xml:space="preserve"> </w:t>
      </w:r>
      <w:r>
        <w:t>amongst different groups. All Canadians are invited to join in supporting and implementing this strategy for the benefit of the Atlantic Mud-piddock and Canadian society as a whole.</w:t>
      </w:r>
    </w:p>
    <w:p w14:paraId="1E7EC964" w14:textId="77777777" w:rsidR="004E4866" w:rsidRDefault="004E4866">
      <w:pPr>
        <w:pStyle w:val="BodyText"/>
        <w:spacing w:before="1"/>
      </w:pPr>
    </w:p>
    <w:p w14:paraId="0100C0A6" w14:textId="77777777" w:rsidR="004E4866" w:rsidRDefault="002B3AD8">
      <w:pPr>
        <w:pStyle w:val="BodyText"/>
        <w:ind w:left="820" w:right="1365"/>
      </w:pPr>
      <w:r>
        <w:t>This recovery strategy will b</w:t>
      </w:r>
      <w:r>
        <w:t>e followed by one or</w:t>
      </w:r>
      <w:r>
        <w:rPr>
          <w:spacing w:val="-2"/>
        </w:rPr>
        <w:t xml:space="preserve"> </w:t>
      </w:r>
      <w:r>
        <w:t>more action plans that will provide information on</w:t>
      </w:r>
      <w:r>
        <w:rPr>
          <w:spacing w:val="-3"/>
        </w:rPr>
        <w:t xml:space="preserve"> </w:t>
      </w:r>
      <w:r>
        <w:t>recovery</w:t>
      </w:r>
      <w:r>
        <w:rPr>
          <w:spacing w:val="-4"/>
        </w:rPr>
        <w:t xml:space="preserve"> </w:t>
      </w:r>
      <w:r>
        <w:t>measures</w:t>
      </w:r>
      <w:r>
        <w:rPr>
          <w:spacing w:val="-4"/>
        </w:rPr>
        <w:t xml:space="preserve"> </w:t>
      </w:r>
      <w:r>
        <w:t>to</w:t>
      </w:r>
      <w:r>
        <w:rPr>
          <w:spacing w:val="-4"/>
        </w:rPr>
        <w:t xml:space="preserve"> </w:t>
      </w:r>
      <w:r>
        <w:t>be</w:t>
      </w:r>
      <w:r>
        <w:rPr>
          <w:spacing w:val="-4"/>
        </w:rPr>
        <w:t xml:space="preserve"> </w:t>
      </w:r>
      <w:r>
        <w:t>taken</w:t>
      </w:r>
      <w:r>
        <w:rPr>
          <w:spacing w:val="-3"/>
        </w:rPr>
        <w:t xml:space="preserve"> </w:t>
      </w:r>
      <w:r>
        <w:t>by DFO</w:t>
      </w:r>
      <w:r>
        <w:rPr>
          <w:spacing w:val="-1"/>
        </w:rPr>
        <w:t xml:space="preserve"> </w:t>
      </w:r>
      <w:r>
        <w:t>and</w:t>
      </w:r>
      <w:r>
        <w:rPr>
          <w:spacing w:val="-4"/>
        </w:rPr>
        <w:t xml:space="preserve"> </w:t>
      </w:r>
      <w:r>
        <w:t>other</w:t>
      </w:r>
      <w:r>
        <w:rPr>
          <w:spacing w:val="-4"/>
        </w:rPr>
        <w:t xml:space="preserve"> </w:t>
      </w:r>
      <w:r>
        <w:t>jurisdictions</w:t>
      </w:r>
      <w:r>
        <w:rPr>
          <w:spacing w:val="-4"/>
        </w:rPr>
        <w:t xml:space="preserve"> </w:t>
      </w:r>
      <w:r>
        <w:t>and/or</w:t>
      </w:r>
      <w:r>
        <w:rPr>
          <w:spacing w:val="-2"/>
        </w:rPr>
        <w:t xml:space="preserve"> </w:t>
      </w:r>
      <w:r>
        <w:t>organizations</w:t>
      </w:r>
      <w:r>
        <w:rPr>
          <w:spacing w:val="-3"/>
        </w:rPr>
        <w:t xml:space="preserve"> </w:t>
      </w:r>
      <w:r>
        <w:t>involved in the conservation of the species. Implementation of this strategy is subject to appropriati</w:t>
      </w:r>
      <w:r>
        <w:t>ons, priorities, and budgetary constraints of the participating jurisdictions and organizations.</w:t>
      </w:r>
    </w:p>
    <w:p w14:paraId="14EB4014" w14:textId="77777777" w:rsidR="004E4866" w:rsidRDefault="004E4866">
      <w:pPr>
        <w:pStyle w:val="BodyText"/>
        <w:rPr>
          <w:sz w:val="24"/>
        </w:rPr>
      </w:pPr>
    </w:p>
    <w:p w14:paraId="2005F358" w14:textId="77777777" w:rsidR="004E4866" w:rsidRDefault="004E4866">
      <w:pPr>
        <w:pStyle w:val="BodyText"/>
        <w:spacing w:before="10"/>
        <w:rPr>
          <w:sz w:val="19"/>
        </w:rPr>
      </w:pPr>
    </w:p>
    <w:p w14:paraId="1F553F2A" w14:textId="77777777" w:rsidR="004E4866" w:rsidRDefault="002B3AD8">
      <w:pPr>
        <w:pStyle w:val="Heading1"/>
        <w:spacing w:before="0"/>
        <w:ind w:left="820"/>
      </w:pPr>
      <w:bookmarkStart w:id="1" w:name="_bookmark1"/>
      <w:bookmarkEnd w:id="1"/>
      <w:r>
        <w:rPr>
          <w:spacing w:val="-2"/>
        </w:rPr>
        <w:t>Acknowledgments</w:t>
      </w:r>
    </w:p>
    <w:p w14:paraId="2464F554" w14:textId="77777777" w:rsidR="004E4866" w:rsidRDefault="002B3AD8">
      <w:pPr>
        <w:pStyle w:val="BodyText"/>
        <w:spacing w:before="254"/>
        <w:ind w:left="820" w:right="1452"/>
      </w:pPr>
      <w:r>
        <w:t>DFO wishes to acknowledge the many individuals who provided valuable input into the development</w:t>
      </w:r>
      <w:r>
        <w:rPr>
          <w:spacing w:val="-4"/>
        </w:rPr>
        <w:t xml:space="preserve"> </w:t>
      </w:r>
      <w:r>
        <w:t>of</w:t>
      </w:r>
      <w:r>
        <w:rPr>
          <w:spacing w:val="-4"/>
        </w:rPr>
        <w:t xml:space="preserve"> </w:t>
      </w:r>
      <w:r>
        <w:t>this</w:t>
      </w:r>
      <w:r>
        <w:rPr>
          <w:spacing w:val="-5"/>
        </w:rPr>
        <w:t xml:space="preserve"> </w:t>
      </w:r>
      <w:r>
        <w:t>recovery</w:t>
      </w:r>
      <w:r>
        <w:rPr>
          <w:spacing w:val="-4"/>
        </w:rPr>
        <w:t xml:space="preserve"> </w:t>
      </w:r>
      <w:r>
        <w:t>strategy.</w:t>
      </w:r>
      <w:r>
        <w:rPr>
          <w:spacing w:val="-2"/>
        </w:rPr>
        <w:t xml:space="preserve"> </w:t>
      </w:r>
      <w:r>
        <w:t>In</w:t>
      </w:r>
      <w:r>
        <w:rPr>
          <w:spacing w:val="-3"/>
        </w:rPr>
        <w:t xml:space="preserve"> </w:t>
      </w:r>
      <w:r>
        <w:t>particular,</w:t>
      </w:r>
      <w:r>
        <w:rPr>
          <w:spacing w:val="-3"/>
        </w:rPr>
        <w:t xml:space="preserve"> </w:t>
      </w:r>
      <w:r>
        <w:t>Andrew</w:t>
      </w:r>
      <w:r>
        <w:rPr>
          <w:spacing w:val="-4"/>
        </w:rPr>
        <w:t xml:space="preserve"> </w:t>
      </w:r>
      <w:r>
        <w:t>Hebda,</w:t>
      </w:r>
      <w:r>
        <w:rPr>
          <w:spacing w:val="-4"/>
        </w:rPr>
        <w:t xml:space="preserve"> </w:t>
      </w:r>
      <w:r>
        <w:t>retired</w:t>
      </w:r>
      <w:r>
        <w:rPr>
          <w:spacing w:val="-3"/>
        </w:rPr>
        <w:t xml:space="preserve"> </w:t>
      </w:r>
      <w:r>
        <w:t>Curator</w:t>
      </w:r>
      <w:r>
        <w:rPr>
          <w:spacing w:val="-2"/>
        </w:rPr>
        <w:t xml:space="preserve"> </w:t>
      </w:r>
      <w:r>
        <w:t>of</w:t>
      </w:r>
      <w:r>
        <w:rPr>
          <w:spacing w:val="-1"/>
        </w:rPr>
        <w:t xml:space="preserve"> </w:t>
      </w:r>
      <w:r>
        <w:t>Zoology at the Nova Scotia Museum, has played a significant role in recovery planning and implementation by sharing his expertise on the species.</w:t>
      </w:r>
    </w:p>
    <w:p w14:paraId="50246926" w14:textId="77777777" w:rsidR="004E4866" w:rsidRDefault="004E4866">
      <w:pPr>
        <w:sectPr w:rsidR="004E4866">
          <w:headerReference w:type="default" r:id="rId18"/>
          <w:footerReference w:type="default" r:id="rId19"/>
          <w:pgSz w:w="12240" w:h="15840"/>
          <w:pgMar w:top="940" w:right="140" w:bottom="940" w:left="620" w:header="727" w:footer="741" w:gutter="0"/>
          <w:pgNumType w:start="2"/>
          <w:cols w:space="720"/>
        </w:sectPr>
      </w:pPr>
    </w:p>
    <w:p w14:paraId="1FE2BFE5" w14:textId="77777777" w:rsidR="004E4866" w:rsidRDefault="004E4866">
      <w:pPr>
        <w:pStyle w:val="BodyText"/>
        <w:rPr>
          <w:sz w:val="20"/>
        </w:rPr>
      </w:pPr>
    </w:p>
    <w:p w14:paraId="58E87155" w14:textId="77777777" w:rsidR="004E4866" w:rsidRDefault="002B3AD8">
      <w:pPr>
        <w:pStyle w:val="Heading1"/>
        <w:spacing w:before="261"/>
        <w:ind w:left="820"/>
      </w:pPr>
      <w:bookmarkStart w:id="2" w:name="_bookmark2"/>
      <w:bookmarkEnd w:id="2"/>
      <w:r>
        <w:t>Executive</w:t>
      </w:r>
      <w:r>
        <w:rPr>
          <w:spacing w:val="-16"/>
        </w:rPr>
        <w:t xml:space="preserve"> </w:t>
      </w:r>
      <w:r>
        <w:rPr>
          <w:spacing w:val="-2"/>
        </w:rPr>
        <w:t>summary</w:t>
      </w:r>
    </w:p>
    <w:p w14:paraId="6850AC1C" w14:textId="77777777" w:rsidR="004E4866" w:rsidRDefault="002B3AD8">
      <w:pPr>
        <w:pStyle w:val="BodyText"/>
        <w:spacing w:before="253"/>
        <w:ind w:left="820" w:right="1373"/>
      </w:pPr>
      <w:r>
        <w:t>The</w:t>
      </w:r>
      <w:r>
        <w:rPr>
          <w:spacing w:val="-2"/>
        </w:rPr>
        <w:t xml:space="preserve"> </w:t>
      </w:r>
      <w:r>
        <w:t>Atlantic</w:t>
      </w:r>
      <w:r>
        <w:rPr>
          <w:spacing w:val="-4"/>
        </w:rPr>
        <w:t xml:space="preserve"> </w:t>
      </w:r>
      <w:r>
        <w:t>Mud-piddock</w:t>
      </w:r>
      <w:r>
        <w:rPr>
          <w:spacing w:val="-2"/>
        </w:rPr>
        <w:t xml:space="preserve"> </w:t>
      </w:r>
      <w:r>
        <w:t>(</w:t>
      </w:r>
      <w:r>
        <w:rPr>
          <w:i/>
        </w:rPr>
        <w:t>Barnea</w:t>
      </w:r>
      <w:r>
        <w:rPr>
          <w:i/>
          <w:spacing w:val="-4"/>
        </w:rPr>
        <w:t xml:space="preserve"> </w:t>
      </w:r>
      <w:r>
        <w:rPr>
          <w:i/>
        </w:rPr>
        <w:t>truncata</w:t>
      </w:r>
      <w:r>
        <w:t>)</w:t>
      </w:r>
      <w:r>
        <w:rPr>
          <w:spacing w:val="-3"/>
        </w:rPr>
        <w:t xml:space="preserve"> </w:t>
      </w:r>
      <w:r>
        <w:t>was</w:t>
      </w:r>
      <w:r>
        <w:rPr>
          <w:spacing w:val="-2"/>
        </w:rPr>
        <w:t xml:space="preserve"> </w:t>
      </w:r>
      <w:r>
        <w:t>listed</w:t>
      </w:r>
      <w:r>
        <w:rPr>
          <w:spacing w:val="-1"/>
        </w:rPr>
        <w:t xml:space="preserve"> </w:t>
      </w:r>
      <w:r>
        <w:t>as</w:t>
      </w:r>
      <w:r>
        <w:rPr>
          <w:spacing w:val="-4"/>
        </w:rPr>
        <w:t xml:space="preserve"> </w:t>
      </w:r>
      <w:r>
        <w:t>threatened</w:t>
      </w:r>
      <w:r>
        <w:rPr>
          <w:spacing w:val="-4"/>
        </w:rPr>
        <w:t xml:space="preserve"> </w:t>
      </w:r>
      <w:r>
        <w:t>under</w:t>
      </w:r>
      <w:r>
        <w:rPr>
          <w:spacing w:val="-3"/>
        </w:rPr>
        <w:t xml:space="preserve"> </w:t>
      </w:r>
      <w:r>
        <w:t>the</w:t>
      </w:r>
      <w:r>
        <w:rPr>
          <w:spacing w:val="-1"/>
        </w:rPr>
        <w:t xml:space="preserve"> </w:t>
      </w:r>
      <w:r>
        <w:rPr>
          <w:i/>
        </w:rPr>
        <w:t>Species</w:t>
      </w:r>
      <w:r>
        <w:rPr>
          <w:i/>
          <w:spacing w:val="-2"/>
        </w:rPr>
        <w:t xml:space="preserve"> </w:t>
      </w:r>
      <w:r>
        <w:rPr>
          <w:i/>
        </w:rPr>
        <w:t>at</w:t>
      </w:r>
      <w:r>
        <w:rPr>
          <w:i/>
          <w:spacing w:val="-3"/>
        </w:rPr>
        <w:t xml:space="preserve"> </w:t>
      </w:r>
      <w:r>
        <w:rPr>
          <w:i/>
        </w:rPr>
        <w:t xml:space="preserve">Risk Act </w:t>
      </w:r>
      <w:r>
        <w:t>(SARA) in 2017. This recovery strategy is considered one in a series of documents for this species that are linked and should be taken into consideration together, including the Committee on the Status of Endangered Wildlife in Canada (COSEWIC) status repo</w:t>
      </w:r>
      <w:r>
        <w:t>rt (</w:t>
      </w:r>
      <w:hyperlink r:id="rId20">
        <w:r>
          <w:rPr>
            <w:color w:val="0000FF"/>
            <w:u w:val="single" w:color="0000FF"/>
          </w:rPr>
          <w:t>COSEWIC 2009</w:t>
        </w:r>
      </w:hyperlink>
      <w:r>
        <w:t>), a recovery potential assessment (</w:t>
      </w:r>
      <w:hyperlink r:id="rId21">
        <w:r>
          <w:rPr>
            <w:color w:val="0000FF"/>
            <w:u w:val="single" w:color="0000FF"/>
          </w:rPr>
          <w:t>DFO 2010</w:t>
        </w:r>
      </w:hyperlink>
      <w:r>
        <w:t>), a threat assessment (</w:t>
      </w:r>
      <w:hyperlink r:id="rId22">
        <w:r>
          <w:rPr>
            <w:color w:val="0000FF"/>
            <w:u w:val="single" w:color="0000FF"/>
          </w:rPr>
          <w:t>DFO</w:t>
        </w:r>
      </w:hyperlink>
      <w:r>
        <w:rPr>
          <w:color w:val="0000FF"/>
        </w:rPr>
        <w:t xml:space="preserve"> </w:t>
      </w:r>
      <w:hyperlink r:id="rId23">
        <w:r>
          <w:rPr>
            <w:color w:val="0000FF"/>
            <w:u w:val="single" w:color="0000FF"/>
          </w:rPr>
          <w:t>2019</w:t>
        </w:r>
      </w:hyperlink>
      <w:r>
        <w:t>), and one or more a</w:t>
      </w:r>
      <w:r>
        <w:t>ction plan(s). Recovery of the Atlantic Mud-piddock has been determined to be biologically and technically feasible.</w:t>
      </w:r>
    </w:p>
    <w:p w14:paraId="79E78D07" w14:textId="77777777" w:rsidR="004E4866" w:rsidRDefault="004E4866">
      <w:pPr>
        <w:pStyle w:val="BodyText"/>
      </w:pPr>
    </w:p>
    <w:p w14:paraId="431A4419" w14:textId="77777777" w:rsidR="004E4866" w:rsidRDefault="002B3AD8">
      <w:pPr>
        <w:pStyle w:val="BodyText"/>
        <w:ind w:left="820" w:right="1365"/>
      </w:pPr>
      <w:r>
        <w:t>The Atlantic Mud-piddock is an intertidal bivalve mollusc. In Canada, this species is distributed in the Minas Basin, within the inner Bay</w:t>
      </w:r>
      <w:r>
        <w:t xml:space="preserve"> of Fundy. The Atlantic Mud-piddock has a planktonic larval phase followed by an adult form that burrows into the red mudstone substrate present in the</w:t>
      </w:r>
      <w:r>
        <w:rPr>
          <w:spacing w:val="-2"/>
        </w:rPr>
        <w:t xml:space="preserve"> </w:t>
      </w:r>
      <w:r>
        <w:t>Minas Basin.</w:t>
      </w:r>
      <w:r>
        <w:rPr>
          <w:spacing w:val="-1"/>
        </w:rPr>
        <w:t xml:space="preserve"> </w:t>
      </w:r>
      <w:r>
        <w:t>The Atlantic</w:t>
      </w:r>
      <w:r>
        <w:rPr>
          <w:spacing w:val="-2"/>
        </w:rPr>
        <w:t xml:space="preserve"> </w:t>
      </w:r>
      <w:r>
        <w:t>Mud-piddock</w:t>
      </w:r>
      <w:r>
        <w:rPr>
          <w:spacing w:val="-2"/>
        </w:rPr>
        <w:t xml:space="preserve"> </w:t>
      </w:r>
      <w:r>
        <w:t>becomes entrapped</w:t>
      </w:r>
      <w:r>
        <w:rPr>
          <w:spacing w:val="-2"/>
        </w:rPr>
        <w:t xml:space="preserve"> </w:t>
      </w:r>
      <w:r>
        <w:t>in its</w:t>
      </w:r>
      <w:r>
        <w:rPr>
          <w:spacing w:val="-1"/>
        </w:rPr>
        <w:t xml:space="preserve"> </w:t>
      </w:r>
      <w:r>
        <w:t>burrow</w:t>
      </w:r>
      <w:r>
        <w:rPr>
          <w:spacing w:val="-1"/>
        </w:rPr>
        <w:t xml:space="preserve"> </w:t>
      </w:r>
      <w:r>
        <w:t>as it</w:t>
      </w:r>
      <w:r>
        <w:rPr>
          <w:spacing w:val="-1"/>
        </w:rPr>
        <w:t xml:space="preserve"> </w:t>
      </w:r>
      <w:r>
        <w:t>grows, and</w:t>
      </w:r>
      <w:r>
        <w:rPr>
          <w:spacing w:val="-2"/>
        </w:rPr>
        <w:t xml:space="preserve"> </w:t>
      </w:r>
      <w:r>
        <w:t xml:space="preserve">it remains there </w:t>
      </w:r>
      <w:r>
        <w:t>for its lifetime. Also referred to as “fallen angelwing”, the Atlantic Mud-piddock possesses</w:t>
      </w:r>
      <w:r>
        <w:rPr>
          <w:spacing w:val="-1"/>
        </w:rPr>
        <w:t xml:space="preserve"> </w:t>
      </w:r>
      <w:r>
        <w:t>a</w:t>
      </w:r>
      <w:r>
        <w:rPr>
          <w:spacing w:val="-4"/>
        </w:rPr>
        <w:t xml:space="preserve"> </w:t>
      </w:r>
      <w:r>
        <w:t>thin, delicate,</w:t>
      </w:r>
      <w:r>
        <w:rPr>
          <w:spacing w:val="-3"/>
        </w:rPr>
        <w:t xml:space="preserve"> </w:t>
      </w:r>
      <w:r>
        <w:t>ridged</w:t>
      </w:r>
      <w:r>
        <w:rPr>
          <w:spacing w:val="-2"/>
        </w:rPr>
        <w:t xml:space="preserve"> </w:t>
      </w:r>
      <w:r>
        <w:t>shell</w:t>
      </w:r>
      <w:r>
        <w:rPr>
          <w:spacing w:val="-2"/>
        </w:rPr>
        <w:t xml:space="preserve"> </w:t>
      </w:r>
      <w:r>
        <w:t>that is</w:t>
      </w:r>
      <w:r>
        <w:rPr>
          <w:spacing w:val="-4"/>
        </w:rPr>
        <w:t xml:space="preserve"> </w:t>
      </w:r>
      <w:r>
        <w:t>greyish-white</w:t>
      </w:r>
      <w:r>
        <w:rPr>
          <w:spacing w:val="-2"/>
        </w:rPr>
        <w:t xml:space="preserve"> </w:t>
      </w:r>
      <w:r>
        <w:t>in</w:t>
      </w:r>
      <w:r>
        <w:rPr>
          <w:spacing w:val="-2"/>
        </w:rPr>
        <w:t xml:space="preserve"> </w:t>
      </w:r>
      <w:r>
        <w:t>colour</w:t>
      </w:r>
      <w:r>
        <w:rPr>
          <w:spacing w:val="-3"/>
        </w:rPr>
        <w:t xml:space="preserve"> </w:t>
      </w:r>
      <w:r>
        <w:t>and</w:t>
      </w:r>
      <w:r>
        <w:rPr>
          <w:spacing w:val="-6"/>
        </w:rPr>
        <w:t xml:space="preserve"> </w:t>
      </w:r>
      <w:r>
        <w:t>3</w:t>
      </w:r>
      <w:r>
        <w:rPr>
          <w:spacing w:val="-2"/>
        </w:rPr>
        <w:t xml:space="preserve"> </w:t>
      </w:r>
      <w:r>
        <w:t>to</w:t>
      </w:r>
      <w:r>
        <w:rPr>
          <w:spacing w:val="-3"/>
        </w:rPr>
        <w:t xml:space="preserve"> </w:t>
      </w:r>
      <w:r>
        <w:t>5</w:t>
      </w:r>
      <w:r>
        <w:rPr>
          <w:spacing w:val="-2"/>
        </w:rPr>
        <w:t xml:space="preserve"> </w:t>
      </w:r>
      <w:r>
        <w:t>cm</w:t>
      </w:r>
      <w:r>
        <w:rPr>
          <w:spacing w:val="-1"/>
        </w:rPr>
        <w:t xml:space="preserve"> </w:t>
      </w:r>
      <w:r>
        <w:t>long. There are no visible differences between males and females.</w:t>
      </w:r>
    </w:p>
    <w:p w14:paraId="61B344FA" w14:textId="77777777" w:rsidR="004E4866" w:rsidRDefault="004E4866">
      <w:pPr>
        <w:pStyle w:val="BodyText"/>
      </w:pPr>
    </w:p>
    <w:p w14:paraId="356A191E" w14:textId="77777777" w:rsidR="004E4866" w:rsidRDefault="002B3AD8">
      <w:pPr>
        <w:pStyle w:val="BodyText"/>
        <w:ind w:left="820" w:right="1365"/>
      </w:pPr>
      <w:r>
        <w:t>Section 33 of SARA prohibits the damage or destruction of a species’ residence. A detailed description</w:t>
      </w:r>
      <w:r>
        <w:rPr>
          <w:spacing w:val="-3"/>
        </w:rPr>
        <w:t xml:space="preserve"> </w:t>
      </w:r>
      <w:r>
        <w:t>of</w:t>
      </w:r>
      <w:r>
        <w:rPr>
          <w:spacing w:val="-1"/>
        </w:rPr>
        <w:t xml:space="preserve"> </w:t>
      </w:r>
      <w:r>
        <w:t>Atlantic</w:t>
      </w:r>
      <w:r>
        <w:rPr>
          <w:spacing w:val="-4"/>
        </w:rPr>
        <w:t xml:space="preserve"> </w:t>
      </w:r>
      <w:r>
        <w:t>Mud-piddock</w:t>
      </w:r>
      <w:r>
        <w:rPr>
          <w:spacing w:val="-4"/>
        </w:rPr>
        <w:t xml:space="preserve"> </w:t>
      </w:r>
      <w:r>
        <w:t>residence</w:t>
      </w:r>
      <w:r>
        <w:rPr>
          <w:spacing w:val="-3"/>
        </w:rPr>
        <w:t xml:space="preserve"> </w:t>
      </w:r>
      <w:r>
        <w:t>is</w:t>
      </w:r>
      <w:r>
        <w:rPr>
          <w:spacing w:val="-4"/>
        </w:rPr>
        <w:t xml:space="preserve"> </w:t>
      </w:r>
      <w:r>
        <w:t>provided</w:t>
      </w:r>
      <w:r>
        <w:rPr>
          <w:spacing w:val="-3"/>
        </w:rPr>
        <w:t xml:space="preserve"> </w:t>
      </w:r>
      <w:r>
        <w:t>in</w:t>
      </w:r>
      <w:r>
        <w:rPr>
          <w:spacing w:val="-3"/>
        </w:rPr>
        <w:t xml:space="preserve"> </w:t>
      </w:r>
      <w:r>
        <w:t>section</w:t>
      </w:r>
      <w:r>
        <w:rPr>
          <w:spacing w:val="-3"/>
        </w:rPr>
        <w:t xml:space="preserve"> </w:t>
      </w:r>
      <w:r>
        <w:t>4</w:t>
      </w:r>
      <w:r>
        <w:rPr>
          <w:spacing w:val="-4"/>
        </w:rPr>
        <w:t xml:space="preserve"> </w:t>
      </w:r>
      <w:r>
        <w:t>and</w:t>
      </w:r>
      <w:r>
        <w:rPr>
          <w:spacing w:val="-4"/>
        </w:rPr>
        <w:t xml:space="preserve"> </w:t>
      </w:r>
      <w:r>
        <w:t>is</w:t>
      </w:r>
      <w:r>
        <w:rPr>
          <w:spacing w:val="-2"/>
        </w:rPr>
        <w:t xml:space="preserve"> </w:t>
      </w:r>
      <w:r>
        <w:t>also</w:t>
      </w:r>
      <w:r>
        <w:rPr>
          <w:spacing w:val="-3"/>
        </w:rPr>
        <w:t xml:space="preserve"> </w:t>
      </w:r>
      <w:r>
        <w:t>available</w:t>
      </w:r>
      <w:r>
        <w:rPr>
          <w:spacing w:val="-3"/>
        </w:rPr>
        <w:t xml:space="preserve"> </w:t>
      </w:r>
      <w:r>
        <w:t>on th</w:t>
      </w:r>
      <w:r>
        <w:t xml:space="preserve">e </w:t>
      </w:r>
      <w:hyperlink r:id="rId24">
        <w:r>
          <w:rPr>
            <w:color w:val="0000FF"/>
            <w:u w:val="single" w:color="0000FF"/>
          </w:rPr>
          <w:t>Species at Risk Public Registry</w:t>
        </w:r>
      </w:hyperlink>
      <w:r>
        <w:t>.</w:t>
      </w:r>
    </w:p>
    <w:p w14:paraId="425255C3" w14:textId="77777777" w:rsidR="004E4866" w:rsidRDefault="004E4866">
      <w:pPr>
        <w:pStyle w:val="BodyText"/>
        <w:spacing w:before="10"/>
        <w:rPr>
          <w:sz w:val="13"/>
        </w:rPr>
      </w:pPr>
    </w:p>
    <w:p w14:paraId="6BB0E6B7" w14:textId="77777777" w:rsidR="004E4866" w:rsidRDefault="002B3AD8">
      <w:pPr>
        <w:pStyle w:val="BodyText"/>
        <w:spacing w:before="94"/>
        <w:ind w:left="820" w:right="1308"/>
      </w:pPr>
      <w:r>
        <w:t>Current</w:t>
      </w:r>
      <w:r>
        <w:rPr>
          <w:spacing w:val="-2"/>
        </w:rPr>
        <w:t xml:space="preserve"> </w:t>
      </w:r>
      <w:r>
        <w:t>and</w:t>
      </w:r>
      <w:r>
        <w:rPr>
          <w:spacing w:val="-2"/>
        </w:rPr>
        <w:t xml:space="preserve"> </w:t>
      </w:r>
      <w:r>
        <w:t>potential</w:t>
      </w:r>
      <w:r>
        <w:rPr>
          <w:spacing w:val="-3"/>
        </w:rPr>
        <w:t xml:space="preserve"> </w:t>
      </w:r>
      <w:r>
        <w:t>threats</w:t>
      </w:r>
      <w:r>
        <w:rPr>
          <w:spacing w:val="-2"/>
        </w:rPr>
        <w:t xml:space="preserve"> </w:t>
      </w:r>
      <w:r>
        <w:t>facing</w:t>
      </w:r>
      <w:r>
        <w:rPr>
          <w:spacing w:val="-2"/>
        </w:rPr>
        <w:t xml:space="preserve"> </w:t>
      </w:r>
      <w:r>
        <w:t>Atlantic</w:t>
      </w:r>
      <w:r>
        <w:rPr>
          <w:spacing w:val="-3"/>
        </w:rPr>
        <w:t xml:space="preserve"> </w:t>
      </w:r>
      <w:r>
        <w:t>Mud-piddock</w:t>
      </w:r>
      <w:r>
        <w:rPr>
          <w:spacing w:val="-2"/>
        </w:rPr>
        <w:t xml:space="preserve"> </w:t>
      </w:r>
      <w:r>
        <w:t>are</w:t>
      </w:r>
      <w:r>
        <w:rPr>
          <w:spacing w:val="-4"/>
        </w:rPr>
        <w:t xml:space="preserve"> </w:t>
      </w:r>
      <w:r>
        <w:t>described</w:t>
      </w:r>
      <w:r>
        <w:rPr>
          <w:spacing w:val="-4"/>
        </w:rPr>
        <w:t xml:space="preserve"> </w:t>
      </w:r>
      <w:r>
        <w:t>in</w:t>
      </w:r>
      <w:r>
        <w:rPr>
          <w:spacing w:val="-4"/>
        </w:rPr>
        <w:t xml:space="preserve"> </w:t>
      </w:r>
      <w:r>
        <w:t>section</w:t>
      </w:r>
      <w:r>
        <w:rPr>
          <w:spacing w:val="-2"/>
        </w:rPr>
        <w:t xml:space="preserve"> </w:t>
      </w:r>
      <w:r>
        <w:t>5</w:t>
      </w:r>
      <w:r>
        <w:rPr>
          <w:spacing w:val="-4"/>
        </w:rPr>
        <w:t xml:space="preserve"> </w:t>
      </w:r>
      <w:r>
        <w:t>and</w:t>
      </w:r>
      <w:r>
        <w:rPr>
          <w:spacing w:val="-2"/>
        </w:rPr>
        <w:t xml:space="preserve"> </w:t>
      </w:r>
      <w:r>
        <w:t>include: climate c</w:t>
      </w:r>
      <w:r>
        <w:t>hange, alteration of shoreline or water control structures, mineral exploration or extraction activities in the Minas Basin, large-scale tidal energy extraction, release of petroleum products in the Gulf of Maine, other sources of pollution including non-p</w:t>
      </w:r>
      <w:r>
        <w:t>oint source pollution,</w:t>
      </w:r>
      <w:r>
        <w:rPr>
          <w:spacing w:val="40"/>
        </w:rPr>
        <w:t xml:space="preserve"> </w:t>
      </w:r>
      <w:r>
        <w:t>and recreation and adventure sport activities.</w:t>
      </w:r>
    </w:p>
    <w:p w14:paraId="7C8FE241" w14:textId="77777777" w:rsidR="004E4866" w:rsidRDefault="004E4866">
      <w:pPr>
        <w:pStyle w:val="BodyText"/>
        <w:spacing w:before="11"/>
        <w:rPr>
          <w:sz w:val="21"/>
        </w:rPr>
      </w:pPr>
    </w:p>
    <w:p w14:paraId="36E7C77B" w14:textId="77777777" w:rsidR="004E4866" w:rsidRDefault="002B3AD8">
      <w:pPr>
        <w:pStyle w:val="BodyText"/>
        <w:ind w:left="820"/>
      </w:pPr>
      <w:r>
        <w:t>The</w:t>
      </w:r>
      <w:r>
        <w:rPr>
          <w:spacing w:val="-8"/>
        </w:rPr>
        <w:t xml:space="preserve"> </w:t>
      </w:r>
      <w:r>
        <w:t>population</w:t>
      </w:r>
      <w:r>
        <w:rPr>
          <w:spacing w:val="-6"/>
        </w:rPr>
        <w:t xml:space="preserve"> </w:t>
      </w:r>
      <w:r>
        <w:t>and</w:t>
      </w:r>
      <w:r>
        <w:rPr>
          <w:spacing w:val="-7"/>
        </w:rPr>
        <w:t xml:space="preserve"> </w:t>
      </w:r>
      <w:r>
        <w:t>distribution</w:t>
      </w:r>
      <w:r>
        <w:rPr>
          <w:spacing w:val="-5"/>
        </w:rPr>
        <w:t xml:space="preserve"> </w:t>
      </w:r>
      <w:r>
        <w:t>objectives</w:t>
      </w:r>
      <w:r>
        <w:rPr>
          <w:spacing w:val="-8"/>
        </w:rPr>
        <w:t xml:space="preserve"> </w:t>
      </w:r>
      <w:r>
        <w:t>(section</w:t>
      </w:r>
      <w:r>
        <w:rPr>
          <w:spacing w:val="-5"/>
        </w:rPr>
        <w:t xml:space="preserve"> </w:t>
      </w:r>
      <w:r>
        <w:t>6)</w:t>
      </w:r>
      <w:r>
        <w:rPr>
          <w:spacing w:val="-7"/>
        </w:rPr>
        <w:t xml:space="preserve"> </w:t>
      </w:r>
      <w:r>
        <w:t>for</w:t>
      </w:r>
      <w:r>
        <w:rPr>
          <w:spacing w:val="-6"/>
        </w:rPr>
        <w:t xml:space="preserve"> </w:t>
      </w:r>
      <w:r>
        <w:t>the</w:t>
      </w:r>
      <w:r>
        <w:rPr>
          <w:spacing w:val="-6"/>
        </w:rPr>
        <w:t xml:space="preserve"> </w:t>
      </w:r>
      <w:r>
        <w:t>Atlantic</w:t>
      </w:r>
      <w:r>
        <w:rPr>
          <w:spacing w:val="-7"/>
        </w:rPr>
        <w:t xml:space="preserve"> </w:t>
      </w:r>
      <w:r>
        <w:t>Mud-piddock</w:t>
      </w:r>
      <w:r>
        <w:rPr>
          <w:spacing w:val="-5"/>
        </w:rPr>
        <w:t xml:space="preserve"> </w:t>
      </w:r>
      <w:r>
        <w:rPr>
          <w:spacing w:val="-4"/>
        </w:rPr>
        <w:t>are:</w:t>
      </w:r>
    </w:p>
    <w:p w14:paraId="74DC9ADD" w14:textId="77777777" w:rsidR="004E4866" w:rsidRDefault="002B3AD8">
      <w:pPr>
        <w:pStyle w:val="ListParagraph"/>
        <w:numPr>
          <w:ilvl w:val="0"/>
          <w:numId w:val="52"/>
        </w:numPr>
        <w:tabs>
          <w:tab w:val="left" w:pos="1540"/>
          <w:tab w:val="left" w:pos="1541"/>
        </w:tabs>
        <w:spacing w:before="1" w:line="269" w:lineRule="exact"/>
        <w:ind w:hanging="361"/>
      </w:pPr>
      <w:r>
        <w:t>population</w:t>
      </w:r>
      <w:r>
        <w:rPr>
          <w:spacing w:val="-7"/>
        </w:rPr>
        <w:t xml:space="preserve"> </w:t>
      </w:r>
      <w:r>
        <w:t>objective:</w:t>
      </w:r>
      <w:r>
        <w:rPr>
          <w:spacing w:val="-6"/>
        </w:rPr>
        <w:t xml:space="preserve"> </w:t>
      </w:r>
      <w:r>
        <w:t>maintain</w:t>
      </w:r>
      <w:r>
        <w:rPr>
          <w:spacing w:val="-5"/>
        </w:rPr>
        <w:t xml:space="preserve"> </w:t>
      </w:r>
      <w:r>
        <w:t>a</w:t>
      </w:r>
      <w:r>
        <w:rPr>
          <w:spacing w:val="-6"/>
        </w:rPr>
        <w:t xml:space="preserve"> </w:t>
      </w:r>
      <w:r>
        <w:t>stable</w:t>
      </w:r>
      <w:r>
        <w:rPr>
          <w:spacing w:val="-6"/>
        </w:rPr>
        <w:t xml:space="preserve"> </w:t>
      </w:r>
      <w:r>
        <w:rPr>
          <w:spacing w:val="-2"/>
        </w:rPr>
        <w:t>population</w:t>
      </w:r>
    </w:p>
    <w:p w14:paraId="4E2E00AD" w14:textId="77777777" w:rsidR="004E4866" w:rsidRDefault="002B3AD8">
      <w:pPr>
        <w:pStyle w:val="ListParagraph"/>
        <w:numPr>
          <w:ilvl w:val="0"/>
          <w:numId w:val="52"/>
        </w:numPr>
        <w:tabs>
          <w:tab w:val="left" w:pos="1540"/>
          <w:tab w:val="left" w:pos="1541"/>
        </w:tabs>
        <w:spacing w:line="269" w:lineRule="exact"/>
        <w:ind w:hanging="361"/>
      </w:pPr>
      <w:r>
        <w:t>distribution</w:t>
      </w:r>
      <w:r>
        <w:rPr>
          <w:spacing w:val="-9"/>
        </w:rPr>
        <w:t xml:space="preserve"> </w:t>
      </w:r>
      <w:r>
        <w:t>objective:</w:t>
      </w:r>
      <w:r>
        <w:rPr>
          <w:spacing w:val="-8"/>
        </w:rPr>
        <w:t xml:space="preserve"> </w:t>
      </w:r>
      <w:r>
        <w:t>maintain</w:t>
      </w:r>
      <w:r>
        <w:rPr>
          <w:spacing w:val="-8"/>
        </w:rPr>
        <w:t xml:space="preserve"> </w:t>
      </w:r>
      <w:r>
        <w:t>suitable</w:t>
      </w:r>
      <w:r>
        <w:rPr>
          <w:spacing w:val="-8"/>
        </w:rPr>
        <w:t xml:space="preserve"> </w:t>
      </w:r>
      <w:r>
        <w:rPr>
          <w:spacing w:val="-2"/>
        </w:rPr>
        <w:t>habitat</w:t>
      </w:r>
    </w:p>
    <w:p w14:paraId="55DCD85E" w14:textId="77777777" w:rsidR="004E4866" w:rsidRDefault="004E4866">
      <w:pPr>
        <w:pStyle w:val="BodyText"/>
        <w:spacing w:before="8"/>
        <w:rPr>
          <w:sz w:val="21"/>
        </w:rPr>
      </w:pPr>
    </w:p>
    <w:p w14:paraId="14658117" w14:textId="77777777" w:rsidR="004E4866" w:rsidRDefault="002B3AD8">
      <w:pPr>
        <w:pStyle w:val="BodyText"/>
        <w:ind w:left="820" w:right="1365"/>
      </w:pPr>
      <w:r>
        <w:t>A description of the broad strategies to be taken to address threats to the species’ survival and recovery,</w:t>
      </w:r>
      <w:r>
        <w:rPr>
          <w:spacing w:val="-4"/>
        </w:rPr>
        <w:t xml:space="preserve"> </w:t>
      </w:r>
      <w:r>
        <w:t>as</w:t>
      </w:r>
      <w:r>
        <w:rPr>
          <w:spacing w:val="-3"/>
        </w:rPr>
        <w:t xml:space="preserve"> </w:t>
      </w:r>
      <w:r>
        <w:t>well</w:t>
      </w:r>
      <w:r>
        <w:rPr>
          <w:spacing w:val="-3"/>
        </w:rPr>
        <w:t xml:space="preserve"> </w:t>
      </w:r>
      <w:r>
        <w:t>as</w:t>
      </w:r>
      <w:r>
        <w:rPr>
          <w:spacing w:val="-5"/>
        </w:rPr>
        <w:t xml:space="preserve"> </w:t>
      </w:r>
      <w:r>
        <w:t>research</w:t>
      </w:r>
      <w:r>
        <w:rPr>
          <w:spacing w:val="-2"/>
        </w:rPr>
        <w:t xml:space="preserve"> </w:t>
      </w:r>
      <w:r>
        <w:t>and</w:t>
      </w:r>
      <w:r>
        <w:rPr>
          <w:spacing w:val="-5"/>
        </w:rPr>
        <w:t xml:space="preserve"> </w:t>
      </w:r>
      <w:r>
        <w:t>management</w:t>
      </w:r>
      <w:r>
        <w:rPr>
          <w:spacing w:val="-1"/>
        </w:rPr>
        <w:t xml:space="preserve"> </w:t>
      </w:r>
      <w:r>
        <w:t>approaches</w:t>
      </w:r>
      <w:r>
        <w:rPr>
          <w:spacing w:val="-2"/>
        </w:rPr>
        <w:t xml:space="preserve"> </w:t>
      </w:r>
      <w:r>
        <w:t>needed</w:t>
      </w:r>
      <w:r>
        <w:rPr>
          <w:spacing w:val="-5"/>
        </w:rPr>
        <w:t xml:space="preserve"> </w:t>
      </w:r>
      <w:r>
        <w:t>to</w:t>
      </w:r>
      <w:r>
        <w:rPr>
          <w:spacing w:val="-5"/>
        </w:rPr>
        <w:t xml:space="preserve"> </w:t>
      </w:r>
      <w:r>
        <w:t>meet</w:t>
      </w:r>
      <w:r>
        <w:rPr>
          <w:spacing w:val="-4"/>
        </w:rPr>
        <w:t xml:space="preserve"> </w:t>
      </w:r>
      <w:r>
        <w:t>the</w:t>
      </w:r>
      <w:r>
        <w:rPr>
          <w:spacing w:val="-3"/>
        </w:rPr>
        <w:t xml:space="preserve"> </w:t>
      </w:r>
      <w:r>
        <w:t>population</w:t>
      </w:r>
      <w:r>
        <w:rPr>
          <w:spacing w:val="-5"/>
        </w:rPr>
        <w:t xml:space="preserve"> </w:t>
      </w:r>
      <w:r>
        <w:t>and distribution objectives are included in section 7. These will help inform the development of specific recovery measures in one or more action plans.</w:t>
      </w:r>
    </w:p>
    <w:p w14:paraId="15161B43" w14:textId="77777777" w:rsidR="004E4866" w:rsidRDefault="004E4866">
      <w:pPr>
        <w:pStyle w:val="BodyText"/>
        <w:spacing w:before="11"/>
        <w:rPr>
          <w:sz w:val="21"/>
        </w:rPr>
      </w:pPr>
    </w:p>
    <w:p w14:paraId="0C208CE5" w14:textId="77777777" w:rsidR="004E4866" w:rsidRDefault="002B3AD8">
      <w:pPr>
        <w:pStyle w:val="BodyText"/>
        <w:ind w:left="820" w:right="1324"/>
      </w:pPr>
      <w:r>
        <w:t>For the Atlantic Mud-piddock, critical habitat is identified to the extent possible, using the best av</w:t>
      </w:r>
      <w:r>
        <w:t>ailable information (section 8). Critical habitat provides the functions and features necessary to support the species’ life-cycle processes and to achieve the species’ population and distribution objectives. This recovery strategy identifies critical habi</w:t>
      </w:r>
      <w:r>
        <w:t>tat for Atlantic Mud-piddock as nine discrete substrate locations within the Minas Basin as well as the waters of the Minas Basin below the high tide mark. The nine substrate locations are situated in the intertidal zone and contain red mudstone. A schedul</w:t>
      </w:r>
      <w:r>
        <w:t>e of studies is included, which outlines the research needed</w:t>
      </w:r>
      <w:r>
        <w:rPr>
          <w:spacing w:val="-2"/>
        </w:rPr>
        <w:t xml:space="preserve"> </w:t>
      </w:r>
      <w:r>
        <w:t>to</w:t>
      </w:r>
      <w:r>
        <w:rPr>
          <w:spacing w:val="-4"/>
        </w:rPr>
        <w:t xml:space="preserve"> </w:t>
      </w:r>
      <w:r>
        <w:t>further</w:t>
      </w:r>
      <w:r>
        <w:rPr>
          <w:spacing w:val="-1"/>
        </w:rPr>
        <w:t xml:space="preserve"> </w:t>
      </w:r>
      <w:r>
        <w:t>identify</w:t>
      </w:r>
      <w:r>
        <w:rPr>
          <w:spacing w:val="-3"/>
        </w:rPr>
        <w:t xml:space="preserve"> </w:t>
      </w:r>
      <w:r>
        <w:t>and</w:t>
      </w:r>
      <w:r>
        <w:rPr>
          <w:spacing w:val="-4"/>
        </w:rPr>
        <w:t xml:space="preserve"> </w:t>
      </w:r>
      <w:r>
        <w:t>refine</w:t>
      </w:r>
      <w:r>
        <w:rPr>
          <w:spacing w:val="-2"/>
        </w:rPr>
        <w:t xml:space="preserve"> </w:t>
      </w:r>
      <w:r>
        <w:t>critical</w:t>
      </w:r>
      <w:r>
        <w:rPr>
          <w:spacing w:val="-3"/>
        </w:rPr>
        <w:t xml:space="preserve"> </w:t>
      </w:r>
      <w:r>
        <w:t>habitat</w:t>
      </w:r>
      <w:r>
        <w:rPr>
          <w:spacing w:val="-3"/>
        </w:rPr>
        <w:t xml:space="preserve"> </w:t>
      </w:r>
      <w:r>
        <w:t>for</w:t>
      </w:r>
      <w:r>
        <w:rPr>
          <w:spacing w:val="-3"/>
        </w:rPr>
        <w:t xml:space="preserve"> </w:t>
      </w:r>
      <w:r>
        <w:t>the</w:t>
      </w:r>
      <w:r>
        <w:rPr>
          <w:spacing w:val="-2"/>
        </w:rPr>
        <w:t xml:space="preserve"> </w:t>
      </w:r>
      <w:r>
        <w:t>species</w:t>
      </w:r>
      <w:r>
        <w:rPr>
          <w:spacing w:val="-1"/>
        </w:rPr>
        <w:t xml:space="preserve"> </w:t>
      </w:r>
      <w:r>
        <w:t>as</w:t>
      </w:r>
      <w:r>
        <w:rPr>
          <w:spacing w:val="-4"/>
        </w:rPr>
        <w:t xml:space="preserve"> </w:t>
      </w:r>
      <w:r>
        <w:t>more</w:t>
      </w:r>
      <w:r>
        <w:rPr>
          <w:spacing w:val="-4"/>
        </w:rPr>
        <w:t xml:space="preserve"> </w:t>
      </w:r>
      <w:r>
        <w:t>information</w:t>
      </w:r>
      <w:r>
        <w:rPr>
          <w:spacing w:val="-2"/>
        </w:rPr>
        <w:t xml:space="preserve"> </w:t>
      </w:r>
      <w:r>
        <w:t xml:space="preserve">becomes </w:t>
      </w:r>
      <w:r>
        <w:rPr>
          <w:spacing w:val="-2"/>
        </w:rPr>
        <w:t>available.</w:t>
      </w:r>
    </w:p>
    <w:p w14:paraId="57C9DF78" w14:textId="77777777" w:rsidR="004E4866" w:rsidRDefault="004E4866">
      <w:pPr>
        <w:pStyle w:val="BodyText"/>
      </w:pPr>
    </w:p>
    <w:p w14:paraId="768ED3DC" w14:textId="77777777" w:rsidR="004E4866" w:rsidRDefault="002B3AD8">
      <w:pPr>
        <w:pStyle w:val="BodyText"/>
        <w:spacing w:before="1"/>
        <w:ind w:left="820"/>
      </w:pPr>
      <w:r>
        <w:t>An</w:t>
      </w:r>
      <w:r>
        <w:rPr>
          <w:spacing w:val="-6"/>
        </w:rPr>
        <w:t xml:space="preserve"> </w:t>
      </w:r>
      <w:r>
        <w:t>action</w:t>
      </w:r>
      <w:r>
        <w:rPr>
          <w:spacing w:val="-4"/>
        </w:rPr>
        <w:t xml:space="preserve"> </w:t>
      </w:r>
      <w:r>
        <w:t>plan</w:t>
      </w:r>
      <w:r>
        <w:rPr>
          <w:spacing w:val="-5"/>
        </w:rPr>
        <w:t xml:space="preserve"> </w:t>
      </w:r>
      <w:r>
        <w:t>will</w:t>
      </w:r>
      <w:r>
        <w:rPr>
          <w:spacing w:val="-4"/>
        </w:rPr>
        <w:t xml:space="preserve"> </w:t>
      </w:r>
      <w:r>
        <w:t>be</w:t>
      </w:r>
      <w:r>
        <w:rPr>
          <w:spacing w:val="-3"/>
        </w:rPr>
        <w:t xml:space="preserve"> </w:t>
      </w:r>
      <w:r>
        <w:t>completed</w:t>
      </w:r>
      <w:r>
        <w:rPr>
          <w:spacing w:val="-4"/>
        </w:rPr>
        <w:t xml:space="preserve"> </w:t>
      </w:r>
      <w:r>
        <w:t>within</w:t>
      </w:r>
      <w:r>
        <w:rPr>
          <w:spacing w:val="-3"/>
        </w:rPr>
        <w:t xml:space="preserve"> </w:t>
      </w:r>
      <w:r>
        <w:t>five</w:t>
      </w:r>
      <w:r>
        <w:rPr>
          <w:spacing w:val="-6"/>
        </w:rPr>
        <w:t xml:space="preserve"> </w:t>
      </w:r>
      <w:r>
        <w:t>years</w:t>
      </w:r>
      <w:r>
        <w:rPr>
          <w:spacing w:val="-5"/>
        </w:rPr>
        <w:t xml:space="preserve"> </w:t>
      </w:r>
      <w:r>
        <w:t>of</w:t>
      </w:r>
      <w:r>
        <w:rPr>
          <w:spacing w:val="-4"/>
        </w:rPr>
        <w:t xml:space="preserve"> </w:t>
      </w:r>
      <w:r>
        <w:t>posting</w:t>
      </w:r>
      <w:r>
        <w:rPr>
          <w:spacing w:val="-6"/>
        </w:rPr>
        <w:t xml:space="preserve"> </w:t>
      </w:r>
      <w:r>
        <w:t>the</w:t>
      </w:r>
      <w:r>
        <w:rPr>
          <w:spacing w:val="-5"/>
        </w:rPr>
        <w:t xml:space="preserve"> </w:t>
      </w:r>
      <w:r>
        <w:t>final</w:t>
      </w:r>
      <w:r>
        <w:rPr>
          <w:spacing w:val="-4"/>
        </w:rPr>
        <w:t xml:space="preserve"> </w:t>
      </w:r>
      <w:r>
        <w:t>recovery</w:t>
      </w:r>
      <w:r>
        <w:rPr>
          <w:spacing w:val="-2"/>
        </w:rPr>
        <w:t xml:space="preserve"> strategy.</w:t>
      </w:r>
    </w:p>
    <w:p w14:paraId="606293E2" w14:textId="77777777" w:rsidR="004E4866" w:rsidRDefault="004E4866">
      <w:pPr>
        <w:sectPr w:rsidR="004E4866">
          <w:pgSz w:w="12240" w:h="15840"/>
          <w:pgMar w:top="940" w:right="140" w:bottom="940" w:left="620" w:header="727" w:footer="741" w:gutter="0"/>
          <w:cols w:space="720"/>
        </w:sectPr>
      </w:pPr>
    </w:p>
    <w:p w14:paraId="40D033C5" w14:textId="77777777" w:rsidR="004E4866" w:rsidRDefault="004E4866">
      <w:pPr>
        <w:pStyle w:val="BodyText"/>
        <w:rPr>
          <w:sz w:val="20"/>
        </w:rPr>
      </w:pPr>
    </w:p>
    <w:p w14:paraId="0E5EF146" w14:textId="77777777" w:rsidR="004E4866" w:rsidRDefault="002B3AD8">
      <w:pPr>
        <w:pStyle w:val="Heading1"/>
        <w:spacing w:before="261"/>
        <w:ind w:left="820"/>
      </w:pPr>
      <w:bookmarkStart w:id="3" w:name="_bookmark3"/>
      <w:bookmarkEnd w:id="3"/>
      <w:r>
        <w:t>Recovery</w:t>
      </w:r>
      <w:r>
        <w:rPr>
          <w:spacing w:val="-16"/>
        </w:rPr>
        <w:t xml:space="preserve"> </w:t>
      </w:r>
      <w:r>
        <w:t>feasibility</w:t>
      </w:r>
      <w:r>
        <w:rPr>
          <w:spacing w:val="-18"/>
        </w:rPr>
        <w:t xml:space="preserve"> </w:t>
      </w:r>
      <w:r>
        <w:rPr>
          <w:spacing w:val="-2"/>
        </w:rPr>
        <w:t>summary</w:t>
      </w:r>
    </w:p>
    <w:p w14:paraId="6B5AC2B3" w14:textId="77777777" w:rsidR="004E4866" w:rsidRDefault="002B3AD8">
      <w:pPr>
        <w:spacing w:before="253"/>
        <w:ind w:left="820"/>
      </w:pPr>
      <w:r>
        <w:t>Section</w:t>
      </w:r>
      <w:r>
        <w:rPr>
          <w:spacing w:val="-4"/>
        </w:rPr>
        <w:t xml:space="preserve"> </w:t>
      </w:r>
      <w:r>
        <w:t>40</w:t>
      </w:r>
      <w:r>
        <w:rPr>
          <w:spacing w:val="-3"/>
        </w:rPr>
        <w:t xml:space="preserve"> </w:t>
      </w:r>
      <w:r>
        <w:t>of</w:t>
      </w:r>
      <w:r>
        <w:rPr>
          <w:spacing w:val="-5"/>
        </w:rPr>
        <w:t xml:space="preserve"> </w:t>
      </w:r>
      <w:r>
        <w:t>the</w:t>
      </w:r>
      <w:r>
        <w:rPr>
          <w:spacing w:val="-2"/>
        </w:rPr>
        <w:t xml:space="preserve"> </w:t>
      </w:r>
      <w:r>
        <w:rPr>
          <w:i/>
        </w:rPr>
        <w:t>Species</w:t>
      </w:r>
      <w:r>
        <w:rPr>
          <w:i/>
          <w:spacing w:val="-4"/>
        </w:rPr>
        <w:t xml:space="preserve"> </w:t>
      </w:r>
      <w:r>
        <w:rPr>
          <w:i/>
        </w:rPr>
        <w:t>at</w:t>
      </w:r>
      <w:r>
        <w:rPr>
          <w:i/>
          <w:spacing w:val="-3"/>
        </w:rPr>
        <w:t xml:space="preserve"> </w:t>
      </w:r>
      <w:r>
        <w:rPr>
          <w:i/>
        </w:rPr>
        <w:t>Risk</w:t>
      </w:r>
      <w:r>
        <w:rPr>
          <w:i/>
          <w:spacing w:val="-3"/>
        </w:rPr>
        <w:t xml:space="preserve"> </w:t>
      </w:r>
      <w:r>
        <w:rPr>
          <w:i/>
        </w:rPr>
        <w:t xml:space="preserve">Act </w:t>
      </w:r>
      <w:r>
        <w:rPr>
          <w:spacing w:val="-2"/>
        </w:rPr>
        <w:t>states:</w:t>
      </w:r>
    </w:p>
    <w:p w14:paraId="13EC36AE" w14:textId="77777777" w:rsidR="004E4866" w:rsidRDefault="004E4866">
      <w:pPr>
        <w:pStyle w:val="BodyText"/>
        <w:spacing w:before="11"/>
        <w:rPr>
          <w:sz w:val="23"/>
        </w:rPr>
      </w:pPr>
    </w:p>
    <w:p w14:paraId="67FA692E" w14:textId="77777777" w:rsidR="004E4866" w:rsidRDefault="002B3AD8">
      <w:pPr>
        <w:pStyle w:val="BodyText"/>
        <w:ind w:left="1103" w:right="1365"/>
      </w:pPr>
      <w:r>
        <w:t>“In</w:t>
      </w:r>
      <w:r>
        <w:rPr>
          <w:spacing w:val="-5"/>
        </w:rPr>
        <w:t xml:space="preserve"> </w:t>
      </w:r>
      <w:r>
        <w:t>preparing</w:t>
      </w:r>
      <w:r>
        <w:rPr>
          <w:spacing w:val="-3"/>
        </w:rPr>
        <w:t xml:space="preserve"> </w:t>
      </w:r>
      <w:r>
        <w:t>the</w:t>
      </w:r>
      <w:r>
        <w:rPr>
          <w:spacing w:val="-5"/>
        </w:rPr>
        <w:t xml:space="preserve"> </w:t>
      </w:r>
      <w:r>
        <w:t>recovery</w:t>
      </w:r>
      <w:r>
        <w:rPr>
          <w:spacing w:val="-2"/>
        </w:rPr>
        <w:t xml:space="preserve"> </w:t>
      </w:r>
      <w:r>
        <w:t>strategy,</w:t>
      </w:r>
      <w:r>
        <w:rPr>
          <w:spacing w:val="-4"/>
        </w:rPr>
        <w:t xml:space="preserve"> </w:t>
      </w:r>
      <w:r>
        <w:t>the</w:t>
      </w:r>
      <w:r>
        <w:rPr>
          <w:spacing w:val="-5"/>
        </w:rPr>
        <w:t xml:space="preserve"> </w:t>
      </w:r>
      <w:r>
        <w:t>competent</w:t>
      </w:r>
      <w:r>
        <w:rPr>
          <w:spacing w:val="-4"/>
        </w:rPr>
        <w:t xml:space="preserve"> </w:t>
      </w:r>
      <w:r>
        <w:t>minister</w:t>
      </w:r>
      <w:r>
        <w:rPr>
          <w:spacing w:val="-4"/>
        </w:rPr>
        <w:t xml:space="preserve"> </w:t>
      </w:r>
      <w:r>
        <w:t>must</w:t>
      </w:r>
      <w:r>
        <w:rPr>
          <w:spacing w:val="-4"/>
        </w:rPr>
        <w:t xml:space="preserve"> </w:t>
      </w:r>
      <w:r>
        <w:t>determine</w:t>
      </w:r>
      <w:r>
        <w:rPr>
          <w:spacing w:val="-3"/>
        </w:rPr>
        <w:t xml:space="preserve"> </w:t>
      </w:r>
      <w:r>
        <w:t>whether</w:t>
      </w:r>
      <w:r>
        <w:rPr>
          <w:spacing w:val="-4"/>
        </w:rPr>
        <w:t xml:space="preserve"> </w:t>
      </w:r>
      <w:r>
        <w:t>the recovery of the listed wildlife species is technically and biologically feasible. The determination must be based on the best available information, including information provided by COSEWIC.”</w:t>
      </w:r>
    </w:p>
    <w:p w14:paraId="0CA1FDDA" w14:textId="77777777" w:rsidR="004E4866" w:rsidRDefault="004E4866">
      <w:pPr>
        <w:pStyle w:val="BodyText"/>
        <w:spacing w:before="1"/>
        <w:rPr>
          <w:sz w:val="24"/>
        </w:rPr>
      </w:pPr>
    </w:p>
    <w:p w14:paraId="3D945C80" w14:textId="77777777" w:rsidR="004E4866" w:rsidRDefault="002B3AD8">
      <w:pPr>
        <w:pStyle w:val="BodyText"/>
        <w:ind w:left="820" w:right="1818"/>
      </w:pPr>
      <w:r>
        <w:t>Recovery</w:t>
      </w:r>
      <w:r>
        <w:rPr>
          <w:spacing w:val="-3"/>
        </w:rPr>
        <w:t xml:space="preserve"> </w:t>
      </w:r>
      <w:r>
        <w:t>of</w:t>
      </w:r>
      <w:r>
        <w:rPr>
          <w:spacing w:val="-5"/>
        </w:rPr>
        <w:t xml:space="preserve"> </w:t>
      </w:r>
      <w:r>
        <w:t>the</w:t>
      </w:r>
      <w:r>
        <w:rPr>
          <w:spacing w:val="-4"/>
        </w:rPr>
        <w:t xml:space="preserve"> </w:t>
      </w:r>
      <w:r>
        <w:t>Atlantic</w:t>
      </w:r>
      <w:r>
        <w:rPr>
          <w:spacing w:val="-6"/>
        </w:rPr>
        <w:t xml:space="preserve"> </w:t>
      </w:r>
      <w:r>
        <w:t>Mud-piddock</w:t>
      </w:r>
      <w:r>
        <w:rPr>
          <w:spacing w:val="-6"/>
        </w:rPr>
        <w:t xml:space="preserve"> </w:t>
      </w:r>
      <w:r>
        <w:t>is</w:t>
      </w:r>
      <w:r>
        <w:rPr>
          <w:spacing w:val="-3"/>
        </w:rPr>
        <w:t xml:space="preserve"> </w:t>
      </w:r>
      <w:r>
        <w:t>considered</w:t>
      </w:r>
      <w:r>
        <w:rPr>
          <w:spacing w:val="-4"/>
        </w:rPr>
        <w:t xml:space="preserve"> </w:t>
      </w:r>
      <w:r>
        <w:t>technic</w:t>
      </w:r>
      <w:r>
        <w:t>ally</w:t>
      </w:r>
      <w:r>
        <w:rPr>
          <w:spacing w:val="-3"/>
        </w:rPr>
        <w:t xml:space="preserve"> </w:t>
      </w:r>
      <w:r>
        <w:t>and</w:t>
      </w:r>
      <w:r>
        <w:rPr>
          <w:spacing w:val="-6"/>
        </w:rPr>
        <w:t xml:space="preserve"> </w:t>
      </w:r>
      <w:r>
        <w:t>biologically</w:t>
      </w:r>
      <w:r>
        <w:rPr>
          <w:spacing w:val="-3"/>
        </w:rPr>
        <w:t xml:space="preserve"> </w:t>
      </w:r>
      <w:r>
        <w:t>feasible because the following four criteria are met (Government of Canada 2009):</w:t>
      </w:r>
    </w:p>
    <w:p w14:paraId="7FAD7F33" w14:textId="77777777" w:rsidR="004E4866" w:rsidRDefault="004E4866">
      <w:pPr>
        <w:pStyle w:val="BodyText"/>
        <w:rPr>
          <w:sz w:val="24"/>
        </w:rPr>
      </w:pPr>
    </w:p>
    <w:p w14:paraId="3DF5CC87" w14:textId="77777777" w:rsidR="004E4866" w:rsidRDefault="002B3AD8">
      <w:pPr>
        <w:pStyle w:val="Heading4"/>
        <w:numPr>
          <w:ilvl w:val="0"/>
          <w:numId w:val="51"/>
        </w:numPr>
        <w:tabs>
          <w:tab w:val="left" w:pos="1181"/>
        </w:tabs>
        <w:ind w:right="1470"/>
      </w:pPr>
      <w:r>
        <w:t>Are</w:t>
      </w:r>
      <w:r>
        <w:rPr>
          <w:spacing w:val="-5"/>
        </w:rPr>
        <w:t xml:space="preserve"> </w:t>
      </w:r>
      <w:r>
        <w:t>individuals</w:t>
      </w:r>
      <w:r>
        <w:rPr>
          <w:spacing w:val="-2"/>
        </w:rPr>
        <w:t xml:space="preserve"> </w:t>
      </w:r>
      <w:r>
        <w:t>of</w:t>
      </w:r>
      <w:r>
        <w:rPr>
          <w:spacing w:val="-4"/>
        </w:rPr>
        <w:t xml:space="preserve"> </w:t>
      </w:r>
      <w:r>
        <w:t>the</w:t>
      </w:r>
      <w:r>
        <w:rPr>
          <w:spacing w:val="-5"/>
        </w:rPr>
        <w:t xml:space="preserve"> </w:t>
      </w:r>
      <w:r>
        <w:t>wildlife</w:t>
      </w:r>
      <w:r>
        <w:rPr>
          <w:spacing w:val="-5"/>
        </w:rPr>
        <w:t xml:space="preserve"> </w:t>
      </w:r>
      <w:r>
        <w:t>species</w:t>
      </w:r>
      <w:r>
        <w:rPr>
          <w:spacing w:val="-5"/>
        </w:rPr>
        <w:t xml:space="preserve"> </w:t>
      </w:r>
      <w:r>
        <w:t>that</w:t>
      </w:r>
      <w:r>
        <w:rPr>
          <w:spacing w:val="-2"/>
        </w:rPr>
        <w:t xml:space="preserve"> </w:t>
      </w:r>
      <w:r>
        <w:t>are</w:t>
      </w:r>
      <w:r>
        <w:rPr>
          <w:spacing w:val="-3"/>
        </w:rPr>
        <w:t xml:space="preserve"> </w:t>
      </w:r>
      <w:r>
        <w:t>capable</w:t>
      </w:r>
      <w:r>
        <w:rPr>
          <w:spacing w:val="-5"/>
        </w:rPr>
        <w:t xml:space="preserve"> </w:t>
      </w:r>
      <w:r>
        <w:t>of</w:t>
      </w:r>
      <w:r>
        <w:rPr>
          <w:spacing w:val="-4"/>
        </w:rPr>
        <w:t xml:space="preserve"> </w:t>
      </w:r>
      <w:r>
        <w:t>reproduction</w:t>
      </w:r>
      <w:r>
        <w:rPr>
          <w:spacing w:val="-3"/>
        </w:rPr>
        <w:t xml:space="preserve"> </w:t>
      </w:r>
      <w:r>
        <w:t>available</w:t>
      </w:r>
      <w:r>
        <w:rPr>
          <w:spacing w:val="-5"/>
        </w:rPr>
        <w:t xml:space="preserve"> </w:t>
      </w:r>
      <w:r>
        <w:t>now or in the foreseeable future to sustain the population or improve its abundance?</w:t>
      </w:r>
    </w:p>
    <w:p w14:paraId="19B41A68" w14:textId="77777777" w:rsidR="004E4866" w:rsidRDefault="004E4866">
      <w:pPr>
        <w:pStyle w:val="BodyText"/>
        <w:rPr>
          <w:b/>
        </w:rPr>
      </w:pPr>
    </w:p>
    <w:p w14:paraId="2D65C693" w14:textId="77777777" w:rsidR="004E4866" w:rsidRDefault="002B3AD8">
      <w:pPr>
        <w:pStyle w:val="BodyText"/>
        <w:ind w:left="1180" w:right="1365"/>
      </w:pPr>
      <w:r>
        <w:t>Yes. Atlantic Mud-piddock abundance has not been quantitatively estimated, but the Canadian population appears stable with local variability, based on the number of live individuals observed, the amount and location of available habitat, and observed habit</w:t>
      </w:r>
      <w:r>
        <w:t>at quality.</w:t>
      </w:r>
      <w:r>
        <w:rPr>
          <w:spacing w:val="-1"/>
        </w:rPr>
        <w:t xml:space="preserve"> </w:t>
      </w:r>
      <w:r>
        <w:t>This</w:t>
      </w:r>
      <w:r>
        <w:rPr>
          <w:spacing w:val="-2"/>
        </w:rPr>
        <w:t xml:space="preserve"> </w:t>
      </w:r>
      <w:r>
        <w:t>population</w:t>
      </w:r>
      <w:r>
        <w:rPr>
          <w:spacing w:val="-3"/>
        </w:rPr>
        <w:t xml:space="preserve"> </w:t>
      </w:r>
      <w:r>
        <w:t>is</w:t>
      </w:r>
      <w:r>
        <w:rPr>
          <w:spacing w:val="-2"/>
        </w:rPr>
        <w:t xml:space="preserve"> </w:t>
      </w:r>
      <w:r>
        <w:t>not</w:t>
      </w:r>
      <w:r>
        <w:rPr>
          <w:spacing w:val="-4"/>
        </w:rPr>
        <w:t xml:space="preserve"> </w:t>
      </w:r>
      <w:r>
        <w:t>expected</w:t>
      </w:r>
      <w:r>
        <w:rPr>
          <w:spacing w:val="-5"/>
        </w:rPr>
        <w:t xml:space="preserve"> </w:t>
      </w:r>
      <w:r>
        <w:t>to</w:t>
      </w:r>
      <w:r>
        <w:rPr>
          <w:spacing w:val="-3"/>
        </w:rPr>
        <w:t xml:space="preserve"> </w:t>
      </w:r>
      <w:r>
        <w:t>increase</w:t>
      </w:r>
      <w:r>
        <w:rPr>
          <w:spacing w:val="-3"/>
        </w:rPr>
        <w:t xml:space="preserve"> </w:t>
      </w:r>
      <w:r>
        <w:t>beyond</w:t>
      </w:r>
      <w:r>
        <w:rPr>
          <w:spacing w:val="-3"/>
        </w:rPr>
        <w:t xml:space="preserve"> </w:t>
      </w:r>
      <w:r>
        <w:t>current</w:t>
      </w:r>
      <w:r>
        <w:rPr>
          <w:spacing w:val="-4"/>
        </w:rPr>
        <w:t xml:space="preserve"> </w:t>
      </w:r>
      <w:r>
        <w:t>levels</w:t>
      </w:r>
      <w:r>
        <w:rPr>
          <w:spacing w:val="-5"/>
        </w:rPr>
        <w:t xml:space="preserve"> </w:t>
      </w:r>
      <w:r>
        <w:t>given</w:t>
      </w:r>
      <w:r>
        <w:rPr>
          <w:spacing w:val="-3"/>
        </w:rPr>
        <w:t xml:space="preserve"> </w:t>
      </w:r>
      <w:r>
        <w:t>the</w:t>
      </w:r>
      <w:r>
        <w:rPr>
          <w:spacing w:val="-3"/>
        </w:rPr>
        <w:t xml:space="preserve"> </w:t>
      </w:r>
      <w:r>
        <w:t>limited available habitat.</w:t>
      </w:r>
    </w:p>
    <w:p w14:paraId="347FB11F" w14:textId="77777777" w:rsidR="004E4866" w:rsidRDefault="004E4866">
      <w:pPr>
        <w:pStyle w:val="BodyText"/>
        <w:spacing w:before="11"/>
        <w:rPr>
          <w:sz w:val="21"/>
        </w:rPr>
      </w:pPr>
    </w:p>
    <w:p w14:paraId="21BAC330" w14:textId="77777777" w:rsidR="004E4866" w:rsidRDefault="002B3AD8">
      <w:pPr>
        <w:pStyle w:val="Heading4"/>
        <w:numPr>
          <w:ilvl w:val="0"/>
          <w:numId w:val="51"/>
        </w:numPr>
        <w:tabs>
          <w:tab w:val="left" w:pos="1181"/>
        </w:tabs>
        <w:ind w:right="1916"/>
      </w:pPr>
      <w:r>
        <w:t>Is</w:t>
      </w:r>
      <w:r>
        <w:rPr>
          <w:spacing w:val="-3"/>
        </w:rPr>
        <w:t xml:space="preserve"> </w:t>
      </w:r>
      <w:r>
        <w:t>sufficient</w:t>
      </w:r>
      <w:r>
        <w:rPr>
          <w:spacing w:val="-2"/>
        </w:rPr>
        <w:t xml:space="preserve"> </w:t>
      </w:r>
      <w:r>
        <w:t>suitable</w:t>
      </w:r>
      <w:r>
        <w:rPr>
          <w:spacing w:val="-3"/>
        </w:rPr>
        <w:t xml:space="preserve"> </w:t>
      </w:r>
      <w:r>
        <w:t>habitat</w:t>
      </w:r>
      <w:r>
        <w:rPr>
          <w:spacing w:val="-4"/>
        </w:rPr>
        <w:t xml:space="preserve"> </w:t>
      </w:r>
      <w:r>
        <w:t>available</w:t>
      </w:r>
      <w:r>
        <w:rPr>
          <w:spacing w:val="-5"/>
        </w:rPr>
        <w:t xml:space="preserve"> </w:t>
      </w:r>
      <w:r>
        <w:t>to</w:t>
      </w:r>
      <w:r>
        <w:rPr>
          <w:spacing w:val="-3"/>
        </w:rPr>
        <w:t xml:space="preserve"> </w:t>
      </w:r>
      <w:r>
        <w:t>support</w:t>
      </w:r>
      <w:r>
        <w:rPr>
          <w:spacing w:val="-3"/>
        </w:rPr>
        <w:t xml:space="preserve"> </w:t>
      </w:r>
      <w:r>
        <w:t>the</w:t>
      </w:r>
      <w:r>
        <w:rPr>
          <w:spacing w:val="-3"/>
        </w:rPr>
        <w:t xml:space="preserve"> </w:t>
      </w:r>
      <w:r>
        <w:t>species</w:t>
      </w:r>
      <w:r>
        <w:rPr>
          <w:spacing w:val="-3"/>
        </w:rPr>
        <w:t xml:space="preserve"> </w:t>
      </w:r>
      <w:r>
        <w:t>or</w:t>
      </w:r>
      <w:r>
        <w:rPr>
          <w:spacing w:val="-2"/>
        </w:rPr>
        <w:t xml:space="preserve"> </w:t>
      </w:r>
      <w:r>
        <w:t>could it</w:t>
      </w:r>
      <w:r>
        <w:rPr>
          <w:spacing w:val="-4"/>
        </w:rPr>
        <w:t xml:space="preserve"> </w:t>
      </w:r>
      <w:r>
        <w:t>be</w:t>
      </w:r>
      <w:r>
        <w:rPr>
          <w:spacing w:val="-5"/>
        </w:rPr>
        <w:t xml:space="preserve"> </w:t>
      </w:r>
      <w:r>
        <w:t>made available through habitat management or restoration?</w:t>
      </w:r>
    </w:p>
    <w:p w14:paraId="14DEC283" w14:textId="77777777" w:rsidR="004E4866" w:rsidRDefault="004E4866">
      <w:pPr>
        <w:pStyle w:val="BodyText"/>
        <w:spacing w:before="11"/>
        <w:rPr>
          <w:b/>
          <w:sz w:val="21"/>
        </w:rPr>
      </w:pPr>
    </w:p>
    <w:p w14:paraId="40D8C64D" w14:textId="77777777" w:rsidR="004E4866" w:rsidRDefault="002B3AD8">
      <w:pPr>
        <w:pStyle w:val="BodyText"/>
        <w:ind w:left="1180" w:right="1365"/>
      </w:pPr>
      <w:r>
        <w:t>Ye</w:t>
      </w:r>
      <w:r>
        <w:t>s. The Canadian population of Atlantic Mud-piddock burrows exclusively into red mudstone</w:t>
      </w:r>
      <w:r>
        <w:rPr>
          <w:spacing w:val="-5"/>
        </w:rPr>
        <w:t xml:space="preserve"> </w:t>
      </w:r>
      <w:r>
        <w:t>in</w:t>
      </w:r>
      <w:r>
        <w:rPr>
          <w:spacing w:val="-5"/>
        </w:rPr>
        <w:t xml:space="preserve"> </w:t>
      </w:r>
      <w:r>
        <w:t>the</w:t>
      </w:r>
      <w:r>
        <w:rPr>
          <w:spacing w:val="-3"/>
        </w:rPr>
        <w:t xml:space="preserve"> </w:t>
      </w:r>
      <w:r>
        <w:t>intertidal</w:t>
      </w:r>
      <w:r>
        <w:rPr>
          <w:spacing w:val="-3"/>
        </w:rPr>
        <w:t xml:space="preserve"> </w:t>
      </w:r>
      <w:r>
        <w:t>zone</w:t>
      </w:r>
      <w:r>
        <w:rPr>
          <w:spacing w:val="-3"/>
        </w:rPr>
        <w:t xml:space="preserve"> </w:t>
      </w:r>
      <w:r>
        <w:t>of</w:t>
      </w:r>
      <w:r>
        <w:rPr>
          <w:spacing w:val="-5"/>
        </w:rPr>
        <w:t xml:space="preserve"> </w:t>
      </w:r>
      <w:r>
        <w:t>the</w:t>
      </w:r>
      <w:r>
        <w:rPr>
          <w:spacing w:val="-5"/>
        </w:rPr>
        <w:t xml:space="preserve"> </w:t>
      </w:r>
      <w:r>
        <w:t>Minas</w:t>
      </w:r>
      <w:r>
        <w:rPr>
          <w:spacing w:val="-2"/>
        </w:rPr>
        <w:t xml:space="preserve"> </w:t>
      </w:r>
      <w:r>
        <w:t>Basin. Although</w:t>
      </w:r>
      <w:r>
        <w:rPr>
          <w:spacing w:val="-5"/>
        </w:rPr>
        <w:t xml:space="preserve"> </w:t>
      </w:r>
      <w:r>
        <w:t>habitat</w:t>
      </w:r>
      <w:r>
        <w:rPr>
          <w:spacing w:val="-4"/>
        </w:rPr>
        <w:t xml:space="preserve"> </w:t>
      </w:r>
      <w:r>
        <w:t>availability</w:t>
      </w:r>
      <w:r>
        <w:rPr>
          <w:spacing w:val="-2"/>
        </w:rPr>
        <w:t xml:space="preserve"> </w:t>
      </w:r>
      <w:r>
        <w:t>is</w:t>
      </w:r>
      <w:r>
        <w:rPr>
          <w:spacing w:val="-2"/>
        </w:rPr>
        <w:t xml:space="preserve"> </w:t>
      </w:r>
      <w:r>
        <w:t>a</w:t>
      </w:r>
      <w:r>
        <w:rPr>
          <w:spacing w:val="-3"/>
        </w:rPr>
        <w:t xml:space="preserve"> </w:t>
      </w:r>
      <w:r>
        <w:t>limiting factor for population growth, there is sufficient habitat to support the existin</w:t>
      </w:r>
      <w:r>
        <w:t>g population.</w:t>
      </w:r>
    </w:p>
    <w:p w14:paraId="573C3FFA" w14:textId="77777777" w:rsidR="004E4866" w:rsidRDefault="004E4866">
      <w:pPr>
        <w:pStyle w:val="BodyText"/>
        <w:spacing w:before="1"/>
      </w:pPr>
    </w:p>
    <w:p w14:paraId="3D6F4904" w14:textId="77777777" w:rsidR="004E4866" w:rsidRDefault="002B3AD8">
      <w:pPr>
        <w:pStyle w:val="Heading4"/>
        <w:numPr>
          <w:ilvl w:val="0"/>
          <w:numId w:val="51"/>
        </w:numPr>
        <w:tabs>
          <w:tab w:val="left" w:pos="1181"/>
        </w:tabs>
        <w:ind w:hanging="361"/>
      </w:pPr>
      <w:r>
        <w:t>Can</w:t>
      </w:r>
      <w:r>
        <w:rPr>
          <w:spacing w:val="-5"/>
        </w:rPr>
        <w:t xml:space="preserve"> </w:t>
      </w:r>
      <w:r>
        <w:t>significant</w:t>
      </w:r>
      <w:r>
        <w:rPr>
          <w:spacing w:val="-3"/>
        </w:rPr>
        <w:t xml:space="preserve"> </w:t>
      </w:r>
      <w:r>
        <w:t>threats</w:t>
      </w:r>
      <w:r>
        <w:rPr>
          <w:spacing w:val="-4"/>
        </w:rPr>
        <w:t xml:space="preserve"> </w:t>
      </w:r>
      <w:r>
        <w:t>to</w:t>
      </w:r>
      <w:r>
        <w:rPr>
          <w:spacing w:val="-3"/>
        </w:rPr>
        <w:t xml:space="preserve"> </w:t>
      </w:r>
      <w:r>
        <w:t>the</w:t>
      </w:r>
      <w:r>
        <w:rPr>
          <w:spacing w:val="-6"/>
        </w:rPr>
        <w:t xml:space="preserve"> </w:t>
      </w:r>
      <w:r>
        <w:t>species</w:t>
      </w:r>
      <w:r>
        <w:rPr>
          <w:spacing w:val="-2"/>
        </w:rPr>
        <w:t xml:space="preserve"> </w:t>
      </w:r>
      <w:r>
        <w:t>or</w:t>
      </w:r>
      <w:r>
        <w:rPr>
          <w:spacing w:val="-7"/>
        </w:rPr>
        <w:t xml:space="preserve"> </w:t>
      </w:r>
      <w:r>
        <w:t>its</w:t>
      </w:r>
      <w:r>
        <w:rPr>
          <w:spacing w:val="-4"/>
        </w:rPr>
        <w:t xml:space="preserve"> </w:t>
      </w:r>
      <w:r>
        <w:t>habitat</w:t>
      </w:r>
      <w:r>
        <w:rPr>
          <w:spacing w:val="-4"/>
        </w:rPr>
        <w:t xml:space="preserve"> </w:t>
      </w:r>
      <w:r>
        <w:t>be</w:t>
      </w:r>
      <w:r>
        <w:rPr>
          <w:spacing w:val="-5"/>
        </w:rPr>
        <w:t xml:space="preserve"> </w:t>
      </w:r>
      <w:r>
        <w:t>avoided</w:t>
      </w:r>
      <w:r>
        <w:rPr>
          <w:spacing w:val="-6"/>
        </w:rPr>
        <w:t xml:space="preserve"> </w:t>
      </w:r>
      <w:r>
        <w:t>or</w:t>
      </w:r>
      <w:r>
        <w:rPr>
          <w:spacing w:val="-4"/>
        </w:rPr>
        <w:t xml:space="preserve"> </w:t>
      </w:r>
      <w:r>
        <w:rPr>
          <w:spacing w:val="-2"/>
        </w:rPr>
        <w:t>mitigated?</w:t>
      </w:r>
    </w:p>
    <w:p w14:paraId="7150E735" w14:textId="77777777" w:rsidR="004E4866" w:rsidRDefault="004E4866">
      <w:pPr>
        <w:pStyle w:val="BodyText"/>
        <w:rPr>
          <w:b/>
        </w:rPr>
      </w:pPr>
    </w:p>
    <w:p w14:paraId="47C2C467" w14:textId="77777777" w:rsidR="004E4866" w:rsidRDefault="002B3AD8">
      <w:pPr>
        <w:pStyle w:val="BodyText"/>
        <w:ind w:left="1180" w:right="1452"/>
      </w:pPr>
      <w:r>
        <w:t>Unknown. The primary threat to Atlantic Mud-piddock in Canada is climate change, which could result in habitat destruction through increased sedimentation, ice scouring, sea level rise, and</w:t>
      </w:r>
      <w:r>
        <w:rPr>
          <w:spacing w:val="-3"/>
        </w:rPr>
        <w:t xml:space="preserve"> </w:t>
      </w:r>
      <w:r>
        <w:t>an</w:t>
      </w:r>
      <w:r>
        <w:rPr>
          <w:spacing w:val="-1"/>
        </w:rPr>
        <w:t xml:space="preserve"> </w:t>
      </w:r>
      <w:r>
        <w:t>increase</w:t>
      </w:r>
      <w:r>
        <w:rPr>
          <w:spacing w:val="-3"/>
        </w:rPr>
        <w:t xml:space="preserve"> </w:t>
      </w:r>
      <w:r>
        <w:t>in</w:t>
      </w:r>
      <w:r>
        <w:rPr>
          <w:spacing w:val="-1"/>
        </w:rPr>
        <w:t xml:space="preserve"> </w:t>
      </w:r>
      <w:r>
        <w:t>the</w:t>
      </w:r>
      <w:r>
        <w:rPr>
          <w:spacing w:val="-1"/>
        </w:rPr>
        <w:t xml:space="preserve"> </w:t>
      </w:r>
      <w:r>
        <w:t>frequency</w:t>
      </w:r>
      <w:r>
        <w:rPr>
          <w:spacing w:val="-3"/>
        </w:rPr>
        <w:t xml:space="preserve"> </w:t>
      </w:r>
      <w:r>
        <w:t>of</w:t>
      </w:r>
      <w:r>
        <w:rPr>
          <w:spacing w:val="-2"/>
        </w:rPr>
        <w:t xml:space="preserve"> </w:t>
      </w:r>
      <w:r>
        <w:t>major</w:t>
      </w:r>
      <w:r>
        <w:rPr>
          <w:spacing w:val="-2"/>
        </w:rPr>
        <w:t xml:space="preserve"> </w:t>
      </w:r>
      <w:r>
        <w:t>storm</w:t>
      </w:r>
      <w:r>
        <w:rPr>
          <w:spacing w:val="-1"/>
        </w:rPr>
        <w:t xml:space="preserve"> </w:t>
      </w:r>
      <w:r>
        <w:t>events.</w:t>
      </w:r>
      <w:r>
        <w:rPr>
          <w:spacing w:val="-2"/>
        </w:rPr>
        <w:t xml:space="preserve"> </w:t>
      </w:r>
      <w:r>
        <w:t>The</w:t>
      </w:r>
      <w:r>
        <w:rPr>
          <w:spacing w:val="-1"/>
        </w:rPr>
        <w:t xml:space="preserve"> </w:t>
      </w:r>
      <w:r>
        <w:t>actual</w:t>
      </w:r>
      <w:r>
        <w:rPr>
          <w:spacing w:val="-1"/>
        </w:rPr>
        <w:t xml:space="preserve"> </w:t>
      </w:r>
      <w:r>
        <w:t>imp</w:t>
      </w:r>
      <w:r>
        <w:t>acts of climate change on the population are uncertain due to the spatial and temporal variability in the expected effects of climate change. Climate change may also result in the creation of new habitat;</w:t>
      </w:r>
      <w:r>
        <w:rPr>
          <w:spacing w:val="-3"/>
        </w:rPr>
        <w:t xml:space="preserve"> </w:t>
      </w:r>
      <w:r>
        <w:t>however,</w:t>
      </w:r>
      <w:r>
        <w:rPr>
          <w:spacing w:val="-3"/>
        </w:rPr>
        <w:t xml:space="preserve"> </w:t>
      </w:r>
      <w:r>
        <w:t>the</w:t>
      </w:r>
      <w:r>
        <w:rPr>
          <w:spacing w:val="-2"/>
        </w:rPr>
        <w:t xml:space="preserve"> </w:t>
      </w:r>
      <w:r>
        <w:t>effects</w:t>
      </w:r>
      <w:r>
        <w:rPr>
          <w:spacing w:val="-1"/>
        </w:rPr>
        <w:t xml:space="preserve"> </w:t>
      </w:r>
      <w:r>
        <w:t>of</w:t>
      </w:r>
      <w:r>
        <w:rPr>
          <w:spacing w:val="-1"/>
        </w:rPr>
        <w:t xml:space="preserve"> </w:t>
      </w:r>
      <w:r>
        <w:t>climate</w:t>
      </w:r>
      <w:r>
        <w:rPr>
          <w:spacing w:val="-4"/>
        </w:rPr>
        <w:t xml:space="preserve"> </w:t>
      </w:r>
      <w:r>
        <w:t>change</w:t>
      </w:r>
      <w:r>
        <w:rPr>
          <w:spacing w:val="-1"/>
        </w:rPr>
        <w:t xml:space="preserve"> </w:t>
      </w:r>
      <w:r>
        <w:t>on</w:t>
      </w:r>
      <w:r>
        <w:rPr>
          <w:spacing w:val="-2"/>
        </w:rPr>
        <w:t xml:space="preserve"> </w:t>
      </w:r>
      <w:r>
        <w:t>Atlantic</w:t>
      </w:r>
      <w:r>
        <w:rPr>
          <w:spacing w:val="-4"/>
        </w:rPr>
        <w:t xml:space="preserve"> </w:t>
      </w:r>
      <w:r>
        <w:t>Mud-piddock</w:t>
      </w:r>
      <w:r>
        <w:rPr>
          <w:spacing w:val="-2"/>
        </w:rPr>
        <w:t xml:space="preserve"> </w:t>
      </w:r>
      <w:r>
        <w:t>are</w:t>
      </w:r>
      <w:r>
        <w:rPr>
          <w:spacing w:val="-2"/>
        </w:rPr>
        <w:t xml:space="preserve"> </w:t>
      </w:r>
      <w:r>
        <w:t>expected</w:t>
      </w:r>
      <w:r>
        <w:rPr>
          <w:spacing w:val="-4"/>
        </w:rPr>
        <w:t xml:space="preserve"> </w:t>
      </w:r>
      <w:r>
        <w:t>to</w:t>
      </w:r>
      <w:r>
        <w:rPr>
          <w:spacing w:val="-4"/>
        </w:rPr>
        <w:t xml:space="preserve"> </w:t>
      </w:r>
      <w:r>
        <w:t>be broadly distributed and generally negative. Available measures to prevent or mitigate the local-scale</w:t>
      </w:r>
      <w:r>
        <w:rPr>
          <w:spacing w:val="-3"/>
        </w:rPr>
        <w:t xml:space="preserve"> </w:t>
      </w:r>
      <w:r>
        <w:t>impacts</w:t>
      </w:r>
      <w:r>
        <w:rPr>
          <w:spacing w:val="-2"/>
        </w:rPr>
        <w:t xml:space="preserve"> </w:t>
      </w:r>
      <w:r>
        <w:t>of climate</w:t>
      </w:r>
      <w:r>
        <w:rPr>
          <w:spacing w:val="-5"/>
        </w:rPr>
        <w:t xml:space="preserve"> </w:t>
      </w:r>
      <w:r>
        <w:t>change</w:t>
      </w:r>
      <w:r>
        <w:rPr>
          <w:spacing w:val="-5"/>
        </w:rPr>
        <w:t xml:space="preserve"> </w:t>
      </w:r>
      <w:r>
        <w:t>on</w:t>
      </w:r>
      <w:r>
        <w:rPr>
          <w:spacing w:val="-3"/>
        </w:rPr>
        <w:t xml:space="preserve"> </w:t>
      </w:r>
      <w:r>
        <w:t>Atlantic</w:t>
      </w:r>
      <w:r>
        <w:rPr>
          <w:spacing w:val="-5"/>
        </w:rPr>
        <w:t xml:space="preserve"> </w:t>
      </w:r>
      <w:r>
        <w:t>Mud-piddock</w:t>
      </w:r>
      <w:r>
        <w:rPr>
          <w:spacing w:val="-5"/>
        </w:rPr>
        <w:t xml:space="preserve"> </w:t>
      </w:r>
      <w:r>
        <w:t>are</w:t>
      </w:r>
      <w:r>
        <w:rPr>
          <w:spacing w:val="-4"/>
        </w:rPr>
        <w:t xml:space="preserve"> </w:t>
      </w:r>
      <w:r>
        <w:t>unknown</w:t>
      </w:r>
      <w:r>
        <w:rPr>
          <w:spacing w:val="-3"/>
        </w:rPr>
        <w:t xml:space="preserve"> </w:t>
      </w:r>
      <w:r>
        <w:t>and</w:t>
      </w:r>
      <w:r>
        <w:rPr>
          <w:spacing w:val="-3"/>
        </w:rPr>
        <w:t xml:space="preserve"> </w:t>
      </w:r>
      <w:r>
        <w:t>thought</w:t>
      </w:r>
      <w:r>
        <w:rPr>
          <w:spacing w:val="-4"/>
        </w:rPr>
        <w:t xml:space="preserve"> </w:t>
      </w:r>
      <w:r>
        <w:t>to be limited. Mitigation of climate change on a</w:t>
      </w:r>
      <w:r>
        <w:rPr>
          <w:spacing w:val="-1"/>
        </w:rPr>
        <w:t xml:space="preserve"> </w:t>
      </w:r>
      <w:r>
        <w:t>global scale is still possible and could prevent or mitigate the negative impacts predicted for the Atlantic Mud-piddock; however, this is beyond the scope of this recovery strategy.</w:t>
      </w:r>
    </w:p>
    <w:p w14:paraId="15F58FD8" w14:textId="77777777" w:rsidR="004E4866" w:rsidRDefault="004E4866">
      <w:pPr>
        <w:pStyle w:val="BodyText"/>
        <w:spacing w:before="1"/>
      </w:pPr>
    </w:p>
    <w:p w14:paraId="089BFE94" w14:textId="77777777" w:rsidR="004E4866" w:rsidRDefault="002B3AD8">
      <w:pPr>
        <w:pStyle w:val="BodyText"/>
        <w:ind w:left="1180" w:right="1373"/>
      </w:pPr>
      <w:r>
        <w:t>Other</w:t>
      </w:r>
      <w:r>
        <w:rPr>
          <w:spacing w:val="-4"/>
        </w:rPr>
        <w:t xml:space="preserve"> </w:t>
      </w:r>
      <w:r>
        <w:t>threats</w:t>
      </w:r>
      <w:r>
        <w:rPr>
          <w:spacing w:val="-5"/>
        </w:rPr>
        <w:t xml:space="preserve"> </w:t>
      </w:r>
      <w:r>
        <w:t>include:</w:t>
      </w:r>
      <w:r>
        <w:rPr>
          <w:spacing w:val="-3"/>
        </w:rPr>
        <w:t xml:space="preserve"> </w:t>
      </w:r>
      <w:r>
        <w:t>alteration</w:t>
      </w:r>
      <w:r>
        <w:rPr>
          <w:spacing w:val="-4"/>
        </w:rPr>
        <w:t xml:space="preserve"> </w:t>
      </w:r>
      <w:r>
        <w:t>of</w:t>
      </w:r>
      <w:r>
        <w:rPr>
          <w:spacing w:val="-2"/>
        </w:rPr>
        <w:t xml:space="preserve"> </w:t>
      </w:r>
      <w:r>
        <w:t>shoreline</w:t>
      </w:r>
      <w:r>
        <w:rPr>
          <w:spacing w:val="-4"/>
        </w:rPr>
        <w:t xml:space="preserve"> </w:t>
      </w:r>
      <w:r>
        <w:t>or</w:t>
      </w:r>
      <w:r>
        <w:rPr>
          <w:spacing w:val="-4"/>
        </w:rPr>
        <w:t xml:space="preserve"> </w:t>
      </w:r>
      <w:r>
        <w:t>water</w:t>
      </w:r>
      <w:r>
        <w:rPr>
          <w:spacing w:val="-4"/>
        </w:rPr>
        <w:t xml:space="preserve"> </w:t>
      </w:r>
      <w:r>
        <w:t>control</w:t>
      </w:r>
      <w:r>
        <w:rPr>
          <w:spacing w:val="-4"/>
        </w:rPr>
        <w:t xml:space="preserve"> </w:t>
      </w:r>
      <w:r>
        <w:t>structures, mineral</w:t>
      </w:r>
      <w:r>
        <w:rPr>
          <w:spacing w:val="-4"/>
        </w:rPr>
        <w:t xml:space="preserve"> </w:t>
      </w:r>
      <w:r>
        <w:t>exploration or extraction activities in the Minas Basin, large-scale tidal energy extraction, release of petroleum products in the Gulf of Maine, other sources of pollution including non-point so</w:t>
      </w:r>
      <w:r>
        <w:t>urce pollution, and recreation and adventure sport activities. These threats can be avoided or mitigated through compliance with existing legislation and regulatory review of development proposals.</w:t>
      </w:r>
    </w:p>
    <w:p w14:paraId="63823494" w14:textId="77777777" w:rsidR="004E4866" w:rsidRDefault="004E4866">
      <w:pPr>
        <w:sectPr w:rsidR="004E4866">
          <w:pgSz w:w="12240" w:h="15840"/>
          <w:pgMar w:top="940" w:right="140" w:bottom="940" w:left="620" w:header="727" w:footer="741" w:gutter="0"/>
          <w:cols w:space="720"/>
        </w:sectPr>
      </w:pPr>
    </w:p>
    <w:p w14:paraId="1527F02E" w14:textId="77777777" w:rsidR="004E4866" w:rsidRDefault="004E4866">
      <w:pPr>
        <w:pStyle w:val="BodyText"/>
        <w:rPr>
          <w:sz w:val="20"/>
        </w:rPr>
      </w:pPr>
    </w:p>
    <w:p w14:paraId="3835C318" w14:textId="77777777" w:rsidR="004E4866" w:rsidRDefault="004E4866">
      <w:pPr>
        <w:pStyle w:val="BodyText"/>
        <w:spacing w:before="8"/>
      </w:pPr>
    </w:p>
    <w:p w14:paraId="018A33E8" w14:textId="77777777" w:rsidR="004E4866" w:rsidRDefault="002B3AD8">
      <w:pPr>
        <w:pStyle w:val="Heading4"/>
        <w:numPr>
          <w:ilvl w:val="0"/>
          <w:numId w:val="51"/>
        </w:numPr>
        <w:tabs>
          <w:tab w:val="left" w:pos="1181"/>
        </w:tabs>
        <w:ind w:right="1387"/>
      </w:pPr>
      <w:r>
        <w:t>Do</w:t>
      </w:r>
      <w:r>
        <w:rPr>
          <w:spacing w:val="-3"/>
        </w:rPr>
        <w:t xml:space="preserve"> </w:t>
      </w:r>
      <w:r>
        <w:t>recovery</w:t>
      </w:r>
      <w:r>
        <w:rPr>
          <w:spacing w:val="-5"/>
        </w:rPr>
        <w:t xml:space="preserve"> </w:t>
      </w:r>
      <w:r>
        <w:t>techniques</w:t>
      </w:r>
      <w:r>
        <w:rPr>
          <w:spacing w:val="-3"/>
        </w:rPr>
        <w:t xml:space="preserve"> </w:t>
      </w:r>
      <w:r>
        <w:t>exist</w:t>
      </w:r>
      <w:r>
        <w:rPr>
          <w:spacing w:val="-4"/>
        </w:rPr>
        <w:t xml:space="preserve"> </w:t>
      </w:r>
      <w:r>
        <w:t>to</w:t>
      </w:r>
      <w:r>
        <w:rPr>
          <w:spacing w:val="-3"/>
        </w:rPr>
        <w:t xml:space="preserve"> </w:t>
      </w:r>
      <w:r>
        <w:t>achieve</w:t>
      </w:r>
      <w:r>
        <w:rPr>
          <w:spacing w:val="-5"/>
        </w:rPr>
        <w:t xml:space="preserve"> </w:t>
      </w:r>
      <w:r>
        <w:t>th</w:t>
      </w:r>
      <w:r>
        <w:t>e</w:t>
      </w:r>
      <w:r>
        <w:rPr>
          <w:spacing w:val="-3"/>
        </w:rPr>
        <w:t xml:space="preserve"> </w:t>
      </w:r>
      <w:r>
        <w:t>population</w:t>
      </w:r>
      <w:r>
        <w:rPr>
          <w:spacing w:val="-3"/>
        </w:rPr>
        <w:t xml:space="preserve"> </w:t>
      </w:r>
      <w:r>
        <w:t>and</w:t>
      </w:r>
      <w:r>
        <w:rPr>
          <w:spacing w:val="-5"/>
        </w:rPr>
        <w:t xml:space="preserve"> </w:t>
      </w:r>
      <w:r>
        <w:t>distribution</w:t>
      </w:r>
      <w:r>
        <w:rPr>
          <w:spacing w:val="-3"/>
        </w:rPr>
        <w:t xml:space="preserve"> </w:t>
      </w:r>
      <w:r>
        <w:t>objectives</w:t>
      </w:r>
      <w:r>
        <w:rPr>
          <w:spacing w:val="-5"/>
        </w:rPr>
        <w:t xml:space="preserve"> </w:t>
      </w:r>
      <w:r>
        <w:t>or can they be expected to be developed within a reasonable timeframe?</w:t>
      </w:r>
    </w:p>
    <w:p w14:paraId="2DF609FF" w14:textId="77777777" w:rsidR="004E4866" w:rsidRDefault="004E4866">
      <w:pPr>
        <w:pStyle w:val="BodyText"/>
        <w:spacing w:before="11"/>
        <w:rPr>
          <w:b/>
          <w:sz w:val="21"/>
        </w:rPr>
      </w:pPr>
    </w:p>
    <w:p w14:paraId="52EA56C0" w14:textId="77777777" w:rsidR="004E4866" w:rsidRDefault="002B3AD8">
      <w:pPr>
        <w:pStyle w:val="BodyText"/>
        <w:ind w:left="1180" w:right="1443"/>
      </w:pPr>
      <w:r>
        <w:t>Unknown. There is some uncertainty about the recovery techniques that could be used to ensure population stability under various climate change</w:t>
      </w:r>
      <w:r>
        <w:t xml:space="preserve"> scenarios. Shoreline protection measures can be taken to reduce coastal erosion. However, ice scour of intertidal habitat cannot be controlled. Mitigating the effects of increased storms, such as increased riverine input</w:t>
      </w:r>
      <w:r>
        <w:rPr>
          <w:spacing w:val="-1"/>
        </w:rPr>
        <w:t xml:space="preserve"> </w:t>
      </w:r>
      <w:r>
        <w:t>to</w:t>
      </w:r>
      <w:r>
        <w:rPr>
          <w:spacing w:val="-4"/>
        </w:rPr>
        <w:t xml:space="preserve"> </w:t>
      </w:r>
      <w:r>
        <w:t>the</w:t>
      </w:r>
      <w:r>
        <w:rPr>
          <w:spacing w:val="-7"/>
        </w:rPr>
        <w:t xml:space="preserve"> </w:t>
      </w:r>
      <w:r>
        <w:t>Minas</w:t>
      </w:r>
      <w:r>
        <w:rPr>
          <w:spacing w:val="-1"/>
        </w:rPr>
        <w:t xml:space="preserve"> </w:t>
      </w:r>
      <w:r>
        <w:t>Basin</w:t>
      </w:r>
      <w:r>
        <w:rPr>
          <w:spacing w:val="-3"/>
        </w:rPr>
        <w:t xml:space="preserve"> </w:t>
      </w:r>
      <w:r>
        <w:t>or</w:t>
      </w:r>
      <w:r>
        <w:rPr>
          <w:spacing w:val="-1"/>
        </w:rPr>
        <w:t xml:space="preserve"> </w:t>
      </w:r>
      <w:r>
        <w:t>altered</w:t>
      </w:r>
      <w:r>
        <w:rPr>
          <w:spacing w:val="-2"/>
        </w:rPr>
        <w:t xml:space="preserve"> </w:t>
      </w:r>
      <w:r>
        <w:t>depo</w:t>
      </w:r>
      <w:r>
        <w:t>sitional</w:t>
      </w:r>
      <w:r>
        <w:rPr>
          <w:spacing w:val="-3"/>
        </w:rPr>
        <w:t xml:space="preserve"> </w:t>
      </w:r>
      <w:r>
        <w:t>characteristics</w:t>
      </w:r>
      <w:r>
        <w:rPr>
          <w:spacing w:val="-4"/>
        </w:rPr>
        <w:t xml:space="preserve"> </w:t>
      </w:r>
      <w:r>
        <w:t>in</w:t>
      </w:r>
      <w:r>
        <w:rPr>
          <w:spacing w:val="-2"/>
        </w:rPr>
        <w:t xml:space="preserve"> </w:t>
      </w:r>
      <w:r>
        <w:t>the</w:t>
      </w:r>
      <w:r>
        <w:rPr>
          <w:spacing w:val="-4"/>
        </w:rPr>
        <w:t xml:space="preserve"> </w:t>
      </w:r>
      <w:r>
        <w:t>Minas</w:t>
      </w:r>
      <w:r>
        <w:rPr>
          <w:spacing w:val="-1"/>
        </w:rPr>
        <w:t xml:space="preserve"> </w:t>
      </w:r>
      <w:r>
        <w:t>Basin,</w:t>
      </w:r>
      <w:r>
        <w:rPr>
          <w:spacing w:val="-3"/>
        </w:rPr>
        <w:t xml:space="preserve"> </w:t>
      </w:r>
      <w:r>
        <w:t>could</w:t>
      </w:r>
      <w:r>
        <w:rPr>
          <w:spacing w:val="-2"/>
        </w:rPr>
        <w:t xml:space="preserve"> </w:t>
      </w:r>
      <w:r>
        <w:t>be achieved to a degree through adoption of flood mitigation measures, but would be difficult. Long-term achievement of the population and distribution objectives will likely depend on which global emissions scenario is realized.</w:t>
      </w:r>
    </w:p>
    <w:p w14:paraId="030EE44D" w14:textId="77777777" w:rsidR="004E4866" w:rsidRDefault="004E4866">
      <w:pPr>
        <w:pStyle w:val="BodyText"/>
      </w:pPr>
    </w:p>
    <w:p w14:paraId="6D58FFFD" w14:textId="77777777" w:rsidR="004E4866" w:rsidRDefault="002B3AD8">
      <w:pPr>
        <w:pStyle w:val="BodyText"/>
        <w:spacing w:before="1"/>
        <w:ind w:left="1180" w:right="1288"/>
      </w:pPr>
      <w:r>
        <w:t>For all other</w:t>
      </w:r>
      <w:r>
        <w:rPr>
          <w:spacing w:val="-1"/>
        </w:rPr>
        <w:t xml:space="preserve"> </w:t>
      </w:r>
      <w:r>
        <w:t>threats,</w:t>
      </w:r>
      <w:r>
        <w:rPr>
          <w:spacing w:val="-1"/>
        </w:rPr>
        <w:t xml:space="preserve"> </w:t>
      </w:r>
      <w:r>
        <w:t>recovery</w:t>
      </w:r>
      <w:r>
        <w:rPr>
          <w:spacing w:val="-2"/>
        </w:rPr>
        <w:t xml:space="preserve"> </w:t>
      </w:r>
      <w:r>
        <w:t>techniques exist</w:t>
      </w:r>
      <w:r>
        <w:rPr>
          <w:spacing w:val="-1"/>
        </w:rPr>
        <w:t xml:space="preserve"> </w:t>
      </w:r>
      <w:r>
        <w:t>to</w:t>
      </w:r>
      <w:r>
        <w:rPr>
          <w:spacing w:val="-2"/>
        </w:rPr>
        <w:t xml:space="preserve"> </w:t>
      </w:r>
      <w:r>
        <w:t>ensure</w:t>
      </w:r>
      <w:r>
        <w:rPr>
          <w:spacing w:val="-2"/>
        </w:rPr>
        <w:t xml:space="preserve"> </w:t>
      </w:r>
      <w:r>
        <w:t>human-induced</w:t>
      </w:r>
      <w:r>
        <w:rPr>
          <w:spacing w:val="-2"/>
        </w:rPr>
        <w:t xml:space="preserve"> </w:t>
      </w:r>
      <w:r>
        <w:t>harm</w:t>
      </w:r>
      <w:r>
        <w:rPr>
          <w:spacing w:val="-1"/>
        </w:rPr>
        <w:t xml:space="preserve"> </w:t>
      </w:r>
      <w:r>
        <w:t>and</w:t>
      </w:r>
      <w:r>
        <w:rPr>
          <w:spacing w:val="-2"/>
        </w:rPr>
        <w:t xml:space="preserve"> </w:t>
      </w:r>
      <w:r>
        <w:t>mortality rates do not exceed levels that would impede the survival or recovery of the Canadian population</w:t>
      </w:r>
      <w:r>
        <w:rPr>
          <w:spacing w:val="-3"/>
        </w:rPr>
        <w:t xml:space="preserve"> </w:t>
      </w:r>
      <w:r>
        <w:t>of</w:t>
      </w:r>
      <w:r>
        <w:rPr>
          <w:spacing w:val="-3"/>
        </w:rPr>
        <w:t xml:space="preserve"> </w:t>
      </w:r>
      <w:r>
        <w:t>Atlantic</w:t>
      </w:r>
      <w:r>
        <w:rPr>
          <w:spacing w:val="-5"/>
        </w:rPr>
        <w:t xml:space="preserve"> </w:t>
      </w:r>
      <w:r>
        <w:t>Mud-piddock.</w:t>
      </w:r>
      <w:r>
        <w:rPr>
          <w:spacing w:val="-4"/>
        </w:rPr>
        <w:t xml:space="preserve"> </w:t>
      </w:r>
      <w:r>
        <w:t>These</w:t>
      </w:r>
      <w:r>
        <w:rPr>
          <w:spacing w:val="-5"/>
        </w:rPr>
        <w:t xml:space="preserve"> </w:t>
      </w:r>
      <w:r>
        <w:t>techniques</w:t>
      </w:r>
      <w:r>
        <w:rPr>
          <w:spacing w:val="-3"/>
        </w:rPr>
        <w:t xml:space="preserve"> </w:t>
      </w:r>
      <w:r>
        <w:t>include,</w:t>
      </w:r>
      <w:r>
        <w:rPr>
          <w:spacing w:val="-1"/>
        </w:rPr>
        <w:t xml:space="preserve"> </w:t>
      </w:r>
      <w:r>
        <w:t>but</w:t>
      </w:r>
      <w:r>
        <w:rPr>
          <w:spacing w:val="-1"/>
        </w:rPr>
        <w:t xml:space="preserve"> </w:t>
      </w:r>
      <w:r>
        <w:t>are</w:t>
      </w:r>
      <w:r>
        <w:rPr>
          <w:spacing w:val="-3"/>
        </w:rPr>
        <w:t xml:space="preserve"> </w:t>
      </w:r>
      <w:r>
        <w:t>not</w:t>
      </w:r>
      <w:r>
        <w:rPr>
          <w:spacing w:val="-4"/>
        </w:rPr>
        <w:t xml:space="preserve"> </w:t>
      </w:r>
      <w:r>
        <w:t>limi</w:t>
      </w:r>
      <w:r>
        <w:t>ted</w:t>
      </w:r>
      <w:r>
        <w:rPr>
          <w:spacing w:val="-5"/>
        </w:rPr>
        <w:t xml:space="preserve"> </w:t>
      </w:r>
      <w:r>
        <w:t>to:</w:t>
      </w:r>
      <w:r>
        <w:rPr>
          <w:spacing w:val="-4"/>
        </w:rPr>
        <w:t xml:space="preserve"> </w:t>
      </w:r>
      <w:r>
        <w:t>working with local parks</w:t>
      </w:r>
      <w:r>
        <w:rPr>
          <w:spacing w:val="-1"/>
        </w:rPr>
        <w:t xml:space="preserve"> </w:t>
      </w:r>
      <w:r>
        <w:t>and enforcement officers</w:t>
      </w:r>
      <w:r>
        <w:rPr>
          <w:spacing w:val="-1"/>
        </w:rPr>
        <w:t xml:space="preserve"> </w:t>
      </w:r>
      <w:r>
        <w:t>to</w:t>
      </w:r>
      <w:r>
        <w:rPr>
          <w:spacing w:val="-1"/>
        </w:rPr>
        <w:t xml:space="preserve"> </w:t>
      </w:r>
      <w:r>
        <w:t>promote awareness and</w:t>
      </w:r>
      <w:r>
        <w:rPr>
          <w:spacing w:val="-1"/>
        </w:rPr>
        <w:t xml:space="preserve"> </w:t>
      </w:r>
      <w:r>
        <w:t>compliance, regulatory review of activities, and habitat monitoring.</w:t>
      </w:r>
    </w:p>
    <w:p w14:paraId="0A617897" w14:textId="77777777" w:rsidR="004E4866" w:rsidRDefault="004E4866">
      <w:pPr>
        <w:sectPr w:rsidR="004E4866">
          <w:pgSz w:w="12240" w:h="15840"/>
          <w:pgMar w:top="940" w:right="140" w:bottom="940" w:left="620" w:header="727" w:footer="741" w:gutter="0"/>
          <w:cols w:space="720"/>
        </w:sectPr>
      </w:pPr>
    </w:p>
    <w:p w14:paraId="585BDDA5" w14:textId="77777777" w:rsidR="004E4866" w:rsidRDefault="004E4866">
      <w:pPr>
        <w:pStyle w:val="BodyText"/>
        <w:rPr>
          <w:sz w:val="20"/>
        </w:rPr>
      </w:pPr>
    </w:p>
    <w:p w14:paraId="5752E3E6" w14:textId="77777777" w:rsidR="004E4866" w:rsidRDefault="002B3AD8">
      <w:pPr>
        <w:spacing w:before="261"/>
        <w:ind w:left="820"/>
        <w:rPr>
          <w:b/>
          <w:sz w:val="32"/>
        </w:rPr>
      </w:pPr>
      <w:r>
        <w:rPr>
          <w:b/>
          <w:sz w:val="32"/>
        </w:rPr>
        <w:t>Table</w:t>
      </w:r>
      <w:r>
        <w:rPr>
          <w:b/>
          <w:spacing w:val="-8"/>
          <w:sz w:val="32"/>
        </w:rPr>
        <w:t xml:space="preserve"> </w:t>
      </w:r>
      <w:r>
        <w:rPr>
          <w:b/>
          <w:sz w:val="32"/>
        </w:rPr>
        <w:t>of</w:t>
      </w:r>
      <w:r>
        <w:rPr>
          <w:b/>
          <w:spacing w:val="-9"/>
          <w:sz w:val="32"/>
        </w:rPr>
        <w:t xml:space="preserve"> </w:t>
      </w:r>
      <w:r>
        <w:rPr>
          <w:b/>
          <w:spacing w:val="-2"/>
          <w:sz w:val="32"/>
        </w:rPr>
        <w:t>contents</w:t>
      </w:r>
    </w:p>
    <w:sdt>
      <w:sdtPr>
        <w:id w:val="-92019458"/>
        <w:docPartObj>
          <w:docPartGallery w:val="Table of Contents"/>
          <w:docPartUnique/>
        </w:docPartObj>
      </w:sdtPr>
      <w:sdtEndPr/>
      <w:sdtContent>
        <w:p w14:paraId="21FDCA0B" w14:textId="77777777" w:rsidR="004E4866" w:rsidRDefault="002B3AD8">
          <w:pPr>
            <w:pStyle w:val="TOC1"/>
            <w:tabs>
              <w:tab w:val="right" w:leader="dot" w:pos="10169"/>
            </w:tabs>
            <w:spacing w:before="189" w:line="240" w:lineRule="auto"/>
          </w:pPr>
          <w:hyperlink w:anchor="_bookmark0" w:history="1">
            <w:r>
              <w:rPr>
                <w:spacing w:val="-2"/>
              </w:rPr>
              <w:t>Preface</w:t>
            </w:r>
            <w:r>
              <w:tab/>
            </w:r>
            <w:r>
              <w:rPr>
                <w:spacing w:val="-5"/>
              </w:rPr>
              <w:t>ii</w:t>
            </w:r>
          </w:hyperlink>
        </w:p>
        <w:p w14:paraId="203CD985" w14:textId="77777777" w:rsidR="004E4866" w:rsidRDefault="002B3AD8">
          <w:pPr>
            <w:pStyle w:val="TOC1"/>
            <w:tabs>
              <w:tab w:val="right" w:leader="dot" w:pos="10169"/>
            </w:tabs>
            <w:spacing w:before="1"/>
          </w:pPr>
          <w:hyperlink w:anchor="_bookmark1" w:history="1">
            <w:r>
              <w:rPr>
                <w:spacing w:val="-2"/>
              </w:rPr>
              <w:t>Acknowledgments</w:t>
            </w:r>
            <w:r>
              <w:tab/>
            </w:r>
            <w:r>
              <w:rPr>
                <w:spacing w:val="-5"/>
              </w:rPr>
              <w:t>ii</w:t>
            </w:r>
          </w:hyperlink>
        </w:p>
        <w:p w14:paraId="59718EC5" w14:textId="77777777" w:rsidR="004E4866" w:rsidRDefault="002B3AD8">
          <w:pPr>
            <w:pStyle w:val="TOC1"/>
            <w:tabs>
              <w:tab w:val="right" w:leader="dot" w:pos="10169"/>
            </w:tabs>
          </w:pPr>
          <w:hyperlink w:anchor="_bookmark2" w:history="1">
            <w:r>
              <w:t>Executive</w:t>
            </w:r>
            <w:r>
              <w:rPr>
                <w:spacing w:val="-4"/>
              </w:rPr>
              <w:t xml:space="preserve"> </w:t>
            </w:r>
            <w:r>
              <w:rPr>
                <w:spacing w:val="-2"/>
              </w:rPr>
              <w:t>summary</w:t>
            </w:r>
            <w:r>
              <w:tab/>
            </w:r>
            <w:r>
              <w:rPr>
                <w:spacing w:val="-5"/>
              </w:rPr>
              <w:t>iii</w:t>
            </w:r>
          </w:hyperlink>
        </w:p>
        <w:p w14:paraId="747EF208" w14:textId="77777777" w:rsidR="004E4866" w:rsidRDefault="002B3AD8">
          <w:pPr>
            <w:pStyle w:val="TOC1"/>
            <w:tabs>
              <w:tab w:val="right" w:leader="dot" w:pos="10171"/>
            </w:tabs>
          </w:pPr>
          <w:hyperlink w:anchor="_bookmark3" w:history="1">
            <w:r>
              <w:t>Recovery</w:t>
            </w:r>
            <w:r>
              <w:rPr>
                <w:spacing w:val="-9"/>
              </w:rPr>
              <w:t xml:space="preserve"> </w:t>
            </w:r>
            <w:r>
              <w:t>feasibility</w:t>
            </w:r>
            <w:r>
              <w:rPr>
                <w:spacing w:val="-7"/>
              </w:rPr>
              <w:t xml:space="preserve"> </w:t>
            </w:r>
            <w:r>
              <w:rPr>
                <w:spacing w:val="-2"/>
              </w:rPr>
              <w:t>summary</w:t>
            </w:r>
            <w:r>
              <w:tab/>
            </w:r>
            <w:r>
              <w:rPr>
                <w:spacing w:val="-7"/>
              </w:rPr>
              <w:t>iv</w:t>
            </w:r>
          </w:hyperlink>
        </w:p>
        <w:p w14:paraId="45180E46" w14:textId="77777777" w:rsidR="004E4866" w:rsidRDefault="002B3AD8">
          <w:pPr>
            <w:pStyle w:val="TOC1"/>
            <w:tabs>
              <w:tab w:val="right" w:leader="dot" w:pos="10172"/>
            </w:tabs>
            <w:spacing w:before="1"/>
          </w:pPr>
          <w:hyperlink w:anchor="_bookmark4" w:history="1">
            <w:r>
              <w:rPr>
                <w:spacing w:val="-2"/>
              </w:rPr>
              <w:t>Background</w:t>
            </w:r>
            <w:r>
              <w:tab/>
            </w:r>
            <w:r>
              <w:rPr>
                <w:spacing w:val="-10"/>
              </w:rPr>
              <w:t>1</w:t>
            </w:r>
          </w:hyperlink>
        </w:p>
        <w:p w14:paraId="46E86686" w14:textId="77777777" w:rsidR="004E4866" w:rsidRDefault="002B3AD8">
          <w:pPr>
            <w:pStyle w:val="TOC1"/>
            <w:numPr>
              <w:ilvl w:val="0"/>
              <w:numId w:val="50"/>
            </w:numPr>
            <w:tabs>
              <w:tab w:val="left" w:pos="1300"/>
              <w:tab w:val="left" w:pos="1301"/>
              <w:tab w:val="right" w:leader="dot" w:pos="10172"/>
            </w:tabs>
            <w:ind w:hanging="481"/>
          </w:pPr>
          <w:hyperlink w:anchor="_bookmark5" w:history="1">
            <w:r>
              <w:rPr>
                <w:spacing w:val="-2"/>
              </w:rPr>
              <w:t>Introduction</w:t>
            </w:r>
            <w:r>
              <w:tab/>
            </w:r>
            <w:r>
              <w:rPr>
                <w:spacing w:val="-10"/>
              </w:rPr>
              <w:t>1</w:t>
            </w:r>
          </w:hyperlink>
        </w:p>
        <w:p w14:paraId="5CB20D60" w14:textId="77777777" w:rsidR="004E4866" w:rsidRDefault="002B3AD8">
          <w:pPr>
            <w:pStyle w:val="TOC1"/>
            <w:numPr>
              <w:ilvl w:val="0"/>
              <w:numId w:val="50"/>
            </w:numPr>
            <w:tabs>
              <w:tab w:val="left" w:pos="1300"/>
              <w:tab w:val="left" w:pos="1301"/>
              <w:tab w:val="right" w:leader="dot" w:pos="10172"/>
            </w:tabs>
            <w:spacing w:before="2"/>
            <w:ind w:hanging="481"/>
          </w:pPr>
          <w:hyperlink w:anchor="_bookmark6" w:history="1">
            <w:r>
              <w:t>COSEWIC</w:t>
            </w:r>
            <w:r>
              <w:rPr>
                <w:spacing w:val="-10"/>
              </w:rPr>
              <w:t xml:space="preserve"> </w:t>
            </w:r>
            <w:r>
              <w:t>species</w:t>
            </w:r>
            <w:r>
              <w:rPr>
                <w:spacing w:val="-6"/>
              </w:rPr>
              <w:t xml:space="preserve"> </w:t>
            </w:r>
            <w:r>
              <w:t>assessment</w:t>
            </w:r>
            <w:r>
              <w:rPr>
                <w:spacing w:val="-4"/>
              </w:rPr>
              <w:t xml:space="preserve"> </w:t>
            </w:r>
            <w:r>
              <w:rPr>
                <w:spacing w:val="-2"/>
              </w:rPr>
              <w:t>information</w:t>
            </w:r>
            <w:r>
              <w:tab/>
            </w:r>
            <w:r>
              <w:rPr>
                <w:spacing w:val="-10"/>
              </w:rPr>
              <w:t>2</w:t>
            </w:r>
          </w:hyperlink>
        </w:p>
        <w:p w14:paraId="35B80EE4" w14:textId="77777777" w:rsidR="004E4866" w:rsidRDefault="002B3AD8">
          <w:pPr>
            <w:pStyle w:val="TOC1"/>
            <w:numPr>
              <w:ilvl w:val="0"/>
              <w:numId w:val="50"/>
            </w:numPr>
            <w:tabs>
              <w:tab w:val="left" w:pos="1300"/>
              <w:tab w:val="left" w:pos="1301"/>
              <w:tab w:val="right" w:leader="dot" w:pos="10172"/>
            </w:tabs>
            <w:ind w:hanging="481"/>
          </w:pPr>
          <w:hyperlink w:anchor="_bookmark7" w:history="1">
            <w:r>
              <w:t>Species</w:t>
            </w:r>
            <w:r>
              <w:rPr>
                <w:spacing w:val="-5"/>
              </w:rPr>
              <w:t xml:space="preserve"> </w:t>
            </w:r>
            <w:r>
              <w:t>status</w:t>
            </w:r>
            <w:r>
              <w:rPr>
                <w:spacing w:val="-4"/>
              </w:rPr>
              <w:t xml:space="preserve"> </w:t>
            </w:r>
            <w:r>
              <w:rPr>
                <w:spacing w:val="-2"/>
              </w:rPr>
              <w:t>information</w:t>
            </w:r>
            <w:r>
              <w:tab/>
            </w:r>
            <w:r>
              <w:rPr>
                <w:spacing w:val="-10"/>
              </w:rPr>
              <w:t>2</w:t>
            </w:r>
          </w:hyperlink>
        </w:p>
        <w:p w14:paraId="712013B2" w14:textId="77777777" w:rsidR="004E4866" w:rsidRDefault="002B3AD8">
          <w:pPr>
            <w:pStyle w:val="TOC1"/>
            <w:numPr>
              <w:ilvl w:val="0"/>
              <w:numId w:val="50"/>
            </w:numPr>
            <w:tabs>
              <w:tab w:val="left" w:pos="1300"/>
              <w:tab w:val="left" w:pos="1301"/>
              <w:tab w:val="right" w:leader="dot" w:pos="10172"/>
            </w:tabs>
            <w:ind w:hanging="481"/>
          </w:pPr>
          <w:hyperlink w:anchor="_bookmark8" w:history="1">
            <w:r>
              <w:t>Species</w:t>
            </w:r>
            <w:r>
              <w:rPr>
                <w:spacing w:val="-6"/>
              </w:rPr>
              <w:t xml:space="preserve"> </w:t>
            </w:r>
            <w:r>
              <w:rPr>
                <w:spacing w:val="-2"/>
              </w:rPr>
              <w:t>information</w:t>
            </w:r>
            <w:r>
              <w:tab/>
            </w:r>
            <w:r>
              <w:rPr>
                <w:spacing w:val="-10"/>
              </w:rPr>
              <w:t>3</w:t>
            </w:r>
          </w:hyperlink>
        </w:p>
        <w:p w14:paraId="76A08FD1" w14:textId="77777777" w:rsidR="004E4866" w:rsidRDefault="002B3AD8">
          <w:pPr>
            <w:pStyle w:val="TOC2"/>
            <w:tabs>
              <w:tab w:val="right" w:leader="dot" w:pos="10172"/>
            </w:tabs>
            <w:spacing w:before="1"/>
          </w:pPr>
          <w:r>
            <w:rPr>
              <w:noProof/>
            </w:rPr>
            <w:drawing>
              <wp:anchor distT="0" distB="0" distL="0" distR="0" simplePos="0" relativeHeight="15729664" behindDoc="0" locked="0" layoutInCell="1" allowOverlap="1" wp14:anchorId="2544599C" wp14:editId="4A2E8C5D">
                <wp:simplePos x="0" y="0"/>
                <wp:positionH relativeFrom="page">
                  <wp:posOffset>1069868</wp:posOffset>
                </wp:positionH>
                <wp:positionV relativeFrom="paragraph">
                  <wp:posOffset>30933</wp:posOffset>
                </wp:positionV>
                <wp:extent cx="169905" cy="102770"/>
                <wp:effectExtent l="0" t="0" r="0" b="0"/>
                <wp:wrapNone/>
                <wp:docPr id="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png"/>
                        <pic:cNvPicPr/>
                      </pic:nvPicPr>
                      <pic:blipFill>
                        <a:blip r:embed="rId25" cstate="print"/>
                        <a:stretch>
                          <a:fillRect/>
                        </a:stretch>
                      </pic:blipFill>
                      <pic:spPr>
                        <a:xfrm>
                          <a:off x="0" y="0"/>
                          <a:ext cx="169905" cy="102770"/>
                        </a:xfrm>
                        <a:prstGeom prst="rect">
                          <a:avLst/>
                        </a:prstGeom>
                      </pic:spPr>
                    </pic:pic>
                  </a:graphicData>
                </a:graphic>
              </wp:anchor>
            </w:drawing>
          </w:r>
          <w:hyperlink w:anchor="_bookmark9" w:history="1">
            <w:r>
              <w:rPr>
                <w:spacing w:val="-2"/>
              </w:rPr>
              <w:t>Description</w:t>
            </w:r>
            <w:r>
              <w:tab/>
            </w:r>
            <w:r>
              <w:rPr>
                <w:spacing w:val="-10"/>
              </w:rPr>
              <w:t>3</w:t>
            </w:r>
          </w:hyperlink>
        </w:p>
        <w:p w14:paraId="08BA4462" w14:textId="77777777" w:rsidR="004E4866" w:rsidRDefault="002B3AD8">
          <w:pPr>
            <w:pStyle w:val="TOC2"/>
            <w:tabs>
              <w:tab w:val="right" w:leader="dot" w:pos="10172"/>
            </w:tabs>
          </w:pPr>
          <w:r>
            <w:rPr>
              <w:noProof/>
            </w:rPr>
            <w:drawing>
              <wp:anchor distT="0" distB="0" distL="0" distR="0" simplePos="0" relativeHeight="15730176" behindDoc="0" locked="0" layoutInCell="1" allowOverlap="1" wp14:anchorId="76CBABB1" wp14:editId="7E869251">
                <wp:simplePos x="0" y="0"/>
                <wp:positionH relativeFrom="page">
                  <wp:posOffset>1069866</wp:posOffset>
                </wp:positionH>
                <wp:positionV relativeFrom="paragraph">
                  <wp:posOffset>29987</wp:posOffset>
                </wp:positionV>
                <wp:extent cx="188195" cy="102770"/>
                <wp:effectExtent l="0" t="0" r="0" b="0"/>
                <wp:wrapNone/>
                <wp:docPr id="3"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26" cstate="print"/>
                        <a:stretch>
                          <a:fillRect/>
                        </a:stretch>
                      </pic:blipFill>
                      <pic:spPr>
                        <a:xfrm>
                          <a:off x="0" y="0"/>
                          <a:ext cx="188195" cy="102770"/>
                        </a:xfrm>
                        <a:prstGeom prst="rect">
                          <a:avLst/>
                        </a:prstGeom>
                      </pic:spPr>
                    </pic:pic>
                  </a:graphicData>
                </a:graphic>
              </wp:anchor>
            </w:drawing>
          </w:r>
          <w:hyperlink w:anchor="_bookmark10" w:history="1">
            <w:r>
              <w:t>Population</w:t>
            </w:r>
            <w:r>
              <w:rPr>
                <w:spacing w:val="-8"/>
              </w:rPr>
              <w:t xml:space="preserve"> </w:t>
            </w:r>
            <w:r>
              <w:t>abundance</w:t>
            </w:r>
            <w:r>
              <w:rPr>
                <w:spacing w:val="-7"/>
              </w:rPr>
              <w:t xml:space="preserve"> </w:t>
            </w:r>
            <w:r>
              <w:t>and</w:t>
            </w:r>
            <w:r>
              <w:rPr>
                <w:spacing w:val="-7"/>
              </w:rPr>
              <w:t xml:space="preserve"> </w:t>
            </w:r>
            <w:r>
              <w:rPr>
                <w:spacing w:val="-2"/>
              </w:rPr>
              <w:t>distribution</w:t>
            </w:r>
            <w:r>
              <w:tab/>
            </w:r>
            <w:r>
              <w:rPr>
                <w:spacing w:val="-10"/>
              </w:rPr>
              <w:t>5</w:t>
            </w:r>
          </w:hyperlink>
        </w:p>
        <w:p w14:paraId="6CDE1607" w14:textId="77777777" w:rsidR="004E4866" w:rsidRDefault="002B3AD8">
          <w:pPr>
            <w:pStyle w:val="TOC2"/>
            <w:tabs>
              <w:tab w:val="right" w:leader="dot" w:pos="10172"/>
            </w:tabs>
            <w:spacing w:before="2"/>
          </w:pPr>
          <w:r>
            <w:rPr>
              <w:noProof/>
            </w:rPr>
            <w:drawing>
              <wp:anchor distT="0" distB="0" distL="0" distR="0" simplePos="0" relativeHeight="15730688" behindDoc="0" locked="0" layoutInCell="1" allowOverlap="1" wp14:anchorId="0BA838B9" wp14:editId="4F94B818">
                <wp:simplePos x="0" y="0"/>
                <wp:positionH relativeFrom="page">
                  <wp:posOffset>1069866</wp:posOffset>
                </wp:positionH>
                <wp:positionV relativeFrom="paragraph">
                  <wp:posOffset>31120</wp:posOffset>
                </wp:positionV>
                <wp:extent cx="188195" cy="105886"/>
                <wp:effectExtent l="0" t="0" r="0" b="0"/>
                <wp:wrapNone/>
                <wp:docPr id="5"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png"/>
                        <pic:cNvPicPr/>
                      </pic:nvPicPr>
                      <pic:blipFill>
                        <a:blip r:embed="rId27" cstate="print"/>
                        <a:stretch>
                          <a:fillRect/>
                        </a:stretch>
                      </pic:blipFill>
                      <pic:spPr>
                        <a:xfrm>
                          <a:off x="0" y="0"/>
                          <a:ext cx="188195" cy="105886"/>
                        </a:xfrm>
                        <a:prstGeom prst="rect">
                          <a:avLst/>
                        </a:prstGeom>
                      </pic:spPr>
                    </pic:pic>
                  </a:graphicData>
                </a:graphic>
              </wp:anchor>
            </w:drawing>
          </w:r>
          <w:hyperlink w:anchor="_bookmark11" w:history="1">
            <w:r>
              <w:t>Needs</w:t>
            </w:r>
            <w:r>
              <w:rPr>
                <w:spacing w:val="-3"/>
              </w:rPr>
              <w:t xml:space="preserve"> </w:t>
            </w:r>
            <w:r>
              <w:t>of</w:t>
            </w:r>
            <w:r>
              <w:rPr>
                <w:spacing w:val="-2"/>
              </w:rPr>
              <w:t xml:space="preserve"> </w:t>
            </w:r>
            <w:r>
              <w:t>the</w:t>
            </w:r>
            <w:r>
              <w:rPr>
                <w:spacing w:val="-4"/>
              </w:rPr>
              <w:t xml:space="preserve"> </w:t>
            </w:r>
            <w:r>
              <w:rPr>
                <w:spacing w:val="-2"/>
                <w:w w:val="95"/>
              </w:rPr>
              <w:t>species</w:t>
            </w:r>
            <w:r>
              <w:tab/>
            </w:r>
            <w:r>
              <w:rPr>
                <w:spacing w:val="-10"/>
              </w:rPr>
              <w:t>7</w:t>
            </w:r>
          </w:hyperlink>
        </w:p>
        <w:p w14:paraId="1EFFEDC0" w14:textId="77777777" w:rsidR="004E4866" w:rsidRDefault="002B3AD8">
          <w:pPr>
            <w:pStyle w:val="TOC2"/>
            <w:tabs>
              <w:tab w:val="right" w:leader="dot" w:pos="10172"/>
            </w:tabs>
          </w:pPr>
          <w:r>
            <w:rPr>
              <w:noProof/>
            </w:rPr>
            <w:drawing>
              <wp:anchor distT="0" distB="0" distL="0" distR="0" simplePos="0" relativeHeight="15731200" behindDoc="0" locked="0" layoutInCell="1" allowOverlap="1" wp14:anchorId="176754FA" wp14:editId="7233AFA4">
                <wp:simplePos x="0" y="0"/>
                <wp:positionH relativeFrom="page">
                  <wp:posOffset>1069866</wp:posOffset>
                </wp:positionH>
                <wp:positionV relativeFrom="paragraph">
                  <wp:posOffset>31064</wp:posOffset>
                </wp:positionV>
                <wp:extent cx="188195" cy="101312"/>
                <wp:effectExtent l="0" t="0" r="0" b="0"/>
                <wp:wrapNone/>
                <wp:docPr id="7"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png"/>
                        <pic:cNvPicPr/>
                      </pic:nvPicPr>
                      <pic:blipFill>
                        <a:blip r:embed="rId28" cstate="print"/>
                        <a:stretch>
                          <a:fillRect/>
                        </a:stretch>
                      </pic:blipFill>
                      <pic:spPr>
                        <a:xfrm>
                          <a:off x="0" y="0"/>
                          <a:ext cx="188195" cy="101312"/>
                        </a:xfrm>
                        <a:prstGeom prst="rect">
                          <a:avLst/>
                        </a:prstGeom>
                      </pic:spPr>
                    </pic:pic>
                  </a:graphicData>
                </a:graphic>
              </wp:anchor>
            </w:drawing>
          </w:r>
          <w:hyperlink w:anchor="_bookmark12" w:history="1">
            <w:r>
              <w:t>Residence</w:t>
            </w:r>
            <w:r>
              <w:rPr>
                <w:spacing w:val="-5"/>
              </w:rPr>
              <w:t xml:space="preserve"> </w:t>
            </w:r>
            <w:r>
              <w:t>of</w:t>
            </w:r>
            <w:r>
              <w:rPr>
                <w:spacing w:val="-5"/>
              </w:rPr>
              <w:t xml:space="preserve"> </w:t>
            </w:r>
            <w:r>
              <w:t>the</w:t>
            </w:r>
            <w:r>
              <w:rPr>
                <w:spacing w:val="-5"/>
              </w:rPr>
              <w:t xml:space="preserve"> </w:t>
            </w:r>
            <w:r>
              <w:rPr>
                <w:spacing w:val="-2"/>
              </w:rPr>
              <w:t>species</w:t>
            </w:r>
            <w:r>
              <w:tab/>
            </w:r>
            <w:r>
              <w:rPr>
                <w:spacing w:val="-10"/>
              </w:rPr>
              <w:t>8</w:t>
            </w:r>
          </w:hyperlink>
        </w:p>
        <w:p w14:paraId="5B50A51B" w14:textId="77777777" w:rsidR="004E4866" w:rsidRDefault="002B3AD8">
          <w:pPr>
            <w:pStyle w:val="TOC3"/>
            <w:tabs>
              <w:tab w:val="right" w:leader="dot" w:pos="10172"/>
            </w:tabs>
          </w:pPr>
          <w:r>
            <w:rPr>
              <w:noProof/>
            </w:rPr>
            <w:drawing>
              <wp:anchor distT="0" distB="0" distL="0" distR="0" simplePos="0" relativeHeight="15731712" behindDoc="0" locked="0" layoutInCell="1" allowOverlap="1" wp14:anchorId="43E628F4" wp14:editId="6FBDF493">
                <wp:simplePos x="0" y="0"/>
                <wp:positionH relativeFrom="page">
                  <wp:posOffset>1222308</wp:posOffset>
                </wp:positionH>
                <wp:positionV relativeFrom="paragraph">
                  <wp:posOffset>29606</wp:posOffset>
                </wp:positionV>
                <wp:extent cx="287213" cy="102770"/>
                <wp:effectExtent l="0" t="0" r="0" b="0"/>
                <wp:wrapNone/>
                <wp:docPr id="9"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png"/>
                        <pic:cNvPicPr/>
                      </pic:nvPicPr>
                      <pic:blipFill>
                        <a:blip r:embed="rId29" cstate="print"/>
                        <a:stretch>
                          <a:fillRect/>
                        </a:stretch>
                      </pic:blipFill>
                      <pic:spPr>
                        <a:xfrm>
                          <a:off x="0" y="0"/>
                          <a:ext cx="287213" cy="102770"/>
                        </a:xfrm>
                        <a:prstGeom prst="rect">
                          <a:avLst/>
                        </a:prstGeom>
                      </pic:spPr>
                    </pic:pic>
                  </a:graphicData>
                </a:graphic>
              </wp:anchor>
            </w:drawing>
          </w:r>
          <w:hyperlink w:anchor="_bookmark13" w:history="1">
            <w:r>
              <w:t>Location</w:t>
            </w:r>
            <w:r>
              <w:rPr>
                <w:spacing w:val="-3"/>
              </w:rPr>
              <w:t xml:space="preserve"> </w:t>
            </w:r>
            <w:r>
              <w:t>of</w:t>
            </w:r>
            <w:r>
              <w:rPr>
                <w:spacing w:val="-5"/>
              </w:rPr>
              <w:t xml:space="preserve"> </w:t>
            </w:r>
            <w:r>
              <w:t>the</w:t>
            </w:r>
            <w:r>
              <w:rPr>
                <w:spacing w:val="-3"/>
              </w:rPr>
              <w:t xml:space="preserve"> </w:t>
            </w:r>
            <w:r>
              <w:t>species’</w:t>
            </w:r>
            <w:r>
              <w:rPr>
                <w:spacing w:val="-5"/>
              </w:rPr>
              <w:t xml:space="preserve"> </w:t>
            </w:r>
            <w:r>
              <w:rPr>
                <w:spacing w:val="-2"/>
              </w:rPr>
              <w:t>residence</w:t>
            </w:r>
            <w:r>
              <w:rPr>
                <w:rFonts w:ascii="Times New Roman" w:hAnsi="Times New Roman"/>
              </w:rPr>
              <w:tab/>
            </w:r>
            <w:r>
              <w:rPr>
                <w:spacing w:val="-10"/>
              </w:rPr>
              <w:t>8</w:t>
            </w:r>
          </w:hyperlink>
        </w:p>
        <w:p w14:paraId="3FDAEC27" w14:textId="77777777" w:rsidR="004E4866" w:rsidRDefault="002B3AD8">
          <w:pPr>
            <w:pStyle w:val="TOC3"/>
            <w:tabs>
              <w:tab w:val="right" w:leader="dot" w:pos="10172"/>
            </w:tabs>
            <w:spacing w:before="2"/>
          </w:pPr>
          <w:r>
            <w:rPr>
              <w:noProof/>
            </w:rPr>
            <w:drawing>
              <wp:anchor distT="0" distB="0" distL="0" distR="0" simplePos="0" relativeHeight="15732224" behindDoc="0" locked="0" layoutInCell="1" allowOverlap="1" wp14:anchorId="655CA6BB" wp14:editId="2E75538A">
                <wp:simplePos x="0" y="0"/>
                <wp:positionH relativeFrom="page">
                  <wp:posOffset>1222304</wp:posOffset>
                </wp:positionH>
                <wp:positionV relativeFrom="paragraph">
                  <wp:posOffset>31187</wp:posOffset>
                </wp:positionV>
                <wp:extent cx="305505" cy="102770"/>
                <wp:effectExtent l="0" t="0" r="0" b="0"/>
                <wp:wrapNone/>
                <wp:docPr id="11"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png"/>
                        <pic:cNvPicPr/>
                      </pic:nvPicPr>
                      <pic:blipFill>
                        <a:blip r:embed="rId30" cstate="print"/>
                        <a:stretch>
                          <a:fillRect/>
                        </a:stretch>
                      </pic:blipFill>
                      <pic:spPr>
                        <a:xfrm>
                          <a:off x="0" y="0"/>
                          <a:ext cx="305505" cy="102770"/>
                        </a:xfrm>
                        <a:prstGeom prst="rect">
                          <a:avLst/>
                        </a:prstGeom>
                      </pic:spPr>
                    </pic:pic>
                  </a:graphicData>
                </a:graphic>
              </wp:anchor>
            </w:drawing>
          </w:r>
          <w:hyperlink w:anchor="_bookmark14" w:history="1">
            <w:r>
              <w:t>Structure,</w:t>
            </w:r>
            <w:r>
              <w:rPr>
                <w:spacing w:val="-7"/>
              </w:rPr>
              <w:t xml:space="preserve"> </w:t>
            </w:r>
            <w:r>
              <w:t>form</w:t>
            </w:r>
            <w:r>
              <w:rPr>
                <w:spacing w:val="-4"/>
              </w:rPr>
              <w:t xml:space="preserve"> </w:t>
            </w:r>
            <w:r>
              <w:t>and</w:t>
            </w:r>
            <w:r>
              <w:rPr>
                <w:spacing w:val="-7"/>
              </w:rPr>
              <w:t xml:space="preserve"> </w:t>
            </w:r>
            <w:r>
              <w:rPr>
                <w:spacing w:val="-2"/>
              </w:rPr>
              <w:t>investment</w:t>
            </w:r>
            <w:r>
              <w:tab/>
            </w:r>
            <w:r>
              <w:rPr>
                <w:spacing w:val="-5"/>
              </w:rPr>
              <w:t>10</w:t>
            </w:r>
          </w:hyperlink>
        </w:p>
        <w:p w14:paraId="4CA26ADC" w14:textId="77777777" w:rsidR="004E4866" w:rsidRDefault="002B3AD8">
          <w:pPr>
            <w:pStyle w:val="TOC3"/>
            <w:tabs>
              <w:tab w:val="right" w:leader="dot" w:pos="10172"/>
            </w:tabs>
          </w:pPr>
          <w:r>
            <w:rPr>
              <w:noProof/>
            </w:rPr>
            <w:drawing>
              <wp:anchor distT="0" distB="0" distL="0" distR="0" simplePos="0" relativeHeight="15732736" behindDoc="0" locked="0" layoutInCell="1" allowOverlap="1" wp14:anchorId="6612956B" wp14:editId="71FB243A">
                <wp:simplePos x="0" y="0"/>
                <wp:positionH relativeFrom="page">
                  <wp:posOffset>1222304</wp:posOffset>
                </wp:positionH>
                <wp:positionV relativeFrom="paragraph">
                  <wp:posOffset>29539</wp:posOffset>
                </wp:positionV>
                <wp:extent cx="305505" cy="105886"/>
                <wp:effectExtent l="0" t="0" r="0" b="0"/>
                <wp:wrapNone/>
                <wp:docPr id="13"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9.png"/>
                        <pic:cNvPicPr/>
                      </pic:nvPicPr>
                      <pic:blipFill>
                        <a:blip r:embed="rId31" cstate="print"/>
                        <a:stretch>
                          <a:fillRect/>
                        </a:stretch>
                      </pic:blipFill>
                      <pic:spPr>
                        <a:xfrm>
                          <a:off x="0" y="0"/>
                          <a:ext cx="305505" cy="105886"/>
                        </a:xfrm>
                        <a:prstGeom prst="rect">
                          <a:avLst/>
                        </a:prstGeom>
                      </pic:spPr>
                    </pic:pic>
                  </a:graphicData>
                </a:graphic>
              </wp:anchor>
            </w:drawing>
          </w:r>
          <w:hyperlink w:anchor="_bookmark15" w:history="1">
            <w:r>
              <w:t>Occupancy</w:t>
            </w:r>
            <w:r>
              <w:rPr>
                <w:spacing w:val="-6"/>
              </w:rPr>
              <w:t xml:space="preserve"> </w:t>
            </w:r>
            <w:r>
              <w:t>and</w:t>
            </w:r>
            <w:r>
              <w:rPr>
                <w:spacing w:val="-6"/>
              </w:rPr>
              <w:t xml:space="preserve"> </w:t>
            </w:r>
            <w:r>
              <w:t>life-cycle</w:t>
            </w:r>
            <w:r>
              <w:rPr>
                <w:spacing w:val="-5"/>
              </w:rPr>
              <w:t xml:space="preserve"> </w:t>
            </w:r>
            <w:r>
              <w:rPr>
                <w:spacing w:val="-2"/>
              </w:rPr>
              <w:t>function</w:t>
            </w:r>
            <w:r>
              <w:tab/>
            </w:r>
            <w:r>
              <w:rPr>
                <w:spacing w:val="-5"/>
              </w:rPr>
              <w:t>11</w:t>
            </w:r>
          </w:hyperlink>
        </w:p>
        <w:p w14:paraId="0DEA59D5" w14:textId="77777777" w:rsidR="004E4866" w:rsidRDefault="002B3AD8">
          <w:pPr>
            <w:pStyle w:val="TOC1"/>
            <w:numPr>
              <w:ilvl w:val="0"/>
              <w:numId w:val="50"/>
            </w:numPr>
            <w:tabs>
              <w:tab w:val="left" w:pos="1300"/>
              <w:tab w:val="left" w:pos="1301"/>
              <w:tab w:val="right" w:leader="dot" w:pos="10172"/>
            </w:tabs>
            <w:spacing w:before="1"/>
            <w:ind w:hanging="481"/>
          </w:pPr>
          <w:hyperlink w:anchor="_bookmark16" w:history="1">
            <w:r>
              <w:rPr>
                <w:spacing w:val="-2"/>
              </w:rPr>
              <w:t>Threats</w:t>
            </w:r>
            <w:r>
              <w:tab/>
            </w:r>
            <w:r>
              <w:rPr>
                <w:spacing w:val="-5"/>
              </w:rPr>
              <w:t>11</w:t>
            </w:r>
          </w:hyperlink>
        </w:p>
        <w:p w14:paraId="72850709" w14:textId="77777777" w:rsidR="004E4866" w:rsidRDefault="002B3AD8">
          <w:pPr>
            <w:pStyle w:val="TOC2"/>
            <w:tabs>
              <w:tab w:val="right" w:leader="dot" w:pos="10172"/>
            </w:tabs>
          </w:pPr>
          <w:r>
            <w:rPr>
              <w:noProof/>
            </w:rPr>
            <w:drawing>
              <wp:anchor distT="0" distB="0" distL="0" distR="0" simplePos="0" relativeHeight="15733248" behindDoc="0" locked="0" layoutInCell="1" allowOverlap="1" wp14:anchorId="4AA9B6A9" wp14:editId="6BD15951">
                <wp:simplePos x="0" y="0"/>
                <wp:positionH relativeFrom="page">
                  <wp:posOffset>1072957</wp:posOffset>
                </wp:positionH>
                <wp:positionV relativeFrom="paragraph">
                  <wp:posOffset>29539</wp:posOffset>
                </wp:positionV>
                <wp:extent cx="166816" cy="105886"/>
                <wp:effectExtent l="0" t="0" r="0" b="0"/>
                <wp:wrapNone/>
                <wp:docPr id="15"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0.png"/>
                        <pic:cNvPicPr/>
                      </pic:nvPicPr>
                      <pic:blipFill>
                        <a:blip r:embed="rId32" cstate="print"/>
                        <a:stretch>
                          <a:fillRect/>
                        </a:stretch>
                      </pic:blipFill>
                      <pic:spPr>
                        <a:xfrm>
                          <a:off x="0" y="0"/>
                          <a:ext cx="166816" cy="105886"/>
                        </a:xfrm>
                        <a:prstGeom prst="rect">
                          <a:avLst/>
                        </a:prstGeom>
                      </pic:spPr>
                    </pic:pic>
                  </a:graphicData>
                </a:graphic>
              </wp:anchor>
            </w:drawing>
          </w:r>
          <w:hyperlink w:anchor="_bookmark17" w:history="1">
            <w:r>
              <w:t>Threat</w:t>
            </w:r>
            <w:r>
              <w:rPr>
                <w:spacing w:val="-4"/>
              </w:rPr>
              <w:t xml:space="preserve"> </w:t>
            </w:r>
            <w:r>
              <w:rPr>
                <w:spacing w:val="-2"/>
              </w:rPr>
              <w:t>assessment</w:t>
            </w:r>
            <w:r>
              <w:tab/>
            </w:r>
            <w:r>
              <w:rPr>
                <w:spacing w:val="-5"/>
              </w:rPr>
              <w:t>11</w:t>
            </w:r>
          </w:hyperlink>
        </w:p>
        <w:p w14:paraId="746BC91F" w14:textId="77777777" w:rsidR="004E4866" w:rsidRDefault="002B3AD8">
          <w:pPr>
            <w:pStyle w:val="TOC2"/>
            <w:tabs>
              <w:tab w:val="right" w:leader="dot" w:pos="10172"/>
            </w:tabs>
          </w:pPr>
          <w:r>
            <w:rPr>
              <w:noProof/>
            </w:rPr>
            <w:drawing>
              <wp:anchor distT="0" distB="0" distL="0" distR="0" simplePos="0" relativeHeight="15733760" behindDoc="0" locked="0" layoutInCell="1" allowOverlap="1" wp14:anchorId="595C7627" wp14:editId="4B2DAE94">
                <wp:simplePos x="0" y="0"/>
                <wp:positionH relativeFrom="page">
                  <wp:posOffset>1072951</wp:posOffset>
                </wp:positionH>
                <wp:positionV relativeFrom="paragraph">
                  <wp:posOffset>29538</wp:posOffset>
                </wp:positionV>
                <wp:extent cx="185110" cy="105886"/>
                <wp:effectExtent l="0" t="0" r="0" b="0"/>
                <wp:wrapNone/>
                <wp:docPr id="17"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1.png"/>
                        <pic:cNvPicPr/>
                      </pic:nvPicPr>
                      <pic:blipFill>
                        <a:blip r:embed="rId33" cstate="print"/>
                        <a:stretch>
                          <a:fillRect/>
                        </a:stretch>
                      </pic:blipFill>
                      <pic:spPr>
                        <a:xfrm>
                          <a:off x="0" y="0"/>
                          <a:ext cx="185110" cy="105886"/>
                        </a:xfrm>
                        <a:prstGeom prst="rect">
                          <a:avLst/>
                        </a:prstGeom>
                      </pic:spPr>
                    </pic:pic>
                  </a:graphicData>
                </a:graphic>
              </wp:anchor>
            </w:drawing>
          </w:r>
          <w:hyperlink w:anchor="_bookmark18" w:history="1">
            <w:r>
              <w:t>Description</w:t>
            </w:r>
            <w:r>
              <w:rPr>
                <w:spacing w:val="-7"/>
              </w:rPr>
              <w:t xml:space="preserve"> </w:t>
            </w:r>
            <w:r>
              <w:t>of</w:t>
            </w:r>
            <w:r>
              <w:rPr>
                <w:spacing w:val="-6"/>
              </w:rPr>
              <w:t xml:space="preserve"> </w:t>
            </w:r>
            <w:r>
              <w:rPr>
                <w:spacing w:val="-2"/>
              </w:rPr>
              <w:t>threats</w:t>
            </w:r>
            <w:r>
              <w:tab/>
            </w:r>
            <w:r>
              <w:rPr>
                <w:spacing w:val="-5"/>
              </w:rPr>
              <w:t>15</w:t>
            </w:r>
          </w:hyperlink>
        </w:p>
        <w:p w14:paraId="660F96FB" w14:textId="77777777" w:rsidR="004E4866" w:rsidRDefault="002B3AD8">
          <w:pPr>
            <w:pStyle w:val="TOC3"/>
            <w:tabs>
              <w:tab w:val="right" w:leader="dot" w:pos="10172"/>
            </w:tabs>
            <w:spacing w:before="2"/>
          </w:pPr>
          <w:r>
            <w:rPr>
              <w:noProof/>
            </w:rPr>
            <w:drawing>
              <wp:anchor distT="0" distB="0" distL="0" distR="0" simplePos="0" relativeHeight="15734272" behindDoc="0" locked="0" layoutInCell="1" allowOverlap="1" wp14:anchorId="328F39A2" wp14:editId="3BA2DBD6">
                <wp:simplePos x="0" y="0"/>
                <wp:positionH relativeFrom="page">
                  <wp:posOffset>1225308</wp:posOffset>
                </wp:positionH>
                <wp:positionV relativeFrom="paragraph">
                  <wp:posOffset>31119</wp:posOffset>
                </wp:positionV>
                <wp:extent cx="284213" cy="105886"/>
                <wp:effectExtent l="0" t="0" r="0" b="0"/>
                <wp:wrapNone/>
                <wp:docPr id="19"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2.png"/>
                        <pic:cNvPicPr/>
                      </pic:nvPicPr>
                      <pic:blipFill>
                        <a:blip r:embed="rId34" cstate="print"/>
                        <a:stretch>
                          <a:fillRect/>
                        </a:stretch>
                      </pic:blipFill>
                      <pic:spPr>
                        <a:xfrm>
                          <a:off x="0" y="0"/>
                          <a:ext cx="284213" cy="105886"/>
                        </a:xfrm>
                        <a:prstGeom prst="rect">
                          <a:avLst/>
                        </a:prstGeom>
                      </pic:spPr>
                    </pic:pic>
                  </a:graphicData>
                </a:graphic>
              </wp:anchor>
            </w:drawing>
          </w:r>
          <w:hyperlink w:anchor="_bookmark19" w:history="1">
            <w:r>
              <w:t>Climate</w:t>
            </w:r>
            <w:r>
              <w:rPr>
                <w:spacing w:val="-7"/>
              </w:rPr>
              <w:t xml:space="preserve"> </w:t>
            </w:r>
            <w:r>
              <w:rPr>
                <w:spacing w:val="-2"/>
              </w:rPr>
              <w:t>change</w:t>
            </w:r>
            <w:r>
              <w:tab/>
            </w:r>
            <w:r>
              <w:rPr>
                <w:spacing w:val="-5"/>
              </w:rPr>
              <w:t>15</w:t>
            </w:r>
          </w:hyperlink>
        </w:p>
        <w:p w14:paraId="7F200A99" w14:textId="77777777" w:rsidR="004E4866" w:rsidRDefault="002B3AD8">
          <w:pPr>
            <w:pStyle w:val="TOC3"/>
            <w:tabs>
              <w:tab w:val="right" w:leader="dot" w:pos="10172"/>
            </w:tabs>
          </w:pPr>
          <w:r>
            <w:rPr>
              <w:noProof/>
            </w:rPr>
            <w:drawing>
              <wp:anchor distT="0" distB="0" distL="0" distR="0" simplePos="0" relativeHeight="15734784" behindDoc="0" locked="0" layoutInCell="1" allowOverlap="1" wp14:anchorId="71D86E5D" wp14:editId="170EECE2">
                <wp:simplePos x="0" y="0"/>
                <wp:positionH relativeFrom="page">
                  <wp:posOffset>1225307</wp:posOffset>
                </wp:positionH>
                <wp:positionV relativeFrom="paragraph">
                  <wp:posOffset>29538</wp:posOffset>
                </wp:positionV>
                <wp:extent cx="302502" cy="105886"/>
                <wp:effectExtent l="0" t="0" r="0" b="0"/>
                <wp:wrapNone/>
                <wp:docPr id="21"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3.png"/>
                        <pic:cNvPicPr/>
                      </pic:nvPicPr>
                      <pic:blipFill>
                        <a:blip r:embed="rId35" cstate="print"/>
                        <a:stretch>
                          <a:fillRect/>
                        </a:stretch>
                      </pic:blipFill>
                      <pic:spPr>
                        <a:xfrm>
                          <a:off x="0" y="0"/>
                          <a:ext cx="302502" cy="105886"/>
                        </a:xfrm>
                        <a:prstGeom prst="rect">
                          <a:avLst/>
                        </a:prstGeom>
                      </pic:spPr>
                    </pic:pic>
                  </a:graphicData>
                </a:graphic>
              </wp:anchor>
            </w:drawing>
          </w:r>
          <w:hyperlink w:anchor="_bookmark20" w:history="1">
            <w:r>
              <w:t>Alteration</w:t>
            </w:r>
            <w:r>
              <w:rPr>
                <w:spacing w:val="-6"/>
              </w:rPr>
              <w:t xml:space="preserve"> </w:t>
            </w:r>
            <w:r>
              <w:t>of</w:t>
            </w:r>
            <w:r>
              <w:rPr>
                <w:spacing w:val="-3"/>
              </w:rPr>
              <w:t xml:space="preserve"> </w:t>
            </w:r>
            <w:r>
              <w:t>shoreline</w:t>
            </w:r>
            <w:r>
              <w:rPr>
                <w:spacing w:val="-6"/>
              </w:rPr>
              <w:t xml:space="preserve"> </w:t>
            </w:r>
            <w:r>
              <w:t>or</w:t>
            </w:r>
            <w:r>
              <w:rPr>
                <w:spacing w:val="-9"/>
              </w:rPr>
              <w:t xml:space="preserve"> </w:t>
            </w:r>
            <w:r>
              <w:t>water</w:t>
            </w:r>
            <w:r>
              <w:rPr>
                <w:spacing w:val="-6"/>
              </w:rPr>
              <w:t xml:space="preserve"> </w:t>
            </w:r>
            <w:r>
              <w:t>control</w:t>
            </w:r>
            <w:r>
              <w:rPr>
                <w:spacing w:val="-6"/>
              </w:rPr>
              <w:t xml:space="preserve"> </w:t>
            </w:r>
            <w:r>
              <w:rPr>
                <w:spacing w:val="-2"/>
              </w:rPr>
              <w:t>structures</w:t>
            </w:r>
            <w:r>
              <w:tab/>
            </w:r>
            <w:r>
              <w:rPr>
                <w:spacing w:val="-5"/>
              </w:rPr>
              <w:t>15</w:t>
            </w:r>
          </w:hyperlink>
        </w:p>
        <w:p w14:paraId="0B43939C" w14:textId="77777777" w:rsidR="004E4866" w:rsidRDefault="002B3AD8">
          <w:pPr>
            <w:pStyle w:val="TOC3"/>
            <w:tabs>
              <w:tab w:val="right" w:leader="dot" w:pos="10172"/>
            </w:tabs>
            <w:spacing w:before="1"/>
          </w:pPr>
          <w:r>
            <w:rPr>
              <w:noProof/>
            </w:rPr>
            <w:drawing>
              <wp:anchor distT="0" distB="0" distL="0" distR="0" simplePos="0" relativeHeight="15735296" behindDoc="0" locked="0" layoutInCell="1" allowOverlap="1" wp14:anchorId="32A260C3" wp14:editId="1A66D755">
                <wp:simplePos x="0" y="0"/>
                <wp:positionH relativeFrom="page">
                  <wp:posOffset>1225307</wp:posOffset>
                </wp:positionH>
                <wp:positionV relativeFrom="paragraph">
                  <wp:posOffset>30484</wp:posOffset>
                </wp:positionV>
                <wp:extent cx="302502" cy="105886"/>
                <wp:effectExtent l="0" t="0" r="0" b="0"/>
                <wp:wrapNone/>
                <wp:docPr id="23"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4.png"/>
                        <pic:cNvPicPr/>
                      </pic:nvPicPr>
                      <pic:blipFill>
                        <a:blip r:embed="rId36" cstate="print"/>
                        <a:stretch>
                          <a:fillRect/>
                        </a:stretch>
                      </pic:blipFill>
                      <pic:spPr>
                        <a:xfrm>
                          <a:off x="0" y="0"/>
                          <a:ext cx="302502" cy="105886"/>
                        </a:xfrm>
                        <a:prstGeom prst="rect">
                          <a:avLst/>
                        </a:prstGeom>
                      </pic:spPr>
                    </pic:pic>
                  </a:graphicData>
                </a:graphic>
              </wp:anchor>
            </w:drawing>
          </w:r>
          <w:hyperlink w:anchor="_bookmark21" w:history="1">
            <w:r>
              <w:t>Mineral</w:t>
            </w:r>
            <w:r>
              <w:rPr>
                <w:spacing w:val="-9"/>
              </w:rPr>
              <w:t xml:space="preserve"> </w:t>
            </w:r>
            <w:r>
              <w:t>exploration</w:t>
            </w:r>
            <w:r>
              <w:rPr>
                <w:spacing w:val="-6"/>
              </w:rPr>
              <w:t xml:space="preserve"> </w:t>
            </w:r>
            <w:r>
              <w:t>or</w:t>
            </w:r>
            <w:r>
              <w:rPr>
                <w:spacing w:val="-7"/>
              </w:rPr>
              <w:t xml:space="preserve"> </w:t>
            </w:r>
            <w:r>
              <w:t>extractio</w:t>
            </w:r>
            <w:r>
              <w:t>n</w:t>
            </w:r>
            <w:r>
              <w:rPr>
                <w:spacing w:val="-6"/>
              </w:rPr>
              <w:t xml:space="preserve"> </w:t>
            </w:r>
            <w:r>
              <w:t>activities</w:t>
            </w:r>
            <w:r>
              <w:rPr>
                <w:spacing w:val="-6"/>
              </w:rPr>
              <w:t xml:space="preserve"> </w:t>
            </w:r>
            <w:r>
              <w:t>in</w:t>
            </w:r>
            <w:r>
              <w:rPr>
                <w:spacing w:val="-8"/>
              </w:rPr>
              <w:t xml:space="preserve"> </w:t>
            </w:r>
            <w:r>
              <w:t>Minas</w:t>
            </w:r>
            <w:r>
              <w:rPr>
                <w:spacing w:val="-5"/>
              </w:rPr>
              <w:t xml:space="preserve"> </w:t>
            </w:r>
            <w:r>
              <w:t>Basin</w:t>
            </w:r>
            <w:r>
              <w:rPr>
                <w:spacing w:val="-6"/>
              </w:rPr>
              <w:t xml:space="preserve"> </w:t>
            </w:r>
            <w:r>
              <w:t>and</w:t>
            </w:r>
            <w:r>
              <w:rPr>
                <w:spacing w:val="-6"/>
              </w:rPr>
              <w:t xml:space="preserve"> </w:t>
            </w:r>
            <w:r>
              <w:t>nearby</w:t>
            </w:r>
            <w:r>
              <w:rPr>
                <w:spacing w:val="-7"/>
              </w:rPr>
              <w:t xml:space="preserve"> </w:t>
            </w:r>
            <w:r>
              <w:rPr>
                <w:spacing w:val="-2"/>
              </w:rPr>
              <w:t>rivers</w:t>
            </w:r>
            <w:r>
              <w:tab/>
            </w:r>
            <w:r>
              <w:rPr>
                <w:spacing w:val="-5"/>
              </w:rPr>
              <w:t>15</w:t>
            </w:r>
          </w:hyperlink>
        </w:p>
        <w:p w14:paraId="3A827D3F" w14:textId="77777777" w:rsidR="004E4866" w:rsidRDefault="002B3AD8">
          <w:pPr>
            <w:pStyle w:val="TOC3"/>
            <w:tabs>
              <w:tab w:val="right" w:leader="dot" w:pos="10172"/>
            </w:tabs>
          </w:pPr>
          <w:r>
            <w:rPr>
              <w:noProof/>
            </w:rPr>
            <w:drawing>
              <wp:anchor distT="0" distB="0" distL="0" distR="0" simplePos="0" relativeHeight="15735808" behindDoc="0" locked="0" layoutInCell="1" allowOverlap="1" wp14:anchorId="765F9E15" wp14:editId="4D409366">
                <wp:simplePos x="0" y="0"/>
                <wp:positionH relativeFrom="page">
                  <wp:posOffset>1225307</wp:posOffset>
                </wp:positionH>
                <wp:positionV relativeFrom="paragraph">
                  <wp:posOffset>29539</wp:posOffset>
                </wp:positionV>
                <wp:extent cx="302502" cy="105886"/>
                <wp:effectExtent l="0" t="0" r="0" b="0"/>
                <wp:wrapNone/>
                <wp:docPr id="25"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5.png"/>
                        <pic:cNvPicPr/>
                      </pic:nvPicPr>
                      <pic:blipFill>
                        <a:blip r:embed="rId37" cstate="print"/>
                        <a:stretch>
                          <a:fillRect/>
                        </a:stretch>
                      </pic:blipFill>
                      <pic:spPr>
                        <a:xfrm>
                          <a:off x="0" y="0"/>
                          <a:ext cx="302502" cy="105886"/>
                        </a:xfrm>
                        <a:prstGeom prst="rect">
                          <a:avLst/>
                        </a:prstGeom>
                      </pic:spPr>
                    </pic:pic>
                  </a:graphicData>
                </a:graphic>
              </wp:anchor>
            </w:drawing>
          </w:r>
          <w:hyperlink w:anchor="_bookmark22" w:history="1">
            <w:r>
              <w:t>Large-scale</w:t>
            </w:r>
            <w:r>
              <w:rPr>
                <w:spacing w:val="-8"/>
              </w:rPr>
              <w:t xml:space="preserve"> </w:t>
            </w:r>
            <w:r>
              <w:t>tidal</w:t>
            </w:r>
            <w:r>
              <w:rPr>
                <w:spacing w:val="-5"/>
              </w:rPr>
              <w:t xml:space="preserve"> </w:t>
            </w:r>
            <w:r>
              <w:t>energy</w:t>
            </w:r>
            <w:r>
              <w:rPr>
                <w:spacing w:val="-7"/>
              </w:rPr>
              <w:t xml:space="preserve"> </w:t>
            </w:r>
            <w:r>
              <w:rPr>
                <w:spacing w:val="-2"/>
              </w:rPr>
              <w:t>extraction</w:t>
            </w:r>
            <w:r>
              <w:tab/>
            </w:r>
            <w:r>
              <w:rPr>
                <w:spacing w:val="-5"/>
              </w:rPr>
              <w:t>15</w:t>
            </w:r>
          </w:hyperlink>
        </w:p>
        <w:p w14:paraId="3B0BAEDB" w14:textId="77777777" w:rsidR="004E4866" w:rsidRDefault="002B3AD8">
          <w:pPr>
            <w:pStyle w:val="TOC3"/>
            <w:tabs>
              <w:tab w:val="right" w:leader="dot" w:pos="10172"/>
            </w:tabs>
            <w:spacing w:before="1" w:line="253" w:lineRule="exact"/>
          </w:pPr>
          <w:r>
            <w:rPr>
              <w:noProof/>
            </w:rPr>
            <w:drawing>
              <wp:anchor distT="0" distB="0" distL="0" distR="0" simplePos="0" relativeHeight="15736320" behindDoc="0" locked="0" layoutInCell="1" allowOverlap="1" wp14:anchorId="41638EFD" wp14:editId="23715F12">
                <wp:simplePos x="0" y="0"/>
                <wp:positionH relativeFrom="page">
                  <wp:posOffset>1225330</wp:posOffset>
                </wp:positionH>
                <wp:positionV relativeFrom="paragraph">
                  <wp:posOffset>30484</wp:posOffset>
                </wp:positionV>
                <wp:extent cx="304003" cy="105886"/>
                <wp:effectExtent l="0" t="0" r="0" b="0"/>
                <wp:wrapNone/>
                <wp:docPr id="27"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6.png"/>
                        <pic:cNvPicPr/>
                      </pic:nvPicPr>
                      <pic:blipFill>
                        <a:blip r:embed="rId38" cstate="print"/>
                        <a:stretch>
                          <a:fillRect/>
                        </a:stretch>
                      </pic:blipFill>
                      <pic:spPr>
                        <a:xfrm>
                          <a:off x="0" y="0"/>
                          <a:ext cx="304003" cy="105886"/>
                        </a:xfrm>
                        <a:prstGeom prst="rect">
                          <a:avLst/>
                        </a:prstGeom>
                      </pic:spPr>
                    </pic:pic>
                  </a:graphicData>
                </a:graphic>
              </wp:anchor>
            </w:drawing>
          </w:r>
          <w:hyperlink w:anchor="_bookmark23" w:history="1">
            <w:r>
              <w:t>Other</w:t>
            </w:r>
            <w:r>
              <w:rPr>
                <w:spacing w:val="-6"/>
              </w:rPr>
              <w:t xml:space="preserve"> </w:t>
            </w:r>
            <w:r>
              <w:t>sources</w:t>
            </w:r>
            <w:r>
              <w:rPr>
                <w:spacing w:val="-8"/>
              </w:rPr>
              <w:t xml:space="preserve"> </w:t>
            </w:r>
            <w:r>
              <w:t>of</w:t>
            </w:r>
            <w:r>
              <w:rPr>
                <w:spacing w:val="-7"/>
              </w:rPr>
              <w:t xml:space="preserve"> </w:t>
            </w:r>
            <w:r>
              <w:t>pollution,</w:t>
            </w:r>
            <w:r>
              <w:rPr>
                <w:spacing w:val="-5"/>
              </w:rPr>
              <w:t xml:space="preserve"> </w:t>
            </w:r>
            <w:r>
              <w:t>including</w:t>
            </w:r>
            <w:r>
              <w:rPr>
                <w:spacing w:val="-6"/>
              </w:rPr>
              <w:t xml:space="preserve"> </w:t>
            </w:r>
            <w:r>
              <w:t>non-point</w:t>
            </w:r>
            <w:r>
              <w:rPr>
                <w:spacing w:val="-7"/>
              </w:rPr>
              <w:t xml:space="preserve"> </w:t>
            </w:r>
            <w:r>
              <w:t>source</w:t>
            </w:r>
            <w:r>
              <w:rPr>
                <w:spacing w:val="-5"/>
              </w:rPr>
              <w:t xml:space="preserve"> </w:t>
            </w:r>
            <w:r>
              <w:rPr>
                <w:spacing w:val="-2"/>
                <w:w w:val="95"/>
              </w:rPr>
              <w:t>pollution</w:t>
            </w:r>
            <w:r>
              <w:tab/>
            </w:r>
            <w:r>
              <w:rPr>
                <w:spacing w:val="-5"/>
              </w:rPr>
              <w:t>16</w:t>
            </w:r>
          </w:hyperlink>
        </w:p>
        <w:p w14:paraId="4A3FE0A6" w14:textId="77777777" w:rsidR="004E4866" w:rsidRDefault="002B3AD8">
          <w:pPr>
            <w:pStyle w:val="TOC3"/>
            <w:tabs>
              <w:tab w:val="right" w:leader="dot" w:pos="10172"/>
            </w:tabs>
          </w:pPr>
          <w:r>
            <w:rPr>
              <w:noProof/>
            </w:rPr>
            <w:drawing>
              <wp:anchor distT="0" distB="0" distL="0" distR="0" simplePos="0" relativeHeight="15736832" behindDoc="0" locked="0" layoutInCell="1" allowOverlap="1" wp14:anchorId="4F59033D" wp14:editId="24DE22DD">
                <wp:simplePos x="0" y="0"/>
                <wp:positionH relativeFrom="page">
                  <wp:posOffset>1225307</wp:posOffset>
                </wp:positionH>
                <wp:positionV relativeFrom="paragraph">
                  <wp:posOffset>29412</wp:posOffset>
                </wp:positionV>
                <wp:extent cx="302502" cy="105886"/>
                <wp:effectExtent l="0" t="0" r="0" b="0"/>
                <wp:wrapNone/>
                <wp:docPr id="29"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7.png"/>
                        <pic:cNvPicPr/>
                      </pic:nvPicPr>
                      <pic:blipFill>
                        <a:blip r:embed="rId39" cstate="print"/>
                        <a:stretch>
                          <a:fillRect/>
                        </a:stretch>
                      </pic:blipFill>
                      <pic:spPr>
                        <a:xfrm>
                          <a:off x="0" y="0"/>
                          <a:ext cx="302502" cy="105886"/>
                        </a:xfrm>
                        <a:prstGeom prst="rect">
                          <a:avLst/>
                        </a:prstGeom>
                      </pic:spPr>
                    </pic:pic>
                  </a:graphicData>
                </a:graphic>
              </wp:anchor>
            </w:drawing>
          </w:r>
          <w:hyperlink w:anchor="_bookmark24" w:history="1">
            <w:r>
              <w:t>Release</w:t>
            </w:r>
            <w:r>
              <w:rPr>
                <w:spacing w:val="-7"/>
              </w:rPr>
              <w:t xml:space="preserve"> </w:t>
            </w:r>
            <w:r>
              <w:t>of</w:t>
            </w:r>
            <w:r>
              <w:rPr>
                <w:spacing w:val="-2"/>
              </w:rPr>
              <w:t xml:space="preserve"> </w:t>
            </w:r>
            <w:r>
              <w:t>petroleum</w:t>
            </w:r>
            <w:r>
              <w:rPr>
                <w:spacing w:val="-3"/>
              </w:rPr>
              <w:t xml:space="preserve"> </w:t>
            </w:r>
            <w:r>
              <w:t>products</w:t>
            </w:r>
            <w:r>
              <w:rPr>
                <w:spacing w:val="-3"/>
              </w:rPr>
              <w:t xml:space="preserve"> </w:t>
            </w:r>
            <w:r>
              <w:t>in</w:t>
            </w:r>
            <w:r>
              <w:rPr>
                <w:spacing w:val="-6"/>
              </w:rPr>
              <w:t xml:space="preserve"> </w:t>
            </w:r>
            <w:r>
              <w:t>the</w:t>
            </w:r>
            <w:r>
              <w:rPr>
                <w:spacing w:val="-6"/>
              </w:rPr>
              <w:t xml:space="preserve"> </w:t>
            </w:r>
            <w:r>
              <w:t>Gulf</w:t>
            </w:r>
            <w:r>
              <w:rPr>
                <w:spacing w:val="-2"/>
              </w:rPr>
              <w:t xml:space="preserve"> </w:t>
            </w:r>
            <w:r>
              <w:t>of</w:t>
            </w:r>
            <w:r>
              <w:rPr>
                <w:spacing w:val="-5"/>
              </w:rPr>
              <w:t xml:space="preserve"> </w:t>
            </w:r>
            <w:r>
              <w:t>Maine</w:t>
            </w:r>
            <w:r>
              <w:rPr>
                <w:spacing w:val="-4"/>
              </w:rPr>
              <w:t xml:space="preserve"> </w:t>
            </w:r>
            <w:r>
              <w:t>and</w:t>
            </w:r>
            <w:r>
              <w:rPr>
                <w:spacing w:val="-5"/>
              </w:rPr>
              <w:t xml:space="preserve"> </w:t>
            </w:r>
            <w:r>
              <w:t>Bay</w:t>
            </w:r>
            <w:r>
              <w:rPr>
                <w:spacing w:val="-5"/>
              </w:rPr>
              <w:t xml:space="preserve"> </w:t>
            </w:r>
            <w:r>
              <w:t>of</w:t>
            </w:r>
            <w:r>
              <w:rPr>
                <w:spacing w:val="-5"/>
              </w:rPr>
              <w:t xml:space="preserve"> </w:t>
            </w:r>
            <w:r>
              <w:rPr>
                <w:spacing w:val="-2"/>
              </w:rPr>
              <w:t>Fundy</w:t>
            </w:r>
            <w:r>
              <w:tab/>
            </w:r>
            <w:r>
              <w:rPr>
                <w:spacing w:val="-5"/>
              </w:rPr>
              <w:t>16</w:t>
            </w:r>
          </w:hyperlink>
        </w:p>
        <w:p w14:paraId="0F9A1906" w14:textId="77777777" w:rsidR="004E4866" w:rsidRDefault="002B3AD8">
          <w:pPr>
            <w:pStyle w:val="TOC3"/>
            <w:tabs>
              <w:tab w:val="right" w:leader="dot" w:pos="10172"/>
            </w:tabs>
          </w:pPr>
          <w:r>
            <w:rPr>
              <w:noProof/>
            </w:rPr>
            <w:drawing>
              <wp:anchor distT="0" distB="0" distL="0" distR="0" simplePos="0" relativeHeight="15737344" behindDoc="0" locked="0" layoutInCell="1" allowOverlap="1" wp14:anchorId="78EC3ABE" wp14:editId="19968FA6">
                <wp:simplePos x="0" y="0"/>
                <wp:positionH relativeFrom="page">
                  <wp:posOffset>1225307</wp:posOffset>
                </wp:positionH>
                <wp:positionV relativeFrom="paragraph">
                  <wp:posOffset>29285</wp:posOffset>
                </wp:positionV>
                <wp:extent cx="302502" cy="105886"/>
                <wp:effectExtent l="0" t="0" r="0" b="0"/>
                <wp:wrapNone/>
                <wp:docPr id="31"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8.png"/>
                        <pic:cNvPicPr/>
                      </pic:nvPicPr>
                      <pic:blipFill>
                        <a:blip r:embed="rId40" cstate="print"/>
                        <a:stretch>
                          <a:fillRect/>
                        </a:stretch>
                      </pic:blipFill>
                      <pic:spPr>
                        <a:xfrm>
                          <a:off x="0" y="0"/>
                          <a:ext cx="302502" cy="105886"/>
                        </a:xfrm>
                        <a:prstGeom prst="rect">
                          <a:avLst/>
                        </a:prstGeom>
                      </pic:spPr>
                    </pic:pic>
                  </a:graphicData>
                </a:graphic>
              </wp:anchor>
            </w:drawing>
          </w:r>
          <w:hyperlink w:anchor="_bookmark25" w:history="1">
            <w:r>
              <w:t>Recreation</w:t>
            </w:r>
            <w:r>
              <w:rPr>
                <w:spacing w:val="-6"/>
              </w:rPr>
              <w:t xml:space="preserve"> </w:t>
            </w:r>
            <w:r>
              <w:t>and</w:t>
            </w:r>
            <w:r>
              <w:rPr>
                <w:spacing w:val="-8"/>
              </w:rPr>
              <w:t xml:space="preserve"> </w:t>
            </w:r>
            <w:r>
              <w:t>adventure</w:t>
            </w:r>
            <w:r>
              <w:rPr>
                <w:spacing w:val="-6"/>
              </w:rPr>
              <w:t xml:space="preserve"> </w:t>
            </w:r>
            <w:r>
              <w:t>sport</w:t>
            </w:r>
            <w:r>
              <w:rPr>
                <w:spacing w:val="-4"/>
              </w:rPr>
              <w:t xml:space="preserve"> </w:t>
            </w:r>
            <w:r>
              <w:rPr>
                <w:spacing w:val="-2"/>
              </w:rPr>
              <w:t>activities</w:t>
            </w:r>
            <w:r>
              <w:tab/>
            </w:r>
            <w:r>
              <w:rPr>
                <w:spacing w:val="-5"/>
              </w:rPr>
              <w:t>16</w:t>
            </w:r>
          </w:hyperlink>
        </w:p>
        <w:p w14:paraId="25BEB10E" w14:textId="77777777" w:rsidR="004E4866" w:rsidRDefault="002B3AD8">
          <w:pPr>
            <w:pStyle w:val="TOC1"/>
            <w:tabs>
              <w:tab w:val="right" w:leader="dot" w:pos="10172"/>
            </w:tabs>
            <w:spacing w:before="2"/>
          </w:pPr>
          <w:hyperlink w:anchor="_bookmark26" w:history="1">
            <w:r>
              <w:rPr>
                <w:spacing w:val="-2"/>
              </w:rPr>
              <w:t>Recovery</w:t>
            </w:r>
            <w:r>
              <w:tab/>
            </w:r>
            <w:r>
              <w:rPr>
                <w:spacing w:val="-5"/>
              </w:rPr>
              <w:t>16</w:t>
            </w:r>
          </w:hyperlink>
        </w:p>
        <w:p w14:paraId="1F9B3091" w14:textId="77777777" w:rsidR="004E4866" w:rsidRDefault="002B3AD8">
          <w:pPr>
            <w:pStyle w:val="TOC1"/>
            <w:numPr>
              <w:ilvl w:val="0"/>
              <w:numId w:val="50"/>
            </w:numPr>
            <w:tabs>
              <w:tab w:val="left" w:pos="1300"/>
              <w:tab w:val="left" w:pos="1301"/>
              <w:tab w:val="right" w:leader="dot" w:pos="10172"/>
            </w:tabs>
            <w:ind w:hanging="481"/>
          </w:pPr>
          <w:hyperlink w:anchor="_bookmark27" w:history="1">
            <w:r>
              <w:t>Population</w:t>
            </w:r>
            <w:r>
              <w:rPr>
                <w:spacing w:val="-8"/>
              </w:rPr>
              <w:t xml:space="preserve"> </w:t>
            </w:r>
            <w:r>
              <w:t>and</w:t>
            </w:r>
            <w:r>
              <w:rPr>
                <w:spacing w:val="-8"/>
              </w:rPr>
              <w:t xml:space="preserve"> </w:t>
            </w:r>
            <w:r>
              <w:t>distribution</w:t>
            </w:r>
            <w:r>
              <w:rPr>
                <w:spacing w:val="-7"/>
              </w:rPr>
              <w:t xml:space="preserve"> </w:t>
            </w:r>
            <w:r>
              <w:rPr>
                <w:spacing w:val="-2"/>
              </w:rPr>
              <w:t>objectives</w:t>
            </w:r>
            <w:r>
              <w:tab/>
            </w:r>
            <w:r>
              <w:rPr>
                <w:spacing w:val="-5"/>
              </w:rPr>
              <w:t>16</w:t>
            </w:r>
          </w:hyperlink>
        </w:p>
        <w:p w14:paraId="1FA2F349" w14:textId="77777777" w:rsidR="004E4866" w:rsidRDefault="002B3AD8">
          <w:pPr>
            <w:pStyle w:val="TOC1"/>
            <w:numPr>
              <w:ilvl w:val="0"/>
              <w:numId w:val="50"/>
            </w:numPr>
            <w:tabs>
              <w:tab w:val="left" w:pos="1300"/>
              <w:tab w:val="left" w:pos="1301"/>
              <w:tab w:val="right" w:leader="dot" w:pos="10172"/>
            </w:tabs>
            <w:spacing w:before="1"/>
            <w:ind w:hanging="481"/>
          </w:pPr>
          <w:hyperlink w:anchor="_bookmark28" w:history="1">
            <w:r>
              <w:t>Broad</w:t>
            </w:r>
            <w:r>
              <w:rPr>
                <w:spacing w:val="-6"/>
              </w:rPr>
              <w:t xml:space="preserve"> </w:t>
            </w:r>
            <w:r>
              <w:t>strategies</w:t>
            </w:r>
            <w:r>
              <w:rPr>
                <w:spacing w:val="-6"/>
              </w:rPr>
              <w:t xml:space="preserve"> </w:t>
            </w:r>
            <w:r>
              <w:t>and</w:t>
            </w:r>
            <w:r>
              <w:rPr>
                <w:spacing w:val="-8"/>
              </w:rPr>
              <w:t xml:space="preserve"> </w:t>
            </w:r>
            <w:r>
              <w:t>general</w:t>
            </w:r>
            <w:r>
              <w:rPr>
                <w:spacing w:val="-6"/>
              </w:rPr>
              <w:t xml:space="preserve"> </w:t>
            </w:r>
            <w:r>
              <w:t>approaches</w:t>
            </w:r>
            <w:r>
              <w:rPr>
                <w:spacing w:val="-8"/>
              </w:rPr>
              <w:t xml:space="preserve"> </w:t>
            </w:r>
            <w:r>
              <w:t>to</w:t>
            </w:r>
            <w:r>
              <w:rPr>
                <w:spacing w:val="-8"/>
              </w:rPr>
              <w:t xml:space="preserve"> </w:t>
            </w:r>
            <w:r>
              <w:t>meet</w:t>
            </w:r>
            <w:r>
              <w:rPr>
                <w:spacing w:val="-3"/>
              </w:rPr>
              <w:t xml:space="preserve"> </w:t>
            </w:r>
            <w:r>
              <w:rPr>
                <w:spacing w:val="-2"/>
              </w:rPr>
              <w:t>objectives</w:t>
            </w:r>
            <w:r>
              <w:tab/>
            </w:r>
            <w:r>
              <w:rPr>
                <w:spacing w:val="-5"/>
              </w:rPr>
              <w:t>17</w:t>
            </w:r>
          </w:hyperlink>
        </w:p>
        <w:p w14:paraId="495BEB5F" w14:textId="77777777" w:rsidR="004E4866" w:rsidRDefault="002B3AD8">
          <w:pPr>
            <w:pStyle w:val="TOC2"/>
            <w:tabs>
              <w:tab w:val="right" w:leader="dot" w:pos="10172"/>
            </w:tabs>
          </w:pPr>
          <w:r>
            <w:rPr>
              <w:noProof/>
            </w:rPr>
            <w:drawing>
              <wp:anchor distT="0" distB="0" distL="0" distR="0" simplePos="0" relativeHeight="15737856" behindDoc="0" locked="0" layoutInCell="1" allowOverlap="1" wp14:anchorId="40119A43" wp14:editId="7E57D6B3">
                <wp:simplePos x="0" y="0"/>
                <wp:positionH relativeFrom="page">
                  <wp:posOffset>1074440</wp:posOffset>
                </wp:positionH>
                <wp:positionV relativeFrom="paragraph">
                  <wp:posOffset>29418</wp:posOffset>
                </wp:positionV>
                <wp:extent cx="165333" cy="104228"/>
                <wp:effectExtent l="0" t="0" r="0" b="0"/>
                <wp:wrapNone/>
                <wp:docPr id="33"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9.png"/>
                        <pic:cNvPicPr/>
                      </pic:nvPicPr>
                      <pic:blipFill>
                        <a:blip r:embed="rId41" cstate="print"/>
                        <a:stretch>
                          <a:fillRect/>
                        </a:stretch>
                      </pic:blipFill>
                      <pic:spPr>
                        <a:xfrm>
                          <a:off x="0" y="0"/>
                          <a:ext cx="165333" cy="104228"/>
                        </a:xfrm>
                        <a:prstGeom prst="rect">
                          <a:avLst/>
                        </a:prstGeom>
                      </pic:spPr>
                    </pic:pic>
                  </a:graphicData>
                </a:graphic>
              </wp:anchor>
            </w:drawing>
          </w:r>
          <w:hyperlink w:anchor="_bookmark29" w:history="1">
            <w:r>
              <w:t>Actions</w:t>
            </w:r>
            <w:r>
              <w:rPr>
                <w:spacing w:val="-5"/>
              </w:rPr>
              <w:t xml:space="preserve"> </w:t>
            </w:r>
            <w:r>
              <w:t>already</w:t>
            </w:r>
            <w:r>
              <w:rPr>
                <w:spacing w:val="-8"/>
              </w:rPr>
              <w:t xml:space="preserve"> </w:t>
            </w:r>
            <w:r>
              <w:t>completed</w:t>
            </w:r>
            <w:r>
              <w:rPr>
                <w:spacing w:val="-5"/>
              </w:rPr>
              <w:t xml:space="preserve"> </w:t>
            </w:r>
            <w:r>
              <w:t>or</w:t>
            </w:r>
            <w:r>
              <w:rPr>
                <w:spacing w:val="-7"/>
              </w:rPr>
              <w:t xml:space="preserve"> </w:t>
            </w:r>
            <w:r>
              <w:t>currently</w:t>
            </w:r>
            <w:r>
              <w:rPr>
                <w:spacing w:val="-7"/>
              </w:rPr>
              <w:t xml:space="preserve"> </w:t>
            </w:r>
            <w:r>
              <w:rPr>
                <w:spacing w:val="-2"/>
              </w:rPr>
              <w:t>underway</w:t>
            </w:r>
            <w:r>
              <w:tab/>
            </w:r>
            <w:r>
              <w:rPr>
                <w:spacing w:val="-5"/>
              </w:rPr>
              <w:t>18</w:t>
            </w:r>
          </w:hyperlink>
        </w:p>
        <w:p w14:paraId="666169A9" w14:textId="77777777" w:rsidR="004E4866" w:rsidRDefault="002B3AD8">
          <w:pPr>
            <w:pStyle w:val="TOC2"/>
            <w:tabs>
              <w:tab w:val="right" w:leader="dot" w:pos="10172"/>
            </w:tabs>
          </w:pPr>
          <w:r>
            <w:rPr>
              <w:noProof/>
            </w:rPr>
            <w:drawing>
              <wp:anchor distT="0" distB="0" distL="0" distR="0" simplePos="0" relativeHeight="15738368" behindDoc="0" locked="0" layoutInCell="1" allowOverlap="1" wp14:anchorId="0AD4937B" wp14:editId="182A924E">
                <wp:simplePos x="0" y="0"/>
                <wp:positionH relativeFrom="page">
                  <wp:posOffset>1074438</wp:posOffset>
                </wp:positionH>
                <wp:positionV relativeFrom="paragraph">
                  <wp:posOffset>29418</wp:posOffset>
                </wp:positionV>
                <wp:extent cx="183623" cy="104228"/>
                <wp:effectExtent l="0" t="0" r="0" b="0"/>
                <wp:wrapNone/>
                <wp:docPr id="35"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20.png"/>
                        <pic:cNvPicPr/>
                      </pic:nvPicPr>
                      <pic:blipFill>
                        <a:blip r:embed="rId42" cstate="print"/>
                        <a:stretch>
                          <a:fillRect/>
                        </a:stretch>
                      </pic:blipFill>
                      <pic:spPr>
                        <a:xfrm>
                          <a:off x="0" y="0"/>
                          <a:ext cx="183623" cy="104228"/>
                        </a:xfrm>
                        <a:prstGeom prst="rect">
                          <a:avLst/>
                        </a:prstGeom>
                      </pic:spPr>
                    </pic:pic>
                  </a:graphicData>
                </a:graphic>
              </wp:anchor>
            </w:drawing>
          </w:r>
          <w:hyperlink w:anchor="_bookmark30" w:history="1">
            <w:r>
              <w:t>Strategic</w:t>
            </w:r>
            <w:r>
              <w:rPr>
                <w:spacing w:val="-9"/>
              </w:rPr>
              <w:t xml:space="preserve"> </w:t>
            </w:r>
            <w:r>
              <w:t>direction</w:t>
            </w:r>
            <w:r>
              <w:rPr>
                <w:spacing w:val="-7"/>
              </w:rPr>
              <w:t xml:space="preserve"> </w:t>
            </w:r>
            <w:r>
              <w:t>for</w:t>
            </w:r>
            <w:r>
              <w:rPr>
                <w:spacing w:val="-7"/>
              </w:rPr>
              <w:t xml:space="preserve"> </w:t>
            </w:r>
            <w:r>
              <w:rPr>
                <w:spacing w:val="-2"/>
              </w:rPr>
              <w:t>recovery</w:t>
            </w:r>
            <w:r>
              <w:tab/>
            </w:r>
            <w:r>
              <w:rPr>
                <w:spacing w:val="-5"/>
              </w:rPr>
              <w:t>20</w:t>
            </w:r>
          </w:hyperlink>
        </w:p>
        <w:p w14:paraId="421F638B" w14:textId="77777777" w:rsidR="004E4866" w:rsidRDefault="002B3AD8">
          <w:pPr>
            <w:pStyle w:val="TOC2"/>
            <w:tabs>
              <w:tab w:val="right" w:leader="dot" w:pos="10172"/>
            </w:tabs>
            <w:spacing w:before="2"/>
          </w:pPr>
          <w:r>
            <w:rPr>
              <w:noProof/>
            </w:rPr>
            <w:drawing>
              <wp:anchor distT="0" distB="0" distL="0" distR="0" simplePos="0" relativeHeight="15738880" behindDoc="0" locked="0" layoutInCell="1" allowOverlap="1" wp14:anchorId="343B6BCA" wp14:editId="66A2F9B9">
                <wp:simplePos x="0" y="0"/>
                <wp:positionH relativeFrom="page">
                  <wp:posOffset>1074438</wp:posOffset>
                </wp:positionH>
                <wp:positionV relativeFrom="paragraph">
                  <wp:posOffset>30865</wp:posOffset>
                </wp:positionV>
                <wp:extent cx="183623" cy="105886"/>
                <wp:effectExtent l="0" t="0" r="0" b="0"/>
                <wp:wrapNone/>
                <wp:docPr id="37"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21.png"/>
                        <pic:cNvPicPr/>
                      </pic:nvPicPr>
                      <pic:blipFill>
                        <a:blip r:embed="rId43" cstate="print"/>
                        <a:stretch>
                          <a:fillRect/>
                        </a:stretch>
                      </pic:blipFill>
                      <pic:spPr>
                        <a:xfrm>
                          <a:off x="0" y="0"/>
                          <a:ext cx="183623" cy="105886"/>
                        </a:xfrm>
                        <a:prstGeom prst="rect">
                          <a:avLst/>
                        </a:prstGeom>
                      </pic:spPr>
                    </pic:pic>
                  </a:graphicData>
                </a:graphic>
              </wp:anchor>
            </w:drawing>
          </w:r>
          <w:hyperlink w:anchor="_bookmark31" w:history="1">
            <w:r>
              <w:t>Narrative</w:t>
            </w:r>
            <w:r>
              <w:rPr>
                <w:spacing w:val="-7"/>
              </w:rPr>
              <w:t xml:space="preserve"> </w:t>
            </w:r>
            <w:r>
              <w:t>to</w:t>
            </w:r>
            <w:r>
              <w:rPr>
                <w:spacing w:val="-6"/>
              </w:rPr>
              <w:t xml:space="preserve"> </w:t>
            </w:r>
            <w:r>
              <w:t>support</w:t>
            </w:r>
            <w:r>
              <w:rPr>
                <w:spacing w:val="-6"/>
              </w:rPr>
              <w:t xml:space="preserve"> </w:t>
            </w:r>
            <w:r>
              <w:t>the</w:t>
            </w:r>
            <w:r>
              <w:rPr>
                <w:spacing w:val="-6"/>
              </w:rPr>
              <w:t xml:space="preserve"> </w:t>
            </w:r>
            <w:r>
              <w:t>recovery</w:t>
            </w:r>
            <w:r>
              <w:rPr>
                <w:spacing w:val="-6"/>
              </w:rPr>
              <w:t xml:space="preserve"> </w:t>
            </w:r>
            <w:r>
              <w:t>planning</w:t>
            </w:r>
            <w:r>
              <w:rPr>
                <w:spacing w:val="-4"/>
              </w:rPr>
              <w:t xml:space="preserve"> table</w:t>
            </w:r>
            <w:r>
              <w:tab/>
            </w:r>
            <w:r>
              <w:rPr>
                <w:spacing w:val="-5"/>
              </w:rPr>
              <w:t>22</w:t>
            </w:r>
          </w:hyperlink>
        </w:p>
        <w:p w14:paraId="493A9B98" w14:textId="77777777" w:rsidR="004E4866" w:rsidRDefault="002B3AD8">
          <w:pPr>
            <w:pStyle w:val="TOC1"/>
            <w:numPr>
              <w:ilvl w:val="0"/>
              <w:numId w:val="50"/>
            </w:numPr>
            <w:tabs>
              <w:tab w:val="left" w:pos="1300"/>
              <w:tab w:val="left" w:pos="1301"/>
              <w:tab w:val="right" w:leader="dot" w:pos="10172"/>
            </w:tabs>
            <w:ind w:hanging="481"/>
          </w:pPr>
          <w:hyperlink w:anchor="_bookmark32" w:history="1">
            <w:r>
              <w:t>Critical</w:t>
            </w:r>
            <w:r>
              <w:rPr>
                <w:spacing w:val="-7"/>
              </w:rPr>
              <w:t xml:space="preserve"> </w:t>
            </w:r>
            <w:r>
              <w:rPr>
                <w:spacing w:val="-2"/>
              </w:rPr>
              <w:t>habitat</w:t>
            </w:r>
            <w:r>
              <w:tab/>
            </w:r>
            <w:r>
              <w:rPr>
                <w:spacing w:val="-5"/>
              </w:rPr>
              <w:t>24</w:t>
            </w:r>
          </w:hyperlink>
        </w:p>
        <w:p w14:paraId="686FF6B9" w14:textId="77777777" w:rsidR="004E4866" w:rsidRDefault="002B3AD8">
          <w:pPr>
            <w:pStyle w:val="TOC2"/>
            <w:tabs>
              <w:tab w:val="right" w:leader="dot" w:pos="10172"/>
            </w:tabs>
            <w:spacing w:before="1"/>
          </w:pPr>
          <w:r>
            <w:rPr>
              <w:noProof/>
            </w:rPr>
            <w:drawing>
              <wp:anchor distT="0" distB="0" distL="0" distR="0" simplePos="0" relativeHeight="15739392" behindDoc="0" locked="0" layoutInCell="1" allowOverlap="1" wp14:anchorId="15532A24" wp14:editId="32846B30">
                <wp:simplePos x="0" y="0"/>
                <wp:positionH relativeFrom="page">
                  <wp:posOffset>1072957</wp:posOffset>
                </wp:positionH>
                <wp:positionV relativeFrom="paragraph">
                  <wp:posOffset>30230</wp:posOffset>
                </wp:positionV>
                <wp:extent cx="166816" cy="105886"/>
                <wp:effectExtent l="0" t="0" r="0" b="0"/>
                <wp:wrapNone/>
                <wp:docPr id="39"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2.png"/>
                        <pic:cNvPicPr/>
                      </pic:nvPicPr>
                      <pic:blipFill>
                        <a:blip r:embed="rId44" cstate="print"/>
                        <a:stretch>
                          <a:fillRect/>
                        </a:stretch>
                      </pic:blipFill>
                      <pic:spPr>
                        <a:xfrm>
                          <a:off x="0" y="0"/>
                          <a:ext cx="166816" cy="105886"/>
                        </a:xfrm>
                        <a:prstGeom prst="rect">
                          <a:avLst/>
                        </a:prstGeom>
                      </pic:spPr>
                    </pic:pic>
                  </a:graphicData>
                </a:graphic>
              </wp:anchor>
            </w:drawing>
          </w:r>
          <w:hyperlink w:anchor="_bookmark33" w:history="1">
            <w:r>
              <w:t>Identification</w:t>
            </w:r>
            <w:r>
              <w:rPr>
                <w:spacing w:val="-6"/>
              </w:rPr>
              <w:t xml:space="preserve"> </w:t>
            </w:r>
            <w:r>
              <w:t>of</w:t>
            </w:r>
            <w:r>
              <w:rPr>
                <w:spacing w:val="-7"/>
              </w:rPr>
              <w:t xml:space="preserve"> </w:t>
            </w:r>
            <w:r>
              <w:t>the</w:t>
            </w:r>
            <w:r>
              <w:rPr>
                <w:spacing w:val="-7"/>
              </w:rPr>
              <w:t xml:space="preserve"> </w:t>
            </w:r>
            <w:r>
              <w:t>species’</w:t>
            </w:r>
            <w:r>
              <w:rPr>
                <w:spacing w:val="-5"/>
              </w:rPr>
              <w:t xml:space="preserve"> </w:t>
            </w:r>
            <w:r>
              <w:t>critical</w:t>
            </w:r>
            <w:r>
              <w:rPr>
                <w:spacing w:val="-6"/>
              </w:rPr>
              <w:t xml:space="preserve"> </w:t>
            </w:r>
            <w:r>
              <w:rPr>
                <w:spacing w:val="-2"/>
              </w:rPr>
              <w:t>habitat</w:t>
            </w:r>
            <w:r>
              <w:tab/>
            </w:r>
            <w:r>
              <w:rPr>
                <w:spacing w:val="-5"/>
              </w:rPr>
              <w:t>24</w:t>
            </w:r>
          </w:hyperlink>
        </w:p>
        <w:p w14:paraId="2A59159D" w14:textId="77777777" w:rsidR="004E4866" w:rsidRDefault="002B3AD8">
          <w:pPr>
            <w:pStyle w:val="TOC3"/>
            <w:tabs>
              <w:tab w:val="right" w:leader="dot" w:pos="10172"/>
            </w:tabs>
          </w:pPr>
          <w:r>
            <w:rPr>
              <w:noProof/>
            </w:rPr>
            <w:drawing>
              <wp:anchor distT="0" distB="0" distL="0" distR="0" simplePos="0" relativeHeight="15739904" behindDoc="0" locked="0" layoutInCell="1" allowOverlap="1" wp14:anchorId="1D10EE8D" wp14:editId="2D9C5018">
                <wp:simplePos x="0" y="0"/>
                <wp:positionH relativeFrom="page">
                  <wp:posOffset>1225308</wp:posOffset>
                </wp:positionH>
                <wp:positionV relativeFrom="paragraph">
                  <wp:posOffset>29285</wp:posOffset>
                </wp:positionV>
                <wp:extent cx="284213" cy="105886"/>
                <wp:effectExtent l="0" t="0" r="0" b="0"/>
                <wp:wrapNone/>
                <wp:docPr id="41"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3.png"/>
                        <pic:cNvPicPr/>
                      </pic:nvPicPr>
                      <pic:blipFill>
                        <a:blip r:embed="rId45" cstate="print"/>
                        <a:stretch>
                          <a:fillRect/>
                        </a:stretch>
                      </pic:blipFill>
                      <pic:spPr>
                        <a:xfrm>
                          <a:off x="0" y="0"/>
                          <a:ext cx="284213" cy="105886"/>
                        </a:xfrm>
                        <a:prstGeom prst="rect">
                          <a:avLst/>
                        </a:prstGeom>
                      </pic:spPr>
                    </pic:pic>
                  </a:graphicData>
                </a:graphic>
              </wp:anchor>
            </w:drawing>
          </w:r>
          <w:hyperlink w:anchor="_bookmark34" w:history="1">
            <w:r>
              <w:t>General</w:t>
            </w:r>
            <w:r>
              <w:rPr>
                <w:spacing w:val="-6"/>
              </w:rPr>
              <w:t xml:space="preserve"> </w:t>
            </w:r>
            <w:r>
              <w:t>description</w:t>
            </w:r>
            <w:r>
              <w:rPr>
                <w:spacing w:val="-7"/>
              </w:rPr>
              <w:t xml:space="preserve"> </w:t>
            </w:r>
            <w:r>
              <w:t>of</w:t>
            </w:r>
            <w:r>
              <w:rPr>
                <w:spacing w:val="-6"/>
              </w:rPr>
              <w:t xml:space="preserve"> </w:t>
            </w:r>
            <w:r>
              <w:t>the</w:t>
            </w:r>
            <w:r>
              <w:rPr>
                <w:spacing w:val="-5"/>
              </w:rPr>
              <w:t xml:space="preserve"> </w:t>
            </w:r>
            <w:r>
              <w:t>species’</w:t>
            </w:r>
            <w:r>
              <w:rPr>
                <w:spacing w:val="-6"/>
              </w:rPr>
              <w:t xml:space="preserve"> </w:t>
            </w:r>
            <w:r>
              <w:t>critical</w:t>
            </w:r>
            <w:r>
              <w:rPr>
                <w:spacing w:val="-6"/>
              </w:rPr>
              <w:t xml:space="preserve"> </w:t>
            </w:r>
            <w:r>
              <w:rPr>
                <w:spacing w:val="-2"/>
              </w:rPr>
              <w:t>habitat</w:t>
            </w:r>
            <w:r>
              <w:rPr>
                <w:rFonts w:ascii="Times New Roman" w:hAnsi="Times New Roman"/>
              </w:rPr>
              <w:tab/>
            </w:r>
            <w:r>
              <w:rPr>
                <w:spacing w:val="-5"/>
              </w:rPr>
              <w:t>24</w:t>
            </w:r>
          </w:hyperlink>
        </w:p>
        <w:p w14:paraId="369EEBEC" w14:textId="77777777" w:rsidR="004E4866" w:rsidRDefault="002B3AD8">
          <w:pPr>
            <w:pStyle w:val="TOC3"/>
            <w:tabs>
              <w:tab w:val="right" w:leader="dot" w:pos="10172"/>
            </w:tabs>
          </w:pPr>
          <w:r>
            <w:rPr>
              <w:noProof/>
            </w:rPr>
            <w:drawing>
              <wp:anchor distT="0" distB="0" distL="0" distR="0" simplePos="0" relativeHeight="15740416" behindDoc="0" locked="0" layoutInCell="1" allowOverlap="1" wp14:anchorId="60B97D63" wp14:editId="470C228B">
                <wp:simplePos x="0" y="0"/>
                <wp:positionH relativeFrom="page">
                  <wp:posOffset>1225307</wp:posOffset>
                </wp:positionH>
                <wp:positionV relativeFrom="paragraph">
                  <wp:posOffset>29285</wp:posOffset>
                </wp:positionV>
                <wp:extent cx="302502" cy="105886"/>
                <wp:effectExtent l="0" t="0" r="0" b="0"/>
                <wp:wrapNone/>
                <wp:docPr id="43"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4.png"/>
                        <pic:cNvPicPr/>
                      </pic:nvPicPr>
                      <pic:blipFill>
                        <a:blip r:embed="rId46" cstate="print"/>
                        <a:stretch>
                          <a:fillRect/>
                        </a:stretch>
                      </pic:blipFill>
                      <pic:spPr>
                        <a:xfrm>
                          <a:off x="0" y="0"/>
                          <a:ext cx="302502" cy="105886"/>
                        </a:xfrm>
                        <a:prstGeom prst="rect">
                          <a:avLst/>
                        </a:prstGeom>
                      </pic:spPr>
                    </pic:pic>
                  </a:graphicData>
                </a:graphic>
              </wp:anchor>
            </w:drawing>
          </w:r>
          <w:hyperlink w:anchor="_bookmark35" w:history="1">
            <w:r>
              <w:t>Information</w:t>
            </w:r>
            <w:r>
              <w:rPr>
                <w:spacing w:val="-6"/>
              </w:rPr>
              <w:t xml:space="preserve"> </w:t>
            </w:r>
            <w:r>
              <w:t>and</w:t>
            </w:r>
            <w:r>
              <w:rPr>
                <w:spacing w:val="-7"/>
              </w:rPr>
              <w:t xml:space="preserve"> </w:t>
            </w:r>
            <w:r>
              <w:t>methods</w:t>
            </w:r>
            <w:r>
              <w:rPr>
                <w:spacing w:val="-6"/>
              </w:rPr>
              <w:t xml:space="preserve"> </w:t>
            </w:r>
            <w:r>
              <w:t>used</w:t>
            </w:r>
            <w:r>
              <w:rPr>
                <w:spacing w:val="-7"/>
              </w:rPr>
              <w:t xml:space="preserve"> </w:t>
            </w:r>
            <w:r>
              <w:t>to</w:t>
            </w:r>
            <w:r>
              <w:rPr>
                <w:spacing w:val="-6"/>
              </w:rPr>
              <w:t xml:space="preserve"> </w:t>
            </w:r>
            <w:r>
              <w:t>identify</w:t>
            </w:r>
            <w:r>
              <w:rPr>
                <w:spacing w:val="-6"/>
              </w:rPr>
              <w:t xml:space="preserve"> </w:t>
            </w:r>
            <w:r>
              <w:t>critical</w:t>
            </w:r>
            <w:r>
              <w:rPr>
                <w:spacing w:val="-6"/>
              </w:rPr>
              <w:t xml:space="preserve"> </w:t>
            </w:r>
            <w:r>
              <w:rPr>
                <w:spacing w:val="-2"/>
                <w:w w:val="95"/>
              </w:rPr>
              <w:t>habita</w:t>
            </w:r>
            <w:r>
              <w:rPr>
                <w:spacing w:val="-2"/>
                <w:w w:val="95"/>
              </w:rPr>
              <w:t>t</w:t>
            </w:r>
            <w:r>
              <w:tab/>
            </w:r>
            <w:r>
              <w:rPr>
                <w:spacing w:val="-5"/>
              </w:rPr>
              <w:t>24</w:t>
            </w:r>
          </w:hyperlink>
        </w:p>
        <w:p w14:paraId="09CD85F1" w14:textId="77777777" w:rsidR="004E4866" w:rsidRDefault="002B3AD8">
          <w:pPr>
            <w:pStyle w:val="TOC3"/>
            <w:tabs>
              <w:tab w:val="right" w:leader="dot" w:pos="10172"/>
            </w:tabs>
            <w:spacing w:before="2"/>
          </w:pPr>
          <w:r>
            <w:rPr>
              <w:noProof/>
            </w:rPr>
            <w:drawing>
              <wp:anchor distT="0" distB="0" distL="0" distR="0" simplePos="0" relativeHeight="15740928" behindDoc="0" locked="0" layoutInCell="1" allowOverlap="1" wp14:anchorId="379617B2" wp14:editId="1417E268">
                <wp:simplePos x="0" y="0"/>
                <wp:positionH relativeFrom="page">
                  <wp:posOffset>1225307</wp:posOffset>
                </wp:positionH>
                <wp:positionV relativeFrom="paragraph">
                  <wp:posOffset>30865</wp:posOffset>
                </wp:positionV>
                <wp:extent cx="302502" cy="105886"/>
                <wp:effectExtent l="0" t="0" r="0" b="0"/>
                <wp:wrapNone/>
                <wp:docPr id="45"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5.png"/>
                        <pic:cNvPicPr/>
                      </pic:nvPicPr>
                      <pic:blipFill>
                        <a:blip r:embed="rId47" cstate="print"/>
                        <a:stretch>
                          <a:fillRect/>
                        </a:stretch>
                      </pic:blipFill>
                      <pic:spPr>
                        <a:xfrm>
                          <a:off x="0" y="0"/>
                          <a:ext cx="302502" cy="105886"/>
                        </a:xfrm>
                        <a:prstGeom prst="rect">
                          <a:avLst/>
                        </a:prstGeom>
                      </pic:spPr>
                    </pic:pic>
                  </a:graphicData>
                </a:graphic>
              </wp:anchor>
            </w:drawing>
          </w:r>
          <w:hyperlink w:anchor="_bookmark36" w:history="1">
            <w:r>
              <w:t>Identification</w:t>
            </w:r>
            <w:r>
              <w:rPr>
                <w:spacing w:val="-8"/>
              </w:rPr>
              <w:t xml:space="preserve"> </w:t>
            </w:r>
            <w:r>
              <w:t>of</w:t>
            </w:r>
            <w:r>
              <w:rPr>
                <w:spacing w:val="-9"/>
              </w:rPr>
              <w:t xml:space="preserve"> </w:t>
            </w:r>
            <w:r>
              <w:t>critical</w:t>
            </w:r>
            <w:r>
              <w:rPr>
                <w:spacing w:val="-8"/>
              </w:rPr>
              <w:t xml:space="preserve"> </w:t>
            </w:r>
            <w:r>
              <w:rPr>
                <w:spacing w:val="-2"/>
              </w:rPr>
              <w:t>habitat</w:t>
            </w:r>
            <w:r>
              <w:tab/>
            </w:r>
            <w:r>
              <w:rPr>
                <w:spacing w:val="-5"/>
              </w:rPr>
              <w:t>25</w:t>
            </w:r>
          </w:hyperlink>
        </w:p>
        <w:p w14:paraId="2C9833C9" w14:textId="77777777" w:rsidR="004E4866" w:rsidRDefault="002B3AD8">
          <w:pPr>
            <w:pStyle w:val="TOC2"/>
            <w:tabs>
              <w:tab w:val="right" w:leader="dot" w:pos="10172"/>
            </w:tabs>
          </w:pPr>
          <w:r>
            <w:rPr>
              <w:noProof/>
            </w:rPr>
            <w:drawing>
              <wp:anchor distT="0" distB="0" distL="0" distR="0" simplePos="0" relativeHeight="15741440" behindDoc="0" locked="0" layoutInCell="1" allowOverlap="1" wp14:anchorId="735561FB" wp14:editId="2D9CCED9">
                <wp:simplePos x="0" y="0"/>
                <wp:positionH relativeFrom="page">
                  <wp:posOffset>1072951</wp:posOffset>
                </wp:positionH>
                <wp:positionV relativeFrom="paragraph">
                  <wp:posOffset>29285</wp:posOffset>
                </wp:positionV>
                <wp:extent cx="185110" cy="105886"/>
                <wp:effectExtent l="0" t="0" r="0" b="0"/>
                <wp:wrapNone/>
                <wp:docPr id="47"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26.png"/>
                        <pic:cNvPicPr/>
                      </pic:nvPicPr>
                      <pic:blipFill>
                        <a:blip r:embed="rId48" cstate="print"/>
                        <a:stretch>
                          <a:fillRect/>
                        </a:stretch>
                      </pic:blipFill>
                      <pic:spPr>
                        <a:xfrm>
                          <a:off x="0" y="0"/>
                          <a:ext cx="185110" cy="105886"/>
                        </a:xfrm>
                        <a:prstGeom prst="rect">
                          <a:avLst/>
                        </a:prstGeom>
                      </pic:spPr>
                    </pic:pic>
                  </a:graphicData>
                </a:graphic>
              </wp:anchor>
            </w:drawing>
          </w:r>
          <w:hyperlink w:anchor="_bookmark37" w:history="1">
            <w:r>
              <w:t>Schedule</w:t>
            </w:r>
            <w:r>
              <w:rPr>
                <w:spacing w:val="-5"/>
              </w:rPr>
              <w:t xml:space="preserve"> </w:t>
            </w:r>
            <w:r>
              <w:t>of</w:t>
            </w:r>
            <w:r>
              <w:rPr>
                <w:spacing w:val="-3"/>
              </w:rPr>
              <w:t xml:space="preserve"> </w:t>
            </w:r>
            <w:r>
              <w:t>studies</w:t>
            </w:r>
            <w:r>
              <w:rPr>
                <w:spacing w:val="-7"/>
              </w:rPr>
              <w:t xml:space="preserve"> </w:t>
            </w:r>
            <w:r>
              <w:t>to</w:t>
            </w:r>
            <w:r>
              <w:rPr>
                <w:spacing w:val="-4"/>
              </w:rPr>
              <w:t xml:space="preserve"> </w:t>
            </w:r>
            <w:r>
              <w:t>identify</w:t>
            </w:r>
            <w:r>
              <w:rPr>
                <w:spacing w:val="-7"/>
              </w:rPr>
              <w:t xml:space="preserve"> </w:t>
            </w:r>
            <w:r>
              <w:t>critical</w:t>
            </w:r>
            <w:r>
              <w:rPr>
                <w:spacing w:val="-5"/>
              </w:rPr>
              <w:t xml:space="preserve"> </w:t>
            </w:r>
            <w:r>
              <w:rPr>
                <w:spacing w:val="-2"/>
              </w:rPr>
              <w:t>habitat</w:t>
            </w:r>
            <w:r>
              <w:tab/>
            </w:r>
            <w:r>
              <w:rPr>
                <w:spacing w:val="-5"/>
              </w:rPr>
              <w:t>33</w:t>
            </w:r>
          </w:hyperlink>
        </w:p>
        <w:p w14:paraId="66077990" w14:textId="77777777" w:rsidR="004E4866" w:rsidRDefault="002B3AD8">
          <w:pPr>
            <w:pStyle w:val="TOC2"/>
            <w:tabs>
              <w:tab w:val="right" w:leader="dot" w:pos="10172"/>
            </w:tabs>
            <w:spacing w:before="2"/>
          </w:pPr>
          <w:r>
            <w:rPr>
              <w:noProof/>
            </w:rPr>
            <w:drawing>
              <wp:anchor distT="0" distB="0" distL="0" distR="0" simplePos="0" relativeHeight="15741952" behindDoc="0" locked="0" layoutInCell="1" allowOverlap="1" wp14:anchorId="73B82DA0" wp14:editId="7BBB484F">
                <wp:simplePos x="0" y="0"/>
                <wp:positionH relativeFrom="page">
                  <wp:posOffset>1072951</wp:posOffset>
                </wp:positionH>
                <wp:positionV relativeFrom="paragraph">
                  <wp:posOffset>30484</wp:posOffset>
                </wp:positionV>
                <wp:extent cx="185110" cy="105886"/>
                <wp:effectExtent l="0" t="0" r="0" b="0"/>
                <wp:wrapNone/>
                <wp:docPr id="49"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27.png"/>
                        <pic:cNvPicPr/>
                      </pic:nvPicPr>
                      <pic:blipFill>
                        <a:blip r:embed="rId49" cstate="print"/>
                        <a:stretch>
                          <a:fillRect/>
                        </a:stretch>
                      </pic:blipFill>
                      <pic:spPr>
                        <a:xfrm>
                          <a:off x="0" y="0"/>
                          <a:ext cx="185110" cy="105886"/>
                        </a:xfrm>
                        <a:prstGeom prst="rect">
                          <a:avLst/>
                        </a:prstGeom>
                      </pic:spPr>
                    </pic:pic>
                  </a:graphicData>
                </a:graphic>
              </wp:anchor>
            </w:drawing>
          </w:r>
          <w:hyperlink w:anchor="_bookmark38" w:history="1">
            <w:r>
              <w:t>Activities</w:t>
            </w:r>
            <w:r>
              <w:rPr>
                <w:spacing w:val="-7"/>
              </w:rPr>
              <w:t xml:space="preserve"> </w:t>
            </w:r>
            <w:r>
              <w:t>likely</w:t>
            </w:r>
            <w:r>
              <w:rPr>
                <w:spacing w:val="-4"/>
              </w:rPr>
              <w:t xml:space="preserve"> </w:t>
            </w:r>
            <w:r>
              <w:t>to</w:t>
            </w:r>
            <w:r>
              <w:rPr>
                <w:spacing w:val="-6"/>
              </w:rPr>
              <w:t xml:space="preserve"> </w:t>
            </w:r>
            <w:r>
              <w:t>result</w:t>
            </w:r>
            <w:r>
              <w:rPr>
                <w:spacing w:val="-3"/>
              </w:rPr>
              <w:t xml:space="preserve"> </w:t>
            </w:r>
            <w:r>
              <w:t>in</w:t>
            </w:r>
            <w:r>
              <w:rPr>
                <w:spacing w:val="-5"/>
              </w:rPr>
              <w:t xml:space="preserve"> </w:t>
            </w:r>
            <w:r>
              <w:t>the</w:t>
            </w:r>
            <w:r>
              <w:rPr>
                <w:spacing w:val="-7"/>
              </w:rPr>
              <w:t xml:space="preserve"> </w:t>
            </w:r>
            <w:r>
              <w:t>destruction</w:t>
            </w:r>
            <w:r>
              <w:rPr>
                <w:spacing w:val="-4"/>
              </w:rPr>
              <w:t xml:space="preserve"> </w:t>
            </w:r>
            <w:r>
              <w:t>of</w:t>
            </w:r>
            <w:r>
              <w:rPr>
                <w:spacing w:val="-6"/>
              </w:rPr>
              <w:t xml:space="preserve"> </w:t>
            </w:r>
            <w:r>
              <w:t>critical</w:t>
            </w:r>
            <w:r>
              <w:rPr>
                <w:spacing w:val="-5"/>
              </w:rPr>
              <w:t xml:space="preserve"> </w:t>
            </w:r>
            <w:r>
              <w:rPr>
                <w:spacing w:val="-2"/>
              </w:rPr>
              <w:t>habitat</w:t>
            </w:r>
            <w:r>
              <w:tab/>
            </w:r>
            <w:r>
              <w:rPr>
                <w:spacing w:val="-5"/>
              </w:rPr>
              <w:t>34</w:t>
            </w:r>
          </w:hyperlink>
        </w:p>
        <w:p w14:paraId="47CF7775" w14:textId="77777777" w:rsidR="004E4866" w:rsidRDefault="002B3AD8">
          <w:pPr>
            <w:pStyle w:val="TOC1"/>
            <w:numPr>
              <w:ilvl w:val="0"/>
              <w:numId w:val="50"/>
            </w:numPr>
            <w:tabs>
              <w:tab w:val="left" w:pos="1300"/>
              <w:tab w:val="left" w:pos="1301"/>
              <w:tab w:val="right" w:leader="dot" w:pos="10172"/>
            </w:tabs>
            <w:ind w:hanging="481"/>
          </w:pPr>
          <w:hyperlink w:anchor="_bookmark39" w:history="1">
            <w:r>
              <w:t>Measuring</w:t>
            </w:r>
            <w:r>
              <w:rPr>
                <w:spacing w:val="-5"/>
              </w:rPr>
              <w:t xml:space="preserve"> </w:t>
            </w:r>
            <w:r>
              <w:rPr>
                <w:spacing w:val="-2"/>
              </w:rPr>
              <w:t>progress</w:t>
            </w:r>
            <w:r>
              <w:tab/>
            </w:r>
            <w:r>
              <w:rPr>
                <w:spacing w:val="-5"/>
              </w:rPr>
              <w:t>40</w:t>
            </w:r>
          </w:hyperlink>
        </w:p>
        <w:p w14:paraId="7D269DCA" w14:textId="77777777" w:rsidR="004E4866" w:rsidRDefault="002B3AD8">
          <w:pPr>
            <w:pStyle w:val="TOC1"/>
            <w:numPr>
              <w:ilvl w:val="0"/>
              <w:numId w:val="50"/>
            </w:numPr>
            <w:tabs>
              <w:tab w:val="left" w:pos="1301"/>
              <w:tab w:val="right" w:leader="dot" w:pos="10172"/>
            </w:tabs>
            <w:ind w:hanging="481"/>
          </w:pPr>
          <w:hyperlink w:anchor="_bookmark40" w:history="1">
            <w:r>
              <w:t>Statement</w:t>
            </w:r>
            <w:r>
              <w:rPr>
                <w:spacing w:val="-9"/>
              </w:rPr>
              <w:t xml:space="preserve"> </w:t>
            </w:r>
            <w:r>
              <w:t>on</w:t>
            </w:r>
            <w:r>
              <w:rPr>
                <w:spacing w:val="-5"/>
              </w:rPr>
              <w:t xml:space="preserve"> </w:t>
            </w:r>
            <w:r>
              <w:t>action</w:t>
            </w:r>
            <w:r>
              <w:rPr>
                <w:spacing w:val="-3"/>
              </w:rPr>
              <w:t xml:space="preserve"> </w:t>
            </w:r>
            <w:r>
              <w:rPr>
                <w:spacing w:val="-4"/>
              </w:rPr>
              <w:t>plans</w:t>
            </w:r>
            <w:r>
              <w:tab/>
            </w:r>
            <w:r>
              <w:rPr>
                <w:spacing w:val="-5"/>
              </w:rPr>
              <w:t>40</w:t>
            </w:r>
          </w:hyperlink>
        </w:p>
        <w:p w14:paraId="4D8049DD" w14:textId="77777777" w:rsidR="004E4866" w:rsidRDefault="002B3AD8">
          <w:pPr>
            <w:pStyle w:val="TOC1"/>
            <w:tabs>
              <w:tab w:val="right" w:leader="dot" w:pos="10172"/>
            </w:tabs>
            <w:spacing w:before="1"/>
          </w:pPr>
          <w:hyperlink w:anchor="_bookmark41" w:history="1">
            <w:r>
              <w:rPr>
                <w:spacing w:val="-2"/>
              </w:rPr>
              <w:t>References</w:t>
            </w:r>
            <w:r>
              <w:tab/>
            </w:r>
            <w:r>
              <w:rPr>
                <w:spacing w:val="-5"/>
              </w:rPr>
              <w:t>41</w:t>
            </w:r>
          </w:hyperlink>
        </w:p>
        <w:p w14:paraId="4D9E8A50" w14:textId="77777777" w:rsidR="004E4866" w:rsidRDefault="002B3AD8">
          <w:pPr>
            <w:pStyle w:val="TOC1"/>
            <w:tabs>
              <w:tab w:val="right" w:leader="dot" w:pos="10172"/>
            </w:tabs>
          </w:pPr>
          <w:hyperlink w:anchor="_bookmark42" w:history="1">
            <w:r>
              <w:t>Appendix</w:t>
            </w:r>
            <w:r>
              <w:rPr>
                <w:spacing w:val="-4"/>
              </w:rPr>
              <w:t xml:space="preserve"> </w:t>
            </w:r>
            <w:r>
              <w:t>A:</w:t>
            </w:r>
            <w:r>
              <w:rPr>
                <w:spacing w:val="-4"/>
              </w:rPr>
              <w:t xml:space="preserve"> </w:t>
            </w:r>
            <w:r>
              <w:t>effects</w:t>
            </w:r>
            <w:r>
              <w:rPr>
                <w:spacing w:val="-6"/>
              </w:rPr>
              <w:t xml:space="preserve"> </w:t>
            </w:r>
            <w:r>
              <w:t>on</w:t>
            </w:r>
            <w:r>
              <w:rPr>
                <w:spacing w:val="-7"/>
              </w:rPr>
              <w:t xml:space="preserve"> </w:t>
            </w:r>
            <w:r>
              <w:t>the</w:t>
            </w:r>
            <w:r>
              <w:rPr>
                <w:spacing w:val="-5"/>
              </w:rPr>
              <w:t xml:space="preserve"> </w:t>
            </w:r>
            <w:r>
              <w:t>environment</w:t>
            </w:r>
            <w:r>
              <w:rPr>
                <w:spacing w:val="-6"/>
              </w:rPr>
              <w:t xml:space="preserve"> </w:t>
            </w:r>
            <w:r>
              <w:t>and</w:t>
            </w:r>
            <w:r>
              <w:rPr>
                <w:spacing w:val="-5"/>
              </w:rPr>
              <w:t xml:space="preserve"> </w:t>
            </w:r>
            <w:r>
              <w:t>other</w:t>
            </w:r>
            <w:r>
              <w:rPr>
                <w:spacing w:val="-7"/>
              </w:rPr>
              <w:t xml:space="preserve"> </w:t>
            </w:r>
            <w:r>
              <w:rPr>
                <w:spacing w:val="-2"/>
              </w:rPr>
              <w:t>species</w:t>
            </w:r>
            <w:r>
              <w:tab/>
            </w:r>
            <w:r>
              <w:rPr>
                <w:spacing w:val="-5"/>
              </w:rPr>
              <w:t>43</w:t>
            </w:r>
          </w:hyperlink>
        </w:p>
        <w:p w14:paraId="562CEF89" w14:textId="77777777" w:rsidR="004E4866" w:rsidRDefault="002B3AD8">
          <w:pPr>
            <w:pStyle w:val="TOC1"/>
            <w:tabs>
              <w:tab w:val="right" w:leader="dot" w:pos="10172"/>
            </w:tabs>
            <w:spacing w:before="1"/>
          </w:pPr>
          <w:hyperlink w:anchor="_bookmark43" w:history="1">
            <w:r>
              <w:t>Appendix</w:t>
            </w:r>
            <w:r>
              <w:rPr>
                <w:spacing w:val="-4"/>
              </w:rPr>
              <w:t xml:space="preserve"> </w:t>
            </w:r>
            <w:r>
              <w:t>B:</w:t>
            </w:r>
            <w:r>
              <w:rPr>
                <w:spacing w:val="-5"/>
              </w:rPr>
              <w:t xml:space="preserve"> </w:t>
            </w:r>
            <w:r>
              <w:t>record</w:t>
            </w:r>
            <w:r>
              <w:rPr>
                <w:spacing w:val="-7"/>
              </w:rPr>
              <w:t xml:space="preserve"> </w:t>
            </w:r>
            <w:r>
              <w:t>of</w:t>
            </w:r>
            <w:r>
              <w:rPr>
                <w:spacing w:val="-5"/>
              </w:rPr>
              <w:t xml:space="preserve"> </w:t>
            </w:r>
            <w:r>
              <w:t>cooperation</w:t>
            </w:r>
            <w:r>
              <w:rPr>
                <w:spacing w:val="-4"/>
              </w:rPr>
              <w:t xml:space="preserve"> </w:t>
            </w:r>
            <w:r>
              <w:t>and</w:t>
            </w:r>
            <w:r>
              <w:rPr>
                <w:spacing w:val="-6"/>
              </w:rPr>
              <w:t xml:space="preserve"> </w:t>
            </w:r>
            <w:r>
              <w:rPr>
                <w:spacing w:val="-2"/>
              </w:rPr>
              <w:t>consultation</w:t>
            </w:r>
            <w:r>
              <w:tab/>
            </w:r>
            <w:r>
              <w:rPr>
                <w:spacing w:val="-5"/>
              </w:rPr>
              <w:t>44</w:t>
            </w:r>
          </w:hyperlink>
        </w:p>
        <w:p w14:paraId="14EE37C2" w14:textId="77777777" w:rsidR="004E4866" w:rsidRDefault="002B3AD8">
          <w:pPr>
            <w:pStyle w:val="TOC1"/>
            <w:tabs>
              <w:tab w:val="right" w:leader="dot" w:pos="10172"/>
            </w:tabs>
          </w:pPr>
          <w:hyperlink w:anchor="_bookmark44" w:history="1">
            <w:r>
              <w:t>Appendix</w:t>
            </w:r>
            <w:r>
              <w:rPr>
                <w:spacing w:val="-6"/>
              </w:rPr>
              <w:t xml:space="preserve"> </w:t>
            </w:r>
            <w:r>
              <w:t>C:</w:t>
            </w:r>
            <w:r>
              <w:rPr>
                <w:spacing w:val="-8"/>
              </w:rPr>
              <w:t xml:space="preserve"> </w:t>
            </w:r>
            <w:r>
              <w:t>threat</w:t>
            </w:r>
            <w:r>
              <w:rPr>
                <w:spacing w:val="-5"/>
              </w:rPr>
              <w:t xml:space="preserve"> </w:t>
            </w:r>
            <w:r>
              <w:t>assessment</w:t>
            </w:r>
            <w:r>
              <w:rPr>
                <w:spacing w:val="-5"/>
              </w:rPr>
              <w:t xml:space="preserve"> </w:t>
            </w:r>
            <w:r>
              <w:rPr>
                <w:spacing w:val="-2"/>
              </w:rPr>
              <w:t>categories</w:t>
            </w:r>
            <w:r>
              <w:tab/>
            </w:r>
            <w:r>
              <w:rPr>
                <w:spacing w:val="-5"/>
              </w:rPr>
              <w:t>45</w:t>
            </w:r>
          </w:hyperlink>
        </w:p>
        <w:p w14:paraId="11DDD0EA" w14:textId="77777777" w:rsidR="004E4866" w:rsidRDefault="002B3AD8">
          <w:pPr>
            <w:pStyle w:val="TOC1"/>
            <w:tabs>
              <w:tab w:val="right" w:leader="dot" w:pos="10172"/>
            </w:tabs>
          </w:pPr>
          <w:hyperlink w:anchor="_bookmark45" w:history="1">
            <w:r>
              <w:t>Appendix</w:t>
            </w:r>
            <w:r>
              <w:rPr>
                <w:spacing w:val="-5"/>
              </w:rPr>
              <w:t xml:space="preserve"> </w:t>
            </w:r>
            <w:r>
              <w:t>D:</w:t>
            </w:r>
            <w:r>
              <w:rPr>
                <w:spacing w:val="-4"/>
              </w:rPr>
              <w:t xml:space="preserve"> </w:t>
            </w:r>
            <w:r>
              <w:t>water</w:t>
            </w:r>
            <w:r>
              <w:rPr>
                <w:spacing w:val="-7"/>
              </w:rPr>
              <w:t xml:space="preserve"> </w:t>
            </w:r>
            <w:r>
              <w:t>column</w:t>
            </w:r>
            <w:r>
              <w:rPr>
                <w:spacing w:val="-5"/>
              </w:rPr>
              <w:t xml:space="preserve"> </w:t>
            </w:r>
            <w:r>
              <w:t>critica</w:t>
            </w:r>
            <w:r>
              <w:t>l</w:t>
            </w:r>
            <w:r>
              <w:rPr>
                <w:spacing w:val="-7"/>
              </w:rPr>
              <w:t xml:space="preserve"> </w:t>
            </w:r>
            <w:r>
              <w:t>habitat</w:t>
            </w:r>
            <w:r>
              <w:rPr>
                <w:spacing w:val="-6"/>
              </w:rPr>
              <w:t xml:space="preserve"> </w:t>
            </w:r>
            <w:r>
              <w:rPr>
                <w:spacing w:val="-2"/>
                <w:w w:val="95"/>
              </w:rPr>
              <w:t>coordinates</w:t>
            </w:r>
            <w:r>
              <w:tab/>
            </w:r>
            <w:r>
              <w:rPr>
                <w:spacing w:val="-5"/>
              </w:rPr>
              <w:t>46</w:t>
            </w:r>
          </w:hyperlink>
        </w:p>
        <w:p w14:paraId="05A466C5" w14:textId="77777777" w:rsidR="004E4866" w:rsidRDefault="002B3AD8">
          <w:pPr>
            <w:pStyle w:val="TOC1"/>
            <w:tabs>
              <w:tab w:val="right" w:leader="dot" w:pos="10172"/>
            </w:tabs>
            <w:spacing w:before="2" w:line="240" w:lineRule="auto"/>
          </w:pPr>
          <w:hyperlink w:anchor="_bookmark46" w:history="1">
            <w:r>
              <w:t>Appendix</w:t>
            </w:r>
            <w:r>
              <w:rPr>
                <w:spacing w:val="-4"/>
              </w:rPr>
              <w:t xml:space="preserve"> </w:t>
            </w:r>
            <w:r>
              <w:t>E:</w:t>
            </w:r>
            <w:r>
              <w:rPr>
                <w:spacing w:val="-2"/>
              </w:rPr>
              <w:t xml:space="preserve"> </w:t>
            </w:r>
            <w:r>
              <w:rPr>
                <w:spacing w:val="-2"/>
                <w:w w:val="95"/>
              </w:rPr>
              <w:t>glossary</w:t>
            </w:r>
            <w:r>
              <w:tab/>
            </w:r>
            <w:r>
              <w:rPr>
                <w:spacing w:val="-5"/>
              </w:rPr>
              <w:t>49</w:t>
            </w:r>
          </w:hyperlink>
        </w:p>
      </w:sdtContent>
    </w:sdt>
    <w:p w14:paraId="0F074B2B" w14:textId="77777777" w:rsidR="004E4866" w:rsidRDefault="004E4866">
      <w:pPr>
        <w:sectPr w:rsidR="004E4866">
          <w:pgSz w:w="12240" w:h="15840"/>
          <w:pgMar w:top="940" w:right="140" w:bottom="940" w:left="620" w:header="727" w:footer="741" w:gutter="0"/>
          <w:cols w:space="720"/>
        </w:sectPr>
      </w:pPr>
    </w:p>
    <w:p w14:paraId="25DB5B8F" w14:textId="77777777" w:rsidR="004E4866" w:rsidRDefault="004E4866">
      <w:pPr>
        <w:pStyle w:val="BodyText"/>
        <w:spacing w:before="7"/>
        <w:rPr>
          <w:sz w:val="42"/>
        </w:rPr>
      </w:pPr>
    </w:p>
    <w:p w14:paraId="6B54337F" w14:textId="77777777" w:rsidR="004E4866" w:rsidRDefault="002B3AD8">
      <w:pPr>
        <w:pStyle w:val="Heading1"/>
        <w:spacing w:before="1"/>
        <w:ind w:left="820"/>
      </w:pPr>
      <w:bookmarkStart w:id="4" w:name="_bookmark4"/>
      <w:bookmarkEnd w:id="4"/>
      <w:r>
        <w:rPr>
          <w:spacing w:val="-2"/>
        </w:rPr>
        <w:t>Background</w:t>
      </w:r>
    </w:p>
    <w:p w14:paraId="184871F8" w14:textId="77777777" w:rsidR="004E4866" w:rsidRDefault="002B3AD8">
      <w:pPr>
        <w:pStyle w:val="Heading1"/>
        <w:numPr>
          <w:ilvl w:val="0"/>
          <w:numId w:val="49"/>
        </w:numPr>
        <w:tabs>
          <w:tab w:val="left" w:pos="1528"/>
          <w:tab w:val="left" w:pos="1529"/>
        </w:tabs>
        <w:spacing w:before="275"/>
        <w:ind w:hanging="709"/>
        <w:jc w:val="left"/>
      </w:pPr>
      <w:bookmarkStart w:id="5" w:name="_bookmark5"/>
      <w:bookmarkEnd w:id="5"/>
      <w:r>
        <w:rPr>
          <w:spacing w:val="-2"/>
        </w:rPr>
        <w:t>Introduction</w:t>
      </w:r>
    </w:p>
    <w:p w14:paraId="2E49010D" w14:textId="77777777" w:rsidR="004E4866" w:rsidRDefault="002B3AD8">
      <w:pPr>
        <w:spacing w:before="278"/>
        <w:ind w:left="820" w:right="1324"/>
      </w:pPr>
      <w:r>
        <w:t>The</w:t>
      </w:r>
      <w:r>
        <w:rPr>
          <w:spacing w:val="-3"/>
        </w:rPr>
        <w:t xml:space="preserve"> </w:t>
      </w:r>
      <w:r>
        <w:t>Atlantic</w:t>
      </w:r>
      <w:r>
        <w:rPr>
          <w:spacing w:val="-5"/>
        </w:rPr>
        <w:t xml:space="preserve"> </w:t>
      </w:r>
      <w:r>
        <w:t>Mud-piddock</w:t>
      </w:r>
      <w:r>
        <w:rPr>
          <w:spacing w:val="-3"/>
        </w:rPr>
        <w:t xml:space="preserve"> </w:t>
      </w:r>
      <w:r>
        <w:t>(</w:t>
      </w:r>
      <w:r>
        <w:rPr>
          <w:i/>
        </w:rPr>
        <w:t>Barnea</w:t>
      </w:r>
      <w:r>
        <w:rPr>
          <w:i/>
          <w:spacing w:val="-5"/>
        </w:rPr>
        <w:t xml:space="preserve"> </w:t>
      </w:r>
      <w:r>
        <w:rPr>
          <w:i/>
        </w:rPr>
        <w:t>truncata</w:t>
      </w:r>
      <w:r>
        <w:t>)</w:t>
      </w:r>
      <w:r>
        <w:rPr>
          <w:spacing w:val="-4"/>
        </w:rPr>
        <w:t xml:space="preserve"> </w:t>
      </w:r>
      <w:r>
        <w:t>was</w:t>
      </w:r>
      <w:r>
        <w:rPr>
          <w:spacing w:val="-3"/>
        </w:rPr>
        <w:t xml:space="preserve"> </w:t>
      </w:r>
      <w:r>
        <w:t>listed</w:t>
      </w:r>
      <w:r>
        <w:rPr>
          <w:spacing w:val="-2"/>
        </w:rPr>
        <w:t xml:space="preserve"> </w:t>
      </w:r>
      <w:r>
        <w:t>as</w:t>
      </w:r>
      <w:r>
        <w:rPr>
          <w:spacing w:val="-5"/>
        </w:rPr>
        <w:t xml:space="preserve"> </w:t>
      </w:r>
      <w:r>
        <w:t>threatened</w:t>
      </w:r>
      <w:r>
        <w:rPr>
          <w:vertAlign w:val="superscript"/>
        </w:rPr>
        <w:t>1</w:t>
      </w:r>
      <w:r>
        <w:rPr>
          <w:spacing w:val="-3"/>
        </w:rPr>
        <w:t xml:space="preserve"> </w:t>
      </w:r>
      <w:r>
        <w:t>under</w:t>
      </w:r>
      <w:r>
        <w:rPr>
          <w:spacing w:val="-4"/>
        </w:rPr>
        <w:t xml:space="preserve"> </w:t>
      </w:r>
      <w:r>
        <w:t>the</w:t>
      </w:r>
      <w:r>
        <w:rPr>
          <w:spacing w:val="-2"/>
        </w:rPr>
        <w:t xml:space="preserve"> </w:t>
      </w:r>
      <w:r>
        <w:rPr>
          <w:i/>
        </w:rPr>
        <w:t>Species</w:t>
      </w:r>
      <w:r>
        <w:rPr>
          <w:i/>
          <w:spacing w:val="-3"/>
        </w:rPr>
        <w:t xml:space="preserve"> </w:t>
      </w:r>
      <w:r>
        <w:rPr>
          <w:i/>
        </w:rPr>
        <w:t>at</w:t>
      </w:r>
      <w:r>
        <w:rPr>
          <w:i/>
          <w:spacing w:val="-4"/>
        </w:rPr>
        <w:t xml:space="preserve"> </w:t>
      </w:r>
      <w:r>
        <w:rPr>
          <w:i/>
        </w:rPr>
        <w:t xml:space="preserve">Risk Act </w:t>
      </w:r>
      <w:r>
        <w:t>(SARA) in 2017.</w:t>
      </w:r>
    </w:p>
    <w:p w14:paraId="41BA0DEA" w14:textId="77777777" w:rsidR="004E4866" w:rsidRDefault="004E4866">
      <w:pPr>
        <w:pStyle w:val="BodyText"/>
        <w:spacing w:before="10"/>
        <w:rPr>
          <w:sz w:val="21"/>
        </w:rPr>
      </w:pPr>
    </w:p>
    <w:p w14:paraId="19B49AB5" w14:textId="77777777" w:rsidR="004E4866" w:rsidRDefault="002B3AD8">
      <w:pPr>
        <w:pStyle w:val="BodyText"/>
        <w:spacing w:before="1"/>
        <w:ind w:left="820" w:right="1324"/>
      </w:pPr>
      <w:r>
        <w:t>This recovery strategy is part of a series of documents regarding Atlantic Mud-piddock that should be taken into consideration together, including the Committee on the Status of Endangered Wildlife in Canada (COSEWIC) status report (</w:t>
      </w:r>
      <w:hyperlink r:id="rId50">
        <w:r>
          <w:rPr>
            <w:color w:val="0000FF"/>
            <w:u w:val="single" w:color="0000FF"/>
          </w:rPr>
          <w:t>COSEWIC 2009</w:t>
        </w:r>
      </w:hyperlink>
      <w:r>
        <w:t>), the recovery potential</w:t>
      </w:r>
      <w:r>
        <w:rPr>
          <w:spacing w:val="-4"/>
        </w:rPr>
        <w:t xml:space="preserve"> </w:t>
      </w:r>
      <w:r>
        <w:t>assessment</w:t>
      </w:r>
      <w:r>
        <w:rPr>
          <w:spacing w:val="-4"/>
        </w:rPr>
        <w:t xml:space="preserve"> </w:t>
      </w:r>
      <w:r>
        <w:t>(RPA) (</w:t>
      </w:r>
      <w:hyperlink r:id="rId51">
        <w:r>
          <w:rPr>
            <w:color w:val="0000FF"/>
            <w:u w:val="single" w:color="0000FF"/>
          </w:rPr>
          <w:t>DFO</w:t>
        </w:r>
        <w:r>
          <w:rPr>
            <w:color w:val="0000FF"/>
            <w:spacing w:val="-1"/>
            <w:u w:val="single" w:color="0000FF"/>
          </w:rPr>
          <w:t xml:space="preserve"> </w:t>
        </w:r>
        <w:r>
          <w:rPr>
            <w:color w:val="0000FF"/>
            <w:u w:val="single" w:color="0000FF"/>
          </w:rPr>
          <w:t>2010</w:t>
        </w:r>
      </w:hyperlink>
      <w:r>
        <w:t>),</w:t>
      </w:r>
      <w:r>
        <w:rPr>
          <w:spacing w:val="-3"/>
        </w:rPr>
        <w:t xml:space="preserve"> </w:t>
      </w:r>
      <w:r>
        <w:t>a</w:t>
      </w:r>
      <w:r>
        <w:rPr>
          <w:spacing w:val="-5"/>
        </w:rPr>
        <w:t xml:space="preserve"> </w:t>
      </w:r>
      <w:r>
        <w:t>threat</w:t>
      </w:r>
      <w:r>
        <w:rPr>
          <w:spacing w:val="-1"/>
        </w:rPr>
        <w:t xml:space="preserve"> </w:t>
      </w:r>
      <w:r>
        <w:t>assessment</w:t>
      </w:r>
      <w:r>
        <w:rPr>
          <w:spacing w:val="-2"/>
        </w:rPr>
        <w:t xml:space="preserve"> </w:t>
      </w:r>
      <w:r>
        <w:t>(</w:t>
      </w:r>
      <w:hyperlink r:id="rId52">
        <w:r>
          <w:rPr>
            <w:color w:val="0000FF"/>
            <w:u w:val="single" w:color="0000FF"/>
          </w:rPr>
          <w:t>DFO</w:t>
        </w:r>
        <w:r>
          <w:rPr>
            <w:color w:val="0000FF"/>
            <w:spacing w:val="-4"/>
            <w:u w:val="single" w:color="0000FF"/>
          </w:rPr>
          <w:t xml:space="preserve"> </w:t>
        </w:r>
        <w:r>
          <w:rPr>
            <w:color w:val="0000FF"/>
            <w:u w:val="single" w:color="0000FF"/>
          </w:rPr>
          <w:t>2019</w:t>
        </w:r>
      </w:hyperlink>
      <w:r>
        <w:t>),</w:t>
      </w:r>
      <w:r>
        <w:rPr>
          <w:spacing w:val="-4"/>
        </w:rPr>
        <w:t xml:space="preserve"> </w:t>
      </w:r>
      <w:r>
        <w:t>and</w:t>
      </w:r>
      <w:r>
        <w:rPr>
          <w:spacing w:val="-5"/>
        </w:rPr>
        <w:t xml:space="preserve"> </w:t>
      </w:r>
      <w:r>
        <w:t>the</w:t>
      </w:r>
      <w:r>
        <w:rPr>
          <w:spacing w:val="-3"/>
        </w:rPr>
        <w:t xml:space="preserve"> </w:t>
      </w:r>
      <w:r>
        <w:t>subsequent action</w:t>
      </w:r>
      <w:r>
        <w:rPr>
          <w:spacing w:val="-1"/>
        </w:rPr>
        <w:t xml:space="preserve"> </w:t>
      </w:r>
      <w:r>
        <w:t>plan(s).</w:t>
      </w:r>
      <w:r>
        <w:rPr>
          <w:spacing w:val="-2"/>
        </w:rPr>
        <w:t xml:space="preserve"> </w:t>
      </w:r>
      <w:r>
        <w:t>A</w:t>
      </w:r>
      <w:r>
        <w:rPr>
          <w:spacing w:val="-3"/>
        </w:rPr>
        <w:t xml:space="preserve"> </w:t>
      </w:r>
      <w:r>
        <w:t>recovery strategy is a</w:t>
      </w:r>
      <w:r>
        <w:rPr>
          <w:spacing w:val="-3"/>
        </w:rPr>
        <w:t xml:space="preserve"> </w:t>
      </w:r>
      <w:r>
        <w:t>plann</w:t>
      </w:r>
      <w:r>
        <w:t>ing</w:t>
      </w:r>
      <w:r>
        <w:rPr>
          <w:spacing w:val="-1"/>
        </w:rPr>
        <w:t xml:space="preserve"> </w:t>
      </w:r>
      <w:r>
        <w:t>document</w:t>
      </w:r>
      <w:r>
        <w:rPr>
          <w:spacing w:val="-2"/>
        </w:rPr>
        <w:t xml:space="preserve"> </w:t>
      </w:r>
      <w:r>
        <w:t>that</w:t>
      </w:r>
      <w:r>
        <w:rPr>
          <w:spacing w:val="-2"/>
        </w:rPr>
        <w:t xml:space="preserve"> </w:t>
      </w:r>
      <w:r>
        <w:t>identifies what needs</w:t>
      </w:r>
      <w:r>
        <w:rPr>
          <w:spacing w:val="-3"/>
        </w:rPr>
        <w:t xml:space="preserve"> </w:t>
      </w:r>
      <w:r>
        <w:t>to</w:t>
      </w:r>
      <w:r>
        <w:rPr>
          <w:spacing w:val="-3"/>
        </w:rPr>
        <w:t xml:space="preserve"> </w:t>
      </w:r>
      <w:r>
        <w:t>be</w:t>
      </w:r>
      <w:r>
        <w:rPr>
          <w:spacing w:val="-1"/>
        </w:rPr>
        <w:t xml:space="preserve"> </w:t>
      </w:r>
      <w:r>
        <w:t>done to arrest or reverse the decline of a species. It sets objectives and identifies the main areas of activities to be undertaken. Detailed planning is done at the subsequent action plan stage.</w:t>
      </w:r>
    </w:p>
    <w:p w14:paraId="409FDD48" w14:textId="77777777" w:rsidR="004E4866" w:rsidRDefault="004E4866">
      <w:pPr>
        <w:pStyle w:val="BodyText"/>
        <w:spacing w:before="11"/>
        <w:rPr>
          <w:sz w:val="21"/>
        </w:rPr>
      </w:pPr>
    </w:p>
    <w:p w14:paraId="4FF8F097" w14:textId="77777777" w:rsidR="004E4866" w:rsidRDefault="002B3AD8">
      <w:pPr>
        <w:pStyle w:val="BodyText"/>
        <w:ind w:left="820" w:right="1365"/>
      </w:pPr>
      <w:r>
        <w:t xml:space="preserve">The RPA is a </w:t>
      </w:r>
      <w:r>
        <w:t>process undertaken by Fisheries and Oceans Canada (DFO) to provide the information and scientific advice required to implement SARA, relying on the best available scientific</w:t>
      </w:r>
      <w:r>
        <w:rPr>
          <w:spacing w:val="-2"/>
        </w:rPr>
        <w:t xml:space="preserve"> </w:t>
      </w:r>
      <w:r>
        <w:t>information,</w:t>
      </w:r>
      <w:r>
        <w:rPr>
          <w:spacing w:val="-4"/>
        </w:rPr>
        <w:t xml:space="preserve"> </w:t>
      </w:r>
      <w:r>
        <w:t>data</w:t>
      </w:r>
      <w:r>
        <w:rPr>
          <w:spacing w:val="-3"/>
        </w:rPr>
        <w:t xml:space="preserve"> </w:t>
      </w:r>
      <w:r>
        <w:t>analyses</w:t>
      </w:r>
      <w:r>
        <w:rPr>
          <w:spacing w:val="-3"/>
        </w:rPr>
        <w:t xml:space="preserve"> </w:t>
      </w:r>
      <w:r>
        <w:t>and</w:t>
      </w:r>
      <w:r>
        <w:rPr>
          <w:spacing w:val="-5"/>
        </w:rPr>
        <w:t xml:space="preserve"> </w:t>
      </w:r>
      <w:r>
        <w:t>modelling,</w:t>
      </w:r>
      <w:r>
        <w:rPr>
          <w:spacing w:val="-2"/>
        </w:rPr>
        <w:t xml:space="preserve"> </w:t>
      </w:r>
      <w:r>
        <w:t>and</w:t>
      </w:r>
      <w:r>
        <w:rPr>
          <w:spacing w:val="-5"/>
        </w:rPr>
        <w:t xml:space="preserve"> </w:t>
      </w:r>
      <w:r>
        <w:t>expert</w:t>
      </w:r>
      <w:r>
        <w:rPr>
          <w:spacing w:val="-1"/>
        </w:rPr>
        <w:t xml:space="preserve"> </w:t>
      </w:r>
      <w:r>
        <w:t>opinions.</w:t>
      </w:r>
      <w:r>
        <w:rPr>
          <w:spacing w:val="-4"/>
        </w:rPr>
        <w:t xml:space="preserve"> </w:t>
      </w:r>
      <w:r>
        <w:t>The</w:t>
      </w:r>
      <w:r>
        <w:rPr>
          <w:spacing w:val="-3"/>
        </w:rPr>
        <w:t xml:space="preserve"> </w:t>
      </w:r>
      <w:r>
        <w:t>outcome</w:t>
      </w:r>
      <w:r>
        <w:rPr>
          <w:spacing w:val="-3"/>
        </w:rPr>
        <w:t xml:space="preserve"> </w:t>
      </w:r>
      <w:r>
        <w:t>of</w:t>
      </w:r>
      <w:r>
        <w:rPr>
          <w:spacing w:val="-4"/>
        </w:rPr>
        <w:t xml:space="preserve"> </w:t>
      </w:r>
      <w:r>
        <w:t>this process informed many sections of the recovery strategy.</w:t>
      </w:r>
    </w:p>
    <w:p w14:paraId="1C32BE1A" w14:textId="77777777" w:rsidR="004E4866" w:rsidRDefault="004E4866">
      <w:pPr>
        <w:pStyle w:val="BodyText"/>
        <w:rPr>
          <w:sz w:val="20"/>
        </w:rPr>
      </w:pPr>
    </w:p>
    <w:p w14:paraId="61B3BED7" w14:textId="77777777" w:rsidR="004E4866" w:rsidRDefault="004E4866">
      <w:pPr>
        <w:pStyle w:val="BodyText"/>
        <w:rPr>
          <w:sz w:val="20"/>
        </w:rPr>
      </w:pPr>
    </w:p>
    <w:p w14:paraId="47AD1E50" w14:textId="77777777" w:rsidR="004E4866" w:rsidRDefault="004E4866">
      <w:pPr>
        <w:pStyle w:val="BodyText"/>
        <w:rPr>
          <w:sz w:val="20"/>
        </w:rPr>
      </w:pPr>
    </w:p>
    <w:p w14:paraId="5770C598" w14:textId="77777777" w:rsidR="004E4866" w:rsidRDefault="004E4866">
      <w:pPr>
        <w:pStyle w:val="BodyText"/>
        <w:rPr>
          <w:sz w:val="20"/>
        </w:rPr>
      </w:pPr>
    </w:p>
    <w:p w14:paraId="1C592C97" w14:textId="77777777" w:rsidR="004E4866" w:rsidRDefault="004E4866">
      <w:pPr>
        <w:pStyle w:val="BodyText"/>
        <w:rPr>
          <w:sz w:val="20"/>
        </w:rPr>
      </w:pPr>
    </w:p>
    <w:p w14:paraId="24106490" w14:textId="77777777" w:rsidR="004E4866" w:rsidRDefault="004E4866">
      <w:pPr>
        <w:pStyle w:val="BodyText"/>
        <w:rPr>
          <w:sz w:val="20"/>
        </w:rPr>
      </w:pPr>
    </w:p>
    <w:p w14:paraId="23EEBBA3" w14:textId="77777777" w:rsidR="004E4866" w:rsidRDefault="004E4866">
      <w:pPr>
        <w:pStyle w:val="BodyText"/>
        <w:rPr>
          <w:sz w:val="20"/>
        </w:rPr>
      </w:pPr>
    </w:p>
    <w:p w14:paraId="18A10F18" w14:textId="77777777" w:rsidR="004E4866" w:rsidRDefault="004E4866">
      <w:pPr>
        <w:pStyle w:val="BodyText"/>
        <w:rPr>
          <w:sz w:val="20"/>
        </w:rPr>
      </w:pPr>
    </w:p>
    <w:p w14:paraId="75CCCC01" w14:textId="77777777" w:rsidR="004E4866" w:rsidRDefault="004E4866">
      <w:pPr>
        <w:pStyle w:val="BodyText"/>
        <w:rPr>
          <w:sz w:val="20"/>
        </w:rPr>
      </w:pPr>
    </w:p>
    <w:p w14:paraId="4CBB3CB9" w14:textId="77777777" w:rsidR="004E4866" w:rsidRDefault="004E4866">
      <w:pPr>
        <w:pStyle w:val="BodyText"/>
        <w:rPr>
          <w:sz w:val="20"/>
        </w:rPr>
      </w:pPr>
    </w:p>
    <w:p w14:paraId="46155083" w14:textId="77777777" w:rsidR="004E4866" w:rsidRDefault="004E4866">
      <w:pPr>
        <w:pStyle w:val="BodyText"/>
        <w:rPr>
          <w:sz w:val="20"/>
        </w:rPr>
      </w:pPr>
    </w:p>
    <w:p w14:paraId="3ABE7A1F" w14:textId="77777777" w:rsidR="004E4866" w:rsidRDefault="004E4866">
      <w:pPr>
        <w:pStyle w:val="BodyText"/>
        <w:rPr>
          <w:sz w:val="20"/>
        </w:rPr>
      </w:pPr>
    </w:p>
    <w:p w14:paraId="385FCA82" w14:textId="77777777" w:rsidR="004E4866" w:rsidRDefault="004E4866">
      <w:pPr>
        <w:pStyle w:val="BodyText"/>
        <w:rPr>
          <w:sz w:val="20"/>
        </w:rPr>
      </w:pPr>
    </w:p>
    <w:p w14:paraId="4DE8AF7F" w14:textId="77777777" w:rsidR="004E4866" w:rsidRDefault="004E4866">
      <w:pPr>
        <w:pStyle w:val="BodyText"/>
        <w:rPr>
          <w:sz w:val="20"/>
        </w:rPr>
      </w:pPr>
    </w:p>
    <w:p w14:paraId="72A185E8" w14:textId="77777777" w:rsidR="004E4866" w:rsidRDefault="004E4866">
      <w:pPr>
        <w:pStyle w:val="BodyText"/>
        <w:rPr>
          <w:sz w:val="20"/>
        </w:rPr>
      </w:pPr>
    </w:p>
    <w:p w14:paraId="399B0F44" w14:textId="77777777" w:rsidR="004E4866" w:rsidRDefault="004E4866">
      <w:pPr>
        <w:pStyle w:val="BodyText"/>
        <w:rPr>
          <w:sz w:val="20"/>
        </w:rPr>
      </w:pPr>
    </w:p>
    <w:p w14:paraId="0CA57275" w14:textId="77777777" w:rsidR="004E4866" w:rsidRDefault="004E4866">
      <w:pPr>
        <w:pStyle w:val="BodyText"/>
        <w:rPr>
          <w:sz w:val="20"/>
        </w:rPr>
      </w:pPr>
    </w:p>
    <w:p w14:paraId="4224A24F" w14:textId="77777777" w:rsidR="004E4866" w:rsidRDefault="004E4866">
      <w:pPr>
        <w:pStyle w:val="BodyText"/>
        <w:rPr>
          <w:sz w:val="20"/>
        </w:rPr>
      </w:pPr>
    </w:p>
    <w:p w14:paraId="12738632" w14:textId="77777777" w:rsidR="004E4866" w:rsidRDefault="004E4866">
      <w:pPr>
        <w:pStyle w:val="BodyText"/>
        <w:rPr>
          <w:sz w:val="20"/>
        </w:rPr>
      </w:pPr>
    </w:p>
    <w:p w14:paraId="74EFE94D" w14:textId="77777777" w:rsidR="004E4866" w:rsidRDefault="004E4866">
      <w:pPr>
        <w:pStyle w:val="BodyText"/>
        <w:rPr>
          <w:sz w:val="20"/>
        </w:rPr>
      </w:pPr>
    </w:p>
    <w:p w14:paraId="32D63791" w14:textId="77777777" w:rsidR="004E4866" w:rsidRDefault="004E4866">
      <w:pPr>
        <w:pStyle w:val="BodyText"/>
        <w:rPr>
          <w:sz w:val="20"/>
        </w:rPr>
      </w:pPr>
    </w:p>
    <w:p w14:paraId="5F1E949C" w14:textId="77777777" w:rsidR="004E4866" w:rsidRDefault="004E4866">
      <w:pPr>
        <w:pStyle w:val="BodyText"/>
        <w:rPr>
          <w:sz w:val="20"/>
        </w:rPr>
      </w:pPr>
    </w:p>
    <w:p w14:paraId="333803D5" w14:textId="77777777" w:rsidR="004E4866" w:rsidRDefault="004E4866">
      <w:pPr>
        <w:pStyle w:val="BodyText"/>
        <w:rPr>
          <w:sz w:val="20"/>
        </w:rPr>
      </w:pPr>
    </w:p>
    <w:p w14:paraId="06F7D015" w14:textId="77777777" w:rsidR="004E4866" w:rsidRDefault="004E4866">
      <w:pPr>
        <w:pStyle w:val="BodyText"/>
        <w:rPr>
          <w:sz w:val="20"/>
        </w:rPr>
      </w:pPr>
    </w:p>
    <w:p w14:paraId="6BF676F7" w14:textId="77777777" w:rsidR="004E4866" w:rsidRDefault="004E4866">
      <w:pPr>
        <w:pStyle w:val="BodyText"/>
        <w:rPr>
          <w:sz w:val="20"/>
        </w:rPr>
      </w:pPr>
    </w:p>
    <w:p w14:paraId="693ECA8E" w14:textId="77777777" w:rsidR="004E4866" w:rsidRDefault="004E4866">
      <w:pPr>
        <w:pStyle w:val="BodyText"/>
        <w:rPr>
          <w:sz w:val="20"/>
        </w:rPr>
      </w:pPr>
    </w:p>
    <w:p w14:paraId="28ED87EC" w14:textId="77777777" w:rsidR="004E4866" w:rsidRDefault="004E4866">
      <w:pPr>
        <w:pStyle w:val="BodyText"/>
        <w:rPr>
          <w:sz w:val="20"/>
        </w:rPr>
      </w:pPr>
    </w:p>
    <w:p w14:paraId="3B843683" w14:textId="77777777" w:rsidR="004E4866" w:rsidRDefault="004E4866">
      <w:pPr>
        <w:pStyle w:val="BodyText"/>
        <w:rPr>
          <w:sz w:val="20"/>
        </w:rPr>
      </w:pPr>
    </w:p>
    <w:p w14:paraId="5A2C07E5" w14:textId="77777777" w:rsidR="004E4866" w:rsidRDefault="004E4866">
      <w:pPr>
        <w:pStyle w:val="BodyText"/>
        <w:rPr>
          <w:sz w:val="20"/>
        </w:rPr>
      </w:pPr>
    </w:p>
    <w:p w14:paraId="6637C0E5" w14:textId="77777777" w:rsidR="004E4866" w:rsidRDefault="004E4866">
      <w:pPr>
        <w:pStyle w:val="BodyText"/>
        <w:rPr>
          <w:sz w:val="20"/>
        </w:rPr>
      </w:pPr>
    </w:p>
    <w:p w14:paraId="03EFEFD4" w14:textId="77777777" w:rsidR="004E4866" w:rsidRDefault="002B3AD8">
      <w:pPr>
        <w:pStyle w:val="BodyText"/>
        <w:spacing w:before="2"/>
        <w:rPr>
          <w:sz w:val="29"/>
        </w:rPr>
      </w:pPr>
      <w:r>
        <w:pict w14:anchorId="5AD20232">
          <v:rect id="docshape13" o:spid="_x0000_s1068" style="position:absolute;margin-left:1in;margin-top:18pt;width:2in;height:.6pt;z-index:-15714816;mso-wrap-distance-left:0;mso-wrap-distance-right:0;mso-position-horizontal-relative:page" fillcolor="black" stroked="f">
            <w10:wrap type="topAndBottom" anchorx="page"/>
          </v:rect>
        </w:pict>
      </w:r>
    </w:p>
    <w:p w14:paraId="26D05B4E" w14:textId="77777777" w:rsidR="004E4866" w:rsidRDefault="004E4866">
      <w:pPr>
        <w:pStyle w:val="BodyText"/>
        <w:spacing w:before="7"/>
        <w:rPr>
          <w:sz w:val="24"/>
        </w:rPr>
      </w:pPr>
    </w:p>
    <w:p w14:paraId="224B7729" w14:textId="77777777" w:rsidR="004E4866" w:rsidRDefault="002B3AD8">
      <w:pPr>
        <w:spacing w:before="93"/>
        <w:ind w:left="820"/>
        <w:rPr>
          <w:sz w:val="20"/>
        </w:rPr>
      </w:pPr>
      <w:r>
        <w:rPr>
          <w:position w:val="6"/>
          <w:sz w:val="13"/>
        </w:rPr>
        <w:t>1</w:t>
      </w:r>
      <w:r>
        <w:rPr>
          <w:spacing w:val="12"/>
          <w:position w:val="6"/>
          <w:sz w:val="13"/>
        </w:rPr>
        <w:t xml:space="preserve"> </w:t>
      </w:r>
      <w:r>
        <w:rPr>
          <w:sz w:val="20"/>
        </w:rPr>
        <w:t>See</w:t>
      </w:r>
      <w:r>
        <w:rPr>
          <w:spacing w:val="-4"/>
          <w:sz w:val="20"/>
        </w:rPr>
        <w:t xml:space="preserve"> </w:t>
      </w:r>
      <w:r>
        <w:rPr>
          <w:sz w:val="20"/>
        </w:rPr>
        <w:t>appendix</w:t>
      </w:r>
      <w:r>
        <w:rPr>
          <w:spacing w:val="-4"/>
          <w:sz w:val="20"/>
        </w:rPr>
        <w:t xml:space="preserve"> </w:t>
      </w:r>
      <w:r>
        <w:rPr>
          <w:sz w:val="20"/>
        </w:rPr>
        <w:t>E,</w:t>
      </w:r>
      <w:r>
        <w:rPr>
          <w:spacing w:val="-6"/>
          <w:sz w:val="20"/>
        </w:rPr>
        <w:t xml:space="preserve"> </w:t>
      </w:r>
      <w:r>
        <w:rPr>
          <w:spacing w:val="-2"/>
          <w:sz w:val="20"/>
        </w:rPr>
        <w:t>glossary</w:t>
      </w:r>
    </w:p>
    <w:p w14:paraId="44271FBC" w14:textId="77777777" w:rsidR="004E4866" w:rsidRDefault="004E4866">
      <w:pPr>
        <w:rPr>
          <w:sz w:val="20"/>
        </w:rPr>
        <w:sectPr w:rsidR="004E4866">
          <w:headerReference w:type="default" r:id="rId53"/>
          <w:footerReference w:type="default" r:id="rId54"/>
          <w:pgSz w:w="12240" w:h="15840"/>
          <w:pgMar w:top="940" w:right="140" w:bottom="940" w:left="620" w:header="727" w:footer="741" w:gutter="0"/>
          <w:pgNumType w:start="1"/>
          <w:cols w:space="720"/>
        </w:sectPr>
      </w:pPr>
    </w:p>
    <w:p w14:paraId="2BF93FD9" w14:textId="77777777" w:rsidR="004E4866" w:rsidRDefault="004E4866">
      <w:pPr>
        <w:pStyle w:val="BodyText"/>
        <w:rPr>
          <w:sz w:val="20"/>
        </w:rPr>
      </w:pPr>
    </w:p>
    <w:p w14:paraId="1413256D" w14:textId="77777777" w:rsidR="004E4866" w:rsidRDefault="002B3AD8">
      <w:pPr>
        <w:pStyle w:val="Heading1"/>
        <w:numPr>
          <w:ilvl w:val="0"/>
          <w:numId w:val="49"/>
        </w:numPr>
        <w:tabs>
          <w:tab w:val="left" w:pos="1528"/>
          <w:tab w:val="left" w:pos="1529"/>
        </w:tabs>
        <w:spacing w:before="261"/>
        <w:ind w:hanging="709"/>
        <w:jc w:val="left"/>
      </w:pPr>
      <w:bookmarkStart w:id="6" w:name="_bookmark6"/>
      <w:bookmarkEnd w:id="6"/>
      <w:r>
        <w:t>COSEWIC</w:t>
      </w:r>
      <w:r>
        <w:rPr>
          <w:spacing w:val="-18"/>
        </w:rPr>
        <w:t xml:space="preserve"> </w:t>
      </w:r>
      <w:r>
        <w:t>species</w:t>
      </w:r>
      <w:r>
        <w:rPr>
          <w:spacing w:val="-18"/>
        </w:rPr>
        <w:t xml:space="preserve"> </w:t>
      </w:r>
      <w:r>
        <w:t>assessment</w:t>
      </w:r>
      <w:r>
        <w:rPr>
          <w:spacing w:val="-18"/>
        </w:rPr>
        <w:t xml:space="preserve"> </w:t>
      </w:r>
      <w:r>
        <w:rPr>
          <w:spacing w:val="-2"/>
        </w:rPr>
        <w:t>information</w:t>
      </w:r>
    </w:p>
    <w:p w14:paraId="3D8F85EA" w14:textId="77777777" w:rsidR="004E4866" w:rsidRDefault="002B3AD8">
      <w:pPr>
        <w:spacing w:before="306"/>
        <w:ind w:left="1180"/>
      </w:pPr>
      <w:r>
        <w:pict w14:anchorId="45AB2FF9">
          <v:group id="docshapegroup14" o:spid="_x0000_s1064" style="position:absolute;left:0;text-align:left;margin-left:84.15pt;margin-top:13.85pt;width:452.85pt;height:323.1pt;z-index:-17653248;mso-position-horizontal-relative:page" coordorigin="1683,277" coordsize="9057,6462">
            <v:shape id="docshape15" o:spid="_x0000_s1067" style="position:absolute;left:1682;top:277;width:9057;height:10" coordorigin="1683,277" coordsize="9057,10" o:spt="100" adj="0,,0" path="m10730,277r-9038,l1683,277r,10l1692,287r9038,l10730,277xm10740,277r-10,l10730,287r10,l10740,277xe" fillcolor="black" stroked="f">
              <v:stroke joinstyle="round"/>
              <v:formulas/>
              <v:path arrowok="t" o:connecttype="segments"/>
            </v:shape>
            <v:line id="_x0000_s1066" style="position:absolute" from="1688,287" to="1688,6379" strokeweight=".48pt"/>
            <v:shape id="docshape16" o:spid="_x0000_s1065" style="position:absolute;left:1682;top:286;width:9057;height:6453" coordorigin="1683,287" coordsize="9057,6453" o:spt="100" adj="0,,0" path="m1692,6378r-9,l1683,6729r9,l1692,6378xm10730,6729r-9038,l1683,6729r,10l1692,6739r9038,l10730,6729xm10740,6729r-10,l10730,6739r10,l10740,6729xm10740,3088r-10,l10730,3343r,252l10730,3849r,252l10730,4353r,254l10730,4859r,255l10730,5366r,252l10730,5872r,252l10730,6378r,1l10730,6729r10,l10740,6379r,-1l10740,6124r,-252l10740,5618r,-252l10740,5114r,-255l10740,4607r,-254l10740,4101r,-252l10740,3595r,-252l10740,3088xm10740,287r-10,l10730,558r,254l10730,1064r,252l10730,1571r,252l10730,2077r,252l10730,2581r,255l10730,3088r10,l10740,2836r,-255l10740,2329r,-252l10740,1823r,-252l10740,1316r,-252l10740,812r,-254l10740,287xe" fillcolor="black" stroked="f">
              <v:stroke joinstyle="round"/>
              <v:formulas/>
              <v:path arrowok="t" o:connecttype="segments"/>
            </v:shape>
            <w10:wrap anchorx="page"/>
          </v:group>
        </w:pict>
      </w:r>
      <w:r>
        <w:rPr>
          <w:b/>
        </w:rPr>
        <w:t>Date</w:t>
      </w:r>
      <w:r>
        <w:rPr>
          <w:b/>
          <w:spacing w:val="-6"/>
        </w:rPr>
        <w:t xml:space="preserve"> </w:t>
      </w:r>
      <w:r>
        <w:rPr>
          <w:b/>
        </w:rPr>
        <w:t>of</w:t>
      </w:r>
      <w:r>
        <w:rPr>
          <w:b/>
          <w:spacing w:val="-7"/>
        </w:rPr>
        <w:t xml:space="preserve"> </w:t>
      </w:r>
      <w:r>
        <w:rPr>
          <w:b/>
        </w:rPr>
        <w:t>assessment:</w:t>
      </w:r>
      <w:r>
        <w:rPr>
          <w:b/>
          <w:spacing w:val="-6"/>
        </w:rPr>
        <w:t xml:space="preserve"> </w:t>
      </w:r>
      <w:r>
        <w:t>November</w:t>
      </w:r>
      <w:r>
        <w:rPr>
          <w:spacing w:val="-7"/>
        </w:rPr>
        <w:t xml:space="preserve"> </w:t>
      </w:r>
      <w:r>
        <w:rPr>
          <w:spacing w:val="-4"/>
        </w:rPr>
        <w:t>2009</w:t>
      </w:r>
      <w:r>
        <w:rPr>
          <w:spacing w:val="-4"/>
          <w:vertAlign w:val="superscript"/>
        </w:rPr>
        <w:t>2</w:t>
      </w:r>
    </w:p>
    <w:p w14:paraId="46112824" w14:textId="77777777" w:rsidR="004E4866" w:rsidRDefault="004E4866">
      <w:pPr>
        <w:pStyle w:val="BodyText"/>
        <w:spacing w:before="10"/>
        <w:rPr>
          <w:sz w:val="13"/>
        </w:rPr>
      </w:pPr>
    </w:p>
    <w:p w14:paraId="1B3DC785" w14:textId="77777777" w:rsidR="004E4866" w:rsidRDefault="002B3AD8">
      <w:pPr>
        <w:spacing w:before="94"/>
        <w:ind w:left="1180"/>
      </w:pPr>
      <w:r>
        <w:rPr>
          <w:b/>
        </w:rPr>
        <w:t>Species’</w:t>
      </w:r>
      <w:r>
        <w:rPr>
          <w:b/>
          <w:spacing w:val="-9"/>
        </w:rPr>
        <w:t xml:space="preserve"> </w:t>
      </w:r>
      <w:r>
        <w:rPr>
          <w:b/>
        </w:rPr>
        <w:t>common</w:t>
      </w:r>
      <w:r>
        <w:rPr>
          <w:b/>
          <w:spacing w:val="-8"/>
        </w:rPr>
        <w:t xml:space="preserve"> </w:t>
      </w:r>
      <w:r>
        <w:rPr>
          <w:b/>
        </w:rPr>
        <w:t>name</w:t>
      </w:r>
      <w:r>
        <w:rPr>
          <w:b/>
          <w:spacing w:val="-8"/>
        </w:rPr>
        <w:t xml:space="preserve"> </w:t>
      </w:r>
      <w:r>
        <w:rPr>
          <w:b/>
        </w:rPr>
        <w:t>(population):</w:t>
      </w:r>
      <w:r>
        <w:rPr>
          <w:b/>
          <w:spacing w:val="-5"/>
        </w:rPr>
        <w:t xml:space="preserve"> </w:t>
      </w:r>
      <w:r>
        <w:t>Atlantic</w:t>
      </w:r>
      <w:r>
        <w:rPr>
          <w:spacing w:val="-9"/>
        </w:rPr>
        <w:t xml:space="preserve"> </w:t>
      </w:r>
      <w:r>
        <w:t>Mud-</w:t>
      </w:r>
      <w:r>
        <w:rPr>
          <w:spacing w:val="-2"/>
        </w:rPr>
        <w:t>piddock</w:t>
      </w:r>
    </w:p>
    <w:p w14:paraId="2C1BF603" w14:textId="77777777" w:rsidR="004E4866" w:rsidRDefault="004E4866">
      <w:pPr>
        <w:pStyle w:val="BodyText"/>
        <w:spacing w:before="8"/>
        <w:rPr>
          <w:sz w:val="13"/>
        </w:rPr>
      </w:pPr>
    </w:p>
    <w:p w14:paraId="47B98983" w14:textId="77777777" w:rsidR="004E4866" w:rsidRDefault="002B3AD8">
      <w:pPr>
        <w:spacing w:before="94"/>
        <w:ind w:left="1180"/>
        <w:rPr>
          <w:i/>
        </w:rPr>
      </w:pPr>
      <w:r>
        <w:rPr>
          <w:b/>
        </w:rPr>
        <w:t>Scientific</w:t>
      </w:r>
      <w:r>
        <w:rPr>
          <w:b/>
          <w:spacing w:val="-10"/>
        </w:rPr>
        <w:t xml:space="preserve"> </w:t>
      </w:r>
      <w:r>
        <w:rPr>
          <w:b/>
        </w:rPr>
        <w:t>name:</w:t>
      </w:r>
      <w:r>
        <w:rPr>
          <w:b/>
          <w:spacing w:val="-5"/>
        </w:rPr>
        <w:t xml:space="preserve"> </w:t>
      </w:r>
      <w:r>
        <w:rPr>
          <w:i/>
        </w:rPr>
        <w:t>Barnea</w:t>
      </w:r>
      <w:r>
        <w:rPr>
          <w:i/>
          <w:spacing w:val="-7"/>
        </w:rPr>
        <w:t xml:space="preserve"> </w:t>
      </w:r>
      <w:r>
        <w:rPr>
          <w:i/>
          <w:spacing w:val="-2"/>
        </w:rPr>
        <w:t>truncata</w:t>
      </w:r>
    </w:p>
    <w:p w14:paraId="33DD37D0" w14:textId="77777777" w:rsidR="004E4866" w:rsidRDefault="004E4866">
      <w:pPr>
        <w:pStyle w:val="BodyText"/>
        <w:spacing w:before="10"/>
        <w:rPr>
          <w:i/>
          <w:sz w:val="13"/>
        </w:rPr>
      </w:pPr>
    </w:p>
    <w:p w14:paraId="48B2FC81" w14:textId="77777777" w:rsidR="004E4866" w:rsidRDefault="002B3AD8">
      <w:pPr>
        <w:spacing w:before="94"/>
        <w:ind w:left="1180"/>
      </w:pPr>
      <w:r>
        <w:rPr>
          <w:b/>
        </w:rPr>
        <w:t>Status:</w:t>
      </w:r>
      <w:r>
        <w:rPr>
          <w:b/>
          <w:spacing w:val="-6"/>
        </w:rPr>
        <w:t xml:space="preserve"> </w:t>
      </w:r>
      <w:r>
        <w:rPr>
          <w:spacing w:val="-2"/>
        </w:rPr>
        <w:t>Threatened</w:t>
      </w:r>
    </w:p>
    <w:p w14:paraId="158DC7D1" w14:textId="77777777" w:rsidR="004E4866" w:rsidRDefault="004E4866">
      <w:pPr>
        <w:pStyle w:val="BodyText"/>
        <w:spacing w:before="10"/>
        <w:rPr>
          <w:sz w:val="13"/>
        </w:rPr>
      </w:pPr>
    </w:p>
    <w:p w14:paraId="7B37666D" w14:textId="77777777" w:rsidR="004E4866" w:rsidRDefault="002B3AD8">
      <w:pPr>
        <w:pStyle w:val="BodyText"/>
        <w:spacing w:before="94"/>
        <w:ind w:left="1180" w:right="1365"/>
      </w:pPr>
      <w:r>
        <w:rPr>
          <w:b/>
        </w:rPr>
        <w:t xml:space="preserve">Reason(s) for designation: </w:t>
      </w:r>
      <w:r>
        <w:t>This intertidal marine bivalve species is restricted to a single population in the</w:t>
      </w:r>
      <w:r>
        <w:rPr>
          <w:spacing w:val="-2"/>
        </w:rPr>
        <w:t xml:space="preserve"> </w:t>
      </w:r>
      <w:r>
        <w:t>Minas</w:t>
      </w:r>
      <w:r>
        <w:rPr>
          <w:spacing w:val="-4"/>
        </w:rPr>
        <w:t xml:space="preserve"> </w:t>
      </w:r>
      <w:r>
        <w:t>Basin, Nova Scotia.</w:t>
      </w:r>
      <w:r>
        <w:rPr>
          <w:spacing w:val="-1"/>
        </w:rPr>
        <w:t xml:space="preserve"> </w:t>
      </w:r>
      <w:r>
        <w:t>Although this</w:t>
      </w:r>
      <w:r>
        <w:rPr>
          <w:spacing w:val="-2"/>
        </w:rPr>
        <w:t xml:space="preserve"> </w:t>
      </w:r>
      <w:r>
        <w:t>species is</w:t>
      </w:r>
      <w:r>
        <w:rPr>
          <w:spacing w:val="-2"/>
        </w:rPr>
        <w:t xml:space="preserve"> </w:t>
      </w:r>
      <w:r>
        <w:t>adapted</w:t>
      </w:r>
      <w:r>
        <w:rPr>
          <w:spacing w:val="-2"/>
        </w:rPr>
        <w:t xml:space="preserve"> </w:t>
      </w:r>
      <w:r>
        <w:t>to boring into hard</w:t>
      </w:r>
      <w:r>
        <w:rPr>
          <w:spacing w:val="-3"/>
        </w:rPr>
        <w:t xml:space="preserve"> </w:t>
      </w:r>
      <w:r>
        <w:t>clay</w:t>
      </w:r>
      <w:r>
        <w:rPr>
          <w:spacing w:val="-5"/>
        </w:rPr>
        <w:t xml:space="preserve"> </w:t>
      </w:r>
      <w:r>
        <w:t>and</w:t>
      </w:r>
      <w:r>
        <w:rPr>
          <w:spacing w:val="-3"/>
        </w:rPr>
        <w:t xml:space="preserve"> </w:t>
      </w:r>
      <w:r>
        <w:t>soft</w:t>
      </w:r>
      <w:r>
        <w:rPr>
          <w:spacing w:val="-4"/>
        </w:rPr>
        <w:t xml:space="preserve"> </w:t>
      </w:r>
      <w:r>
        <w:t>rock,</w:t>
      </w:r>
      <w:r>
        <w:rPr>
          <w:spacing w:val="-4"/>
        </w:rPr>
        <w:t xml:space="preserve"> </w:t>
      </w:r>
      <w:r>
        <w:t>in</w:t>
      </w:r>
      <w:r>
        <w:rPr>
          <w:spacing w:val="-3"/>
        </w:rPr>
        <w:t xml:space="preserve"> </w:t>
      </w:r>
      <w:r>
        <w:t>Canada</w:t>
      </w:r>
      <w:r>
        <w:rPr>
          <w:spacing w:val="-3"/>
        </w:rPr>
        <w:t xml:space="preserve"> </w:t>
      </w:r>
      <w:r>
        <w:t>it</w:t>
      </w:r>
      <w:r>
        <w:rPr>
          <w:spacing w:val="-4"/>
        </w:rPr>
        <w:t xml:space="preserve"> </w:t>
      </w:r>
      <w:r>
        <w:t>is</w:t>
      </w:r>
      <w:r>
        <w:rPr>
          <w:spacing w:val="-2"/>
        </w:rPr>
        <w:t xml:space="preserve"> </w:t>
      </w:r>
      <w:r>
        <w:t>entirely</w:t>
      </w:r>
      <w:r>
        <w:rPr>
          <w:spacing w:val="-2"/>
        </w:rPr>
        <w:t xml:space="preserve"> </w:t>
      </w:r>
      <w:r>
        <w:t>dependent</w:t>
      </w:r>
      <w:r>
        <w:rPr>
          <w:spacing w:val="-1"/>
        </w:rPr>
        <w:t xml:space="preserve"> </w:t>
      </w:r>
      <w:r>
        <w:t>on</w:t>
      </w:r>
      <w:r>
        <w:rPr>
          <w:spacing w:val="-5"/>
        </w:rPr>
        <w:t xml:space="preserve"> </w:t>
      </w:r>
      <w:r>
        <w:t>a</w:t>
      </w:r>
      <w:r>
        <w:rPr>
          <w:spacing w:val="-3"/>
        </w:rPr>
        <w:t xml:space="preserve"> </w:t>
      </w:r>
      <w:r>
        <w:t>single geological</w:t>
      </w:r>
      <w:r>
        <w:rPr>
          <w:spacing w:val="-4"/>
        </w:rPr>
        <w:t xml:space="preserve"> </w:t>
      </w:r>
      <w:r>
        <w:t>formation, the</w:t>
      </w:r>
      <w:r>
        <w:rPr>
          <w:spacing w:val="-2"/>
        </w:rPr>
        <w:t xml:space="preserve"> </w:t>
      </w:r>
      <w:r>
        <w:t>red</w:t>
      </w:r>
      <w:r>
        <w:rPr>
          <w:spacing w:val="-3"/>
        </w:rPr>
        <w:t xml:space="preserve"> </w:t>
      </w:r>
      <w:r>
        <w:t>mudstone</w:t>
      </w:r>
      <w:r>
        <w:rPr>
          <w:spacing w:val="-2"/>
        </w:rPr>
        <w:t xml:space="preserve"> </w:t>
      </w:r>
      <w:r>
        <w:t>facies</w:t>
      </w:r>
      <w:r>
        <w:rPr>
          <w:spacing w:val="-3"/>
        </w:rPr>
        <w:t xml:space="preserve"> </w:t>
      </w:r>
      <w:r>
        <w:t>within the</w:t>
      </w:r>
      <w:r>
        <w:rPr>
          <w:spacing w:val="-1"/>
        </w:rPr>
        <w:t xml:space="preserve"> </w:t>
      </w:r>
      <w:r>
        <w:t>basin. The</w:t>
      </w:r>
      <w:r>
        <w:rPr>
          <w:spacing w:val="-2"/>
        </w:rPr>
        <w:t xml:space="preserve"> </w:t>
      </w:r>
      <w:r>
        <w:t>total</w:t>
      </w:r>
      <w:r>
        <w:rPr>
          <w:spacing w:val="-1"/>
        </w:rPr>
        <w:t xml:space="preserve"> </w:t>
      </w:r>
      <w:r>
        <w:t>available habitat</w:t>
      </w:r>
      <w:r>
        <w:rPr>
          <w:spacing w:val="-2"/>
        </w:rPr>
        <w:t xml:space="preserve"> </w:t>
      </w:r>
      <w:r>
        <w:t>for</w:t>
      </w:r>
      <w:r>
        <w:rPr>
          <w:spacing w:val="-1"/>
        </w:rPr>
        <w:t xml:space="preserve"> </w:t>
      </w:r>
      <w:r>
        <w:t>this</w:t>
      </w:r>
      <w:r>
        <w:rPr>
          <w:spacing w:val="-3"/>
        </w:rPr>
        <w:t xml:space="preserve"> </w:t>
      </w:r>
      <w:r>
        <w:t>species is</w:t>
      </w:r>
      <w:r>
        <w:rPr>
          <w:spacing w:val="-3"/>
        </w:rPr>
        <w:t xml:space="preserve"> </w:t>
      </w:r>
      <w:r>
        <w:t>&lt;0.6 km</w:t>
      </w:r>
      <w:r>
        <w:rPr>
          <w:vertAlign w:val="superscript"/>
        </w:rPr>
        <w:t>2</w:t>
      </w:r>
      <w:r>
        <w:t>. This species settles on and bores into the mudstone, and once settled, is immobile.</w:t>
      </w:r>
    </w:p>
    <w:p w14:paraId="17616B12" w14:textId="77777777" w:rsidR="004E4866" w:rsidRDefault="002B3AD8">
      <w:pPr>
        <w:pStyle w:val="BodyText"/>
        <w:ind w:left="1180" w:right="1452"/>
      </w:pPr>
      <w:r>
        <w:t>Any changes in deposition of sediments can smother individual</w:t>
      </w:r>
      <w:r>
        <w:t>s or cover entire areas of habitat. Disturbances that change the sediment depositional regime are considered the main</w:t>
      </w:r>
      <w:r>
        <w:rPr>
          <w:spacing w:val="-3"/>
        </w:rPr>
        <w:t xml:space="preserve"> </w:t>
      </w:r>
      <w:r>
        <w:t>threat.</w:t>
      </w:r>
      <w:r>
        <w:rPr>
          <w:spacing w:val="-4"/>
        </w:rPr>
        <w:t xml:space="preserve"> </w:t>
      </w:r>
      <w:r>
        <w:t>Most</w:t>
      </w:r>
      <w:r>
        <w:rPr>
          <w:spacing w:val="-4"/>
        </w:rPr>
        <w:t xml:space="preserve"> </w:t>
      </w:r>
      <w:r>
        <w:t>serious</w:t>
      </w:r>
      <w:r>
        <w:rPr>
          <w:spacing w:val="-2"/>
        </w:rPr>
        <w:t xml:space="preserve"> </w:t>
      </w:r>
      <w:r>
        <w:t>is</w:t>
      </w:r>
      <w:r>
        <w:rPr>
          <w:spacing w:val="-5"/>
        </w:rPr>
        <w:t xml:space="preserve"> </w:t>
      </w:r>
      <w:r>
        <w:t>the</w:t>
      </w:r>
      <w:r>
        <w:rPr>
          <w:spacing w:val="-3"/>
        </w:rPr>
        <w:t xml:space="preserve"> </w:t>
      </w:r>
      <w:r>
        <w:t>increased</w:t>
      </w:r>
      <w:r>
        <w:rPr>
          <w:spacing w:val="-5"/>
        </w:rPr>
        <w:t xml:space="preserve"> </w:t>
      </w:r>
      <w:r>
        <w:t>frequency</w:t>
      </w:r>
      <w:r>
        <w:rPr>
          <w:spacing w:val="-3"/>
        </w:rPr>
        <w:t xml:space="preserve"> </w:t>
      </w:r>
      <w:r>
        <w:t>and</w:t>
      </w:r>
      <w:r>
        <w:rPr>
          <w:spacing w:val="-5"/>
        </w:rPr>
        <w:t xml:space="preserve"> </w:t>
      </w:r>
      <w:r>
        <w:t>severity</w:t>
      </w:r>
      <w:r>
        <w:rPr>
          <w:spacing w:val="-2"/>
        </w:rPr>
        <w:t xml:space="preserve"> </w:t>
      </w:r>
      <w:r>
        <w:t>of</w:t>
      </w:r>
      <w:r>
        <w:rPr>
          <w:spacing w:val="-1"/>
        </w:rPr>
        <w:t xml:space="preserve"> </w:t>
      </w:r>
      <w:r>
        <w:t>storms,</w:t>
      </w:r>
      <w:r>
        <w:rPr>
          <w:spacing w:val="-1"/>
        </w:rPr>
        <w:t xml:space="preserve"> </w:t>
      </w:r>
      <w:r>
        <w:t>due</w:t>
      </w:r>
      <w:r>
        <w:rPr>
          <w:spacing w:val="-5"/>
        </w:rPr>
        <w:t xml:space="preserve"> </w:t>
      </w:r>
      <w:r>
        <w:t>to</w:t>
      </w:r>
      <w:r>
        <w:rPr>
          <w:spacing w:val="-5"/>
        </w:rPr>
        <w:t xml:space="preserve"> </w:t>
      </w:r>
      <w:r>
        <w:t>climate change, which have the potential to rapidly bury ha</w:t>
      </w:r>
      <w:r>
        <w:t>bitat and smother individuals. It is expected that erosion from rising sea levels (storm surges) and increased rainfall (floods), would</w:t>
      </w:r>
      <w:r>
        <w:rPr>
          <w:spacing w:val="-1"/>
        </w:rPr>
        <w:t xml:space="preserve"> </w:t>
      </w:r>
      <w:r>
        <w:t>also</w:t>
      </w:r>
      <w:r>
        <w:rPr>
          <w:spacing w:val="-1"/>
        </w:rPr>
        <w:t xml:space="preserve"> </w:t>
      </w:r>
      <w:r>
        <w:t>contribute</w:t>
      </w:r>
      <w:r>
        <w:rPr>
          <w:spacing w:val="-3"/>
        </w:rPr>
        <w:t xml:space="preserve"> </w:t>
      </w:r>
      <w:r>
        <w:t>to</w:t>
      </w:r>
      <w:r>
        <w:rPr>
          <w:spacing w:val="-3"/>
        </w:rPr>
        <w:t xml:space="preserve"> </w:t>
      </w:r>
      <w:r>
        <w:t>habitat loss</w:t>
      </w:r>
      <w:r>
        <w:rPr>
          <w:spacing w:val="-3"/>
        </w:rPr>
        <w:t xml:space="preserve"> </w:t>
      </w:r>
      <w:r>
        <w:t>by</w:t>
      </w:r>
      <w:r>
        <w:rPr>
          <w:spacing w:val="-3"/>
        </w:rPr>
        <w:t xml:space="preserve"> </w:t>
      </w:r>
      <w:r>
        <w:t>sediment</w:t>
      </w:r>
      <w:r>
        <w:rPr>
          <w:spacing w:val="-2"/>
        </w:rPr>
        <w:t xml:space="preserve"> </w:t>
      </w:r>
      <w:r>
        <w:t>deposition. Proposed</w:t>
      </w:r>
      <w:r>
        <w:rPr>
          <w:spacing w:val="-1"/>
        </w:rPr>
        <w:t xml:space="preserve"> </w:t>
      </w:r>
      <w:r>
        <w:t>development</w:t>
      </w:r>
      <w:r>
        <w:rPr>
          <w:spacing w:val="-2"/>
        </w:rPr>
        <w:t xml:space="preserve"> </w:t>
      </w:r>
      <w:r>
        <w:t>in</w:t>
      </w:r>
      <w:r>
        <w:rPr>
          <w:spacing w:val="-1"/>
        </w:rPr>
        <w:t xml:space="preserve"> </w:t>
      </w:r>
      <w:r>
        <w:t>the basin could also alter or add to sediment deposition. The Canadian population is clearly disjunct from the nearest population, 350 km south, in Maine, and rescue is very unlikely.</w:t>
      </w:r>
    </w:p>
    <w:p w14:paraId="0F55549A" w14:textId="77777777" w:rsidR="004E4866" w:rsidRDefault="004E4866">
      <w:pPr>
        <w:pStyle w:val="BodyText"/>
        <w:spacing w:before="11"/>
        <w:rPr>
          <w:sz w:val="13"/>
        </w:rPr>
      </w:pPr>
    </w:p>
    <w:p w14:paraId="579B6139" w14:textId="77777777" w:rsidR="004E4866" w:rsidRDefault="002B3AD8">
      <w:pPr>
        <w:spacing w:before="93"/>
        <w:ind w:left="1180"/>
      </w:pPr>
      <w:r>
        <w:rPr>
          <w:b/>
        </w:rPr>
        <w:t>Canadian</w:t>
      </w:r>
      <w:r>
        <w:rPr>
          <w:b/>
          <w:spacing w:val="-9"/>
        </w:rPr>
        <w:t xml:space="preserve"> </w:t>
      </w:r>
      <w:r>
        <w:rPr>
          <w:b/>
        </w:rPr>
        <w:t>occurrence:</w:t>
      </w:r>
      <w:r>
        <w:rPr>
          <w:b/>
          <w:spacing w:val="-11"/>
        </w:rPr>
        <w:t xml:space="preserve"> </w:t>
      </w:r>
      <w:r>
        <w:t>Atlantic</w:t>
      </w:r>
      <w:r>
        <w:rPr>
          <w:spacing w:val="-10"/>
        </w:rPr>
        <w:t xml:space="preserve"> </w:t>
      </w:r>
      <w:r>
        <w:rPr>
          <w:spacing w:val="-4"/>
        </w:rPr>
        <w:t>Ocean</w:t>
      </w:r>
    </w:p>
    <w:p w14:paraId="7EEDBA45" w14:textId="77777777" w:rsidR="004E4866" w:rsidRDefault="004E4866">
      <w:pPr>
        <w:pStyle w:val="BodyText"/>
        <w:spacing w:before="11"/>
        <w:rPr>
          <w:sz w:val="13"/>
        </w:rPr>
      </w:pPr>
    </w:p>
    <w:p w14:paraId="010FDEDC" w14:textId="77777777" w:rsidR="004E4866" w:rsidRDefault="002B3AD8">
      <w:pPr>
        <w:spacing w:before="94"/>
        <w:ind w:left="1180"/>
      </w:pPr>
      <w:r>
        <w:rPr>
          <w:b/>
        </w:rPr>
        <w:t>Status</w:t>
      </w:r>
      <w:r>
        <w:rPr>
          <w:b/>
          <w:spacing w:val="-7"/>
        </w:rPr>
        <w:t xml:space="preserve"> </w:t>
      </w:r>
      <w:r>
        <w:rPr>
          <w:b/>
        </w:rPr>
        <w:t>history:</w:t>
      </w:r>
      <w:r>
        <w:rPr>
          <w:b/>
          <w:spacing w:val="-7"/>
        </w:rPr>
        <w:t xml:space="preserve"> </w:t>
      </w:r>
      <w:r>
        <w:t>Designated</w:t>
      </w:r>
      <w:r>
        <w:rPr>
          <w:spacing w:val="-8"/>
        </w:rPr>
        <w:t xml:space="preserve"> </w:t>
      </w:r>
      <w:r>
        <w:t>threate</w:t>
      </w:r>
      <w:r>
        <w:t>ned</w:t>
      </w:r>
      <w:r>
        <w:rPr>
          <w:spacing w:val="-7"/>
        </w:rPr>
        <w:t xml:space="preserve"> </w:t>
      </w:r>
      <w:r>
        <w:t>in</w:t>
      </w:r>
      <w:r>
        <w:rPr>
          <w:spacing w:val="-7"/>
        </w:rPr>
        <w:t xml:space="preserve"> </w:t>
      </w:r>
      <w:r>
        <w:t>November</w:t>
      </w:r>
      <w:r>
        <w:rPr>
          <w:spacing w:val="-6"/>
        </w:rPr>
        <w:t xml:space="preserve"> </w:t>
      </w:r>
      <w:r>
        <w:rPr>
          <w:spacing w:val="-4"/>
        </w:rPr>
        <w:t>2009</w:t>
      </w:r>
    </w:p>
    <w:p w14:paraId="58E53FB7" w14:textId="77777777" w:rsidR="004E4866" w:rsidRDefault="004E4866">
      <w:pPr>
        <w:pStyle w:val="BodyText"/>
        <w:spacing w:before="3"/>
        <w:rPr>
          <w:sz w:val="23"/>
        </w:rPr>
      </w:pPr>
    </w:p>
    <w:p w14:paraId="6DCA263F" w14:textId="77777777" w:rsidR="004E4866" w:rsidRDefault="002B3AD8">
      <w:pPr>
        <w:pStyle w:val="BodyText"/>
        <w:spacing w:before="94"/>
        <w:ind w:left="820"/>
      </w:pPr>
      <w:r>
        <w:t>Note:</w:t>
      </w:r>
      <w:r>
        <w:rPr>
          <w:spacing w:val="-5"/>
        </w:rPr>
        <w:t xml:space="preserve"> </w:t>
      </w:r>
      <w:r>
        <w:t>This</w:t>
      </w:r>
      <w:r>
        <w:rPr>
          <w:spacing w:val="-6"/>
        </w:rPr>
        <w:t xml:space="preserve"> </w:t>
      </w:r>
      <w:r>
        <w:t>section</w:t>
      </w:r>
      <w:r>
        <w:rPr>
          <w:spacing w:val="-4"/>
        </w:rPr>
        <w:t xml:space="preserve"> </w:t>
      </w:r>
      <w:r>
        <w:t>is</w:t>
      </w:r>
      <w:r>
        <w:rPr>
          <w:spacing w:val="-6"/>
        </w:rPr>
        <w:t xml:space="preserve"> </w:t>
      </w:r>
      <w:r>
        <w:t>taken</w:t>
      </w:r>
      <w:r>
        <w:rPr>
          <w:spacing w:val="-4"/>
        </w:rPr>
        <w:t xml:space="preserve"> </w:t>
      </w:r>
      <w:r>
        <w:t>from</w:t>
      </w:r>
      <w:r>
        <w:rPr>
          <w:spacing w:val="-5"/>
        </w:rPr>
        <w:t xml:space="preserve"> </w:t>
      </w:r>
      <w:r>
        <w:t>the</w:t>
      </w:r>
      <w:r>
        <w:rPr>
          <w:spacing w:val="-6"/>
        </w:rPr>
        <w:t xml:space="preserve"> </w:t>
      </w:r>
      <w:r>
        <w:t>2009</w:t>
      </w:r>
      <w:r>
        <w:rPr>
          <w:spacing w:val="-4"/>
        </w:rPr>
        <w:t xml:space="preserve"> </w:t>
      </w:r>
      <w:r>
        <w:t>COSEWIC</w:t>
      </w:r>
      <w:r>
        <w:rPr>
          <w:spacing w:val="-4"/>
        </w:rPr>
        <w:t xml:space="preserve"> </w:t>
      </w:r>
      <w:r>
        <w:t>assessment</w:t>
      </w:r>
      <w:r>
        <w:rPr>
          <w:spacing w:val="-5"/>
        </w:rPr>
        <w:t xml:space="preserve"> </w:t>
      </w:r>
      <w:r>
        <w:t>and</w:t>
      </w:r>
      <w:r>
        <w:rPr>
          <w:spacing w:val="-4"/>
        </w:rPr>
        <w:t xml:space="preserve"> </w:t>
      </w:r>
      <w:r>
        <w:t>status</w:t>
      </w:r>
      <w:r>
        <w:rPr>
          <w:spacing w:val="-6"/>
        </w:rPr>
        <w:t xml:space="preserve"> </w:t>
      </w:r>
      <w:r>
        <w:rPr>
          <w:spacing w:val="-2"/>
        </w:rPr>
        <w:t>report</w:t>
      </w:r>
    </w:p>
    <w:p w14:paraId="7F2A3139" w14:textId="77777777" w:rsidR="004E4866" w:rsidRDefault="002B3AD8">
      <w:pPr>
        <w:pStyle w:val="BodyText"/>
        <w:spacing w:before="1"/>
        <w:ind w:left="820" w:right="1365"/>
      </w:pPr>
      <w:r>
        <w:t>on</w:t>
      </w:r>
      <w:r>
        <w:rPr>
          <w:spacing w:val="-2"/>
        </w:rPr>
        <w:t xml:space="preserve"> </w:t>
      </w:r>
      <w:r>
        <w:t>the</w:t>
      </w:r>
      <w:r>
        <w:rPr>
          <w:spacing w:val="-4"/>
        </w:rPr>
        <w:t xml:space="preserve"> </w:t>
      </w:r>
      <w:r>
        <w:t>Atlantic</w:t>
      </w:r>
      <w:r>
        <w:rPr>
          <w:spacing w:val="-4"/>
        </w:rPr>
        <w:t xml:space="preserve"> </w:t>
      </w:r>
      <w:r>
        <w:t>Mud-piddock,</w:t>
      </w:r>
      <w:r>
        <w:rPr>
          <w:spacing w:val="-1"/>
        </w:rPr>
        <w:t xml:space="preserve"> </w:t>
      </w:r>
      <w:r>
        <w:t>and</w:t>
      </w:r>
      <w:r>
        <w:rPr>
          <w:spacing w:val="-4"/>
        </w:rPr>
        <w:t xml:space="preserve"> </w:t>
      </w:r>
      <w:r>
        <w:t>reflects</w:t>
      </w:r>
      <w:r>
        <w:rPr>
          <w:spacing w:val="-5"/>
        </w:rPr>
        <w:t xml:space="preserve"> </w:t>
      </w:r>
      <w:r>
        <w:t>the</w:t>
      </w:r>
      <w:r>
        <w:rPr>
          <w:spacing w:val="-2"/>
        </w:rPr>
        <w:t xml:space="preserve"> </w:t>
      </w:r>
      <w:r>
        <w:t>information</w:t>
      </w:r>
      <w:r>
        <w:rPr>
          <w:spacing w:val="-2"/>
        </w:rPr>
        <w:t xml:space="preserve"> </w:t>
      </w:r>
      <w:r>
        <w:t>provided</w:t>
      </w:r>
      <w:r>
        <w:rPr>
          <w:spacing w:val="-2"/>
        </w:rPr>
        <w:t xml:space="preserve"> </w:t>
      </w:r>
      <w:r>
        <w:t>at</w:t>
      </w:r>
      <w:r>
        <w:rPr>
          <w:spacing w:val="-2"/>
        </w:rPr>
        <w:t xml:space="preserve"> </w:t>
      </w:r>
      <w:r>
        <w:t>that</w:t>
      </w:r>
      <w:r>
        <w:rPr>
          <w:spacing w:val="-3"/>
        </w:rPr>
        <w:t xml:space="preserve"> </w:t>
      </w:r>
      <w:r>
        <w:t>time. The</w:t>
      </w:r>
      <w:r>
        <w:rPr>
          <w:spacing w:val="-4"/>
        </w:rPr>
        <w:t xml:space="preserve"> </w:t>
      </w:r>
      <w:r>
        <w:t>assessment cited the total available habitat for Atlantic Mud-piddock in the Minas Basin as &lt;0.6 km</w:t>
      </w:r>
      <w:r>
        <w:rPr>
          <w:vertAlign w:val="superscript"/>
        </w:rPr>
        <w:t>2</w:t>
      </w:r>
      <w:r>
        <w:t>, based on unpublished data. Subsequent foot surveys (Clark et al. 2019) led to a revised estimate of</w:t>
      </w:r>
    </w:p>
    <w:p w14:paraId="10AF5F1B" w14:textId="77777777" w:rsidR="004E4866" w:rsidRDefault="002B3AD8">
      <w:pPr>
        <w:pStyle w:val="BodyText"/>
        <w:ind w:left="820" w:right="1365"/>
      </w:pPr>
      <w:r>
        <w:t>&lt;1.84</w:t>
      </w:r>
      <w:r>
        <w:rPr>
          <w:spacing w:val="-5"/>
        </w:rPr>
        <w:t xml:space="preserve"> </w:t>
      </w:r>
      <w:r>
        <w:t>km</w:t>
      </w:r>
      <w:r>
        <w:rPr>
          <w:vertAlign w:val="superscript"/>
        </w:rPr>
        <w:t>2</w:t>
      </w:r>
      <w:r>
        <w:t>.</w:t>
      </w:r>
      <w:r>
        <w:rPr>
          <w:spacing w:val="-6"/>
        </w:rPr>
        <w:t xml:space="preserve"> </w:t>
      </w:r>
      <w:r>
        <w:t>In</w:t>
      </w:r>
      <w:r>
        <w:rPr>
          <w:spacing w:val="-3"/>
        </w:rPr>
        <w:t xml:space="preserve"> </w:t>
      </w:r>
      <w:r>
        <w:t>addition,</w:t>
      </w:r>
      <w:r>
        <w:rPr>
          <w:spacing w:val="-4"/>
        </w:rPr>
        <w:t xml:space="preserve"> </w:t>
      </w:r>
      <w:r>
        <w:t>Clark</w:t>
      </w:r>
      <w:r>
        <w:rPr>
          <w:spacing w:val="-2"/>
        </w:rPr>
        <w:t xml:space="preserve"> </w:t>
      </w:r>
      <w:r>
        <w:t>et</w:t>
      </w:r>
      <w:r>
        <w:rPr>
          <w:spacing w:val="-4"/>
        </w:rPr>
        <w:t xml:space="preserve"> </w:t>
      </w:r>
      <w:r>
        <w:t>al.</w:t>
      </w:r>
      <w:r>
        <w:rPr>
          <w:spacing w:val="-2"/>
        </w:rPr>
        <w:t xml:space="preserve"> </w:t>
      </w:r>
      <w:r>
        <w:t>(2019)</w:t>
      </w:r>
      <w:r>
        <w:rPr>
          <w:spacing w:val="-2"/>
        </w:rPr>
        <w:t xml:space="preserve"> </w:t>
      </w:r>
      <w:r>
        <w:t>identified</w:t>
      </w:r>
      <w:r>
        <w:rPr>
          <w:spacing w:val="-2"/>
        </w:rPr>
        <w:t xml:space="preserve"> </w:t>
      </w:r>
      <w:r>
        <w:t>the</w:t>
      </w:r>
      <w:r>
        <w:rPr>
          <w:spacing w:val="-5"/>
        </w:rPr>
        <w:t xml:space="preserve"> </w:t>
      </w:r>
      <w:r>
        <w:t>nearest</w:t>
      </w:r>
      <w:r>
        <w:rPr>
          <w:spacing w:val="-1"/>
        </w:rPr>
        <w:t xml:space="preserve"> </w:t>
      </w:r>
      <w:r>
        <w:t>Atlantic</w:t>
      </w:r>
      <w:r>
        <w:rPr>
          <w:spacing w:val="-4"/>
        </w:rPr>
        <w:t xml:space="preserve"> </w:t>
      </w:r>
      <w:r>
        <w:t>Mud-piddock</w:t>
      </w:r>
      <w:r>
        <w:rPr>
          <w:spacing w:val="-3"/>
        </w:rPr>
        <w:t xml:space="preserve"> </w:t>
      </w:r>
      <w:r>
        <w:t>population as being 475 km away.</w:t>
      </w:r>
    </w:p>
    <w:p w14:paraId="32E04AFA" w14:textId="77777777" w:rsidR="004E4866" w:rsidRDefault="004E4866">
      <w:pPr>
        <w:pStyle w:val="BodyText"/>
        <w:spacing w:before="10"/>
        <w:rPr>
          <w:sz w:val="21"/>
        </w:rPr>
      </w:pPr>
    </w:p>
    <w:p w14:paraId="61A92D30" w14:textId="77777777" w:rsidR="004E4866" w:rsidRDefault="002B3AD8">
      <w:pPr>
        <w:pStyle w:val="Heading1"/>
        <w:numPr>
          <w:ilvl w:val="0"/>
          <w:numId w:val="49"/>
        </w:numPr>
        <w:tabs>
          <w:tab w:val="left" w:pos="1528"/>
          <w:tab w:val="left" w:pos="1529"/>
        </w:tabs>
        <w:spacing w:before="0"/>
        <w:ind w:hanging="709"/>
        <w:jc w:val="left"/>
      </w:pPr>
      <w:bookmarkStart w:id="7" w:name="_bookmark7"/>
      <w:bookmarkEnd w:id="7"/>
      <w:r>
        <w:t>Species</w:t>
      </w:r>
      <w:r>
        <w:rPr>
          <w:spacing w:val="-11"/>
        </w:rPr>
        <w:t xml:space="preserve"> </w:t>
      </w:r>
      <w:r>
        <w:t>status</w:t>
      </w:r>
      <w:r>
        <w:rPr>
          <w:spacing w:val="-10"/>
        </w:rPr>
        <w:t xml:space="preserve"> </w:t>
      </w:r>
      <w:r>
        <w:rPr>
          <w:spacing w:val="-2"/>
        </w:rPr>
        <w:t>information</w:t>
      </w:r>
    </w:p>
    <w:p w14:paraId="32377882" w14:textId="77777777" w:rsidR="004E4866" w:rsidRDefault="002B3AD8">
      <w:pPr>
        <w:pStyle w:val="BodyText"/>
        <w:spacing w:before="276"/>
        <w:ind w:left="820" w:right="1312"/>
      </w:pPr>
      <w:r>
        <w:t>The Atlantic Mud-piddock has not received any additional protection beyond SARA. NatureServe</w:t>
      </w:r>
      <w:r>
        <w:rPr>
          <w:spacing w:val="-4"/>
        </w:rPr>
        <w:t xml:space="preserve"> </w:t>
      </w:r>
      <w:r>
        <w:t>ranks</w:t>
      </w:r>
      <w:r>
        <w:rPr>
          <w:spacing w:val="-4"/>
        </w:rPr>
        <w:t xml:space="preserve"> </w:t>
      </w:r>
      <w:r>
        <w:t>the</w:t>
      </w:r>
      <w:r>
        <w:rPr>
          <w:spacing w:val="-2"/>
        </w:rPr>
        <w:t xml:space="preserve"> </w:t>
      </w:r>
      <w:r>
        <w:t>global</w:t>
      </w:r>
      <w:r>
        <w:rPr>
          <w:spacing w:val="-3"/>
        </w:rPr>
        <w:t xml:space="preserve"> </w:t>
      </w:r>
      <w:r>
        <w:t>status</w:t>
      </w:r>
      <w:r>
        <w:rPr>
          <w:spacing w:val="-1"/>
        </w:rPr>
        <w:t xml:space="preserve"> </w:t>
      </w:r>
      <w:r>
        <w:t>of</w:t>
      </w:r>
      <w:r>
        <w:rPr>
          <w:spacing w:val="-3"/>
        </w:rPr>
        <w:t xml:space="preserve"> </w:t>
      </w:r>
      <w:r>
        <w:t>the</w:t>
      </w:r>
      <w:r>
        <w:rPr>
          <w:spacing w:val="-2"/>
        </w:rPr>
        <w:t xml:space="preserve"> </w:t>
      </w:r>
      <w:r>
        <w:t>species</w:t>
      </w:r>
      <w:r>
        <w:rPr>
          <w:spacing w:val="-2"/>
        </w:rPr>
        <w:t xml:space="preserve"> </w:t>
      </w:r>
      <w:r>
        <w:t>as</w:t>
      </w:r>
      <w:r>
        <w:rPr>
          <w:spacing w:val="-3"/>
        </w:rPr>
        <w:t xml:space="preserve"> </w:t>
      </w:r>
      <w:r>
        <w:t>G5</w:t>
      </w:r>
      <w:r>
        <w:rPr>
          <w:spacing w:val="-4"/>
        </w:rPr>
        <w:t xml:space="preserve"> </w:t>
      </w:r>
      <w:r>
        <w:t>(secure)</w:t>
      </w:r>
      <w:r>
        <w:rPr>
          <w:spacing w:val="-3"/>
        </w:rPr>
        <w:t xml:space="preserve"> </w:t>
      </w:r>
      <w:r>
        <w:t>and</w:t>
      </w:r>
      <w:r>
        <w:rPr>
          <w:spacing w:val="-4"/>
        </w:rPr>
        <w:t xml:space="preserve"> </w:t>
      </w:r>
      <w:r>
        <w:t>the</w:t>
      </w:r>
      <w:r>
        <w:rPr>
          <w:spacing w:val="-4"/>
        </w:rPr>
        <w:t xml:space="preserve"> </w:t>
      </w:r>
      <w:r>
        <w:t>status</w:t>
      </w:r>
      <w:r>
        <w:rPr>
          <w:spacing w:val="-2"/>
        </w:rPr>
        <w:t xml:space="preserve"> </w:t>
      </w:r>
      <w:r>
        <w:t>in</w:t>
      </w:r>
      <w:r>
        <w:rPr>
          <w:spacing w:val="-4"/>
        </w:rPr>
        <w:t xml:space="preserve"> </w:t>
      </w:r>
      <w:r>
        <w:t>Nova</w:t>
      </w:r>
      <w:r>
        <w:rPr>
          <w:spacing w:val="-2"/>
        </w:rPr>
        <w:t xml:space="preserve"> </w:t>
      </w:r>
      <w:r>
        <w:t>Scotia as S1 (critically imperiled) (NatureServe 2021).</w:t>
      </w:r>
    </w:p>
    <w:p w14:paraId="1516E68D" w14:textId="77777777" w:rsidR="004E4866" w:rsidRDefault="004E4866">
      <w:pPr>
        <w:pStyle w:val="BodyText"/>
        <w:rPr>
          <w:sz w:val="20"/>
        </w:rPr>
      </w:pPr>
    </w:p>
    <w:p w14:paraId="2A97621A" w14:textId="77777777" w:rsidR="004E4866" w:rsidRDefault="004E4866">
      <w:pPr>
        <w:pStyle w:val="BodyText"/>
        <w:rPr>
          <w:sz w:val="20"/>
        </w:rPr>
      </w:pPr>
    </w:p>
    <w:p w14:paraId="0C9B3FBD" w14:textId="77777777" w:rsidR="004E4866" w:rsidRDefault="004E4866">
      <w:pPr>
        <w:pStyle w:val="BodyText"/>
        <w:rPr>
          <w:sz w:val="20"/>
        </w:rPr>
      </w:pPr>
    </w:p>
    <w:p w14:paraId="3AE8E34B" w14:textId="77777777" w:rsidR="004E4866" w:rsidRDefault="004E4866">
      <w:pPr>
        <w:pStyle w:val="BodyText"/>
        <w:rPr>
          <w:sz w:val="20"/>
        </w:rPr>
      </w:pPr>
    </w:p>
    <w:p w14:paraId="13647F7A" w14:textId="77777777" w:rsidR="004E4866" w:rsidRDefault="004E4866">
      <w:pPr>
        <w:pStyle w:val="BodyText"/>
        <w:rPr>
          <w:sz w:val="20"/>
        </w:rPr>
      </w:pPr>
    </w:p>
    <w:p w14:paraId="117B2CE3" w14:textId="77777777" w:rsidR="004E4866" w:rsidRDefault="004E4866">
      <w:pPr>
        <w:pStyle w:val="BodyText"/>
        <w:rPr>
          <w:sz w:val="20"/>
        </w:rPr>
      </w:pPr>
    </w:p>
    <w:p w14:paraId="3D75B178" w14:textId="77777777" w:rsidR="004E4866" w:rsidRDefault="002B3AD8">
      <w:pPr>
        <w:pStyle w:val="BodyText"/>
        <w:rPr>
          <w:sz w:val="15"/>
        </w:rPr>
      </w:pPr>
      <w:r>
        <w:pict w14:anchorId="535C4E4E">
          <v:rect id="docshape17" o:spid="_x0000_s1063" style="position:absolute;margin-left:1in;margin-top:9.85pt;width:2in;height:.6pt;z-index:-15714304;mso-wrap-distance-left:0;mso-wrap-distance-right:0;mso-position-horizontal-relative:page" fillcolor="black" stroked="f">
            <w10:wrap type="topAndBottom" anchorx="page"/>
          </v:rect>
        </w:pict>
      </w:r>
    </w:p>
    <w:p w14:paraId="67261A7D" w14:textId="77777777" w:rsidR="004E4866" w:rsidRDefault="004E4866">
      <w:pPr>
        <w:pStyle w:val="BodyText"/>
        <w:spacing w:before="7"/>
        <w:rPr>
          <w:sz w:val="24"/>
        </w:rPr>
      </w:pPr>
    </w:p>
    <w:p w14:paraId="3BD31BB5" w14:textId="77777777" w:rsidR="004E4866" w:rsidRDefault="002B3AD8">
      <w:pPr>
        <w:spacing w:before="93"/>
        <w:ind w:left="820" w:right="1365"/>
        <w:rPr>
          <w:sz w:val="20"/>
        </w:rPr>
      </w:pPr>
      <w:r>
        <w:rPr>
          <w:position w:val="6"/>
          <w:sz w:val="13"/>
        </w:rPr>
        <w:t>2</w:t>
      </w:r>
      <w:r>
        <w:rPr>
          <w:spacing w:val="15"/>
          <w:position w:val="6"/>
          <w:sz w:val="13"/>
        </w:rPr>
        <w:t xml:space="preserve"> </w:t>
      </w:r>
      <w:r>
        <w:rPr>
          <w:sz w:val="20"/>
        </w:rPr>
        <w:t>The</w:t>
      </w:r>
      <w:r>
        <w:rPr>
          <w:spacing w:val="-5"/>
          <w:sz w:val="20"/>
        </w:rPr>
        <w:t xml:space="preserve"> </w:t>
      </w:r>
      <w:r>
        <w:rPr>
          <w:sz w:val="20"/>
        </w:rPr>
        <w:t>status</w:t>
      </w:r>
      <w:r>
        <w:rPr>
          <w:spacing w:val="-3"/>
          <w:sz w:val="20"/>
        </w:rPr>
        <w:t xml:space="preserve"> </w:t>
      </w:r>
      <w:r>
        <w:rPr>
          <w:sz w:val="20"/>
        </w:rPr>
        <w:t>of</w:t>
      </w:r>
      <w:r>
        <w:rPr>
          <w:spacing w:val="-3"/>
          <w:sz w:val="20"/>
        </w:rPr>
        <w:t xml:space="preserve"> </w:t>
      </w:r>
      <w:r>
        <w:rPr>
          <w:sz w:val="20"/>
        </w:rPr>
        <w:t>Atlantic</w:t>
      </w:r>
      <w:r>
        <w:rPr>
          <w:spacing w:val="-3"/>
          <w:sz w:val="20"/>
        </w:rPr>
        <w:t xml:space="preserve"> </w:t>
      </w:r>
      <w:r>
        <w:rPr>
          <w:sz w:val="20"/>
        </w:rPr>
        <w:t>Mud-piddock</w:t>
      </w:r>
      <w:r>
        <w:rPr>
          <w:spacing w:val="-3"/>
          <w:sz w:val="20"/>
        </w:rPr>
        <w:t xml:space="preserve"> </w:t>
      </w:r>
      <w:r>
        <w:rPr>
          <w:sz w:val="20"/>
        </w:rPr>
        <w:t>was</w:t>
      </w:r>
      <w:r>
        <w:rPr>
          <w:spacing w:val="-2"/>
          <w:sz w:val="20"/>
        </w:rPr>
        <w:t xml:space="preserve"> </w:t>
      </w:r>
      <w:r>
        <w:rPr>
          <w:sz w:val="20"/>
        </w:rPr>
        <w:t>re-examined</w:t>
      </w:r>
      <w:r>
        <w:rPr>
          <w:spacing w:val="-5"/>
          <w:sz w:val="20"/>
        </w:rPr>
        <w:t xml:space="preserve"> </w:t>
      </w:r>
      <w:r>
        <w:rPr>
          <w:sz w:val="20"/>
        </w:rPr>
        <w:t>and</w:t>
      </w:r>
      <w:r>
        <w:rPr>
          <w:spacing w:val="-5"/>
          <w:sz w:val="20"/>
        </w:rPr>
        <w:t xml:space="preserve"> </w:t>
      </w:r>
      <w:r>
        <w:rPr>
          <w:sz w:val="20"/>
        </w:rPr>
        <w:t>confirmed</w:t>
      </w:r>
      <w:r>
        <w:rPr>
          <w:spacing w:val="-4"/>
          <w:sz w:val="20"/>
        </w:rPr>
        <w:t xml:space="preserve"> </w:t>
      </w:r>
      <w:r>
        <w:rPr>
          <w:sz w:val="20"/>
        </w:rPr>
        <w:t>in</w:t>
      </w:r>
      <w:r>
        <w:rPr>
          <w:spacing w:val="-4"/>
          <w:sz w:val="20"/>
        </w:rPr>
        <w:t xml:space="preserve"> </w:t>
      </w:r>
      <w:r>
        <w:rPr>
          <w:sz w:val="20"/>
        </w:rPr>
        <w:t>May</w:t>
      </w:r>
      <w:r>
        <w:rPr>
          <w:spacing w:val="-3"/>
          <w:sz w:val="20"/>
        </w:rPr>
        <w:t xml:space="preserve"> </w:t>
      </w:r>
      <w:r>
        <w:rPr>
          <w:sz w:val="20"/>
        </w:rPr>
        <w:t>2021;</w:t>
      </w:r>
      <w:r>
        <w:rPr>
          <w:spacing w:val="-2"/>
          <w:sz w:val="20"/>
        </w:rPr>
        <w:t xml:space="preserve"> </w:t>
      </w:r>
      <w:r>
        <w:rPr>
          <w:sz w:val="20"/>
        </w:rPr>
        <w:t>however,</w:t>
      </w:r>
      <w:r>
        <w:rPr>
          <w:spacing w:val="-4"/>
          <w:sz w:val="20"/>
        </w:rPr>
        <w:t xml:space="preserve"> </w:t>
      </w:r>
      <w:r>
        <w:rPr>
          <w:sz w:val="20"/>
        </w:rPr>
        <w:t>the COSEWIC assessment and status report has not been published yet.</w:t>
      </w:r>
    </w:p>
    <w:p w14:paraId="2CDAB09E" w14:textId="77777777" w:rsidR="004E4866" w:rsidRDefault="004E4866">
      <w:pPr>
        <w:rPr>
          <w:sz w:val="20"/>
        </w:rPr>
        <w:sectPr w:rsidR="004E4866">
          <w:pgSz w:w="12240" w:h="15840"/>
          <w:pgMar w:top="940" w:right="140" w:bottom="940" w:left="620" w:header="727" w:footer="741" w:gutter="0"/>
          <w:cols w:space="720"/>
        </w:sectPr>
      </w:pPr>
    </w:p>
    <w:p w14:paraId="5CB66A46" w14:textId="77777777" w:rsidR="004E4866" w:rsidRDefault="004E4866">
      <w:pPr>
        <w:pStyle w:val="BodyText"/>
        <w:rPr>
          <w:sz w:val="20"/>
        </w:rPr>
      </w:pPr>
    </w:p>
    <w:p w14:paraId="5D17E734" w14:textId="77777777" w:rsidR="004E4866" w:rsidRDefault="004E4866">
      <w:pPr>
        <w:pStyle w:val="BodyText"/>
        <w:spacing w:before="8"/>
      </w:pPr>
    </w:p>
    <w:p w14:paraId="790DA5AE" w14:textId="77777777" w:rsidR="004E4866" w:rsidRDefault="002B3AD8">
      <w:pPr>
        <w:pStyle w:val="BodyText"/>
        <w:ind w:left="820" w:right="1365"/>
      </w:pPr>
      <w:r>
        <w:t>Upon</w:t>
      </w:r>
      <w:r>
        <w:rPr>
          <w:spacing w:val="-2"/>
        </w:rPr>
        <w:t xml:space="preserve"> </w:t>
      </w:r>
      <w:r>
        <w:t>listing</w:t>
      </w:r>
      <w:r>
        <w:rPr>
          <w:spacing w:val="-2"/>
        </w:rPr>
        <w:t xml:space="preserve"> </w:t>
      </w:r>
      <w:r>
        <w:t>as</w:t>
      </w:r>
      <w:r>
        <w:rPr>
          <w:spacing w:val="-2"/>
        </w:rPr>
        <w:t xml:space="preserve"> </w:t>
      </w:r>
      <w:r>
        <w:t>a</w:t>
      </w:r>
      <w:r>
        <w:rPr>
          <w:spacing w:val="-4"/>
        </w:rPr>
        <w:t xml:space="preserve"> </w:t>
      </w:r>
      <w:r>
        <w:t>threatened</w:t>
      </w:r>
      <w:r>
        <w:rPr>
          <w:spacing w:val="-2"/>
        </w:rPr>
        <w:t xml:space="preserve"> </w:t>
      </w:r>
      <w:r>
        <w:t>species,</w:t>
      </w:r>
      <w:r>
        <w:rPr>
          <w:spacing w:val="-3"/>
        </w:rPr>
        <w:t xml:space="preserve"> </w:t>
      </w:r>
      <w:r>
        <w:t>the</w:t>
      </w:r>
      <w:r>
        <w:rPr>
          <w:spacing w:val="-4"/>
        </w:rPr>
        <w:t xml:space="preserve"> </w:t>
      </w:r>
      <w:r>
        <w:t>Atlantic</w:t>
      </w:r>
      <w:r>
        <w:rPr>
          <w:spacing w:val="-6"/>
        </w:rPr>
        <w:t xml:space="preserve"> </w:t>
      </w:r>
      <w:r>
        <w:t>Mud-piddock</w:t>
      </w:r>
      <w:r>
        <w:rPr>
          <w:spacing w:val="-4"/>
        </w:rPr>
        <w:t xml:space="preserve"> </w:t>
      </w:r>
      <w:r>
        <w:t>became</w:t>
      </w:r>
      <w:r>
        <w:rPr>
          <w:spacing w:val="-2"/>
        </w:rPr>
        <w:t xml:space="preserve"> </w:t>
      </w:r>
      <w:r>
        <w:t>protected</w:t>
      </w:r>
      <w:r>
        <w:rPr>
          <w:spacing w:val="-4"/>
        </w:rPr>
        <w:t xml:space="preserve"> </w:t>
      </w:r>
      <w:r>
        <w:t>wherever</w:t>
      </w:r>
      <w:r>
        <w:rPr>
          <w:spacing w:val="-1"/>
        </w:rPr>
        <w:t xml:space="preserve"> </w:t>
      </w:r>
      <w:r>
        <w:t>it</w:t>
      </w:r>
      <w:r>
        <w:rPr>
          <w:spacing w:val="-3"/>
        </w:rPr>
        <w:t xml:space="preserve"> </w:t>
      </w:r>
      <w:r>
        <w:t>is found by section 32 of SARA:</w:t>
      </w:r>
    </w:p>
    <w:p w14:paraId="1B9A04B7" w14:textId="77777777" w:rsidR="004E4866" w:rsidRDefault="004E4866">
      <w:pPr>
        <w:pStyle w:val="BodyText"/>
        <w:spacing w:before="11"/>
        <w:rPr>
          <w:sz w:val="21"/>
        </w:rPr>
      </w:pPr>
    </w:p>
    <w:p w14:paraId="7EB3A7BC" w14:textId="77777777" w:rsidR="004E4866" w:rsidRDefault="002B3AD8">
      <w:pPr>
        <w:pStyle w:val="BodyText"/>
        <w:ind w:left="1540" w:right="1365"/>
      </w:pPr>
      <w:r>
        <w:t>“No</w:t>
      </w:r>
      <w:r>
        <w:rPr>
          <w:spacing w:val="-3"/>
        </w:rPr>
        <w:t xml:space="preserve"> </w:t>
      </w:r>
      <w:r>
        <w:t>person</w:t>
      </w:r>
      <w:r>
        <w:rPr>
          <w:spacing w:val="-3"/>
        </w:rPr>
        <w:t xml:space="preserve"> </w:t>
      </w:r>
      <w:r>
        <w:t>shall</w:t>
      </w:r>
      <w:r>
        <w:rPr>
          <w:spacing w:val="-3"/>
        </w:rPr>
        <w:t xml:space="preserve"> </w:t>
      </w:r>
      <w:r>
        <w:t>kill,</w:t>
      </w:r>
      <w:r>
        <w:rPr>
          <w:spacing w:val="-1"/>
        </w:rPr>
        <w:t xml:space="preserve"> </w:t>
      </w:r>
      <w:r>
        <w:t>harm,</w:t>
      </w:r>
      <w:r>
        <w:rPr>
          <w:spacing w:val="-4"/>
        </w:rPr>
        <w:t xml:space="preserve"> </w:t>
      </w:r>
      <w:r>
        <w:t>harass,</w:t>
      </w:r>
      <w:r>
        <w:rPr>
          <w:spacing w:val="-4"/>
        </w:rPr>
        <w:t xml:space="preserve"> </w:t>
      </w:r>
      <w:r>
        <w:t>capture</w:t>
      </w:r>
      <w:r>
        <w:rPr>
          <w:spacing w:val="-3"/>
        </w:rPr>
        <w:t xml:space="preserve"> </w:t>
      </w:r>
      <w:r>
        <w:t>or</w:t>
      </w:r>
      <w:r>
        <w:rPr>
          <w:spacing w:val="-4"/>
        </w:rPr>
        <w:t xml:space="preserve"> </w:t>
      </w:r>
      <w:r>
        <w:t>take</w:t>
      </w:r>
      <w:r>
        <w:rPr>
          <w:spacing w:val="-3"/>
        </w:rPr>
        <w:t xml:space="preserve"> </w:t>
      </w:r>
      <w:r>
        <w:t>an</w:t>
      </w:r>
      <w:r>
        <w:rPr>
          <w:spacing w:val="-3"/>
        </w:rPr>
        <w:t xml:space="preserve"> </w:t>
      </w:r>
      <w:r>
        <w:t>individual</w:t>
      </w:r>
      <w:r>
        <w:rPr>
          <w:spacing w:val="-4"/>
        </w:rPr>
        <w:t xml:space="preserve"> </w:t>
      </w:r>
      <w:r>
        <w:t>of</w:t>
      </w:r>
      <w:r>
        <w:rPr>
          <w:spacing w:val="-2"/>
        </w:rPr>
        <w:t xml:space="preserve"> </w:t>
      </w:r>
      <w:r>
        <w:t>a</w:t>
      </w:r>
      <w:r>
        <w:rPr>
          <w:spacing w:val="-5"/>
        </w:rPr>
        <w:t xml:space="preserve"> </w:t>
      </w:r>
      <w:r>
        <w:t>wildlife</w:t>
      </w:r>
      <w:r>
        <w:rPr>
          <w:spacing w:val="-3"/>
        </w:rPr>
        <w:t xml:space="preserve"> </w:t>
      </w:r>
      <w:r>
        <w:t>species</w:t>
      </w:r>
      <w:r>
        <w:rPr>
          <w:spacing w:val="-5"/>
        </w:rPr>
        <w:t xml:space="preserve"> </w:t>
      </w:r>
      <w:r>
        <w:t>that is listed as an extirpated species, an endangered species or a threatened species.” [subsection 32(1)]</w:t>
      </w:r>
    </w:p>
    <w:p w14:paraId="4D36CD89" w14:textId="77777777" w:rsidR="004E4866" w:rsidRDefault="004E4866">
      <w:pPr>
        <w:pStyle w:val="BodyText"/>
      </w:pPr>
    </w:p>
    <w:p w14:paraId="4A77CC86" w14:textId="77777777" w:rsidR="004E4866" w:rsidRDefault="002B3AD8">
      <w:pPr>
        <w:pStyle w:val="BodyText"/>
        <w:spacing w:before="1"/>
        <w:ind w:left="1540" w:right="1313"/>
      </w:pPr>
      <w:r>
        <w:t>“No</w:t>
      </w:r>
      <w:r>
        <w:rPr>
          <w:spacing w:val="-3"/>
        </w:rPr>
        <w:t xml:space="preserve"> </w:t>
      </w:r>
      <w:r>
        <w:t>person</w:t>
      </w:r>
      <w:r>
        <w:rPr>
          <w:spacing w:val="-3"/>
        </w:rPr>
        <w:t xml:space="preserve"> </w:t>
      </w:r>
      <w:r>
        <w:t>shall</w:t>
      </w:r>
      <w:r>
        <w:rPr>
          <w:spacing w:val="-3"/>
        </w:rPr>
        <w:t xml:space="preserve"> </w:t>
      </w:r>
      <w:r>
        <w:t>possess,</w:t>
      </w:r>
      <w:r>
        <w:rPr>
          <w:spacing w:val="-1"/>
        </w:rPr>
        <w:t xml:space="preserve"> </w:t>
      </w:r>
      <w:r>
        <w:t>collect,</w:t>
      </w:r>
      <w:r>
        <w:rPr>
          <w:spacing w:val="-1"/>
        </w:rPr>
        <w:t xml:space="preserve"> </w:t>
      </w:r>
      <w:r>
        <w:t>buy,</w:t>
      </w:r>
      <w:r>
        <w:rPr>
          <w:spacing w:val="-4"/>
        </w:rPr>
        <w:t xml:space="preserve"> </w:t>
      </w:r>
      <w:r>
        <w:t>sell</w:t>
      </w:r>
      <w:r>
        <w:rPr>
          <w:spacing w:val="-3"/>
        </w:rPr>
        <w:t xml:space="preserve"> </w:t>
      </w:r>
      <w:r>
        <w:t>or</w:t>
      </w:r>
      <w:r>
        <w:rPr>
          <w:spacing w:val="-4"/>
        </w:rPr>
        <w:t xml:space="preserve"> </w:t>
      </w:r>
      <w:r>
        <w:t>trade</w:t>
      </w:r>
      <w:r>
        <w:rPr>
          <w:spacing w:val="-3"/>
        </w:rPr>
        <w:t xml:space="preserve"> </w:t>
      </w:r>
      <w:r>
        <w:t>an</w:t>
      </w:r>
      <w:r>
        <w:rPr>
          <w:spacing w:val="-3"/>
        </w:rPr>
        <w:t xml:space="preserve"> </w:t>
      </w:r>
      <w:r>
        <w:t>individual</w:t>
      </w:r>
      <w:r>
        <w:rPr>
          <w:spacing w:val="-4"/>
        </w:rPr>
        <w:t xml:space="preserve"> </w:t>
      </w:r>
      <w:r>
        <w:t>of</w:t>
      </w:r>
      <w:r>
        <w:rPr>
          <w:spacing w:val="-4"/>
        </w:rPr>
        <w:t xml:space="preserve"> </w:t>
      </w:r>
      <w:r>
        <w:t>a</w:t>
      </w:r>
      <w:r>
        <w:rPr>
          <w:spacing w:val="-3"/>
        </w:rPr>
        <w:t xml:space="preserve"> </w:t>
      </w:r>
      <w:r>
        <w:t>wildlife</w:t>
      </w:r>
      <w:r>
        <w:rPr>
          <w:spacing w:val="-3"/>
        </w:rPr>
        <w:t xml:space="preserve"> </w:t>
      </w:r>
      <w:r>
        <w:t>species</w:t>
      </w:r>
      <w:r>
        <w:rPr>
          <w:spacing w:val="-5"/>
        </w:rPr>
        <w:t xml:space="preserve"> </w:t>
      </w:r>
      <w:r>
        <w:t xml:space="preserve">that </w:t>
      </w:r>
      <w:r>
        <w:t>is listed as an extirpated species, an endangered species or a threatened species, or</w:t>
      </w:r>
      <w:r>
        <w:rPr>
          <w:spacing w:val="40"/>
        </w:rPr>
        <w:t xml:space="preserve"> </w:t>
      </w:r>
      <w:r>
        <w:t>any part or derivative of such an individual.” [subsection 32(2)]</w:t>
      </w:r>
    </w:p>
    <w:p w14:paraId="70EDFCA8" w14:textId="77777777" w:rsidR="004E4866" w:rsidRDefault="004E4866">
      <w:pPr>
        <w:pStyle w:val="BodyText"/>
        <w:spacing w:before="9"/>
        <w:rPr>
          <w:sz w:val="21"/>
        </w:rPr>
      </w:pPr>
    </w:p>
    <w:p w14:paraId="750299E9" w14:textId="77777777" w:rsidR="004E4866" w:rsidRDefault="002B3AD8">
      <w:pPr>
        <w:pStyle w:val="BodyText"/>
        <w:spacing w:before="1"/>
        <w:ind w:left="820" w:right="1324"/>
      </w:pPr>
      <w:r>
        <w:t>Under section 73 of SARA, the competent minister may enter into an agreement or issue a permit</w:t>
      </w:r>
      <w:r>
        <w:rPr>
          <w:spacing w:val="-4"/>
        </w:rPr>
        <w:t xml:space="preserve"> </w:t>
      </w:r>
      <w:r>
        <w:t>authorizing</w:t>
      </w:r>
      <w:r>
        <w:rPr>
          <w:spacing w:val="-3"/>
        </w:rPr>
        <w:t xml:space="preserve"> </w:t>
      </w:r>
      <w:r>
        <w:t>a</w:t>
      </w:r>
      <w:r>
        <w:rPr>
          <w:spacing w:val="-3"/>
        </w:rPr>
        <w:t xml:space="preserve"> </w:t>
      </w:r>
      <w:r>
        <w:t>person</w:t>
      </w:r>
      <w:r>
        <w:rPr>
          <w:spacing w:val="-3"/>
        </w:rPr>
        <w:t xml:space="preserve"> </w:t>
      </w:r>
      <w:r>
        <w:t>to</w:t>
      </w:r>
      <w:r>
        <w:rPr>
          <w:spacing w:val="-4"/>
        </w:rPr>
        <w:t xml:space="preserve"> </w:t>
      </w:r>
      <w:r>
        <w:t>engage</w:t>
      </w:r>
      <w:r>
        <w:rPr>
          <w:spacing w:val="-3"/>
        </w:rPr>
        <w:t xml:space="preserve"> </w:t>
      </w:r>
      <w:r>
        <w:t>in</w:t>
      </w:r>
      <w:r>
        <w:rPr>
          <w:spacing w:val="-3"/>
        </w:rPr>
        <w:t xml:space="preserve"> </w:t>
      </w:r>
      <w:r>
        <w:t>an</w:t>
      </w:r>
      <w:r>
        <w:rPr>
          <w:spacing w:val="-4"/>
        </w:rPr>
        <w:t xml:space="preserve"> </w:t>
      </w:r>
      <w:r>
        <w:t>activity</w:t>
      </w:r>
      <w:r>
        <w:rPr>
          <w:spacing w:val="-2"/>
        </w:rPr>
        <w:t xml:space="preserve"> </w:t>
      </w:r>
      <w:r>
        <w:t>affecting</w:t>
      </w:r>
      <w:r>
        <w:rPr>
          <w:spacing w:val="-4"/>
        </w:rPr>
        <w:t xml:space="preserve"> </w:t>
      </w:r>
      <w:r>
        <w:t>a</w:t>
      </w:r>
      <w:r>
        <w:rPr>
          <w:spacing w:val="-3"/>
        </w:rPr>
        <w:t xml:space="preserve"> </w:t>
      </w:r>
      <w:r>
        <w:t>listed</w:t>
      </w:r>
      <w:r>
        <w:rPr>
          <w:spacing w:val="-4"/>
        </w:rPr>
        <w:t xml:space="preserve"> </w:t>
      </w:r>
      <w:r>
        <w:t>wildlife</w:t>
      </w:r>
      <w:r>
        <w:rPr>
          <w:spacing w:val="-3"/>
        </w:rPr>
        <w:t xml:space="preserve"> </w:t>
      </w:r>
      <w:r>
        <w:t>species,</w:t>
      </w:r>
      <w:r>
        <w:rPr>
          <w:spacing w:val="-4"/>
        </w:rPr>
        <w:t xml:space="preserve"> </w:t>
      </w:r>
      <w:r>
        <w:t>any</w:t>
      </w:r>
      <w:r>
        <w:rPr>
          <w:spacing w:val="-4"/>
        </w:rPr>
        <w:t xml:space="preserve"> </w:t>
      </w:r>
      <w:r>
        <w:t>part</w:t>
      </w:r>
      <w:r>
        <w:rPr>
          <w:spacing w:val="-1"/>
        </w:rPr>
        <w:t xml:space="preserve"> </w:t>
      </w:r>
      <w:r>
        <w:t>of its critical habitat, or its residences.</w:t>
      </w:r>
    </w:p>
    <w:p w14:paraId="7FD77A99" w14:textId="77777777" w:rsidR="004E4866" w:rsidRDefault="004E4866">
      <w:pPr>
        <w:pStyle w:val="BodyText"/>
        <w:spacing w:before="2"/>
        <w:rPr>
          <w:sz w:val="24"/>
        </w:rPr>
      </w:pPr>
    </w:p>
    <w:p w14:paraId="088742A3" w14:textId="77777777" w:rsidR="004E4866" w:rsidRDefault="002B3AD8">
      <w:pPr>
        <w:pStyle w:val="Heading1"/>
        <w:numPr>
          <w:ilvl w:val="0"/>
          <w:numId w:val="49"/>
        </w:numPr>
        <w:tabs>
          <w:tab w:val="left" w:pos="1528"/>
          <w:tab w:val="left" w:pos="1529"/>
        </w:tabs>
        <w:spacing w:before="0"/>
        <w:ind w:hanging="709"/>
        <w:jc w:val="left"/>
      </w:pPr>
      <w:bookmarkStart w:id="8" w:name="_bookmark8"/>
      <w:bookmarkEnd w:id="8"/>
      <w:r>
        <w:t>Species</w:t>
      </w:r>
      <w:r>
        <w:rPr>
          <w:spacing w:val="-14"/>
        </w:rPr>
        <w:t xml:space="preserve"> </w:t>
      </w:r>
      <w:r>
        <w:rPr>
          <w:spacing w:val="-2"/>
        </w:rPr>
        <w:t>information</w:t>
      </w:r>
    </w:p>
    <w:p w14:paraId="48140EDA" w14:textId="77777777" w:rsidR="004E4866" w:rsidRDefault="002B3AD8">
      <w:pPr>
        <w:pStyle w:val="Heading2"/>
        <w:spacing w:before="229"/>
        <w:ind w:left="1528"/>
      </w:pPr>
      <w:r>
        <w:rPr>
          <w:noProof/>
        </w:rPr>
        <w:drawing>
          <wp:anchor distT="0" distB="0" distL="0" distR="0" simplePos="0" relativeHeight="15744000" behindDoc="0" locked="0" layoutInCell="1" allowOverlap="1" wp14:anchorId="1734E0ED" wp14:editId="62A5AEB9">
            <wp:simplePos x="0" y="0"/>
            <wp:positionH relativeFrom="page">
              <wp:posOffset>919051</wp:posOffset>
            </wp:positionH>
            <wp:positionV relativeFrom="paragraph">
              <wp:posOffset>183617</wp:posOffset>
            </wp:positionV>
            <wp:extent cx="218614" cy="130223"/>
            <wp:effectExtent l="0" t="0" r="0" b="0"/>
            <wp:wrapNone/>
            <wp:docPr id="51"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28.png"/>
                    <pic:cNvPicPr/>
                  </pic:nvPicPr>
                  <pic:blipFill>
                    <a:blip r:embed="rId55" cstate="print"/>
                    <a:stretch>
                      <a:fillRect/>
                    </a:stretch>
                  </pic:blipFill>
                  <pic:spPr>
                    <a:xfrm>
                      <a:off x="0" y="0"/>
                      <a:ext cx="218614" cy="130223"/>
                    </a:xfrm>
                    <a:prstGeom prst="rect">
                      <a:avLst/>
                    </a:prstGeom>
                  </pic:spPr>
                </pic:pic>
              </a:graphicData>
            </a:graphic>
          </wp:anchor>
        </w:drawing>
      </w:r>
      <w:bookmarkStart w:id="9" w:name="_bookmark9"/>
      <w:bookmarkEnd w:id="9"/>
      <w:r>
        <w:rPr>
          <w:spacing w:val="-2"/>
        </w:rPr>
        <w:t>Description</w:t>
      </w:r>
    </w:p>
    <w:p w14:paraId="448A9E68" w14:textId="77777777" w:rsidR="004E4866" w:rsidRDefault="002B3AD8">
      <w:pPr>
        <w:pStyle w:val="BodyText"/>
        <w:spacing w:before="253"/>
        <w:ind w:left="820" w:right="1324"/>
      </w:pPr>
      <w:r>
        <w:t>Globally,</w:t>
      </w:r>
      <w:r>
        <w:rPr>
          <w:spacing w:val="-1"/>
        </w:rPr>
        <w:t xml:space="preserve"> </w:t>
      </w:r>
      <w:r>
        <w:t>there</w:t>
      </w:r>
      <w:r>
        <w:rPr>
          <w:spacing w:val="-3"/>
        </w:rPr>
        <w:t xml:space="preserve"> </w:t>
      </w:r>
      <w:r>
        <w:t>are</w:t>
      </w:r>
      <w:r>
        <w:rPr>
          <w:spacing w:val="-3"/>
        </w:rPr>
        <w:t xml:space="preserve"> </w:t>
      </w:r>
      <w:r>
        <w:t>16</w:t>
      </w:r>
      <w:r>
        <w:rPr>
          <w:spacing w:val="-3"/>
        </w:rPr>
        <w:t xml:space="preserve"> </w:t>
      </w:r>
      <w:r>
        <w:t>species</w:t>
      </w:r>
      <w:r>
        <w:rPr>
          <w:spacing w:val="-3"/>
        </w:rPr>
        <w:t xml:space="preserve"> </w:t>
      </w:r>
      <w:r>
        <w:t>in</w:t>
      </w:r>
      <w:r>
        <w:rPr>
          <w:spacing w:val="-3"/>
        </w:rPr>
        <w:t xml:space="preserve"> </w:t>
      </w:r>
      <w:r>
        <w:t>the</w:t>
      </w:r>
      <w:r>
        <w:rPr>
          <w:spacing w:val="-3"/>
        </w:rPr>
        <w:t xml:space="preserve"> </w:t>
      </w:r>
      <w:r>
        <w:rPr>
          <w:i/>
        </w:rPr>
        <w:t>Barnea</w:t>
      </w:r>
      <w:r>
        <w:rPr>
          <w:i/>
          <w:spacing w:val="-5"/>
        </w:rPr>
        <w:t xml:space="preserve"> </w:t>
      </w:r>
      <w:r>
        <w:t>genus</w:t>
      </w:r>
      <w:r>
        <w:rPr>
          <w:spacing w:val="-2"/>
        </w:rPr>
        <w:t xml:space="preserve"> </w:t>
      </w:r>
      <w:r>
        <w:t>(MolluscaBase</w:t>
      </w:r>
      <w:r>
        <w:rPr>
          <w:spacing w:val="-3"/>
        </w:rPr>
        <w:t xml:space="preserve"> </w:t>
      </w:r>
      <w:r>
        <w:t>2019</w:t>
      </w:r>
      <w:r>
        <w:rPr>
          <w:sz w:val="24"/>
        </w:rPr>
        <w:t>)</w:t>
      </w:r>
      <w:r>
        <w:t>.</w:t>
      </w:r>
      <w:r>
        <w:rPr>
          <w:spacing w:val="-6"/>
        </w:rPr>
        <w:t xml:space="preserve"> </w:t>
      </w:r>
      <w:r>
        <w:t>Table</w:t>
      </w:r>
      <w:r>
        <w:rPr>
          <w:spacing w:val="-2"/>
        </w:rPr>
        <w:t xml:space="preserve"> </w:t>
      </w:r>
      <w:r>
        <w:t>1</w:t>
      </w:r>
      <w:r>
        <w:rPr>
          <w:spacing w:val="-3"/>
        </w:rPr>
        <w:t xml:space="preserve"> </w:t>
      </w:r>
      <w:r>
        <w:t>describes</w:t>
      </w:r>
      <w:r>
        <w:rPr>
          <w:spacing w:val="-2"/>
        </w:rPr>
        <w:t xml:space="preserve"> </w:t>
      </w:r>
      <w:r>
        <w:t>the taxonomy of the Atlantic Mud-piddock.</w:t>
      </w:r>
    </w:p>
    <w:p w14:paraId="14EBD420" w14:textId="77777777" w:rsidR="004E4866" w:rsidRDefault="004E4866">
      <w:pPr>
        <w:pStyle w:val="BodyText"/>
        <w:spacing w:before="11"/>
        <w:rPr>
          <w:sz w:val="21"/>
        </w:rPr>
      </w:pPr>
    </w:p>
    <w:p w14:paraId="36358905" w14:textId="77777777" w:rsidR="004E4866" w:rsidRDefault="002B3AD8">
      <w:pPr>
        <w:ind w:left="820" w:right="1452"/>
        <w:rPr>
          <w:b/>
          <w:sz w:val="20"/>
        </w:rPr>
      </w:pPr>
      <w:r>
        <w:rPr>
          <w:b/>
          <w:sz w:val="20"/>
        </w:rPr>
        <w:t>Table</w:t>
      </w:r>
      <w:r>
        <w:rPr>
          <w:b/>
          <w:spacing w:val="-5"/>
          <w:sz w:val="20"/>
        </w:rPr>
        <w:t xml:space="preserve"> </w:t>
      </w:r>
      <w:r>
        <w:rPr>
          <w:b/>
          <w:sz w:val="20"/>
        </w:rPr>
        <w:t>1.</w:t>
      </w:r>
      <w:r>
        <w:rPr>
          <w:b/>
          <w:spacing w:val="-5"/>
          <w:sz w:val="20"/>
        </w:rPr>
        <w:t xml:space="preserve"> </w:t>
      </w:r>
      <w:r>
        <w:rPr>
          <w:b/>
          <w:sz w:val="20"/>
        </w:rPr>
        <w:t>Taxonomic</w:t>
      </w:r>
      <w:r>
        <w:rPr>
          <w:b/>
          <w:spacing w:val="-3"/>
          <w:sz w:val="20"/>
        </w:rPr>
        <w:t xml:space="preserve"> </w:t>
      </w:r>
      <w:r>
        <w:rPr>
          <w:b/>
          <w:sz w:val="20"/>
        </w:rPr>
        <w:t>classification</w:t>
      </w:r>
      <w:r>
        <w:rPr>
          <w:b/>
          <w:spacing w:val="-4"/>
          <w:sz w:val="20"/>
        </w:rPr>
        <w:t xml:space="preserve"> </w:t>
      </w:r>
      <w:r>
        <w:rPr>
          <w:b/>
          <w:sz w:val="20"/>
        </w:rPr>
        <w:t>of</w:t>
      </w:r>
      <w:r>
        <w:rPr>
          <w:b/>
          <w:spacing w:val="-3"/>
          <w:sz w:val="20"/>
        </w:rPr>
        <w:t xml:space="preserve"> </w:t>
      </w:r>
      <w:r>
        <w:rPr>
          <w:b/>
          <w:sz w:val="20"/>
        </w:rPr>
        <w:t>the</w:t>
      </w:r>
      <w:r>
        <w:rPr>
          <w:b/>
          <w:spacing w:val="-5"/>
          <w:sz w:val="20"/>
        </w:rPr>
        <w:t xml:space="preserve"> </w:t>
      </w:r>
      <w:r>
        <w:rPr>
          <w:b/>
          <w:sz w:val="20"/>
        </w:rPr>
        <w:t>Atlantic Mud-piddock</w:t>
      </w:r>
      <w:r>
        <w:rPr>
          <w:b/>
          <w:spacing w:val="-5"/>
          <w:sz w:val="20"/>
        </w:rPr>
        <w:t xml:space="preserve"> </w:t>
      </w:r>
      <w:r>
        <w:rPr>
          <w:b/>
          <w:sz w:val="20"/>
        </w:rPr>
        <w:t>(Turner</w:t>
      </w:r>
      <w:r>
        <w:rPr>
          <w:b/>
          <w:spacing w:val="-6"/>
          <w:sz w:val="20"/>
        </w:rPr>
        <w:t xml:space="preserve"> </w:t>
      </w:r>
      <w:r>
        <w:rPr>
          <w:b/>
          <w:sz w:val="20"/>
        </w:rPr>
        <w:t>1954).</w:t>
      </w:r>
      <w:r>
        <w:rPr>
          <w:b/>
          <w:spacing w:val="-3"/>
          <w:sz w:val="20"/>
        </w:rPr>
        <w:t xml:space="preserve"> </w:t>
      </w:r>
      <w:r>
        <w:rPr>
          <w:b/>
          <w:sz w:val="20"/>
        </w:rPr>
        <w:t>The</w:t>
      </w:r>
      <w:r>
        <w:rPr>
          <w:b/>
          <w:spacing w:val="-5"/>
          <w:sz w:val="20"/>
        </w:rPr>
        <w:t xml:space="preserve"> </w:t>
      </w:r>
      <w:r>
        <w:rPr>
          <w:b/>
          <w:sz w:val="20"/>
        </w:rPr>
        <w:t>most</w:t>
      </w:r>
      <w:r>
        <w:rPr>
          <w:b/>
          <w:spacing w:val="-5"/>
          <w:sz w:val="20"/>
        </w:rPr>
        <w:t xml:space="preserve"> </w:t>
      </w:r>
      <w:r>
        <w:rPr>
          <w:b/>
          <w:sz w:val="20"/>
        </w:rPr>
        <w:t>inclusive (broadest) taxonomic rank is on the far left of the table, and the least inclusive (most specific) rank is on the far right.</w:t>
      </w:r>
    </w:p>
    <w:p w14:paraId="3ED663E7" w14:textId="77777777" w:rsidR="004E4866" w:rsidRDefault="004E4866">
      <w:pPr>
        <w:pStyle w:val="BodyText"/>
        <w:spacing w:before="4"/>
        <w:rPr>
          <w:b/>
          <w:sz w:val="5"/>
        </w:rPr>
      </w:pPr>
    </w:p>
    <w:tbl>
      <w:tblPr>
        <w:tblW w:w="0" w:type="auto"/>
        <w:tblInd w:w="948" w:type="dxa"/>
        <w:tblBorders>
          <w:top w:val="single" w:sz="8" w:space="0" w:color="0D0D0D"/>
          <w:left w:val="single" w:sz="8" w:space="0" w:color="0D0D0D"/>
          <w:bottom w:val="single" w:sz="8" w:space="0" w:color="0D0D0D"/>
          <w:right w:val="single" w:sz="8" w:space="0" w:color="0D0D0D"/>
          <w:insideH w:val="single" w:sz="8" w:space="0" w:color="0D0D0D"/>
          <w:insideV w:val="single" w:sz="8" w:space="0" w:color="0D0D0D"/>
        </w:tblBorders>
        <w:tblLayout w:type="fixed"/>
        <w:tblCellMar>
          <w:left w:w="0" w:type="dxa"/>
          <w:right w:w="0" w:type="dxa"/>
        </w:tblCellMar>
        <w:tblLook w:val="01E0" w:firstRow="1" w:lastRow="1" w:firstColumn="1" w:lastColumn="1" w:noHBand="0" w:noVBand="0"/>
      </w:tblPr>
      <w:tblGrid>
        <w:gridCol w:w="1142"/>
        <w:gridCol w:w="1531"/>
        <w:gridCol w:w="1348"/>
        <w:gridCol w:w="1171"/>
        <w:gridCol w:w="1259"/>
        <w:gridCol w:w="1708"/>
        <w:gridCol w:w="1196"/>
      </w:tblGrid>
      <w:tr w:rsidR="004E4866" w14:paraId="49CA90AB" w14:textId="77777777">
        <w:trPr>
          <w:trHeight w:val="347"/>
        </w:trPr>
        <w:tc>
          <w:tcPr>
            <w:tcW w:w="1142" w:type="dxa"/>
            <w:tcBorders>
              <w:left w:val="single" w:sz="8" w:space="0" w:color="000000"/>
              <w:bottom w:val="single" w:sz="8" w:space="0" w:color="000000"/>
              <w:right w:val="single" w:sz="8" w:space="0" w:color="000000"/>
            </w:tcBorders>
            <w:shd w:val="clear" w:color="auto" w:fill="003D79"/>
          </w:tcPr>
          <w:p w14:paraId="41C35BA7" w14:textId="77777777" w:rsidR="004E4866" w:rsidRDefault="002B3AD8">
            <w:pPr>
              <w:pStyle w:val="TableParagraph"/>
              <w:ind w:left="0" w:right="118"/>
              <w:jc w:val="right"/>
              <w:rPr>
                <w:b/>
                <w:sz w:val="20"/>
              </w:rPr>
            </w:pPr>
            <w:r>
              <w:rPr>
                <w:b/>
                <w:color w:val="FFFFFF"/>
                <w:spacing w:val="-2"/>
                <w:sz w:val="20"/>
              </w:rPr>
              <w:t>Kingdom</w:t>
            </w:r>
          </w:p>
        </w:tc>
        <w:tc>
          <w:tcPr>
            <w:tcW w:w="1531" w:type="dxa"/>
            <w:tcBorders>
              <w:left w:val="single" w:sz="8" w:space="0" w:color="000000"/>
              <w:bottom w:val="single" w:sz="8" w:space="0" w:color="000000"/>
              <w:right w:val="single" w:sz="8" w:space="0" w:color="000000"/>
            </w:tcBorders>
            <w:shd w:val="clear" w:color="auto" w:fill="003D79"/>
          </w:tcPr>
          <w:p w14:paraId="7E9FDB1F" w14:textId="77777777" w:rsidR="004E4866" w:rsidRDefault="002B3AD8">
            <w:pPr>
              <w:pStyle w:val="TableParagraph"/>
              <w:ind w:left="403"/>
              <w:rPr>
                <w:b/>
                <w:sz w:val="20"/>
              </w:rPr>
            </w:pPr>
            <w:r>
              <w:rPr>
                <w:b/>
                <w:color w:val="FFFFFF"/>
                <w:spacing w:val="-2"/>
                <w:sz w:val="20"/>
              </w:rPr>
              <w:t>Phylum</w:t>
            </w:r>
          </w:p>
        </w:tc>
        <w:tc>
          <w:tcPr>
            <w:tcW w:w="1348" w:type="dxa"/>
            <w:tcBorders>
              <w:left w:val="single" w:sz="8" w:space="0" w:color="000000"/>
              <w:bottom w:val="single" w:sz="8" w:space="0" w:color="000000"/>
              <w:right w:val="single" w:sz="8" w:space="0" w:color="000000"/>
            </w:tcBorders>
            <w:shd w:val="clear" w:color="auto" w:fill="003D79"/>
          </w:tcPr>
          <w:p w14:paraId="55A64313" w14:textId="77777777" w:rsidR="004E4866" w:rsidRDefault="002B3AD8">
            <w:pPr>
              <w:pStyle w:val="TableParagraph"/>
              <w:ind w:left="406"/>
              <w:rPr>
                <w:b/>
                <w:sz w:val="20"/>
              </w:rPr>
            </w:pPr>
            <w:r>
              <w:rPr>
                <w:b/>
                <w:color w:val="FFFFFF"/>
                <w:spacing w:val="-2"/>
                <w:sz w:val="20"/>
              </w:rPr>
              <w:t>Class</w:t>
            </w:r>
          </w:p>
        </w:tc>
        <w:tc>
          <w:tcPr>
            <w:tcW w:w="1171" w:type="dxa"/>
            <w:tcBorders>
              <w:left w:val="single" w:sz="8" w:space="0" w:color="000000"/>
              <w:bottom w:val="single" w:sz="8" w:space="0" w:color="000000"/>
              <w:right w:val="single" w:sz="8" w:space="0" w:color="000000"/>
            </w:tcBorders>
            <w:shd w:val="clear" w:color="auto" w:fill="003D79"/>
          </w:tcPr>
          <w:p w14:paraId="666811D5" w14:textId="77777777" w:rsidR="004E4866" w:rsidRDefault="002B3AD8">
            <w:pPr>
              <w:pStyle w:val="TableParagraph"/>
              <w:ind w:left="134" w:right="115"/>
              <w:jc w:val="center"/>
              <w:rPr>
                <w:b/>
                <w:sz w:val="20"/>
              </w:rPr>
            </w:pPr>
            <w:r>
              <w:rPr>
                <w:b/>
                <w:color w:val="FFFFFF"/>
                <w:spacing w:val="-4"/>
                <w:sz w:val="20"/>
              </w:rPr>
              <w:t>Order</w:t>
            </w:r>
          </w:p>
        </w:tc>
        <w:tc>
          <w:tcPr>
            <w:tcW w:w="1259" w:type="dxa"/>
            <w:tcBorders>
              <w:left w:val="single" w:sz="8" w:space="0" w:color="000000"/>
              <w:bottom w:val="single" w:sz="8" w:space="0" w:color="000000"/>
              <w:right w:val="single" w:sz="8" w:space="0" w:color="000000"/>
            </w:tcBorders>
            <w:shd w:val="clear" w:color="auto" w:fill="003D79"/>
          </w:tcPr>
          <w:p w14:paraId="418101BA" w14:textId="77777777" w:rsidR="004E4866" w:rsidRDefault="002B3AD8">
            <w:pPr>
              <w:pStyle w:val="TableParagraph"/>
              <w:ind w:left="115" w:right="100"/>
              <w:jc w:val="center"/>
              <w:rPr>
                <w:b/>
                <w:sz w:val="20"/>
              </w:rPr>
            </w:pPr>
            <w:r>
              <w:rPr>
                <w:b/>
                <w:color w:val="FFFFFF"/>
                <w:spacing w:val="-2"/>
                <w:sz w:val="20"/>
              </w:rPr>
              <w:t>Family</w:t>
            </w:r>
          </w:p>
        </w:tc>
        <w:tc>
          <w:tcPr>
            <w:tcW w:w="1708" w:type="dxa"/>
            <w:tcBorders>
              <w:left w:val="single" w:sz="8" w:space="0" w:color="000000"/>
              <w:bottom w:val="single" w:sz="8" w:space="0" w:color="000000"/>
              <w:right w:val="single" w:sz="8" w:space="0" w:color="000000"/>
            </w:tcBorders>
            <w:shd w:val="clear" w:color="auto" w:fill="003D79"/>
          </w:tcPr>
          <w:p w14:paraId="0D2C2540" w14:textId="77777777" w:rsidR="004E4866" w:rsidRDefault="002B3AD8">
            <w:pPr>
              <w:pStyle w:val="TableParagraph"/>
              <w:ind w:left="516" w:right="497"/>
              <w:jc w:val="center"/>
              <w:rPr>
                <w:b/>
                <w:sz w:val="20"/>
              </w:rPr>
            </w:pPr>
            <w:r>
              <w:rPr>
                <w:b/>
                <w:color w:val="FFFFFF"/>
                <w:spacing w:val="-4"/>
                <w:sz w:val="20"/>
              </w:rPr>
              <w:t>Genus</w:t>
            </w:r>
          </w:p>
        </w:tc>
        <w:tc>
          <w:tcPr>
            <w:tcW w:w="1196" w:type="dxa"/>
            <w:tcBorders>
              <w:left w:val="single" w:sz="8" w:space="0" w:color="000000"/>
              <w:bottom w:val="single" w:sz="8" w:space="0" w:color="000000"/>
              <w:right w:val="single" w:sz="8" w:space="0" w:color="000000"/>
            </w:tcBorders>
            <w:shd w:val="clear" w:color="auto" w:fill="003D79"/>
          </w:tcPr>
          <w:p w14:paraId="719DB235" w14:textId="77777777" w:rsidR="004E4866" w:rsidRDefault="002B3AD8">
            <w:pPr>
              <w:pStyle w:val="TableParagraph"/>
              <w:ind w:left="225"/>
              <w:rPr>
                <w:b/>
                <w:sz w:val="20"/>
              </w:rPr>
            </w:pPr>
            <w:r>
              <w:rPr>
                <w:b/>
                <w:color w:val="FFFFFF"/>
                <w:spacing w:val="-2"/>
                <w:sz w:val="20"/>
              </w:rPr>
              <w:t>Species</w:t>
            </w:r>
          </w:p>
        </w:tc>
      </w:tr>
      <w:tr w:rsidR="004E4866" w14:paraId="27E93F39" w14:textId="77777777">
        <w:trPr>
          <w:trHeight w:val="587"/>
        </w:trPr>
        <w:tc>
          <w:tcPr>
            <w:tcW w:w="1142" w:type="dxa"/>
            <w:tcBorders>
              <w:top w:val="single" w:sz="8" w:space="0" w:color="000000"/>
              <w:left w:val="single" w:sz="8" w:space="0" w:color="000000"/>
              <w:bottom w:val="single" w:sz="4" w:space="0" w:color="000000"/>
              <w:right w:val="single" w:sz="8" w:space="0" w:color="000000"/>
            </w:tcBorders>
          </w:tcPr>
          <w:p w14:paraId="7B1CBBDF" w14:textId="77777777" w:rsidR="004E4866" w:rsidRDefault="002B3AD8">
            <w:pPr>
              <w:pStyle w:val="TableParagraph"/>
              <w:spacing w:before="179"/>
              <w:ind w:left="0" w:right="167"/>
              <w:jc w:val="right"/>
              <w:rPr>
                <w:sz w:val="20"/>
              </w:rPr>
            </w:pPr>
            <w:r>
              <w:rPr>
                <w:spacing w:val="-2"/>
                <w:sz w:val="20"/>
              </w:rPr>
              <w:t>Animalia</w:t>
            </w:r>
          </w:p>
        </w:tc>
        <w:tc>
          <w:tcPr>
            <w:tcW w:w="1531" w:type="dxa"/>
            <w:tcBorders>
              <w:top w:val="single" w:sz="8" w:space="0" w:color="000000"/>
              <w:left w:val="single" w:sz="8" w:space="0" w:color="000000"/>
              <w:bottom w:val="single" w:sz="4" w:space="0" w:color="000000"/>
              <w:right w:val="single" w:sz="8" w:space="0" w:color="000000"/>
            </w:tcBorders>
          </w:tcPr>
          <w:p w14:paraId="18604C5B" w14:textId="77777777" w:rsidR="004E4866" w:rsidRDefault="002B3AD8">
            <w:pPr>
              <w:pStyle w:val="TableParagraph"/>
              <w:spacing w:before="179"/>
              <w:ind w:left="369"/>
              <w:rPr>
                <w:sz w:val="20"/>
              </w:rPr>
            </w:pPr>
            <w:r>
              <w:rPr>
                <w:spacing w:val="-2"/>
                <w:sz w:val="20"/>
              </w:rPr>
              <w:t>Mollusca</w:t>
            </w:r>
          </w:p>
        </w:tc>
        <w:tc>
          <w:tcPr>
            <w:tcW w:w="1348" w:type="dxa"/>
            <w:tcBorders>
              <w:top w:val="single" w:sz="8" w:space="0" w:color="000000"/>
              <w:left w:val="single" w:sz="8" w:space="0" w:color="000000"/>
              <w:bottom w:val="single" w:sz="4" w:space="0" w:color="000000"/>
              <w:right w:val="single" w:sz="8" w:space="0" w:color="000000"/>
            </w:tcBorders>
          </w:tcPr>
          <w:p w14:paraId="415DF9BA" w14:textId="77777777" w:rsidR="004E4866" w:rsidRDefault="002B3AD8">
            <w:pPr>
              <w:pStyle w:val="TableParagraph"/>
              <w:spacing w:before="179"/>
              <w:ind w:left="348"/>
              <w:rPr>
                <w:sz w:val="20"/>
              </w:rPr>
            </w:pPr>
            <w:r>
              <w:rPr>
                <w:spacing w:val="-2"/>
                <w:sz w:val="20"/>
              </w:rPr>
              <w:t>Bivalva</w:t>
            </w:r>
          </w:p>
        </w:tc>
        <w:tc>
          <w:tcPr>
            <w:tcW w:w="1171" w:type="dxa"/>
            <w:tcBorders>
              <w:top w:val="single" w:sz="8" w:space="0" w:color="000000"/>
              <w:left w:val="single" w:sz="8" w:space="0" w:color="000000"/>
              <w:bottom w:val="single" w:sz="4" w:space="0" w:color="000000"/>
              <w:right w:val="single" w:sz="8" w:space="0" w:color="000000"/>
            </w:tcBorders>
          </w:tcPr>
          <w:p w14:paraId="4D423707" w14:textId="77777777" w:rsidR="004E4866" w:rsidRDefault="002B3AD8">
            <w:pPr>
              <w:pStyle w:val="TableParagraph"/>
              <w:spacing w:before="179"/>
              <w:ind w:left="131" w:right="115"/>
              <w:jc w:val="center"/>
              <w:rPr>
                <w:sz w:val="20"/>
              </w:rPr>
            </w:pPr>
            <w:r>
              <w:rPr>
                <w:spacing w:val="-2"/>
                <w:sz w:val="20"/>
              </w:rPr>
              <w:t>Myida</w:t>
            </w:r>
          </w:p>
        </w:tc>
        <w:tc>
          <w:tcPr>
            <w:tcW w:w="1259" w:type="dxa"/>
            <w:tcBorders>
              <w:top w:val="single" w:sz="8" w:space="0" w:color="000000"/>
              <w:left w:val="single" w:sz="8" w:space="0" w:color="000000"/>
              <w:bottom w:val="single" w:sz="4" w:space="0" w:color="000000"/>
              <w:right w:val="single" w:sz="8" w:space="0" w:color="000000"/>
            </w:tcBorders>
          </w:tcPr>
          <w:p w14:paraId="0045D4F3" w14:textId="77777777" w:rsidR="004E4866" w:rsidRDefault="002B3AD8">
            <w:pPr>
              <w:pStyle w:val="TableParagraph"/>
              <w:spacing w:before="179"/>
              <w:ind w:left="118" w:right="100"/>
              <w:jc w:val="center"/>
              <w:rPr>
                <w:sz w:val="20"/>
              </w:rPr>
            </w:pPr>
            <w:r>
              <w:rPr>
                <w:spacing w:val="-2"/>
                <w:sz w:val="20"/>
              </w:rPr>
              <w:t>Pholadidae</w:t>
            </w:r>
          </w:p>
        </w:tc>
        <w:tc>
          <w:tcPr>
            <w:tcW w:w="1708" w:type="dxa"/>
            <w:tcBorders>
              <w:top w:val="single" w:sz="8" w:space="0" w:color="000000"/>
              <w:left w:val="single" w:sz="8" w:space="0" w:color="000000"/>
              <w:bottom w:val="single" w:sz="4" w:space="0" w:color="000000"/>
              <w:right w:val="single" w:sz="8" w:space="0" w:color="000000"/>
            </w:tcBorders>
          </w:tcPr>
          <w:p w14:paraId="120713BF" w14:textId="77777777" w:rsidR="004E4866" w:rsidRDefault="002B3AD8">
            <w:pPr>
              <w:pStyle w:val="TableParagraph"/>
              <w:spacing w:before="179"/>
              <w:ind w:left="516" w:right="499"/>
              <w:jc w:val="center"/>
              <w:rPr>
                <w:i/>
                <w:sz w:val="20"/>
              </w:rPr>
            </w:pPr>
            <w:r>
              <w:rPr>
                <w:i/>
                <w:spacing w:val="-2"/>
                <w:sz w:val="20"/>
              </w:rPr>
              <w:t>Barnea</w:t>
            </w:r>
          </w:p>
        </w:tc>
        <w:tc>
          <w:tcPr>
            <w:tcW w:w="1196" w:type="dxa"/>
            <w:tcBorders>
              <w:top w:val="single" w:sz="8" w:space="0" w:color="000000"/>
              <w:left w:val="single" w:sz="8" w:space="0" w:color="000000"/>
              <w:bottom w:val="single" w:sz="4" w:space="0" w:color="000000"/>
              <w:right w:val="single" w:sz="8" w:space="0" w:color="000000"/>
            </w:tcBorders>
          </w:tcPr>
          <w:p w14:paraId="348D32F9" w14:textId="77777777" w:rsidR="004E4866" w:rsidRDefault="002B3AD8">
            <w:pPr>
              <w:pStyle w:val="TableParagraph"/>
              <w:spacing w:before="64"/>
              <w:ind w:left="242" w:right="207" w:firstLine="38"/>
              <w:rPr>
                <w:i/>
                <w:sz w:val="20"/>
              </w:rPr>
            </w:pPr>
            <w:r>
              <w:rPr>
                <w:i/>
                <w:spacing w:val="-2"/>
                <w:sz w:val="20"/>
              </w:rPr>
              <w:t>Barnea</w:t>
            </w:r>
            <w:r>
              <w:rPr>
                <w:i/>
                <w:spacing w:val="-2"/>
                <w:sz w:val="20"/>
              </w:rPr>
              <w:t xml:space="preserve"> truncata</w:t>
            </w:r>
          </w:p>
        </w:tc>
      </w:tr>
      <w:tr w:rsidR="004E4866" w14:paraId="46ACCF2C" w14:textId="77777777">
        <w:trPr>
          <w:trHeight w:val="1379"/>
        </w:trPr>
        <w:tc>
          <w:tcPr>
            <w:tcW w:w="1142" w:type="dxa"/>
            <w:tcBorders>
              <w:top w:val="single" w:sz="4" w:space="0" w:color="000000"/>
              <w:left w:val="single" w:sz="8" w:space="0" w:color="000000"/>
              <w:bottom w:val="single" w:sz="8" w:space="0" w:color="000000"/>
              <w:right w:val="single" w:sz="8" w:space="0" w:color="000000"/>
            </w:tcBorders>
          </w:tcPr>
          <w:p w14:paraId="3A2B45AC" w14:textId="77777777" w:rsidR="004E4866" w:rsidRDefault="004E4866">
            <w:pPr>
              <w:pStyle w:val="TableParagraph"/>
              <w:spacing w:before="0"/>
              <w:ind w:left="0"/>
              <w:rPr>
                <w:b/>
              </w:rPr>
            </w:pPr>
          </w:p>
          <w:p w14:paraId="291CBAC4" w14:textId="77777777" w:rsidR="004E4866" w:rsidRDefault="004E4866">
            <w:pPr>
              <w:pStyle w:val="TableParagraph"/>
              <w:spacing w:before="9"/>
              <w:ind w:left="0"/>
              <w:rPr>
                <w:b/>
                <w:sz w:val="27"/>
              </w:rPr>
            </w:pPr>
          </w:p>
          <w:p w14:paraId="4E35BE87" w14:textId="77777777" w:rsidR="004E4866" w:rsidRDefault="002B3AD8">
            <w:pPr>
              <w:pStyle w:val="TableParagraph"/>
              <w:spacing w:before="0"/>
              <w:ind w:left="0" w:right="195"/>
              <w:jc w:val="right"/>
              <w:rPr>
                <w:sz w:val="20"/>
              </w:rPr>
            </w:pPr>
            <w:r>
              <w:rPr>
                <w:spacing w:val="-2"/>
                <w:sz w:val="20"/>
              </w:rPr>
              <w:t>Animals</w:t>
            </w:r>
          </w:p>
        </w:tc>
        <w:tc>
          <w:tcPr>
            <w:tcW w:w="1531" w:type="dxa"/>
            <w:tcBorders>
              <w:top w:val="single" w:sz="4" w:space="0" w:color="000000"/>
              <w:left w:val="single" w:sz="8" w:space="0" w:color="000000"/>
              <w:bottom w:val="single" w:sz="8" w:space="0" w:color="000000"/>
              <w:right w:val="single" w:sz="8" w:space="0" w:color="000000"/>
            </w:tcBorders>
          </w:tcPr>
          <w:p w14:paraId="7EDB2C43" w14:textId="77777777" w:rsidR="004E4866" w:rsidRDefault="002B3AD8">
            <w:pPr>
              <w:pStyle w:val="TableParagraph"/>
              <w:spacing w:before="0"/>
              <w:ind w:left="141" w:right="125"/>
              <w:jc w:val="center"/>
              <w:rPr>
                <w:sz w:val="20"/>
              </w:rPr>
            </w:pPr>
            <w:r>
              <w:rPr>
                <w:sz w:val="20"/>
              </w:rPr>
              <w:t>Clams,</w:t>
            </w:r>
            <w:r>
              <w:rPr>
                <w:spacing w:val="-14"/>
                <w:sz w:val="20"/>
              </w:rPr>
              <w:t xml:space="preserve"> </w:t>
            </w:r>
            <w:r>
              <w:rPr>
                <w:sz w:val="20"/>
              </w:rPr>
              <w:t xml:space="preserve">snails, </w:t>
            </w:r>
            <w:r>
              <w:rPr>
                <w:spacing w:val="-2"/>
                <w:sz w:val="20"/>
              </w:rPr>
              <w:t xml:space="preserve">octopuses, squid, scallops, </w:t>
            </w:r>
            <w:r>
              <w:rPr>
                <w:sz w:val="20"/>
              </w:rPr>
              <w:t>oysters, and</w:t>
            </w:r>
          </w:p>
          <w:p w14:paraId="393E03C5" w14:textId="77777777" w:rsidR="004E4866" w:rsidRDefault="002B3AD8">
            <w:pPr>
              <w:pStyle w:val="TableParagraph"/>
              <w:spacing w:before="0" w:line="210" w:lineRule="exact"/>
              <w:ind w:left="136" w:right="125"/>
              <w:jc w:val="center"/>
              <w:rPr>
                <w:sz w:val="20"/>
              </w:rPr>
            </w:pPr>
            <w:r>
              <w:rPr>
                <w:spacing w:val="-2"/>
                <w:sz w:val="20"/>
              </w:rPr>
              <w:t>chitons</w:t>
            </w:r>
          </w:p>
        </w:tc>
        <w:tc>
          <w:tcPr>
            <w:tcW w:w="1348" w:type="dxa"/>
            <w:tcBorders>
              <w:top w:val="single" w:sz="4" w:space="0" w:color="000000"/>
              <w:left w:val="single" w:sz="8" w:space="0" w:color="000000"/>
              <w:bottom w:val="single" w:sz="8" w:space="0" w:color="000000"/>
              <w:right w:val="single" w:sz="8" w:space="0" w:color="000000"/>
            </w:tcBorders>
          </w:tcPr>
          <w:p w14:paraId="1B23791B" w14:textId="77777777" w:rsidR="004E4866" w:rsidRDefault="002B3AD8">
            <w:pPr>
              <w:pStyle w:val="TableParagraph"/>
              <w:spacing w:before="0"/>
              <w:ind w:left="173" w:right="153"/>
              <w:jc w:val="center"/>
              <w:rPr>
                <w:sz w:val="20"/>
              </w:rPr>
            </w:pPr>
            <w:r>
              <w:rPr>
                <w:sz w:val="20"/>
              </w:rPr>
              <w:t>Marine</w:t>
            </w:r>
            <w:r>
              <w:rPr>
                <w:spacing w:val="-14"/>
                <w:sz w:val="20"/>
              </w:rPr>
              <w:t xml:space="preserve"> </w:t>
            </w:r>
            <w:r>
              <w:rPr>
                <w:sz w:val="20"/>
              </w:rPr>
              <w:t xml:space="preserve">and </w:t>
            </w:r>
            <w:r>
              <w:rPr>
                <w:spacing w:val="-2"/>
                <w:sz w:val="20"/>
              </w:rPr>
              <w:t xml:space="preserve">freshwater molluscs </w:t>
            </w:r>
            <w:r>
              <w:rPr>
                <w:sz w:val="20"/>
              </w:rPr>
              <w:t>with a two- part</w:t>
            </w:r>
            <w:r>
              <w:rPr>
                <w:spacing w:val="-7"/>
                <w:sz w:val="20"/>
              </w:rPr>
              <w:t xml:space="preserve"> </w:t>
            </w:r>
            <w:r>
              <w:rPr>
                <w:spacing w:val="-2"/>
                <w:sz w:val="20"/>
              </w:rPr>
              <w:t>hinged</w:t>
            </w:r>
          </w:p>
          <w:p w14:paraId="3AE9C0CC" w14:textId="77777777" w:rsidR="004E4866" w:rsidRDefault="002B3AD8">
            <w:pPr>
              <w:pStyle w:val="TableParagraph"/>
              <w:spacing w:before="0" w:line="210" w:lineRule="exact"/>
              <w:ind w:left="166" w:right="153"/>
              <w:jc w:val="center"/>
              <w:rPr>
                <w:sz w:val="20"/>
              </w:rPr>
            </w:pPr>
            <w:r>
              <w:rPr>
                <w:spacing w:val="-2"/>
                <w:sz w:val="20"/>
              </w:rPr>
              <w:t>shell</w:t>
            </w:r>
          </w:p>
        </w:tc>
        <w:tc>
          <w:tcPr>
            <w:tcW w:w="1171" w:type="dxa"/>
            <w:tcBorders>
              <w:top w:val="single" w:sz="4" w:space="0" w:color="000000"/>
              <w:left w:val="single" w:sz="8" w:space="0" w:color="000000"/>
              <w:bottom w:val="single" w:sz="8" w:space="0" w:color="000000"/>
              <w:right w:val="single" w:sz="8" w:space="0" w:color="000000"/>
            </w:tcBorders>
          </w:tcPr>
          <w:p w14:paraId="34963098" w14:textId="77777777" w:rsidR="004E4866" w:rsidRDefault="004E4866">
            <w:pPr>
              <w:pStyle w:val="TableParagraph"/>
              <w:spacing w:before="0"/>
              <w:ind w:left="0"/>
              <w:rPr>
                <w:b/>
                <w:sz w:val="30"/>
              </w:rPr>
            </w:pPr>
          </w:p>
          <w:p w14:paraId="00D312EF" w14:textId="77777777" w:rsidR="004E4866" w:rsidRDefault="002B3AD8">
            <w:pPr>
              <w:pStyle w:val="TableParagraph"/>
              <w:spacing w:before="0"/>
              <w:ind w:left="135" w:right="115"/>
              <w:jc w:val="center"/>
              <w:rPr>
                <w:sz w:val="20"/>
              </w:rPr>
            </w:pPr>
            <w:r>
              <w:rPr>
                <w:spacing w:val="-2"/>
                <w:sz w:val="20"/>
              </w:rPr>
              <w:t xml:space="preserve">Burrowing </w:t>
            </w:r>
            <w:r>
              <w:rPr>
                <w:sz w:val="20"/>
              </w:rPr>
              <w:t xml:space="preserve">salt water </w:t>
            </w:r>
            <w:r>
              <w:rPr>
                <w:spacing w:val="-2"/>
                <w:sz w:val="20"/>
              </w:rPr>
              <w:t>clams</w:t>
            </w:r>
          </w:p>
        </w:tc>
        <w:tc>
          <w:tcPr>
            <w:tcW w:w="1259" w:type="dxa"/>
            <w:tcBorders>
              <w:top w:val="single" w:sz="4" w:space="0" w:color="000000"/>
              <w:left w:val="single" w:sz="8" w:space="0" w:color="000000"/>
              <w:bottom w:val="single" w:sz="8" w:space="0" w:color="000000"/>
              <w:right w:val="single" w:sz="8" w:space="0" w:color="000000"/>
            </w:tcBorders>
          </w:tcPr>
          <w:p w14:paraId="3C8A1AE3" w14:textId="77777777" w:rsidR="004E4866" w:rsidRDefault="004E4866">
            <w:pPr>
              <w:pStyle w:val="TableParagraph"/>
              <w:spacing w:before="0"/>
              <w:ind w:left="0"/>
              <w:rPr>
                <w:b/>
              </w:rPr>
            </w:pPr>
          </w:p>
          <w:p w14:paraId="19365BEC" w14:textId="77777777" w:rsidR="004E4866" w:rsidRDefault="004E4866">
            <w:pPr>
              <w:pStyle w:val="TableParagraph"/>
              <w:spacing w:before="9"/>
              <w:ind w:left="0"/>
              <w:rPr>
                <w:b/>
                <w:sz w:val="27"/>
              </w:rPr>
            </w:pPr>
          </w:p>
          <w:p w14:paraId="5571296D" w14:textId="77777777" w:rsidR="004E4866" w:rsidRDefault="002B3AD8">
            <w:pPr>
              <w:pStyle w:val="TableParagraph"/>
              <w:spacing w:before="0"/>
              <w:ind w:left="116" w:right="100"/>
              <w:jc w:val="center"/>
              <w:rPr>
                <w:sz w:val="20"/>
              </w:rPr>
            </w:pPr>
            <w:r>
              <w:rPr>
                <w:spacing w:val="-2"/>
                <w:sz w:val="20"/>
              </w:rPr>
              <w:t>Piddocks</w:t>
            </w:r>
          </w:p>
        </w:tc>
        <w:tc>
          <w:tcPr>
            <w:tcW w:w="1708" w:type="dxa"/>
            <w:tcBorders>
              <w:top w:val="single" w:sz="4" w:space="0" w:color="000000"/>
              <w:left w:val="single" w:sz="8" w:space="0" w:color="000000"/>
              <w:bottom w:val="single" w:sz="8" w:space="0" w:color="000000"/>
              <w:right w:val="single" w:sz="8" w:space="0" w:color="000000"/>
            </w:tcBorders>
          </w:tcPr>
          <w:p w14:paraId="714F1961" w14:textId="77777777" w:rsidR="004E4866" w:rsidRDefault="002B3AD8">
            <w:pPr>
              <w:pStyle w:val="TableParagraph"/>
              <w:spacing w:before="114"/>
              <w:ind w:left="214" w:right="198" w:firstLine="4"/>
              <w:jc w:val="center"/>
              <w:rPr>
                <w:sz w:val="20"/>
              </w:rPr>
            </w:pPr>
            <w:r>
              <w:rPr>
                <w:spacing w:val="-2"/>
                <w:sz w:val="20"/>
              </w:rPr>
              <w:t xml:space="preserve">Distinguished </w:t>
            </w:r>
            <w:r>
              <w:rPr>
                <w:sz w:val="20"/>
              </w:rPr>
              <w:t>from other Pholadidae</w:t>
            </w:r>
            <w:r>
              <w:rPr>
                <w:spacing w:val="-14"/>
                <w:sz w:val="20"/>
              </w:rPr>
              <w:t xml:space="preserve"> </w:t>
            </w:r>
            <w:r>
              <w:rPr>
                <w:sz w:val="20"/>
              </w:rPr>
              <w:t xml:space="preserve">by </w:t>
            </w:r>
            <w:r>
              <w:rPr>
                <w:spacing w:val="-2"/>
                <w:sz w:val="20"/>
              </w:rPr>
              <w:t>morphological characteristics</w:t>
            </w:r>
          </w:p>
        </w:tc>
        <w:tc>
          <w:tcPr>
            <w:tcW w:w="1196" w:type="dxa"/>
            <w:tcBorders>
              <w:top w:val="single" w:sz="4" w:space="0" w:color="000000"/>
              <w:left w:val="single" w:sz="8" w:space="0" w:color="000000"/>
              <w:bottom w:val="single" w:sz="8" w:space="0" w:color="000000"/>
              <w:right w:val="single" w:sz="8" w:space="0" w:color="000000"/>
            </w:tcBorders>
          </w:tcPr>
          <w:p w14:paraId="028D95D4" w14:textId="77777777" w:rsidR="004E4866" w:rsidRDefault="004E4866">
            <w:pPr>
              <w:pStyle w:val="TableParagraph"/>
              <w:spacing w:before="0"/>
              <w:ind w:left="0"/>
              <w:rPr>
                <w:b/>
                <w:sz w:val="30"/>
              </w:rPr>
            </w:pPr>
          </w:p>
          <w:p w14:paraId="0CB99599" w14:textId="77777777" w:rsidR="004E4866" w:rsidRDefault="002B3AD8">
            <w:pPr>
              <w:pStyle w:val="TableParagraph"/>
              <w:spacing w:before="0"/>
              <w:ind w:left="258" w:right="228"/>
              <w:jc w:val="center"/>
              <w:rPr>
                <w:sz w:val="20"/>
              </w:rPr>
            </w:pPr>
            <w:r>
              <w:rPr>
                <w:spacing w:val="-2"/>
                <w:sz w:val="20"/>
              </w:rPr>
              <w:t xml:space="preserve">Atlantic </w:t>
            </w:r>
            <w:r>
              <w:rPr>
                <w:spacing w:val="-4"/>
                <w:sz w:val="20"/>
              </w:rPr>
              <w:t xml:space="preserve">Mud- </w:t>
            </w:r>
            <w:r>
              <w:rPr>
                <w:spacing w:val="-2"/>
                <w:sz w:val="20"/>
              </w:rPr>
              <w:t>piddock</w:t>
            </w:r>
          </w:p>
        </w:tc>
      </w:tr>
    </w:tbl>
    <w:p w14:paraId="6E94AB7B" w14:textId="77777777" w:rsidR="004E4866" w:rsidRDefault="004E4866">
      <w:pPr>
        <w:pStyle w:val="BodyText"/>
        <w:spacing w:before="2"/>
        <w:rPr>
          <w:b/>
        </w:rPr>
      </w:pPr>
    </w:p>
    <w:p w14:paraId="58837CCD" w14:textId="77777777" w:rsidR="004E4866" w:rsidRDefault="002B3AD8">
      <w:pPr>
        <w:pStyle w:val="BodyText"/>
        <w:ind w:left="820" w:right="1365"/>
      </w:pPr>
      <w:r>
        <w:t>The</w:t>
      </w:r>
      <w:r>
        <w:rPr>
          <w:spacing w:val="-3"/>
        </w:rPr>
        <w:t xml:space="preserve"> </w:t>
      </w:r>
      <w:r>
        <w:t>Atlantic</w:t>
      </w:r>
      <w:r>
        <w:rPr>
          <w:spacing w:val="-5"/>
        </w:rPr>
        <w:t xml:space="preserve"> </w:t>
      </w:r>
      <w:r>
        <w:t>Mud-piddock</w:t>
      </w:r>
      <w:r>
        <w:rPr>
          <w:spacing w:val="-3"/>
        </w:rPr>
        <w:t xml:space="preserve"> </w:t>
      </w:r>
      <w:r>
        <w:t>possesses</w:t>
      </w:r>
      <w:r>
        <w:rPr>
          <w:spacing w:val="-2"/>
        </w:rPr>
        <w:t xml:space="preserve"> </w:t>
      </w:r>
      <w:r>
        <w:t>a</w:t>
      </w:r>
      <w:r>
        <w:rPr>
          <w:spacing w:val="-5"/>
        </w:rPr>
        <w:t xml:space="preserve"> </w:t>
      </w:r>
      <w:r>
        <w:t>delicate,</w:t>
      </w:r>
      <w:r>
        <w:rPr>
          <w:spacing w:val="-3"/>
        </w:rPr>
        <w:t xml:space="preserve"> </w:t>
      </w:r>
      <w:r>
        <w:t>thin,</w:t>
      </w:r>
      <w:r>
        <w:rPr>
          <w:spacing w:val="-2"/>
        </w:rPr>
        <w:t xml:space="preserve"> </w:t>
      </w:r>
      <w:r>
        <w:t>greyish-white</w:t>
      </w:r>
      <w:r>
        <w:rPr>
          <w:spacing w:val="-3"/>
        </w:rPr>
        <w:t xml:space="preserve"> </w:t>
      </w:r>
      <w:r>
        <w:t>shell</w:t>
      </w:r>
      <w:r>
        <w:rPr>
          <w:spacing w:val="-6"/>
        </w:rPr>
        <w:t xml:space="preserve"> </w:t>
      </w:r>
      <w:r>
        <w:t>that</w:t>
      </w:r>
      <w:r>
        <w:rPr>
          <w:spacing w:val="-4"/>
        </w:rPr>
        <w:t xml:space="preserve"> </w:t>
      </w:r>
      <w:r>
        <w:t>typically</w:t>
      </w:r>
      <w:r>
        <w:rPr>
          <w:spacing w:val="-2"/>
        </w:rPr>
        <w:t xml:space="preserve"> </w:t>
      </w:r>
      <w:r>
        <w:t>ranges from 3 to 5 cm in length (figure 1). While there is no visible difference between males and females, sexes</w:t>
      </w:r>
      <w:r>
        <w:t xml:space="preserve"> are separate and internal organs are distinct.</w:t>
      </w:r>
    </w:p>
    <w:p w14:paraId="4757ACB3" w14:textId="77777777" w:rsidR="004E4866" w:rsidRDefault="004E4866">
      <w:pPr>
        <w:sectPr w:rsidR="004E4866">
          <w:pgSz w:w="12240" w:h="15840"/>
          <w:pgMar w:top="940" w:right="140" w:bottom="940" w:left="620" w:header="727" w:footer="741" w:gutter="0"/>
          <w:cols w:space="720"/>
        </w:sectPr>
      </w:pPr>
    </w:p>
    <w:p w14:paraId="09891BE8" w14:textId="77777777" w:rsidR="004E4866" w:rsidRDefault="004E4866">
      <w:pPr>
        <w:pStyle w:val="BodyText"/>
        <w:rPr>
          <w:sz w:val="20"/>
        </w:rPr>
      </w:pPr>
    </w:p>
    <w:p w14:paraId="6C0054B1" w14:textId="77777777" w:rsidR="004E4866" w:rsidRDefault="004E4866">
      <w:pPr>
        <w:pStyle w:val="BodyText"/>
        <w:spacing w:before="7"/>
      </w:pPr>
    </w:p>
    <w:p w14:paraId="63BDFA18" w14:textId="77777777" w:rsidR="004E4866" w:rsidRDefault="002B3AD8">
      <w:pPr>
        <w:pStyle w:val="BodyText"/>
        <w:ind w:left="820"/>
        <w:rPr>
          <w:sz w:val="20"/>
        </w:rPr>
      </w:pPr>
      <w:r>
        <w:rPr>
          <w:noProof/>
          <w:sz w:val="20"/>
        </w:rPr>
        <w:drawing>
          <wp:inline distT="0" distB="0" distL="0" distR="0" wp14:anchorId="092CEC1E" wp14:editId="1B6AE682">
            <wp:extent cx="5477081" cy="4133850"/>
            <wp:effectExtent l="0" t="0" r="0" b="0"/>
            <wp:docPr id="53"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29.png"/>
                    <pic:cNvPicPr/>
                  </pic:nvPicPr>
                  <pic:blipFill>
                    <a:blip r:embed="rId56" cstate="print"/>
                    <a:stretch>
                      <a:fillRect/>
                    </a:stretch>
                  </pic:blipFill>
                  <pic:spPr>
                    <a:xfrm>
                      <a:off x="0" y="0"/>
                      <a:ext cx="5477081" cy="4133850"/>
                    </a:xfrm>
                    <a:prstGeom prst="rect">
                      <a:avLst/>
                    </a:prstGeom>
                  </pic:spPr>
                </pic:pic>
              </a:graphicData>
            </a:graphic>
          </wp:inline>
        </w:drawing>
      </w:r>
    </w:p>
    <w:p w14:paraId="0A3044DC" w14:textId="77777777" w:rsidR="004E4866" w:rsidRDefault="002B3AD8">
      <w:pPr>
        <w:spacing w:before="59"/>
        <w:ind w:left="820" w:right="1365"/>
        <w:rPr>
          <w:b/>
          <w:sz w:val="20"/>
        </w:rPr>
      </w:pPr>
      <w:r>
        <w:rPr>
          <w:b/>
          <w:sz w:val="20"/>
        </w:rPr>
        <w:t>Figure</w:t>
      </w:r>
      <w:r>
        <w:rPr>
          <w:b/>
          <w:spacing w:val="-5"/>
          <w:sz w:val="20"/>
        </w:rPr>
        <w:t xml:space="preserve"> </w:t>
      </w:r>
      <w:r>
        <w:rPr>
          <w:b/>
          <w:sz w:val="20"/>
        </w:rPr>
        <w:t>1.</w:t>
      </w:r>
      <w:r>
        <w:rPr>
          <w:b/>
          <w:spacing w:val="-3"/>
          <w:sz w:val="20"/>
        </w:rPr>
        <w:t xml:space="preserve"> </w:t>
      </w:r>
      <w:r>
        <w:rPr>
          <w:b/>
          <w:sz w:val="20"/>
        </w:rPr>
        <w:t>Adult</w:t>
      </w:r>
      <w:r>
        <w:rPr>
          <w:b/>
          <w:spacing w:val="-4"/>
          <w:sz w:val="20"/>
        </w:rPr>
        <w:t xml:space="preserve"> </w:t>
      </w:r>
      <w:r>
        <w:rPr>
          <w:b/>
          <w:sz w:val="20"/>
        </w:rPr>
        <w:t>Atlantic</w:t>
      </w:r>
      <w:r>
        <w:rPr>
          <w:b/>
          <w:spacing w:val="-3"/>
          <w:sz w:val="20"/>
        </w:rPr>
        <w:t xml:space="preserve"> </w:t>
      </w:r>
      <w:r>
        <w:rPr>
          <w:b/>
          <w:sz w:val="20"/>
        </w:rPr>
        <w:t>Mud-piddock</w:t>
      </w:r>
      <w:r>
        <w:rPr>
          <w:b/>
          <w:spacing w:val="-5"/>
          <w:sz w:val="20"/>
        </w:rPr>
        <w:t xml:space="preserve"> </w:t>
      </w:r>
      <w:r>
        <w:rPr>
          <w:b/>
          <w:sz w:val="20"/>
        </w:rPr>
        <w:t>specimen:</w:t>
      </w:r>
      <w:r>
        <w:rPr>
          <w:b/>
          <w:spacing w:val="-4"/>
          <w:sz w:val="20"/>
        </w:rPr>
        <w:t xml:space="preserve"> </w:t>
      </w:r>
      <w:r>
        <w:rPr>
          <w:b/>
          <w:sz w:val="20"/>
        </w:rPr>
        <w:t>a)</w:t>
      </w:r>
      <w:r>
        <w:rPr>
          <w:b/>
          <w:spacing w:val="-2"/>
          <w:sz w:val="20"/>
        </w:rPr>
        <w:t xml:space="preserve"> </w:t>
      </w:r>
      <w:r>
        <w:rPr>
          <w:b/>
          <w:sz w:val="20"/>
        </w:rPr>
        <w:t>ventral</w:t>
      </w:r>
      <w:r>
        <w:rPr>
          <w:b/>
          <w:spacing w:val="-3"/>
          <w:sz w:val="20"/>
        </w:rPr>
        <w:t xml:space="preserve"> </w:t>
      </w:r>
      <w:r>
        <w:rPr>
          <w:b/>
          <w:sz w:val="20"/>
        </w:rPr>
        <w:t>view</w:t>
      </w:r>
      <w:r>
        <w:rPr>
          <w:b/>
          <w:spacing w:val="-2"/>
          <w:sz w:val="20"/>
        </w:rPr>
        <w:t xml:space="preserve"> </w:t>
      </w:r>
      <w:r>
        <w:rPr>
          <w:b/>
          <w:sz w:val="20"/>
        </w:rPr>
        <w:t>and</w:t>
      </w:r>
      <w:r>
        <w:rPr>
          <w:b/>
          <w:spacing w:val="-4"/>
          <w:sz w:val="20"/>
        </w:rPr>
        <w:t xml:space="preserve"> </w:t>
      </w:r>
      <w:r>
        <w:rPr>
          <w:b/>
          <w:sz w:val="20"/>
        </w:rPr>
        <w:t>b)</w:t>
      </w:r>
      <w:r>
        <w:rPr>
          <w:b/>
          <w:spacing w:val="-3"/>
          <w:sz w:val="20"/>
        </w:rPr>
        <w:t xml:space="preserve"> </w:t>
      </w:r>
      <w:r>
        <w:rPr>
          <w:b/>
          <w:sz w:val="20"/>
        </w:rPr>
        <w:t>lateral</w:t>
      </w:r>
      <w:r>
        <w:rPr>
          <w:b/>
          <w:spacing w:val="-3"/>
          <w:sz w:val="20"/>
        </w:rPr>
        <w:t xml:space="preserve"> </w:t>
      </w:r>
      <w:r>
        <w:rPr>
          <w:b/>
          <w:sz w:val="20"/>
        </w:rPr>
        <w:t>view</w:t>
      </w:r>
      <w:r>
        <w:rPr>
          <w:b/>
          <w:spacing w:val="-4"/>
          <w:sz w:val="20"/>
        </w:rPr>
        <w:t xml:space="preserve"> </w:t>
      </w:r>
      <w:r>
        <w:rPr>
          <w:b/>
          <w:sz w:val="20"/>
        </w:rPr>
        <w:t>(left</w:t>
      </w:r>
      <w:r>
        <w:rPr>
          <w:b/>
          <w:spacing w:val="-4"/>
          <w:sz w:val="20"/>
        </w:rPr>
        <w:t xml:space="preserve"> </w:t>
      </w:r>
      <w:r>
        <w:rPr>
          <w:b/>
          <w:sz w:val="20"/>
        </w:rPr>
        <w:t>side) (adapted from COSEWIC 2009).</w:t>
      </w:r>
    </w:p>
    <w:p w14:paraId="78CE731A" w14:textId="77777777" w:rsidR="004E4866" w:rsidRDefault="004E4866">
      <w:pPr>
        <w:pStyle w:val="BodyText"/>
        <w:spacing w:before="2"/>
        <w:rPr>
          <w:b/>
          <w:sz w:val="24"/>
        </w:rPr>
      </w:pPr>
    </w:p>
    <w:p w14:paraId="23229BB7" w14:textId="77777777" w:rsidR="004E4866" w:rsidRDefault="002B3AD8">
      <w:pPr>
        <w:pStyle w:val="BodyText"/>
        <w:ind w:left="820" w:right="1288"/>
      </w:pPr>
      <w:r>
        <w:t>Spawning is thought to be temperature-driven; fertilization is external, and occurs once ova and sperm are released into the water (DFO 2010). Chanley (1965) noted that females can release up</w:t>
      </w:r>
      <w:r>
        <w:rPr>
          <w:spacing w:val="-2"/>
        </w:rPr>
        <w:t xml:space="preserve"> </w:t>
      </w:r>
      <w:r>
        <w:t>to</w:t>
      </w:r>
      <w:r>
        <w:rPr>
          <w:spacing w:val="-4"/>
        </w:rPr>
        <w:t xml:space="preserve"> </w:t>
      </w:r>
      <w:r>
        <w:t>11</w:t>
      </w:r>
      <w:r>
        <w:rPr>
          <w:spacing w:val="-4"/>
        </w:rPr>
        <w:t xml:space="preserve"> </w:t>
      </w:r>
      <w:r>
        <w:t>million</w:t>
      </w:r>
      <w:r>
        <w:rPr>
          <w:spacing w:val="-2"/>
        </w:rPr>
        <w:t xml:space="preserve"> </w:t>
      </w:r>
      <w:r>
        <w:t>eggs</w:t>
      </w:r>
      <w:r>
        <w:rPr>
          <w:spacing w:val="-2"/>
        </w:rPr>
        <w:t xml:space="preserve"> </w:t>
      </w:r>
      <w:r>
        <w:t>in</w:t>
      </w:r>
      <w:r>
        <w:rPr>
          <w:spacing w:val="-1"/>
        </w:rPr>
        <w:t xml:space="preserve"> </w:t>
      </w:r>
      <w:r>
        <w:t>one</w:t>
      </w:r>
      <w:r>
        <w:rPr>
          <w:spacing w:val="-1"/>
        </w:rPr>
        <w:t xml:space="preserve"> </w:t>
      </w:r>
      <w:r>
        <w:t>spawning. Fertilization</w:t>
      </w:r>
      <w:r>
        <w:rPr>
          <w:spacing w:val="-2"/>
        </w:rPr>
        <w:t xml:space="preserve"> </w:t>
      </w:r>
      <w:r>
        <w:t>and</w:t>
      </w:r>
      <w:r>
        <w:rPr>
          <w:spacing w:val="-4"/>
        </w:rPr>
        <w:t xml:space="preserve"> </w:t>
      </w:r>
      <w:r>
        <w:t>recruitmen</w:t>
      </w:r>
      <w:r>
        <w:t>t</w:t>
      </w:r>
      <w:r>
        <w:rPr>
          <w:spacing w:val="-3"/>
        </w:rPr>
        <w:t xml:space="preserve"> </w:t>
      </w:r>
      <w:r>
        <w:t>rates</w:t>
      </w:r>
      <w:r>
        <w:rPr>
          <w:spacing w:val="-4"/>
        </w:rPr>
        <w:t xml:space="preserve"> </w:t>
      </w:r>
      <w:r>
        <w:t>have</w:t>
      </w:r>
      <w:r>
        <w:rPr>
          <w:spacing w:val="-2"/>
        </w:rPr>
        <w:t xml:space="preserve"> </w:t>
      </w:r>
      <w:r>
        <w:t>not</w:t>
      </w:r>
      <w:r>
        <w:rPr>
          <w:spacing w:val="-3"/>
        </w:rPr>
        <w:t xml:space="preserve"> </w:t>
      </w:r>
      <w:r>
        <w:t>been</w:t>
      </w:r>
      <w:r>
        <w:rPr>
          <w:spacing w:val="-4"/>
        </w:rPr>
        <w:t xml:space="preserve"> </w:t>
      </w:r>
      <w:r>
        <w:t>studied; however, while it is expected that the rate of fertilization is high, recruitment is likely limited due to factors including predation, the availability of suitable substrate, and tidal flushing (Hebda pers. comm. 2019).</w:t>
      </w:r>
    </w:p>
    <w:p w14:paraId="01BC8B49" w14:textId="77777777" w:rsidR="004E4866" w:rsidRDefault="004E4866">
      <w:pPr>
        <w:pStyle w:val="BodyText"/>
      </w:pPr>
    </w:p>
    <w:p w14:paraId="39380DCB" w14:textId="77777777" w:rsidR="004E4866" w:rsidRDefault="002B3AD8">
      <w:pPr>
        <w:pStyle w:val="BodyText"/>
        <w:ind w:left="820" w:right="1365"/>
      </w:pPr>
      <w:r>
        <w:t>Aft</w:t>
      </w:r>
      <w:r>
        <w:t>er</w:t>
      </w:r>
      <w:r>
        <w:rPr>
          <w:spacing w:val="-3"/>
        </w:rPr>
        <w:t xml:space="preserve"> </w:t>
      </w:r>
      <w:r>
        <w:t>fertilization,</w:t>
      </w:r>
      <w:r>
        <w:rPr>
          <w:spacing w:val="-3"/>
        </w:rPr>
        <w:t xml:space="preserve"> </w:t>
      </w:r>
      <w:r>
        <w:t>the</w:t>
      </w:r>
      <w:r>
        <w:rPr>
          <w:spacing w:val="-4"/>
        </w:rPr>
        <w:t xml:space="preserve"> </w:t>
      </w:r>
      <w:r>
        <w:t>eggs</w:t>
      </w:r>
      <w:r>
        <w:rPr>
          <w:spacing w:val="-1"/>
        </w:rPr>
        <w:t xml:space="preserve"> </w:t>
      </w:r>
      <w:r>
        <w:t>develop</w:t>
      </w:r>
      <w:r>
        <w:rPr>
          <w:spacing w:val="-4"/>
        </w:rPr>
        <w:t xml:space="preserve"> </w:t>
      </w:r>
      <w:r>
        <w:t>through</w:t>
      </w:r>
      <w:r>
        <w:rPr>
          <w:spacing w:val="-4"/>
        </w:rPr>
        <w:t xml:space="preserve"> </w:t>
      </w:r>
      <w:r>
        <w:t>larval</w:t>
      </w:r>
      <w:r>
        <w:rPr>
          <w:spacing w:val="-4"/>
        </w:rPr>
        <w:t xml:space="preserve"> </w:t>
      </w:r>
      <w:r>
        <w:t>stages,</w:t>
      </w:r>
      <w:r>
        <w:rPr>
          <w:spacing w:val="-3"/>
        </w:rPr>
        <w:t xml:space="preserve"> </w:t>
      </w:r>
      <w:r>
        <w:t>feeding</w:t>
      </w:r>
      <w:r>
        <w:rPr>
          <w:spacing w:val="-2"/>
        </w:rPr>
        <w:t xml:space="preserve"> </w:t>
      </w:r>
      <w:r>
        <w:t>on</w:t>
      </w:r>
      <w:r>
        <w:rPr>
          <w:spacing w:val="-2"/>
        </w:rPr>
        <w:t xml:space="preserve"> </w:t>
      </w:r>
      <w:r>
        <w:t>plankton. The</w:t>
      </w:r>
      <w:r>
        <w:rPr>
          <w:spacing w:val="-4"/>
        </w:rPr>
        <w:t xml:space="preserve"> </w:t>
      </w:r>
      <w:r>
        <w:t>larvae</w:t>
      </w:r>
      <w:r>
        <w:rPr>
          <w:spacing w:val="-4"/>
        </w:rPr>
        <w:t xml:space="preserve"> </w:t>
      </w:r>
      <w:r>
        <w:t>grow from</w:t>
      </w:r>
      <w:r>
        <w:rPr>
          <w:spacing w:val="-2"/>
        </w:rPr>
        <w:t xml:space="preserve"> </w:t>
      </w:r>
      <w:r>
        <w:t>approximately</w:t>
      </w:r>
      <w:r>
        <w:rPr>
          <w:spacing w:val="-2"/>
        </w:rPr>
        <w:t xml:space="preserve"> </w:t>
      </w:r>
      <w:r>
        <w:t>18</w:t>
      </w:r>
      <w:r>
        <w:rPr>
          <w:spacing w:val="-5"/>
        </w:rPr>
        <w:t xml:space="preserve"> </w:t>
      </w:r>
      <w:r>
        <w:t>μm</w:t>
      </w:r>
      <w:r>
        <w:rPr>
          <w:spacing w:val="-4"/>
        </w:rPr>
        <w:t xml:space="preserve"> </w:t>
      </w:r>
      <w:r>
        <w:t>to</w:t>
      </w:r>
      <w:r>
        <w:rPr>
          <w:spacing w:val="-3"/>
        </w:rPr>
        <w:t xml:space="preserve"> </w:t>
      </w:r>
      <w:r>
        <w:t>315</w:t>
      </w:r>
      <w:r>
        <w:rPr>
          <w:spacing w:val="-5"/>
        </w:rPr>
        <w:t xml:space="preserve"> </w:t>
      </w:r>
      <w:r>
        <w:t>μm</w:t>
      </w:r>
      <w:r>
        <w:rPr>
          <w:spacing w:val="-4"/>
        </w:rPr>
        <w:t xml:space="preserve"> </w:t>
      </w:r>
      <w:r>
        <w:t>(COSEWIC</w:t>
      </w:r>
      <w:r>
        <w:rPr>
          <w:spacing w:val="-6"/>
        </w:rPr>
        <w:t xml:space="preserve"> </w:t>
      </w:r>
      <w:r>
        <w:t>2009).</w:t>
      </w:r>
      <w:r>
        <w:rPr>
          <w:spacing w:val="-1"/>
        </w:rPr>
        <w:t xml:space="preserve"> </w:t>
      </w:r>
      <w:r>
        <w:t>Evidence</w:t>
      </w:r>
      <w:r>
        <w:rPr>
          <w:spacing w:val="-5"/>
        </w:rPr>
        <w:t xml:space="preserve"> </w:t>
      </w:r>
      <w:r>
        <w:t>from</w:t>
      </w:r>
      <w:r>
        <w:rPr>
          <w:spacing w:val="-4"/>
        </w:rPr>
        <w:t xml:space="preserve"> </w:t>
      </w:r>
      <w:r>
        <w:t>laboratory</w:t>
      </w:r>
      <w:r>
        <w:rPr>
          <w:spacing w:val="-2"/>
        </w:rPr>
        <w:t xml:space="preserve"> </w:t>
      </w:r>
      <w:r>
        <w:t>experiments suggests</w:t>
      </w:r>
      <w:r>
        <w:rPr>
          <w:spacing w:val="-2"/>
        </w:rPr>
        <w:t xml:space="preserve"> </w:t>
      </w:r>
      <w:r>
        <w:t>that larvae</w:t>
      </w:r>
      <w:r>
        <w:rPr>
          <w:spacing w:val="-2"/>
        </w:rPr>
        <w:t xml:space="preserve"> </w:t>
      </w:r>
      <w:r>
        <w:t>may</w:t>
      </w:r>
      <w:r>
        <w:rPr>
          <w:spacing w:val="-1"/>
        </w:rPr>
        <w:t xml:space="preserve"> </w:t>
      </w:r>
      <w:r>
        <w:t>settle on</w:t>
      </w:r>
      <w:r>
        <w:rPr>
          <w:spacing w:val="-2"/>
        </w:rPr>
        <w:t xml:space="preserve"> </w:t>
      </w:r>
      <w:r>
        <w:t>substrate</w:t>
      </w:r>
      <w:r>
        <w:rPr>
          <w:spacing w:val="-2"/>
        </w:rPr>
        <w:t xml:space="preserve"> </w:t>
      </w:r>
      <w:r>
        <w:t>after</w:t>
      </w:r>
      <w:r>
        <w:rPr>
          <w:spacing w:val="-1"/>
        </w:rPr>
        <w:t xml:space="preserve"> </w:t>
      </w:r>
      <w:r>
        <w:t>approximately 35 days during high slack</w:t>
      </w:r>
      <w:r>
        <w:rPr>
          <w:spacing w:val="-2"/>
        </w:rPr>
        <w:t xml:space="preserve"> </w:t>
      </w:r>
      <w:r>
        <w:t>tide (Chanley 1965). Many substrates are not suitable for Atlantic Mud-piddock settlement and boring; however, their larval foot and still-functional velum (swimming appendage) may enable limited movement onto suitab</w:t>
      </w:r>
      <w:r>
        <w:t>le substrate. Once settled, the larva undergoes metamorphosis and initiates boring by making longitudinal movements facilitated by the foot (figure 1). As the Atlantic Mud-piddock grows, the size of the burrow grows, resulting in a conical-shaped hole wher</w:t>
      </w:r>
      <w:r>
        <w:t>e the adult remains entrapped for the remainder of its life. Atlantic Mud-piddock are estimated to have a lifespan of approximately 11 years, with relatively continuous growth throughout (Roddick and Clark 2019).</w:t>
      </w:r>
    </w:p>
    <w:p w14:paraId="3675E6E9" w14:textId="77777777" w:rsidR="004E4866" w:rsidRDefault="004E4866">
      <w:pPr>
        <w:sectPr w:rsidR="004E4866">
          <w:pgSz w:w="12240" w:h="15840"/>
          <w:pgMar w:top="940" w:right="140" w:bottom="940" w:left="620" w:header="727" w:footer="741" w:gutter="0"/>
          <w:cols w:space="720"/>
        </w:sectPr>
      </w:pPr>
    </w:p>
    <w:p w14:paraId="64285208" w14:textId="77777777" w:rsidR="004E4866" w:rsidRDefault="004E4866">
      <w:pPr>
        <w:pStyle w:val="BodyText"/>
        <w:rPr>
          <w:sz w:val="20"/>
        </w:rPr>
      </w:pPr>
    </w:p>
    <w:p w14:paraId="79DFF17E" w14:textId="77777777" w:rsidR="004E4866" w:rsidRDefault="002B3AD8">
      <w:pPr>
        <w:pStyle w:val="Heading2"/>
        <w:spacing w:before="260"/>
        <w:ind w:left="1528"/>
      </w:pPr>
      <w:r>
        <w:rPr>
          <w:noProof/>
        </w:rPr>
        <w:drawing>
          <wp:anchor distT="0" distB="0" distL="0" distR="0" simplePos="0" relativeHeight="15745536" behindDoc="0" locked="0" layoutInCell="1" allowOverlap="1" wp14:anchorId="6F19D820" wp14:editId="4D8527BB">
            <wp:simplePos x="0" y="0"/>
            <wp:positionH relativeFrom="page">
              <wp:posOffset>918986</wp:posOffset>
            </wp:positionH>
            <wp:positionV relativeFrom="paragraph">
              <wp:posOffset>203683</wp:posOffset>
            </wp:positionV>
            <wp:extent cx="238491" cy="130223"/>
            <wp:effectExtent l="0" t="0" r="0" b="0"/>
            <wp:wrapNone/>
            <wp:docPr id="55" nam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30.png"/>
                    <pic:cNvPicPr/>
                  </pic:nvPicPr>
                  <pic:blipFill>
                    <a:blip r:embed="rId57" cstate="print"/>
                    <a:stretch>
                      <a:fillRect/>
                    </a:stretch>
                  </pic:blipFill>
                  <pic:spPr>
                    <a:xfrm>
                      <a:off x="0" y="0"/>
                      <a:ext cx="238491" cy="130223"/>
                    </a:xfrm>
                    <a:prstGeom prst="rect">
                      <a:avLst/>
                    </a:prstGeom>
                  </pic:spPr>
                </pic:pic>
              </a:graphicData>
            </a:graphic>
          </wp:anchor>
        </w:drawing>
      </w:r>
      <w:bookmarkStart w:id="10" w:name="_bookmark10"/>
      <w:bookmarkEnd w:id="10"/>
      <w:r>
        <w:t>Population</w:t>
      </w:r>
      <w:r>
        <w:rPr>
          <w:spacing w:val="-9"/>
        </w:rPr>
        <w:t xml:space="preserve"> </w:t>
      </w:r>
      <w:r>
        <w:t>abundance</w:t>
      </w:r>
      <w:r>
        <w:rPr>
          <w:spacing w:val="-10"/>
        </w:rPr>
        <w:t xml:space="preserve"> </w:t>
      </w:r>
      <w:r>
        <w:t>and</w:t>
      </w:r>
      <w:r>
        <w:rPr>
          <w:spacing w:val="-9"/>
        </w:rPr>
        <w:t xml:space="preserve"> </w:t>
      </w:r>
      <w:r>
        <w:rPr>
          <w:spacing w:val="-2"/>
        </w:rPr>
        <w:t>di</w:t>
      </w:r>
      <w:r>
        <w:rPr>
          <w:spacing w:val="-2"/>
        </w:rPr>
        <w:t>stribution</w:t>
      </w:r>
    </w:p>
    <w:p w14:paraId="1F4060E4" w14:textId="77777777" w:rsidR="004E4866" w:rsidRDefault="004E4866">
      <w:pPr>
        <w:pStyle w:val="BodyText"/>
        <w:rPr>
          <w:b/>
          <w:sz w:val="14"/>
        </w:rPr>
      </w:pPr>
    </w:p>
    <w:p w14:paraId="03D1D6E2" w14:textId="77777777" w:rsidR="004E4866" w:rsidRDefault="002B3AD8">
      <w:pPr>
        <w:pStyle w:val="BodyText"/>
        <w:spacing w:before="94"/>
        <w:ind w:left="820" w:right="1324"/>
      </w:pPr>
      <w:r>
        <w:t>Globally, Atlantic Mud-piddock are distributed intermittently along the eastern and western continental margins of the Atlantic Ocean and occupy substrates including marine peats, firm muds, and, rarely, wood (COSEWIC 2009). In the east, Atlant</w:t>
      </w:r>
      <w:r>
        <w:t>ic Mud-piddock have an intermittent distribution from South Africa to the Republic of Congo, and a more continuous distribution</w:t>
      </w:r>
      <w:r>
        <w:rPr>
          <w:spacing w:val="-4"/>
        </w:rPr>
        <w:t xml:space="preserve"> </w:t>
      </w:r>
      <w:r>
        <w:t>from</w:t>
      </w:r>
      <w:r>
        <w:rPr>
          <w:spacing w:val="-3"/>
        </w:rPr>
        <w:t xml:space="preserve"> </w:t>
      </w:r>
      <w:r>
        <w:t>Gabon</w:t>
      </w:r>
      <w:r>
        <w:rPr>
          <w:spacing w:val="-4"/>
        </w:rPr>
        <w:t xml:space="preserve"> </w:t>
      </w:r>
      <w:r>
        <w:t>to</w:t>
      </w:r>
      <w:r>
        <w:rPr>
          <w:spacing w:val="-2"/>
        </w:rPr>
        <w:t xml:space="preserve"> </w:t>
      </w:r>
      <w:r>
        <w:t>Senegal.</w:t>
      </w:r>
      <w:r>
        <w:rPr>
          <w:spacing w:val="-3"/>
        </w:rPr>
        <w:t xml:space="preserve"> </w:t>
      </w:r>
      <w:r>
        <w:t>In</w:t>
      </w:r>
      <w:r>
        <w:rPr>
          <w:spacing w:val="-4"/>
        </w:rPr>
        <w:t xml:space="preserve"> </w:t>
      </w:r>
      <w:r>
        <w:t>the</w:t>
      </w:r>
      <w:r>
        <w:rPr>
          <w:spacing w:val="-2"/>
        </w:rPr>
        <w:t xml:space="preserve"> </w:t>
      </w:r>
      <w:r>
        <w:t>west,</w:t>
      </w:r>
      <w:r>
        <w:rPr>
          <w:spacing w:val="-3"/>
        </w:rPr>
        <w:t xml:space="preserve"> </w:t>
      </w:r>
      <w:r>
        <w:t>Atlantic</w:t>
      </w:r>
      <w:r>
        <w:rPr>
          <w:spacing w:val="-4"/>
        </w:rPr>
        <w:t xml:space="preserve"> </w:t>
      </w:r>
      <w:r>
        <w:t>Mud-piddock</w:t>
      </w:r>
      <w:r>
        <w:rPr>
          <w:spacing w:val="-4"/>
        </w:rPr>
        <w:t xml:space="preserve"> </w:t>
      </w:r>
      <w:r>
        <w:t>have</w:t>
      </w:r>
      <w:r>
        <w:rPr>
          <w:spacing w:val="-4"/>
        </w:rPr>
        <w:t xml:space="preserve"> </w:t>
      </w:r>
      <w:r>
        <w:t>a</w:t>
      </w:r>
      <w:r>
        <w:rPr>
          <w:spacing w:val="-2"/>
        </w:rPr>
        <w:t xml:space="preserve"> </w:t>
      </w:r>
      <w:r>
        <w:t>patchy</w:t>
      </w:r>
      <w:r>
        <w:rPr>
          <w:spacing w:val="-4"/>
        </w:rPr>
        <w:t xml:space="preserve"> </w:t>
      </w:r>
      <w:r>
        <w:t>distribution from southeastern Brazil to the Gulf of Mexico, and a more continuous distribution from Florida to southern Maine. The only known population north of Maine is located in the Minas Basin, Canada (figure 2) (COSEWIC 2009). This population, persi</w:t>
      </w:r>
      <w:r>
        <w:t>sting in the warmer waters of the Minas Basin, is considered a relic from the last post-glacial warm period (~3000 years ago) (DFO 2010).</w:t>
      </w:r>
    </w:p>
    <w:p w14:paraId="242D5D97" w14:textId="77777777" w:rsidR="004E4866" w:rsidRDefault="004E4866">
      <w:pPr>
        <w:pStyle w:val="BodyText"/>
        <w:spacing w:before="11"/>
        <w:rPr>
          <w:sz w:val="21"/>
        </w:rPr>
      </w:pPr>
    </w:p>
    <w:p w14:paraId="7B6C3A40" w14:textId="77777777" w:rsidR="004E4866" w:rsidRDefault="002B3AD8">
      <w:pPr>
        <w:pStyle w:val="BodyText"/>
        <w:ind w:left="820" w:right="1365"/>
      </w:pPr>
      <w:r>
        <w:t>According</w:t>
      </w:r>
      <w:r>
        <w:rPr>
          <w:spacing w:val="-2"/>
        </w:rPr>
        <w:t xml:space="preserve"> </w:t>
      </w:r>
      <w:r>
        <w:t>to</w:t>
      </w:r>
      <w:r>
        <w:rPr>
          <w:spacing w:val="-4"/>
        </w:rPr>
        <w:t xml:space="preserve"> </w:t>
      </w:r>
      <w:r>
        <w:t>COSEWIC,</w:t>
      </w:r>
      <w:r>
        <w:rPr>
          <w:spacing w:val="-3"/>
        </w:rPr>
        <w:t xml:space="preserve"> </w:t>
      </w:r>
      <w:r>
        <w:t>the</w:t>
      </w:r>
      <w:r>
        <w:rPr>
          <w:spacing w:val="-4"/>
        </w:rPr>
        <w:t xml:space="preserve"> </w:t>
      </w:r>
      <w:r>
        <w:t>Atlantic</w:t>
      </w:r>
      <w:r>
        <w:rPr>
          <w:spacing w:val="-4"/>
        </w:rPr>
        <w:t xml:space="preserve"> </w:t>
      </w:r>
      <w:r>
        <w:t>Mud-piddock</w:t>
      </w:r>
      <w:r>
        <w:rPr>
          <w:spacing w:val="-1"/>
        </w:rPr>
        <w:t xml:space="preserve"> </w:t>
      </w:r>
      <w:r>
        <w:t>is</w:t>
      </w:r>
      <w:r>
        <w:rPr>
          <w:spacing w:val="-1"/>
        </w:rPr>
        <w:t xml:space="preserve"> </w:t>
      </w:r>
      <w:r>
        <w:t>not</w:t>
      </w:r>
      <w:r>
        <w:rPr>
          <w:spacing w:val="-2"/>
        </w:rPr>
        <w:t xml:space="preserve"> </w:t>
      </w:r>
      <w:r>
        <w:t>thought</w:t>
      </w:r>
      <w:r>
        <w:rPr>
          <w:spacing w:val="-3"/>
        </w:rPr>
        <w:t xml:space="preserve"> </w:t>
      </w:r>
      <w:r>
        <w:t>to</w:t>
      </w:r>
      <w:r>
        <w:rPr>
          <w:spacing w:val="-4"/>
        </w:rPr>
        <w:t xml:space="preserve"> </w:t>
      </w:r>
      <w:r>
        <w:t>be</w:t>
      </w:r>
      <w:r>
        <w:rPr>
          <w:spacing w:val="-2"/>
        </w:rPr>
        <w:t xml:space="preserve"> </w:t>
      </w:r>
      <w:r>
        <w:t>of</w:t>
      </w:r>
      <w:r>
        <w:rPr>
          <w:spacing w:val="-3"/>
        </w:rPr>
        <w:t xml:space="preserve"> </w:t>
      </w:r>
      <w:r>
        <w:t>particular</w:t>
      </w:r>
      <w:r>
        <w:rPr>
          <w:spacing w:val="-1"/>
        </w:rPr>
        <w:t xml:space="preserve"> </w:t>
      </w:r>
      <w:r>
        <w:t xml:space="preserve">significance to Indigenous Peoples </w:t>
      </w:r>
      <w:r>
        <w:t>in Canada, and there is no evidence of it being consumed by humans (COSEWIC 2009).</w:t>
      </w:r>
    </w:p>
    <w:p w14:paraId="0203A5A3" w14:textId="77777777" w:rsidR="004E4866" w:rsidRDefault="002B3AD8">
      <w:pPr>
        <w:pStyle w:val="BodyText"/>
        <w:spacing w:before="10"/>
        <w:rPr>
          <w:sz w:val="19"/>
        </w:rPr>
      </w:pPr>
      <w:r>
        <w:rPr>
          <w:noProof/>
        </w:rPr>
        <w:drawing>
          <wp:anchor distT="0" distB="0" distL="0" distR="0" simplePos="0" relativeHeight="31" behindDoc="0" locked="0" layoutInCell="1" allowOverlap="1" wp14:anchorId="0851FE30" wp14:editId="4C913554">
            <wp:simplePos x="0" y="0"/>
            <wp:positionH relativeFrom="page">
              <wp:posOffset>1733550</wp:posOffset>
            </wp:positionH>
            <wp:positionV relativeFrom="paragraph">
              <wp:posOffset>160557</wp:posOffset>
            </wp:positionV>
            <wp:extent cx="4302149" cy="3072383"/>
            <wp:effectExtent l="0" t="0" r="0" b="0"/>
            <wp:wrapTopAndBottom/>
            <wp:docPr id="57" name="image31.jpeg" descr="MAP_wor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31.jpeg"/>
                    <pic:cNvPicPr/>
                  </pic:nvPicPr>
                  <pic:blipFill>
                    <a:blip r:embed="rId58" cstate="print"/>
                    <a:stretch>
                      <a:fillRect/>
                    </a:stretch>
                  </pic:blipFill>
                  <pic:spPr>
                    <a:xfrm>
                      <a:off x="0" y="0"/>
                      <a:ext cx="4302149" cy="3072383"/>
                    </a:xfrm>
                    <a:prstGeom prst="rect">
                      <a:avLst/>
                    </a:prstGeom>
                  </pic:spPr>
                </pic:pic>
              </a:graphicData>
            </a:graphic>
          </wp:anchor>
        </w:drawing>
      </w:r>
    </w:p>
    <w:p w14:paraId="60F5FF68" w14:textId="77777777" w:rsidR="004E4866" w:rsidRDefault="002B3AD8">
      <w:pPr>
        <w:spacing w:before="63"/>
        <w:ind w:left="820"/>
        <w:rPr>
          <w:b/>
          <w:sz w:val="20"/>
        </w:rPr>
      </w:pPr>
      <w:r>
        <w:rPr>
          <w:b/>
          <w:sz w:val="20"/>
        </w:rPr>
        <w:t>Figure</w:t>
      </w:r>
      <w:r>
        <w:rPr>
          <w:b/>
          <w:spacing w:val="-8"/>
          <w:sz w:val="20"/>
        </w:rPr>
        <w:t xml:space="preserve"> </w:t>
      </w:r>
      <w:r>
        <w:rPr>
          <w:b/>
          <w:sz w:val="20"/>
        </w:rPr>
        <w:t>2.</w:t>
      </w:r>
      <w:r>
        <w:rPr>
          <w:b/>
          <w:spacing w:val="-8"/>
          <w:sz w:val="20"/>
        </w:rPr>
        <w:t xml:space="preserve"> </w:t>
      </w:r>
      <w:r>
        <w:rPr>
          <w:b/>
          <w:sz w:val="20"/>
        </w:rPr>
        <w:t>Global</w:t>
      </w:r>
      <w:r>
        <w:rPr>
          <w:b/>
          <w:spacing w:val="-8"/>
          <w:sz w:val="20"/>
        </w:rPr>
        <w:t xml:space="preserve"> </w:t>
      </w:r>
      <w:r>
        <w:rPr>
          <w:b/>
          <w:sz w:val="20"/>
        </w:rPr>
        <w:t>distribution</w:t>
      </w:r>
      <w:r>
        <w:rPr>
          <w:b/>
          <w:spacing w:val="-7"/>
          <w:sz w:val="20"/>
        </w:rPr>
        <w:t xml:space="preserve"> </w:t>
      </w:r>
      <w:r>
        <w:rPr>
          <w:b/>
          <w:sz w:val="20"/>
        </w:rPr>
        <w:t>of</w:t>
      </w:r>
      <w:r>
        <w:rPr>
          <w:b/>
          <w:spacing w:val="-6"/>
          <w:sz w:val="20"/>
        </w:rPr>
        <w:t xml:space="preserve"> </w:t>
      </w:r>
      <w:r>
        <w:rPr>
          <w:b/>
          <w:sz w:val="20"/>
        </w:rPr>
        <w:t>Atlantic</w:t>
      </w:r>
      <w:r>
        <w:rPr>
          <w:b/>
          <w:spacing w:val="-8"/>
          <w:sz w:val="20"/>
        </w:rPr>
        <w:t xml:space="preserve"> </w:t>
      </w:r>
      <w:r>
        <w:rPr>
          <w:b/>
          <w:sz w:val="20"/>
        </w:rPr>
        <w:t>Mud-piddock</w:t>
      </w:r>
      <w:r>
        <w:rPr>
          <w:b/>
          <w:spacing w:val="-8"/>
          <w:sz w:val="20"/>
        </w:rPr>
        <w:t xml:space="preserve"> </w:t>
      </w:r>
      <w:r>
        <w:rPr>
          <w:b/>
          <w:sz w:val="20"/>
        </w:rPr>
        <w:t>(adapted</w:t>
      </w:r>
      <w:r>
        <w:rPr>
          <w:b/>
          <w:spacing w:val="-8"/>
          <w:sz w:val="20"/>
        </w:rPr>
        <w:t xml:space="preserve"> </w:t>
      </w:r>
      <w:r>
        <w:rPr>
          <w:b/>
          <w:sz w:val="20"/>
        </w:rPr>
        <w:t>from</w:t>
      </w:r>
      <w:r>
        <w:rPr>
          <w:b/>
          <w:spacing w:val="-5"/>
          <w:sz w:val="20"/>
        </w:rPr>
        <w:t xml:space="preserve"> </w:t>
      </w:r>
      <w:r>
        <w:rPr>
          <w:b/>
          <w:sz w:val="20"/>
        </w:rPr>
        <w:t>COSEWIC</w:t>
      </w:r>
      <w:r>
        <w:rPr>
          <w:b/>
          <w:spacing w:val="-7"/>
          <w:sz w:val="20"/>
        </w:rPr>
        <w:t xml:space="preserve"> </w:t>
      </w:r>
      <w:r>
        <w:rPr>
          <w:b/>
          <w:spacing w:val="-2"/>
          <w:sz w:val="20"/>
        </w:rPr>
        <w:t>2009).</w:t>
      </w:r>
    </w:p>
    <w:p w14:paraId="58542488" w14:textId="77777777" w:rsidR="004E4866" w:rsidRDefault="004E4866">
      <w:pPr>
        <w:pStyle w:val="BodyText"/>
        <w:spacing w:before="1"/>
        <w:rPr>
          <w:b/>
          <w:sz w:val="24"/>
        </w:rPr>
      </w:pPr>
    </w:p>
    <w:p w14:paraId="2F0A4787" w14:textId="77777777" w:rsidR="004E4866" w:rsidRDefault="002B3AD8">
      <w:pPr>
        <w:pStyle w:val="BodyText"/>
        <w:ind w:left="820" w:right="1605"/>
      </w:pPr>
      <w:r>
        <w:t>There are 13 sites in the Minas Basin and within Cobequid Bay</w:t>
      </w:r>
      <w:r>
        <w:rPr>
          <w:vertAlign w:val="superscript"/>
        </w:rPr>
        <w:t>3</w:t>
      </w:r>
      <w:r>
        <w:t>, that are known to contain suitable Atlantic Mud-piddock habitat (figure 3). The total known suitable habitat area is less than 1.84 km</w:t>
      </w:r>
      <w:r>
        <w:rPr>
          <w:vertAlign w:val="superscript"/>
        </w:rPr>
        <w:t>2</w:t>
      </w:r>
      <w:r>
        <w:rPr>
          <w:spacing w:val="-21"/>
        </w:rPr>
        <w:t xml:space="preserve"> </w:t>
      </w:r>
      <w:r>
        <w:t>(Clark et al. 2019). All 13 sites are associated with Triassic-age red mudstone facies</w:t>
      </w:r>
      <w:r>
        <w:rPr>
          <w:spacing w:val="-2"/>
        </w:rPr>
        <w:t xml:space="preserve"> </w:t>
      </w:r>
      <w:r>
        <w:t>and</w:t>
      </w:r>
      <w:r>
        <w:rPr>
          <w:spacing w:val="-4"/>
        </w:rPr>
        <w:t xml:space="preserve"> </w:t>
      </w:r>
      <w:r>
        <w:t>occur</w:t>
      </w:r>
      <w:r>
        <w:rPr>
          <w:spacing w:val="-3"/>
        </w:rPr>
        <w:t xml:space="preserve"> </w:t>
      </w:r>
      <w:r>
        <w:t>in</w:t>
      </w:r>
      <w:r>
        <w:rPr>
          <w:spacing w:val="-4"/>
        </w:rPr>
        <w:t xml:space="preserve"> </w:t>
      </w:r>
      <w:r>
        <w:t>the</w:t>
      </w:r>
      <w:r>
        <w:rPr>
          <w:spacing w:val="-4"/>
        </w:rPr>
        <w:t xml:space="preserve"> </w:t>
      </w:r>
      <w:r>
        <w:t>mid</w:t>
      </w:r>
      <w:r>
        <w:rPr>
          <w:spacing w:val="-2"/>
        </w:rPr>
        <w:t xml:space="preserve"> </w:t>
      </w:r>
      <w:r>
        <w:t>to</w:t>
      </w:r>
      <w:r>
        <w:rPr>
          <w:spacing w:val="-2"/>
        </w:rPr>
        <w:t xml:space="preserve"> </w:t>
      </w:r>
      <w:r>
        <w:t>low</w:t>
      </w:r>
      <w:r>
        <w:rPr>
          <w:spacing w:val="-2"/>
        </w:rPr>
        <w:t xml:space="preserve"> </w:t>
      </w:r>
      <w:r>
        <w:t>intertidal</w:t>
      </w:r>
      <w:r>
        <w:rPr>
          <w:spacing w:val="-2"/>
        </w:rPr>
        <w:t xml:space="preserve"> </w:t>
      </w:r>
      <w:r>
        <w:t>zones</w:t>
      </w:r>
      <w:r>
        <w:rPr>
          <w:spacing w:val="-4"/>
        </w:rPr>
        <w:t xml:space="preserve"> </w:t>
      </w:r>
      <w:r>
        <w:t>(DFO</w:t>
      </w:r>
      <w:r>
        <w:rPr>
          <w:spacing w:val="-3"/>
        </w:rPr>
        <w:t xml:space="preserve"> </w:t>
      </w:r>
      <w:r>
        <w:t>2010;</w:t>
      </w:r>
      <w:r>
        <w:rPr>
          <w:spacing w:val="-3"/>
        </w:rPr>
        <w:t xml:space="preserve"> </w:t>
      </w:r>
      <w:r>
        <w:t>Clark</w:t>
      </w:r>
      <w:r>
        <w:rPr>
          <w:spacing w:val="-1"/>
        </w:rPr>
        <w:t xml:space="preserve"> </w:t>
      </w:r>
      <w:r>
        <w:t>et al.</w:t>
      </w:r>
      <w:r>
        <w:rPr>
          <w:spacing w:val="-3"/>
        </w:rPr>
        <w:t xml:space="preserve"> </w:t>
      </w:r>
      <w:r>
        <w:t>2019).</w:t>
      </w:r>
      <w:r>
        <w:rPr>
          <w:spacing w:val="-3"/>
        </w:rPr>
        <w:t xml:space="preserve"> </w:t>
      </w:r>
      <w:r>
        <w:t>Live</w:t>
      </w:r>
      <w:r>
        <w:rPr>
          <w:spacing w:val="-2"/>
        </w:rPr>
        <w:t xml:space="preserve"> </w:t>
      </w:r>
      <w:r>
        <w:t>Atlantic Mud-piddock were observed at all 13 sites during 2017 to 2018 surveys.</w:t>
      </w:r>
    </w:p>
    <w:p w14:paraId="3866E2E1" w14:textId="77777777" w:rsidR="004E4866" w:rsidRDefault="004E4866">
      <w:pPr>
        <w:pStyle w:val="BodyText"/>
        <w:spacing w:before="11"/>
        <w:rPr>
          <w:sz w:val="21"/>
        </w:rPr>
      </w:pPr>
    </w:p>
    <w:p w14:paraId="5E1AAD99" w14:textId="77777777" w:rsidR="004E4866" w:rsidRDefault="002B3AD8">
      <w:pPr>
        <w:pStyle w:val="BodyText"/>
        <w:ind w:left="820" w:right="1365"/>
      </w:pPr>
      <w:r>
        <w:t>Atlanti</w:t>
      </w:r>
      <w:r>
        <w:t>c Mud-piddock population abundance in the Minas Basin is unknown. Population estimates</w:t>
      </w:r>
      <w:r>
        <w:rPr>
          <w:spacing w:val="-2"/>
        </w:rPr>
        <w:t xml:space="preserve"> </w:t>
      </w:r>
      <w:r>
        <w:t>are</w:t>
      </w:r>
      <w:r>
        <w:rPr>
          <w:spacing w:val="-2"/>
        </w:rPr>
        <w:t xml:space="preserve"> </w:t>
      </w:r>
      <w:r>
        <w:t>difficult</w:t>
      </w:r>
      <w:r>
        <w:rPr>
          <w:spacing w:val="-2"/>
        </w:rPr>
        <w:t xml:space="preserve"> </w:t>
      </w:r>
      <w:r>
        <w:t>to</w:t>
      </w:r>
      <w:r>
        <w:rPr>
          <w:spacing w:val="-6"/>
        </w:rPr>
        <w:t xml:space="preserve"> </w:t>
      </w:r>
      <w:r>
        <w:t>obtain</w:t>
      </w:r>
      <w:r>
        <w:rPr>
          <w:spacing w:val="-1"/>
        </w:rPr>
        <w:t xml:space="preserve"> </w:t>
      </w:r>
      <w:r>
        <w:t>due</w:t>
      </w:r>
      <w:r>
        <w:rPr>
          <w:spacing w:val="-4"/>
        </w:rPr>
        <w:t xml:space="preserve"> </w:t>
      </w:r>
      <w:r>
        <w:t>to</w:t>
      </w:r>
      <w:r>
        <w:rPr>
          <w:spacing w:val="-4"/>
        </w:rPr>
        <w:t xml:space="preserve"> </w:t>
      </w:r>
      <w:r>
        <w:t>the</w:t>
      </w:r>
      <w:r>
        <w:rPr>
          <w:spacing w:val="-4"/>
        </w:rPr>
        <w:t xml:space="preserve"> </w:t>
      </w:r>
      <w:r>
        <w:t>containment</w:t>
      </w:r>
      <w:r>
        <w:rPr>
          <w:spacing w:val="-3"/>
        </w:rPr>
        <w:t xml:space="preserve"> </w:t>
      </w:r>
      <w:r>
        <w:t>of</w:t>
      </w:r>
      <w:r>
        <w:rPr>
          <w:spacing w:val="-3"/>
        </w:rPr>
        <w:t xml:space="preserve"> </w:t>
      </w:r>
      <w:r>
        <w:t>individuals</w:t>
      </w:r>
      <w:r>
        <w:rPr>
          <w:spacing w:val="-1"/>
        </w:rPr>
        <w:t xml:space="preserve"> </w:t>
      </w:r>
      <w:r>
        <w:t>in</w:t>
      </w:r>
      <w:r>
        <w:rPr>
          <w:spacing w:val="-2"/>
        </w:rPr>
        <w:t xml:space="preserve"> </w:t>
      </w:r>
      <w:r>
        <w:t>hard</w:t>
      </w:r>
      <w:r>
        <w:rPr>
          <w:spacing w:val="-2"/>
        </w:rPr>
        <w:t xml:space="preserve"> </w:t>
      </w:r>
      <w:r>
        <w:t>substrate,</w:t>
      </w:r>
      <w:r>
        <w:rPr>
          <w:spacing w:val="-3"/>
        </w:rPr>
        <w:t xml:space="preserve"> </w:t>
      </w:r>
      <w:r>
        <w:t>which</w:t>
      </w:r>
    </w:p>
    <w:p w14:paraId="4082BAF2" w14:textId="77777777" w:rsidR="004E4866" w:rsidRDefault="002B3AD8">
      <w:pPr>
        <w:pStyle w:val="BodyText"/>
        <w:spacing w:before="10"/>
        <w:rPr>
          <w:sz w:val="24"/>
        </w:rPr>
      </w:pPr>
      <w:r>
        <w:pict w14:anchorId="79B7B2B3">
          <v:rect id="docshape18" o:spid="_x0000_s1062" style="position:absolute;margin-left:1in;margin-top:15.5pt;width:2in;height:.6pt;z-index:-15712256;mso-wrap-distance-left:0;mso-wrap-distance-right:0;mso-position-horizontal-relative:page" fillcolor="black" stroked="f">
            <w10:wrap type="topAndBottom" anchorx="page"/>
          </v:rect>
        </w:pict>
      </w:r>
    </w:p>
    <w:p w14:paraId="724AB31F" w14:textId="77777777" w:rsidR="004E4866" w:rsidRDefault="004E4866">
      <w:pPr>
        <w:pStyle w:val="BodyText"/>
        <w:spacing w:before="7"/>
        <w:rPr>
          <w:sz w:val="24"/>
        </w:rPr>
      </w:pPr>
    </w:p>
    <w:p w14:paraId="36C6AAF7" w14:textId="77777777" w:rsidR="004E4866" w:rsidRDefault="002B3AD8">
      <w:pPr>
        <w:spacing w:before="93"/>
        <w:ind w:left="820" w:right="1365"/>
        <w:rPr>
          <w:sz w:val="20"/>
        </w:rPr>
      </w:pPr>
      <w:r>
        <w:rPr>
          <w:position w:val="6"/>
          <w:sz w:val="13"/>
        </w:rPr>
        <w:t>3</w:t>
      </w:r>
      <w:r>
        <w:rPr>
          <w:spacing w:val="15"/>
          <w:position w:val="6"/>
          <w:sz w:val="13"/>
        </w:rPr>
        <w:t xml:space="preserve"> </w:t>
      </w:r>
      <w:r>
        <w:rPr>
          <w:sz w:val="20"/>
        </w:rPr>
        <w:t>Cobequid</w:t>
      </w:r>
      <w:r>
        <w:rPr>
          <w:spacing w:val="-2"/>
          <w:sz w:val="20"/>
        </w:rPr>
        <w:t xml:space="preserve"> </w:t>
      </w:r>
      <w:r>
        <w:rPr>
          <w:sz w:val="20"/>
        </w:rPr>
        <w:t>Bay</w:t>
      </w:r>
      <w:r>
        <w:rPr>
          <w:spacing w:val="-3"/>
          <w:sz w:val="20"/>
        </w:rPr>
        <w:t xml:space="preserve"> </w:t>
      </w:r>
      <w:r>
        <w:rPr>
          <w:sz w:val="20"/>
        </w:rPr>
        <w:t>is</w:t>
      </w:r>
      <w:r>
        <w:rPr>
          <w:spacing w:val="-3"/>
          <w:sz w:val="20"/>
        </w:rPr>
        <w:t xml:space="preserve"> </w:t>
      </w:r>
      <w:r>
        <w:rPr>
          <w:sz w:val="20"/>
        </w:rPr>
        <w:t>the</w:t>
      </w:r>
      <w:r>
        <w:rPr>
          <w:spacing w:val="-3"/>
          <w:sz w:val="20"/>
        </w:rPr>
        <w:t xml:space="preserve"> </w:t>
      </w:r>
      <w:r>
        <w:rPr>
          <w:sz w:val="20"/>
        </w:rPr>
        <w:t>innermost</w:t>
      </w:r>
      <w:r>
        <w:rPr>
          <w:spacing w:val="-4"/>
          <w:sz w:val="20"/>
        </w:rPr>
        <w:t xml:space="preserve"> </w:t>
      </w:r>
      <w:r>
        <w:rPr>
          <w:sz w:val="20"/>
        </w:rPr>
        <w:t>portion</w:t>
      </w:r>
      <w:r>
        <w:rPr>
          <w:spacing w:val="-4"/>
          <w:sz w:val="20"/>
        </w:rPr>
        <w:t xml:space="preserve"> </w:t>
      </w:r>
      <w:r>
        <w:rPr>
          <w:sz w:val="20"/>
        </w:rPr>
        <w:t>of</w:t>
      </w:r>
      <w:r>
        <w:rPr>
          <w:spacing w:val="-2"/>
          <w:sz w:val="20"/>
        </w:rPr>
        <w:t xml:space="preserve"> </w:t>
      </w:r>
      <w:r>
        <w:rPr>
          <w:sz w:val="20"/>
        </w:rPr>
        <w:t>the</w:t>
      </w:r>
      <w:r>
        <w:rPr>
          <w:spacing w:val="-2"/>
          <w:sz w:val="20"/>
        </w:rPr>
        <w:t xml:space="preserve"> </w:t>
      </w:r>
      <w:r>
        <w:rPr>
          <w:sz w:val="20"/>
        </w:rPr>
        <w:t>Minas</w:t>
      </w:r>
      <w:r>
        <w:rPr>
          <w:spacing w:val="-3"/>
          <w:sz w:val="20"/>
        </w:rPr>
        <w:t xml:space="preserve"> </w:t>
      </w:r>
      <w:r>
        <w:rPr>
          <w:sz w:val="20"/>
        </w:rPr>
        <w:t>Basin.</w:t>
      </w:r>
      <w:r>
        <w:rPr>
          <w:spacing w:val="-5"/>
          <w:sz w:val="20"/>
        </w:rPr>
        <w:t xml:space="preserve"> </w:t>
      </w:r>
      <w:r>
        <w:rPr>
          <w:sz w:val="20"/>
        </w:rPr>
        <w:t>In</w:t>
      </w:r>
      <w:r>
        <w:rPr>
          <w:spacing w:val="-4"/>
          <w:sz w:val="20"/>
        </w:rPr>
        <w:t xml:space="preserve"> </w:t>
      </w:r>
      <w:r>
        <w:rPr>
          <w:sz w:val="20"/>
        </w:rPr>
        <w:t>this</w:t>
      </w:r>
      <w:r>
        <w:rPr>
          <w:spacing w:val="-3"/>
          <w:sz w:val="20"/>
        </w:rPr>
        <w:t xml:space="preserve"> </w:t>
      </w:r>
      <w:r>
        <w:rPr>
          <w:sz w:val="20"/>
        </w:rPr>
        <w:t>document,</w:t>
      </w:r>
      <w:r>
        <w:rPr>
          <w:spacing w:val="-5"/>
          <w:sz w:val="20"/>
        </w:rPr>
        <w:t xml:space="preserve"> </w:t>
      </w:r>
      <w:r>
        <w:rPr>
          <w:sz w:val="20"/>
        </w:rPr>
        <w:t>unless</w:t>
      </w:r>
      <w:r>
        <w:rPr>
          <w:spacing w:val="-3"/>
          <w:sz w:val="20"/>
        </w:rPr>
        <w:t xml:space="preserve"> </w:t>
      </w:r>
      <w:r>
        <w:rPr>
          <w:sz w:val="20"/>
        </w:rPr>
        <w:t>specified,</w:t>
      </w:r>
      <w:r>
        <w:rPr>
          <w:spacing w:val="-4"/>
          <w:sz w:val="20"/>
        </w:rPr>
        <w:t xml:space="preserve"> </w:t>
      </w:r>
      <w:r>
        <w:rPr>
          <w:sz w:val="20"/>
        </w:rPr>
        <w:t>“Minas Basin” should be interpreted as also including Cobequid Bay.</w:t>
      </w:r>
    </w:p>
    <w:p w14:paraId="7E99A58F" w14:textId="77777777" w:rsidR="004E4866" w:rsidRDefault="004E4866">
      <w:pPr>
        <w:rPr>
          <w:sz w:val="20"/>
        </w:rPr>
        <w:sectPr w:rsidR="004E4866">
          <w:pgSz w:w="12240" w:h="15840"/>
          <w:pgMar w:top="940" w:right="140" w:bottom="940" w:left="620" w:header="727" w:footer="741" w:gutter="0"/>
          <w:cols w:space="720"/>
        </w:sectPr>
      </w:pPr>
    </w:p>
    <w:p w14:paraId="67716B5D" w14:textId="77777777" w:rsidR="004E4866" w:rsidRDefault="004E4866">
      <w:pPr>
        <w:pStyle w:val="BodyText"/>
        <w:rPr>
          <w:sz w:val="20"/>
        </w:rPr>
      </w:pPr>
    </w:p>
    <w:p w14:paraId="0530B7EA" w14:textId="77777777" w:rsidR="004E4866" w:rsidRDefault="004E4866">
      <w:pPr>
        <w:pStyle w:val="BodyText"/>
        <w:spacing w:before="8"/>
      </w:pPr>
    </w:p>
    <w:p w14:paraId="390C396A" w14:textId="77777777" w:rsidR="004E4866" w:rsidRDefault="002B3AD8">
      <w:pPr>
        <w:pStyle w:val="BodyText"/>
        <w:ind w:left="820" w:right="1365"/>
      </w:pPr>
      <w:r>
        <w:t>would require destructive methods to assess abundance, and the challenging nature of conducting foot surveys in the low tide zone (COSEWIC 2009)</w:t>
      </w:r>
      <w:r>
        <w:t>. However, qualitative comparisons</w:t>
      </w:r>
      <w:r>
        <w:rPr>
          <w:spacing w:val="-5"/>
        </w:rPr>
        <w:t xml:space="preserve"> </w:t>
      </w:r>
      <w:r>
        <w:t>of</w:t>
      </w:r>
      <w:r>
        <w:rPr>
          <w:spacing w:val="-4"/>
        </w:rPr>
        <w:t xml:space="preserve"> </w:t>
      </w:r>
      <w:r>
        <w:t>visual</w:t>
      </w:r>
      <w:r>
        <w:rPr>
          <w:spacing w:val="-3"/>
        </w:rPr>
        <w:t xml:space="preserve"> </w:t>
      </w:r>
      <w:r>
        <w:t>observations</w:t>
      </w:r>
      <w:r>
        <w:rPr>
          <w:spacing w:val="-3"/>
        </w:rPr>
        <w:t xml:space="preserve"> </w:t>
      </w:r>
      <w:r>
        <w:t>have</w:t>
      </w:r>
      <w:r>
        <w:rPr>
          <w:spacing w:val="-3"/>
        </w:rPr>
        <w:t xml:space="preserve"> </w:t>
      </w:r>
      <w:r>
        <w:t>allowed</w:t>
      </w:r>
      <w:r>
        <w:rPr>
          <w:spacing w:val="-5"/>
        </w:rPr>
        <w:t xml:space="preserve"> </w:t>
      </w:r>
      <w:r>
        <w:t>for</w:t>
      </w:r>
      <w:r>
        <w:rPr>
          <w:spacing w:val="-4"/>
        </w:rPr>
        <w:t xml:space="preserve"> </w:t>
      </w:r>
      <w:r>
        <w:t>the</w:t>
      </w:r>
      <w:r>
        <w:rPr>
          <w:spacing w:val="-5"/>
        </w:rPr>
        <w:t xml:space="preserve"> </w:t>
      </w:r>
      <w:r>
        <w:t>assessment</w:t>
      </w:r>
      <w:r>
        <w:rPr>
          <w:spacing w:val="-1"/>
        </w:rPr>
        <w:t xml:space="preserve"> </w:t>
      </w:r>
      <w:r>
        <w:t>of habitat</w:t>
      </w:r>
      <w:r>
        <w:rPr>
          <w:spacing w:val="-2"/>
        </w:rPr>
        <w:t xml:space="preserve"> </w:t>
      </w:r>
      <w:r>
        <w:t>site</w:t>
      </w:r>
      <w:r>
        <w:rPr>
          <w:spacing w:val="-2"/>
        </w:rPr>
        <w:t xml:space="preserve"> </w:t>
      </w:r>
      <w:r>
        <w:t>stability</w:t>
      </w:r>
      <w:r>
        <w:rPr>
          <w:spacing w:val="-2"/>
        </w:rPr>
        <w:t xml:space="preserve"> </w:t>
      </w:r>
      <w:r>
        <w:t>and overall population status over time (Clark et al. 2019). These comparisons are based on the number of live individuals observed, the amo</w:t>
      </w:r>
      <w:r>
        <w:t>unt and location of available habitat, and habitat quality (for example, sedimentation regime, presence of protective features such as cobbles, boulders, and resistant caprock). Available habitat area and quality of habitat were maintained over</w:t>
      </w:r>
      <w:r>
        <w:rPr>
          <w:spacing w:val="-1"/>
        </w:rPr>
        <w:t xml:space="preserve"> </w:t>
      </w:r>
      <w:r>
        <w:t>a</w:t>
      </w:r>
      <w:r>
        <w:rPr>
          <w:spacing w:val="-4"/>
        </w:rPr>
        <w:t xml:space="preserve"> </w:t>
      </w:r>
      <w:r>
        <w:t>ten-year</w:t>
      </w:r>
      <w:r>
        <w:rPr>
          <w:spacing w:val="-3"/>
        </w:rPr>
        <w:t xml:space="preserve"> </w:t>
      </w:r>
      <w:r>
        <w:t>survey</w:t>
      </w:r>
      <w:r>
        <w:rPr>
          <w:spacing w:val="-4"/>
        </w:rPr>
        <w:t xml:space="preserve"> </w:t>
      </w:r>
      <w:r>
        <w:t>period</w:t>
      </w:r>
      <w:r>
        <w:rPr>
          <w:spacing w:val="-2"/>
        </w:rPr>
        <w:t xml:space="preserve"> </w:t>
      </w:r>
      <w:r>
        <w:t>(2008</w:t>
      </w:r>
      <w:r>
        <w:rPr>
          <w:spacing w:val="-3"/>
        </w:rPr>
        <w:t xml:space="preserve"> </w:t>
      </w:r>
      <w:r>
        <w:t>to</w:t>
      </w:r>
      <w:r>
        <w:rPr>
          <w:spacing w:val="-4"/>
        </w:rPr>
        <w:t xml:space="preserve"> </w:t>
      </w:r>
      <w:r>
        <w:t>2018)</w:t>
      </w:r>
      <w:r>
        <w:rPr>
          <w:spacing w:val="-3"/>
        </w:rPr>
        <w:t xml:space="preserve"> </w:t>
      </w:r>
      <w:r>
        <w:t>at</w:t>
      </w:r>
      <w:r>
        <w:rPr>
          <w:spacing w:val="-3"/>
        </w:rPr>
        <w:t xml:space="preserve"> </w:t>
      </w:r>
      <w:r>
        <w:t>eight sites</w:t>
      </w:r>
      <w:r>
        <w:rPr>
          <w:spacing w:val="-3"/>
        </w:rPr>
        <w:t xml:space="preserve"> </w:t>
      </w:r>
      <w:r>
        <w:t>(table</w:t>
      </w:r>
      <w:r>
        <w:rPr>
          <w:spacing w:val="-2"/>
        </w:rPr>
        <w:t xml:space="preserve"> </w:t>
      </w:r>
      <w:r>
        <w:t>2).</w:t>
      </w:r>
      <w:r>
        <w:rPr>
          <w:spacing w:val="-3"/>
        </w:rPr>
        <w:t xml:space="preserve"> </w:t>
      </w:r>
      <w:r>
        <w:t>These</w:t>
      </w:r>
      <w:r>
        <w:rPr>
          <w:spacing w:val="-2"/>
        </w:rPr>
        <w:t xml:space="preserve"> </w:t>
      </w:r>
      <w:r>
        <w:t>sites</w:t>
      </w:r>
      <w:r>
        <w:rPr>
          <w:spacing w:val="-3"/>
        </w:rPr>
        <w:t xml:space="preserve"> </w:t>
      </w:r>
      <w:r>
        <w:t>are</w:t>
      </w:r>
      <w:r>
        <w:rPr>
          <w:spacing w:val="-3"/>
        </w:rPr>
        <w:t xml:space="preserve"> </w:t>
      </w:r>
      <w:r>
        <w:t>considered stable and account for more than 90% of the total available habitat as described in Clark et al. (2019). The</w:t>
      </w:r>
      <w:r>
        <w:rPr>
          <w:spacing w:val="-1"/>
        </w:rPr>
        <w:t xml:space="preserve"> </w:t>
      </w:r>
      <w:r>
        <w:t>five</w:t>
      </w:r>
      <w:r>
        <w:rPr>
          <w:spacing w:val="-1"/>
        </w:rPr>
        <w:t xml:space="preserve"> </w:t>
      </w:r>
      <w:r>
        <w:t>remaining sites (table 2) are not considered stable, as</w:t>
      </w:r>
      <w:r>
        <w:rPr>
          <w:spacing w:val="-1"/>
        </w:rPr>
        <w:t xml:space="preserve"> </w:t>
      </w:r>
      <w:r>
        <w:t>they</w:t>
      </w:r>
      <w:r>
        <w:rPr>
          <w:spacing w:val="-1"/>
        </w:rPr>
        <w:t xml:space="preserve"> </w:t>
      </w:r>
      <w:r>
        <w:t>are</w:t>
      </w:r>
      <w:r>
        <w:rPr>
          <w:spacing w:val="-1"/>
        </w:rPr>
        <w:t xml:space="preserve"> </w:t>
      </w:r>
      <w:r>
        <w:t>either declining in available habitat area and quality of habitat,</w:t>
      </w:r>
      <w:r>
        <w:t xml:space="preserve"> or are small and increasing in habitat area and </w:t>
      </w:r>
      <w:r>
        <w:rPr>
          <w:spacing w:val="-2"/>
        </w:rPr>
        <w:t>quality.</w:t>
      </w:r>
    </w:p>
    <w:p w14:paraId="25037432" w14:textId="77777777" w:rsidR="004E4866" w:rsidRDefault="004E4866">
      <w:pPr>
        <w:pStyle w:val="BodyText"/>
        <w:spacing w:before="11"/>
        <w:rPr>
          <w:sz w:val="21"/>
        </w:rPr>
      </w:pPr>
    </w:p>
    <w:p w14:paraId="108D7018" w14:textId="77777777" w:rsidR="004E4866" w:rsidRDefault="002B3AD8">
      <w:pPr>
        <w:pStyle w:val="BodyText"/>
        <w:ind w:left="820" w:right="1365"/>
      </w:pPr>
      <w:r>
        <w:t>The</w:t>
      </w:r>
      <w:r>
        <w:rPr>
          <w:spacing w:val="-3"/>
        </w:rPr>
        <w:t xml:space="preserve"> </w:t>
      </w:r>
      <w:r>
        <w:t>13</w:t>
      </w:r>
      <w:r>
        <w:rPr>
          <w:spacing w:val="-3"/>
        </w:rPr>
        <w:t xml:space="preserve"> </w:t>
      </w:r>
      <w:r>
        <w:t>sites</w:t>
      </w:r>
      <w:r>
        <w:rPr>
          <w:spacing w:val="-2"/>
        </w:rPr>
        <w:t xml:space="preserve"> </w:t>
      </w:r>
      <w:r>
        <w:t>containing</w:t>
      </w:r>
      <w:r>
        <w:rPr>
          <w:spacing w:val="-3"/>
        </w:rPr>
        <w:t xml:space="preserve"> </w:t>
      </w:r>
      <w:r>
        <w:t>suitable</w:t>
      </w:r>
      <w:r>
        <w:rPr>
          <w:spacing w:val="-3"/>
        </w:rPr>
        <w:t xml:space="preserve"> </w:t>
      </w:r>
      <w:r>
        <w:t>habitat</w:t>
      </w:r>
      <w:r>
        <w:rPr>
          <w:spacing w:val="-2"/>
        </w:rPr>
        <w:t xml:space="preserve"> </w:t>
      </w:r>
      <w:r>
        <w:t>are</w:t>
      </w:r>
      <w:r>
        <w:rPr>
          <w:spacing w:val="-4"/>
        </w:rPr>
        <w:t xml:space="preserve"> </w:t>
      </w:r>
      <w:r>
        <w:t>characterized</w:t>
      </w:r>
      <w:r>
        <w:rPr>
          <w:spacing w:val="-5"/>
        </w:rPr>
        <w:t xml:space="preserve"> </w:t>
      </w:r>
      <w:r>
        <w:t>as</w:t>
      </w:r>
      <w:r>
        <w:rPr>
          <w:spacing w:val="-1"/>
        </w:rPr>
        <w:t xml:space="preserve"> </w:t>
      </w:r>
      <w:r>
        <w:t>either</w:t>
      </w:r>
      <w:r>
        <w:rPr>
          <w:spacing w:val="-4"/>
        </w:rPr>
        <w:t xml:space="preserve"> </w:t>
      </w:r>
      <w:r>
        <w:t>“core”</w:t>
      </w:r>
      <w:r>
        <w:rPr>
          <w:spacing w:val="-7"/>
        </w:rPr>
        <w:t xml:space="preserve"> </w:t>
      </w:r>
      <w:r>
        <w:t>or</w:t>
      </w:r>
      <w:r>
        <w:rPr>
          <w:spacing w:val="-2"/>
        </w:rPr>
        <w:t xml:space="preserve"> </w:t>
      </w:r>
      <w:r>
        <w:t>“peripheral”,</w:t>
      </w:r>
      <w:r>
        <w:rPr>
          <w:spacing w:val="-1"/>
        </w:rPr>
        <w:t xml:space="preserve"> </w:t>
      </w:r>
      <w:r>
        <w:t>based on</w:t>
      </w:r>
      <w:r>
        <w:rPr>
          <w:spacing w:val="-7"/>
        </w:rPr>
        <w:t xml:space="preserve"> </w:t>
      </w:r>
      <w:r>
        <w:t>their</w:t>
      </w:r>
      <w:r>
        <w:rPr>
          <w:spacing w:val="-6"/>
        </w:rPr>
        <w:t xml:space="preserve"> </w:t>
      </w:r>
      <w:r>
        <w:t>relative</w:t>
      </w:r>
      <w:r>
        <w:rPr>
          <w:spacing w:val="-6"/>
        </w:rPr>
        <w:t xml:space="preserve"> </w:t>
      </w:r>
      <w:r>
        <w:t>size,</w:t>
      </w:r>
      <w:r>
        <w:rPr>
          <w:spacing w:val="-6"/>
        </w:rPr>
        <w:t xml:space="preserve"> </w:t>
      </w:r>
      <w:r>
        <w:t>proximity</w:t>
      </w:r>
      <w:r>
        <w:rPr>
          <w:spacing w:val="-4"/>
        </w:rPr>
        <w:t xml:space="preserve"> </w:t>
      </w:r>
      <w:r>
        <w:t>to</w:t>
      </w:r>
      <w:r>
        <w:rPr>
          <w:spacing w:val="-5"/>
        </w:rPr>
        <w:t xml:space="preserve"> </w:t>
      </w:r>
      <w:r>
        <w:t>each</w:t>
      </w:r>
      <w:r>
        <w:rPr>
          <w:spacing w:val="-4"/>
        </w:rPr>
        <w:t xml:space="preserve"> </w:t>
      </w:r>
      <w:r>
        <w:t>other,</w:t>
      </w:r>
      <w:r>
        <w:rPr>
          <w:spacing w:val="-3"/>
        </w:rPr>
        <w:t xml:space="preserve"> </w:t>
      </w:r>
      <w:r>
        <w:t>and</w:t>
      </w:r>
      <w:r>
        <w:rPr>
          <w:spacing w:val="-7"/>
        </w:rPr>
        <w:t xml:space="preserve"> </w:t>
      </w:r>
      <w:r>
        <w:t>apparent</w:t>
      </w:r>
      <w:r>
        <w:rPr>
          <w:spacing w:val="-2"/>
        </w:rPr>
        <w:t xml:space="preserve"> </w:t>
      </w:r>
      <w:r>
        <w:t>stability</w:t>
      </w:r>
      <w:r>
        <w:rPr>
          <w:spacing w:val="-3"/>
        </w:rPr>
        <w:t xml:space="preserve"> </w:t>
      </w:r>
      <w:r>
        <w:t>(table</w:t>
      </w:r>
      <w:r>
        <w:rPr>
          <w:spacing w:val="-7"/>
        </w:rPr>
        <w:t xml:space="preserve"> </w:t>
      </w:r>
      <w:r>
        <w:t>2)</w:t>
      </w:r>
      <w:r>
        <w:rPr>
          <w:spacing w:val="-2"/>
        </w:rPr>
        <w:t xml:space="preserve"> </w:t>
      </w:r>
      <w:r>
        <w:t>(Clark</w:t>
      </w:r>
      <w:r>
        <w:rPr>
          <w:spacing w:val="-4"/>
        </w:rPr>
        <w:t xml:space="preserve"> </w:t>
      </w:r>
      <w:r>
        <w:t>et</w:t>
      </w:r>
      <w:r>
        <w:rPr>
          <w:spacing w:val="-3"/>
        </w:rPr>
        <w:t xml:space="preserve"> </w:t>
      </w:r>
      <w:r>
        <w:t>al.</w:t>
      </w:r>
      <w:r>
        <w:rPr>
          <w:spacing w:val="-5"/>
        </w:rPr>
        <w:t xml:space="preserve"> </w:t>
      </w:r>
      <w:r>
        <w:rPr>
          <w:spacing w:val="-2"/>
        </w:rPr>
        <w:t>20</w:t>
      </w:r>
      <w:r>
        <w:rPr>
          <w:spacing w:val="-2"/>
        </w:rPr>
        <w:t>19):</w:t>
      </w:r>
    </w:p>
    <w:p w14:paraId="1D11F89A" w14:textId="77777777" w:rsidR="004E4866" w:rsidRDefault="004E4866">
      <w:pPr>
        <w:pStyle w:val="BodyText"/>
        <w:spacing w:before="1"/>
      </w:pPr>
    </w:p>
    <w:p w14:paraId="557AE20B" w14:textId="77777777" w:rsidR="004E4866" w:rsidRDefault="002B3AD8">
      <w:pPr>
        <w:pStyle w:val="ListParagraph"/>
        <w:numPr>
          <w:ilvl w:val="0"/>
          <w:numId w:val="48"/>
        </w:numPr>
        <w:tabs>
          <w:tab w:val="left" w:pos="1540"/>
          <w:tab w:val="left" w:pos="1541"/>
        </w:tabs>
        <w:spacing w:before="1"/>
        <w:ind w:right="1326"/>
        <w:rPr>
          <w:rFonts w:ascii="Symbol" w:hAnsi="Symbol"/>
        </w:rPr>
      </w:pPr>
      <w:r>
        <w:rPr>
          <w:b/>
        </w:rPr>
        <w:t>core</w:t>
      </w:r>
      <w:r>
        <w:rPr>
          <w:b/>
          <w:spacing w:val="-3"/>
        </w:rPr>
        <w:t xml:space="preserve"> </w:t>
      </w:r>
      <w:r>
        <w:rPr>
          <w:b/>
        </w:rPr>
        <w:t>sites</w:t>
      </w:r>
      <w:r>
        <w:rPr>
          <w:b/>
          <w:spacing w:val="-3"/>
        </w:rPr>
        <w:t xml:space="preserve"> </w:t>
      </w:r>
      <w:r>
        <w:t>are</w:t>
      </w:r>
      <w:r>
        <w:rPr>
          <w:spacing w:val="-5"/>
        </w:rPr>
        <w:t xml:space="preserve"> </w:t>
      </w:r>
      <w:r>
        <w:t>concentrated</w:t>
      </w:r>
      <w:r>
        <w:rPr>
          <w:spacing w:val="-3"/>
        </w:rPr>
        <w:t xml:space="preserve"> </w:t>
      </w:r>
      <w:r>
        <w:t>between</w:t>
      </w:r>
      <w:r>
        <w:rPr>
          <w:spacing w:val="-3"/>
        </w:rPr>
        <w:t xml:space="preserve"> </w:t>
      </w:r>
      <w:r>
        <w:t>Tennycape</w:t>
      </w:r>
      <w:r>
        <w:rPr>
          <w:spacing w:val="-7"/>
        </w:rPr>
        <w:t xml:space="preserve"> </w:t>
      </w:r>
      <w:r>
        <w:t>and</w:t>
      </w:r>
      <w:r>
        <w:rPr>
          <w:spacing w:val="-3"/>
        </w:rPr>
        <w:t xml:space="preserve"> </w:t>
      </w:r>
      <w:r>
        <w:t>Mungo</w:t>
      </w:r>
      <w:r>
        <w:rPr>
          <w:spacing w:val="-5"/>
        </w:rPr>
        <w:t xml:space="preserve"> </w:t>
      </w:r>
      <w:r>
        <w:t>Brook,</w:t>
      </w:r>
      <w:r>
        <w:rPr>
          <w:spacing w:val="-2"/>
        </w:rPr>
        <w:t xml:space="preserve"> </w:t>
      </w:r>
      <w:r>
        <w:t>contain</w:t>
      </w:r>
      <w:r>
        <w:rPr>
          <w:spacing w:val="-3"/>
        </w:rPr>
        <w:t xml:space="preserve"> </w:t>
      </w:r>
      <w:r>
        <w:t>the</w:t>
      </w:r>
      <w:r>
        <w:rPr>
          <w:spacing w:val="-5"/>
        </w:rPr>
        <w:t xml:space="preserve"> </w:t>
      </w:r>
      <w:r>
        <w:t>majority of available Atlantic Mud-piddock habitat in the Minas Basin, appear to be stable over time, and are more resilient to ice scouring effects due to the presence of protective features such as capstones, large cobbles, boulders, and reefs</w:t>
      </w:r>
    </w:p>
    <w:p w14:paraId="663E9F61" w14:textId="77777777" w:rsidR="004E4866" w:rsidRDefault="002B3AD8">
      <w:pPr>
        <w:pStyle w:val="ListParagraph"/>
        <w:numPr>
          <w:ilvl w:val="0"/>
          <w:numId w:val="48"/>
        </w:numPr>
        <w:tabs>
          <w:tab w:val="left" w:pos="1540"/>
          <w:tab w:val="left" w:pos="1541"/>
        </w:tabs>
        <w:spacing w:before="5" w:line="232" w:lineRule="auto"/>
        <w:ind w:right="1811"/>
        <w:rPr>
          <w:rFonts w:ascii="Symbol" w:hAnsi="Symbol"/>
          <w:sz w:val="24"/>
        </w:rPr>
      </w:pPr>
      <w:r>
        <w:rPr>
          <w:b/>
        </w:rPr>
        <w:t>peripheral</w:t>
      </w:r>
      <w:r>
        <w:rPr>
          <w:b/>
          <w:spacing w:val="-1"/>
        </w:rPr>
        <w:t xml:space="preserve"> </w:t>
      </w:r>
      <w:r>
        <w:rPr>
          <w:b/>
        </w:rPr>
        <w:t>sites</w:t>
      </w:r>
      <w:r>
        <w:rPr>
          <w:b/>
          <w:spacing w:val="-4"/>
        </w:rPr>
        <w:t xml:space="preserve"> </w:t>
      </w:r>
      <w:r>
        <w:t>contain</w:t>
      </w:r>
      <w:r>
        <w:rPr>
          <w:spacing w:val="-3"/>
        </w:rPr>
        <w:t xml:space="preserve"> </w:t>
      </w:r>
      <w:r>
        <w:t>suitable</w:t>
      </w:r>
      <w:r>
        <w:rPr>
          <w:spacing w:val="-3"/>
        </w:rPr>
        <w:t xml:space="preserve"> </w:t>
      </w:r>
      <w:r>
        <w:t>habitat</w:t>
      </w:r>
      <w:r>
        <w:rPr>
          <w:spacing w:val="-1"/>
        </w:rPr>
        <w:t xml:space="preserve"> </w:t>
      </w:r>
      <w:r>
        <w:t>but</w:t>
      </w:r>
      <w:r>
        <w:rPr>
          <w:spacing w:val="-1"/>
        </w:rPr>
        <w:t xml:space="preserve"> </w:t>
      </w:r>
      <w:r>
        <w:t>are</w:t>
      </w:r>
      <w:r>
        <w:rPr>
          <w:spacing w:val="-5"/>
        </w:rPr>
        <w:t xml:space="preserve"> </w:t>
      </w:r>
      <w:r>
        <w:t>smaller</w:t>
      </w:r>
      <w:r>
        <w:rPr>
          <w:spacing w:val="-4"/>
        </w:rPr>
        <w:t xml:space="preserve"> </w:t>
      </w:r>
      <w:r>
        <w:t>than</w:t>
      </w:r>
      <w:r>
        <w:rPr>
          <w:spacing w:val="-5"/>
        </w:rPr>
        <w:t xml:space="preserve"> </w:t>
      </w:r>
      <w:r>
        <w:t>the</w:t>
      </w:r>
      <w:r>
        <w:rPr>
          <w:spacing w:val="-3"/>
        </w:rPr>
        <w:t xml:space="preserve"> </w:t>
      </w:r>
      <w:r>
        <w:t>core</w:t>
      </w:r>
      <w:r>
        <w:rPr>
          <w:spacing w:val="-5"/>
        </w:rPr>
        <w:t xml:space="preserve"> </w:t>
      </w:r>
      <w:r>
        <w:t>sites and</w:t>
      </w:r>
      <w:r>
        <w:rPr>
          <w:spacing w:val="-3"/>
        </w:rPr>
        <w:t xml:space="preserve"> </w:t>
      </w:r>
      <w:r>
        <w:t>are more distant and spread out (Hebda pers. comm. 2019)</w:t>
      </w:r>
    </w:p>
    <w:p w14:paraId="0B752ED9" w14:textId="77777777" w:rsidR="004E4866" w:rsidRDefault="004E4866">
      <w:pPr>
        <w:pStyle w:val="BodyText"/>
        <w:spacing w:before="2"/>
      </w:pPr>
    </w:p>
    <w:p w14:paraId="2992EFCF" w14:textId="77777777" w:rsidR="004E4866" w:rsidRDefault="002B3AD8">
      <w:pPr>
        <w:ind w:left="820" w:right="1288"/>
        <w:rPr>
          <w:b/>
          <w:sz w:val="20"/>
        </w:rPr>
      </w:pPr>
      <w:r>
        <w:rPr>
          <w:b/>
          <w:sz w:val="20"/>
        </w:rPr>
        <w:t>Table</w:t>
      </w:r>
      <w:r>
        <w:rPr>
          <w:b/>
          <w:spacing w:val="-4"/>
          <w:sz w:val="20"/>
        </w:rPr>
        <w:t xml:space="preserve"> </w:t>
      </w:r>
      <w:r>
        <w:rPr>
          <w:b/>
          <w:sz w:val="20"/>
        </w:rPr>
        <w:t>2.</w:t>
      </w:r>
      <w:r>
        <w:rPr>
          <w:b/>
          <w:spacing w:val="-2"/>
          <w:sz w:val="20"/>
        </w:rPr>
        <w:t xml:space="preserve"> </w:t>
      </w:r>
      <w:r>
        <w:rPr>
          <w:b/>
          <w:sz w:val="20"/>
        </w:rPr>
        <w:t>Stability</w:t>
      </w:r>
      <w:r>
        <w:rPr>
          <w:b/>
          <w:spacing w:val="40"/>
          <w:sz w:val="20"/>
        </w:rPr>
        <w:t xml:space="preserve"> </w:t>
      </w:r>
      <w:r>
        <w:rPr>
          <w:b/>
          <w:sz w:val="20"/>
        </w:rPr>
        <w:t>classification</w:t>
      </w:r>
      <w:r>
        <w:rPr>
          <w:b/>
          <w:spacing w:val="-3"/>
          <w:sz w:val="20"/>
        </w:rPr>
        <w:t xml:space="preserve"> </w:t>
      </w:r>
      <w:r>
        <w:rPr>
          <w:b/>
          <w:sz w:val="20"/>
        </w:rPr>
        <w:t>of</w:t>
      </w:r>
      <w:r>
        <w:rPr>
          <w:b/>
          <w:spacing w:val="-2"/>
          <w:sz w:val="20"/>
        </w:rPr>
        <w:t xml:space="preserve"> </w:t>
      </w:r>
      <w:r>
        <w:rPr>
          <w:b/>
          <w:sz w:val="20"/>
        </w:rPr>
        <w:t>the</w:t>
      </w:r>
      <w:r>
        <w:rPr>
          <w:b/>
          <w:spacing w:val="-2"/>
          <w:sz w:val="20"/>
        </w:rPr>
        <w:t xml:space="preserve"> </w:t>
      </w:r>
      <w:r>
        <w:rPr>
          <w:b/>
          <w:sz w:val="20"/>
        </w:rPr>
        <w:t>13</w:t>
      </w:r>
      <w:r>
        <w:rPr>
          <w:b/>
          <w:spacing w:val="-2"/>
          <w:sz w:val="20"/>
        </w:rPr>
        <w:t xml:space="preserve"> </w:t>
      </w:r>
      <w:r>
        <w:rPr>
          <w:b/>
          <w:sz w:val="20"/>
        </w:rPr>
        <w:t>extant</w:t>
      </w:r>
      <w:r>
        <w:rPr>
          <w:b/>
          <w:spacing w:val="-3"/>
          <w:sz w:val="20"/>
        </w:rPr>
        <w:t xml:space="preserve"> </w:t>
      </w:r>
      <w:r>
        <w:rPr>
          <w:b/>
          <w:sz w:val="20"/>
        </w:rPr>
        <w:t>Atlantic</w:t>
      </w:r>
      <w:r>
        <w:rPr>
          <w:b/>
          <w:spacing w:val="-4"/>
          <w:sz w:val="20"/>
        </w:rPr>
        <w:t xml:space="preserve"> </w:t>
      </w:r>
      <w:r>
        <w:rPr>
          <w:b/>
          <w:sz w:val="20"/>
        </w:rPr>
        <w:t>Mud-piddock</w:t>
      </w:r>
      <w:r>
        <w:rPr>
          <w:b/>
          <w:spacing w:val="-1"/>
          <w:sz w:val="20"/>
        </w:rPr>
        <w:t xml:space="preserve"> </w:t>
      </w:r>
      <w:r>
        <w:rPr>
          <w:b/>
          <w:sz w:val="20"/>
        </w:rPr>
        <w:t>sites</w:t>
      </w:r>
      <w:r>
        <w:rPr>
          <w:b/>
          <w:spacing w:val="-2"/>
          <w:sz w:val="20"/>
        </w:rPr>
        <w:t xml:space="preserve"> </w:t>
      </w:r>
      <w:r>
        <w:rPr>
          <w:b/>
          <w:sz w:val="20"/>
        </w:rPr>
        <w:t>within</w:t>
      </w:r>
      <w:r>
        <w:rPr>
          <w:b/>
          <w:spacing w:val="-4"/>
          <w:sz w:val="20"/>
        </w:rPr>
        <w:t xml:space="preserve"> </w:t>
      </w:r>
      <w:r>
        <w:rPr>
          <w:b/>
          <w:sz w:val="20"/>
        </w:rPr>
        <w:t>the</w:t>
      </w:r>
      <w:r>
        <w:rPr>
          <w:b/>
          <w:spacing w:val="-4"/>
          <w:sz w:val="20"/>
        </w:rPr>
        <w:t xml:space="preserve"> </w:t>
      </w:r>
      <w:r>
        <w:rPr>
          <w:b/>
          <w:sz w:val="20"/>
        </w:rPr>
        <w:t>Minas</w:t>
      </w:r>
      <w:r>
        <w:rPr>
          <w:b/>
          <w:spacing w:val="-2"/>
          <w:sz w:val="20"/>
        </w:rPr>
        <w:t xml:space="preserve"> </w:t>
      </w:r>
      <w:r>
        <w:rPr>
          <w:b/>
          <w:sz w:val="20"/>
        </w:rPr>
        <w:t>Basin, based on Clark et al. 2019.</w:t>
      </w:r>
    </w:p>
    <w:p w14:paraId="05069BCA" w14:textId="77777777" w:rsidR="004E4866" w:rsidRDefault="004E4866">
      <w:pPr>
        <w:pStyle w:val="BodyText"/>
        <w:spacing w:before="3"/>
        <w:rPr>
          <w:b/>
          <w:sz w:val="5"/>
        </w:rPr>
      </w:pPr>
    </w:p>
    <w:tbl>
      <w:tblPr>
        <w:tblW w:w="0" w:type="auto"/>
        <w:tblInd w:w="8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6"/>
        <w:gridCol w:w="3689"/>
        <w:gridCol w:w="3691"/>
      </w:tblGrid>
      <w:tr w:rsidR="004E4866" w14:paraId="46419D6C" w14:textId="77777777">
        <w:trPr>
          <w:trHeight w:val="765"/>
        </w:trPr>
        <w:tc>
          <w:tcPr>
            <w:tcW w:w="1706" w:type="dxa"/>
            <w:shd w:val="clear" w:color="auto" w:fill="003D79"/>
          </w:tcPr>
          <w:p w14:paraId="699341B6" w14:textId="77777777" w:rsidR="004E4866" w:rsidRDefault="004E4866">
            <w:pPr>
              <w:pStyle w:val="TableParagraph"/>
              <w:spacing w:before="0"/>
              <w:ind w:left="0"/>
              <w:rPr>
                <w:rFonts w:ascii="Times New Roman"/>
                <w:sz w:val="20"/>
              </w:rPr>
            </w:pPr>
          </w:p>
        </w:tc>
        <w:tc>
          <w:tcPr>
            <w:tcW w:w="3689" w:type="dxa"/>
            <w:shd w:val="clear" w:color="auto" w:fill="003D79"/>
          </w:tcPr>
          <w:p w14:paraId="514CDF33" w14:textId="77777777" w:rsidR="004E4866" w:rsidRDefault="004E4866">
            <w:pPr>
              <w:pStyle w:val="TableParagraph"/>
              <w:spacing w:before="1"/>
              <w:ind w:left="0"/>
              <w:rPr>
                <w:b/>
                <w:sz w:val="23"/>
              </w:rPr>
            </w:pPr>
          </w:p>
          <w:p w14:paraId="0D1B7994" w14:textId="77777777" w:rsidR="004E4866" w:rsidRDefault="002B3AD8">
            <w:pPr>
              <w:pStyle w:val="TableParagraph"/>
              <w:spacing w:before="0"/>
              <w:ind w:left="1275" w:right="1272"/>
              <w:jc w:val="center"/>
              <w:rPr>
                <w:b/>
                <w:sz w:val="20"/>
              </w:rPr>
            </w:pPr>
            <w:r>
              <w:rPr>
                <w:b/>
                <w:color w:val="FFFFFF"/>
                <w:sz w:val="20"/>
              </w:rPr>
              <w:t>Stable</w:t>
            </w:r>
            <w:r>
              <w:rPr>
                <w:b/>
                <w:color w:val="FFFFFF"/>
                <w:spacing w:val="-11"/>
                <w:sz w:val="20"/>
              </w:rPr>
              <w:t xml:space="preserve"> </w:t>
            </w:r>
            <w:r>
              <w:rPr>
                <w:b/>
                <w:color w:val="FFFFFF"/>
                <w:spacing w:val="-2"/>
                <w:sz w:val="20"/>
              </w:rPr>
              <w:t>sites</w:t>
            </w:r>
          </w:p>
        </w:tc>
        <w:tc>
          <w:tcPr>
            <w:tcW w:w="3691" w:type="dxa"/>
            <w:shd w:val="clear" w:color="auto" w:fill="003D79"/>
          </w:tcPr>
          <w:p w14:paraId="7213D244" w14:textId="77777777" w:rsidR="004E4866" w:rsidRDefault="004E4866">
            <w:pPr>
              <w:pStyle w:val="TableParagraph"/>
              <w:spacing w:before="1"/>
              <w:ind w:left="0"/>
              <w:rPr>
                <w:b/>
                <w:sz w:val="23"/>
              </w:rPr>
            </w:pPr>
          </w:p>
          <w:p w14:paraId="7D76810C" w14:textId="77777777" w:rsidR="004E4866" w:rsidRDefault="002B3AD8">
            <w:pPr>
              <w:pStyle w:val="TableParagraph"/>
              <w:spacing w:before="0"/>
              <w:ind w:left="1167"/>
              <w:rPr>
                <w:b/>
                <w:sz w:val="20"/>
              </w:rPr>
            </w:pPr>
            <w:r>
              <w:rPr>
                <w:b/>
                <w:color w:val="FFFFFF"/>
                <w:sz w:val="20"/>
              </w:rPr>
              <w:t>Unstable</w:t>
            </w:r>
            <w:r>
              <w:rPr>
                <w:b/>
                <w:color w:val="FFFFFF"/>
                <w:spacing w:val="-13"/>
                <w:sz w:val="20"/>
              </w:rPr>
              <w:t xml:space="preserve"> </w:t>
            </w:r>
            <w:r>
              <w:rPr>
                <w:b/>
                <w:color w:val="FFFFFF"/>
                <w:spacing w:val="-2"/>
                <w:sz w:val="20"/>
              </w:rPr>
              <w:t>sites</w:t>
            </w:r>
          </w:p>
        </w:tc>
      </w:tr>
      <w:tr w:rsidR="004E4866" w14:paraId="33CFD8D5" w14:textId="77777777">
        <w:trPr>
          <w:trHeight w:val="688"/>
        </w:trPr>
        <w:tc>
          <w:tcPr>
            <w:tcW w:w="1706" w:type="dxa"/>
          </w:tcPr>
          <w:p w14:paraId="5E412002" w14:textId="77777777" w:rsidR="004E4866" w:rsidRDefault="004E4866">
            <w:pPr>
              <w:pStyle w:val="TableParagraph"/>
              <w:spacing w:before="8"/>
              <w:ind w:left="0"/>
              <w:rPr>
                <w:b/>
                <w:sz w:val="19"/>
              </w:rPr>
            </w:pPr>
          </w:p>
          <w:p w14:paraId="0375DC86" w14:textId="77777777" w:rsidR="004E4866" w:rsidRDefault="002B3AD8">
            <w:pPr>
              <w:pStyle w:val="TableParagraph"/>
              <w:spacing w:before="1"/>
              <w:ind w:left="366"/>
              <w:rPr>
                <w:b/>
                <w:sz w:val="20"/>
              </w:rPr>
            </w:pPr>
            <w:r>
              <w:rPr>
                <w:b/>
                <w:sz w:val="20"/>
              </w:rPr>
              <w:t>Core</w:t>
            </w:r>
            <w:r>
              <w:rPr>
                <w:b/>
                <w:spacing w:val="-7"/>
                <w:sz w:val="20"/>
              </w:rPr>
              <w:t xml:space="preserve"> </w:t>
            </w:r>
            <w:r>
              <w:rPr>
                <w:b/>
                <w:spacing w:val="-2"/>
                <w:sz w:val="20"/>
              </w:rPr>
              <w:t>sites</w:t>
            </w:r>
          </w:p>
        </w:tc>
        <w:tc>
          <w:tcPr>
            <w:tcW w:w="3689" w:type="dxa"/>
          </w:tcPr>
          <w:p w14:paraId="5B99B474" w14:textId="77777777" w:rsidR="004E4866" w:rsidRDefault="002B3AD8">
            <w:pPr>
              <w:pStyle w:val="TableParagraph"/>
              <w:spacing w:before="0"/>
              <w:ind w:left="105"/>
              <w:rPr>
                <w:sz w:val="20"/>
              </w:rPr>
            </w:pPr>
            <w:r>
              <w:rPr>
                <w:sz w:val="20"/>
              </w:rPr>
              <w:t>Tennycape,</w:t>
            </w:r>
            <w:r>
              <w:rPr>
                <w:spacing w:val="-10"/>
                <w:sz w:val="20"/>
              </w:rPr>
              <w:t xml:space="preserve"> </w:t>
            </w:r>
            <w:r>
              <w:rPr>
                <w:sz w:val="20"/>
              </w:rPr>
              <w:t>Burntcoat</w:t>
            </w:r>
            <w:r>
              <w:rPr>
                <w:spacing w:val="-8"/>
                <w:sz w:val="20"/>
              </w:rPr>
              <w:t xml:space="preserve"> </w:t>
            </w:r>
            <w:r>
              <w:rPr>
                <w:sz w:val="20"/>
              </w:rPr>
              <w:t>Head,</w:t>
            </w:r>
            <w:r>
              <w:rPr>
                <w:spacing w:val="-13"/>
                <w:sz w:val="20"/>
              </w:rPr>
              <w:t xml:space="preserve"> </w:t>
            </w:r>
            <w:r>
              <w:rPr>
                <w:sz w:val="20"/>
              </w:rPr>
              <w:t>Noel</w:t>
            </w:r>
            <w:r>
              <w:rPr>
                <w:spacing w:val="-11"/>
                <w:sz w:val="20"/>
              </w:rPr>
              <w:t xml:space="preserve"> </w:t>
            </w:r>
            <w:r>
              <w:rPr>
                <w:sz w:val="20"/>
              </w:rPr>
              <w:t>Bay, Sloop Rocks, Shad Creek, and Mungo</w:t>
            </w:r>
          </w:p>
          <w:p w14:paraId="32ACB3B0" w14:textId="77777777" w:rsidR="004E4866" w:rsidRDefault="002B3AD8">
            <w:pPr>
              <w:pStyle w:val="TableParagraph"/>
              <w:spacing w:before="0" w:line="209" w:lineRule="exact"/>
              <w:ind w:left="105"/>
              <w:rPr>
                <w:sz w:val="20"/>
              </w:rPr>
            </w:pPr>
            <w:r>
              <w:rPr>
                <w:spacing w:val="-2"/>
                <w:sz w:val="20"/>
              </w:rPr>
              <w:t>Brook</w:t>
            </w:r>
          </w:p>
        </w:tc>
        <w:tc>
          <w:tcPr>
            <w:tcW w:w="3691" w:type="dxa"/>
          </w:tcPr>
          <w:p w14:paraId="26762FD8" w14:textId="77777777" w:rsidR="004E4866" w:rsidRDefault="004E4866">
            <w:pPr>
              <w:pStyle w:val="TableParagraph"/>
              <w:spacing w:before="8"/>
              <w:ind w:left="0"/>
              <w:rPr>
                <w:b/>
                <w:sz w:val="19"/>
              </w:rPr>
            </w:pPr>
          </w:p>
          <w:p w14:paraId="1F164132" w14:textId="77777777" w:rsidR="004E4866" w:rsidRDefault="002B3AD8">
            <w:pPr>
              <w:pStyle w:val="TableParagraph"/>
              <w:spacing w:before="1"/>
              <w:ind w:left="108"/>
              <w:rPr>
                <w:sz w:val="20"/>
              </w:rPr>
            </w:pPr>
            <w:r>
              <w:rPr>
                <w:spacing w:val="-5"/>
                <w:sz w:val="20"/>
              </w:rPr>
              <w:t>N/A</w:t>
            </w:r>
          </w:p>
        </w:tc>
      </w:tr>
      <w:tr w:rsidR="004E4866" w14:paraId="7E4A3E2E" w14:textId="77777777">
        <w:trPr>
          <w:trHeight w:val="690"/>
        </w:trPr>
        <w:tc>
          <w:tcPr>
            <w:tcW w:w="1706" w:type="dxa"/>
          </w:tcPr>
          <w:p w14:paraId="47BE29A9" w14:textId="77777777" w:rsidR="004E4866" w:rsidRDefault="002B3AD8">
            <w:pPr>
              <w:pStyle w:val="TableParagraph"/>
              <w:spacing w:before="114"/>
              <w:ind w:left="623" w:hanging="262"/>
              <w:rPr>
                <w:b/>
                <w:sz w:val="20"/>
              </w:rPr>
            </w:pPr>
            <w:r>
              <w:rPr>
                <w:b/>
                <w:spacing w:val="-2"/>
                <w:sz w:val="20"/>
              </w:rPr>
              <w:t>Peripheral sites</w:t>
            </w:r>
          </w:p>
        </w:tc>
        <w:tc>
          <w:tcPr>
            <w:tcW w:w="3689" w:type="dxa"/>
          </w:tcPr>
          <w:p w14:paraId="655120C5" w14:textId="77777777" w:rsidR="004E4866" w:rsidRDefault="004E4866">
            <w:pPr>
              <w:pStyle w:val="TableParagraph"/>
              <w:spacing w:before="11"/>
              <w:ind w:left="0"/>
              <w:rPr>
                <w:b/>
                <w:sz w:val="19"/>
              </w:rPr>
            </w:pPr>
          </w:p>
          <w:p w14:paraId="74630060" w14:textId="77777777" w:rsidR="004E4866" w:rsidRDefault="002B3AD8">
            <w:pPr>
              <w:pStyle w:val="TableParagraph"/>
              <w:spacing w:before="0"/>
              <w:ind w:left="105"/>
              <w:rPr>
                <w:sz w:val="20"/>
              </w:rPr>
            </w:pPr>
            <w:r>
              <w:rPr>
                <w:sz w:val="20"/>
              </w:rPr>
              <w:t>Spencer</w:t>
            </w:r>
            <w:r>
              <w:rPr>
                <w:spacing w:val="-7"/>
                <w:sz w:val="20"/>
              </w:rPr>
              <w:t xml:space="preserve"> </w:t>
            </w:r>
            <w:r>
              <w:rPr>
                <w:sz w:val="20"/>
              </w:rPr>
              <w:t>Point</w:t>
            </w:r>
            <w:r>
              <w:rPr>
                <w:spacing w:val="-7"/>
                <w:sz w:val="20"/>
              </w:rPr>
              <w:t xml:space="preserve"> </w:t>
            </w:r>
            <w:r>
              <w:rPr>
                <w:sz w:val="20"/>
              </w:rPr>
              <w:t>and</w:t>
            </w:r>
            <w:r>
              <w:rPr>
                <w:spacing w:val="-7"/>
                <w:sz w:val="20"/>
              </w:rPr>
              <w:t xml:space="preserve"> </w:t>
            </w:r>
            <w:r>
              <w:rPr>
                <w:sz w:val="20"/>
              </w:rPr>
              <w:t>Port</w:t>
            </w:r>
            <w:r>
              <w:rPr>
                <w:spacing w:val="-5"/>
                <w:sz w:val="20"/>
              </w:rPr>
              <w:t xml:space="preserve"> </w:t>
            </w:r>
            <w:r>
              <w:rPr>
                <w:spacing w:val="-2"/>
                <w:sz w:val="20"/>
              </w:rPr>
              <w:t>Williams</w:t>
            </w:r>
          </w:p>
        </w:tc>
        <w:tc>
          <w:tcPr>
            <w:tcW w:w="3691" w:type="dxa"/>
          </w:tcPr>
          <w:p w14:paraId="151268C6" w14:textId="77777777" w:rsidR="004E4866" w:rsidRDefault="002B3AD8">
            <w:pPr>
              <w:pStyle w:val="TableParagraph"/>
              <w:spacing w:before="0" w:line="230" w:lineRule="exact"/>
              <w:ind w:left="108" w:right="639"/>
              <w:jc w:val="both"/>
              <w:rPr>
                <w:sz w:val="20"/>
              </w:rPr>
            </w:pPr>
            <w:r>
              <w:rPr>
                <w:sz w:val="20"/>
              </w:rPr>
              <w:t>Parrsboro,</w:t>
            </w:r>
            <w:r>
              <w:rPr>
                <w:spacing w:val="-14"/>
                <w:sz w:val="20"/>
              </w:rPr>
              <w:t xml:space="preserve"> </w:t>
            </w:r>
            <w:r>
              <w:rPr>
                <w:sz w:val="20"/>
              </w:rPr>
              <w:t>Kingsport,</w:t>
            </w:r>
            <w:r>
              <w:rPr>
                <w:spacing w:val="-14"/>
                <w:sz w:val="20"/>
              </w:rPr>
              <w:t xml:space="preserve"> </w:t>
            </w:r>
            <w:r>
              <w:rPr>
                <w:sz w:val="20"/>
              </w:rPr>
              <w:t>Evangeline Beach,</w:t>
            </w:r>
            <w:r>
              <w:rPr>
                <w:spacing w:val="-2"/>
                <w:sz w:val="20"/>
              </w:rPr>
              <w:t xml:space="preserve"> </w:t>
            </w:r>
            <w:r>
              <w:rPr>
                <w:sz w:val="20"/>
              </w:rPr>
              <w:t>Economy</w:t>
            </w:r>
            <w:r>
              <w:rPr>
                <w:spacing w:val="-1"/>
                <w:sz w:val="20"/>
              </w:rPr>
              <w:t xml:space="preserve"> </w:t>
            </w:r>
            <w:r>
              <w:rPr>
                <w:sz w:val="20"/>
              </w:rPr>
              <w:t>Point,</w:t>
            </w:r>
            <w:r>
              <w:rPr>
                <w:spacing w:val="-3"/>
                <w:sz w:val="20"/>
              </w:rPr>
              <w:t xml:space="preserve"> </w:t>
            </w:r>
            <w:r>
              <w:rPr>
                <w:sz w:val="20"/>
              </w:rPr>
              <w:t>and</w:t>
            </w:r>
            <w:r>
              <w:rPr>
                <w:spacing w:val="-4"/>
                <w:sz w:val="20"/>
              </w:rPr>
              <w:t xml:space="preserve"> </w:t>
            </w:r>
            <w:r>
              <w:rPr>
                <w:sz w:val="20"/>
              </w:rPr>
              <w:t xml:space="preserve">Five </w:t>
            </w:r>
            <w:r>
              <w:rPr>
                <w:spacing w:val="-2"/>
                <w:sz w:val="20"/>
              </w:rPr>
              <w:t>Islands</w:t>
            </w:r>
          </w:p>
        </w:tc>
      </w:tr>
    </w:tbl>
    <w:p w14:paraId="01406B24" w14:textId="77777777" w:rsidR="004E4866" w:rsidRDefault="004E4866">
      <w:pPr>
        <w:spacing w:line="230" w:lineRule="exact"/>
        <w:jc w:val="both"/>
        <w:rPr>
          <w:sz w:val="20"/>
        </w:rPr>
        <w:sectPr w:rsidR="004E4866">
          <w:pgSz w:w="12240" w:h="15840"/>
          <w:pgMar w:top="940" w:right="140" w:bottom="940" w:left="620" w:header="727" w:footer="741" w:gutter="0"/>
          <w:cols w:space="720"/>
        </w:sectPr>
      </w:pPr>
    </w:p>
    <w:p w14:paraId="1F5B0472" w14:textId="77777777" w:rsidR="004E4866" w:rsidRDefault="004E4866">
      <w:pPr>
        <w:pStyle w:val="BodyText"/>
        <w:rPr>
          <w:b/>
          <w:sz w:val="20"/>
        </w:rPr>
      </w:pPr>
    </w:p>
    <w:p w14:paraId="01C63E05" w14:textId="77777777" w:rsidR="004E4866" w:rsidRDefault="004E4866">
      <w:pPr>
        <w:pStyle w:val="BodyText"/>
        <w:rPr>
          <w:b/>
          <w:sz w:val="20"/>
        </w:rPr>
      </w:pPr>
    </w:p>
    <w:p w14:paraId="2D45F210" w14:textId="77777777" w:rsidR="004E4866" w:rsidRDefault="004E4866">
      <w:pPr>
        <w:pStyle w:val="BodyText"/>
        <w:spacing w:before="7"/>
        <w:rPr>
          <w:b/>
          <w:sz w:val="26"/>
        </w:rPr>
      </w:pPr>
    </w:p>
    <w:p w14:paraId="6F642066" w14:textId="77777777" w:rsidR="004E4866" w:rsidRDefault="002B3AD8">
      <w:pPr>
        <w:pStyle w:val="BodyText"/>
        <w:ind w:left="830"/>
        <w:rPr>
          <w:sz w:val="20"/>
        </w:rPr>
      </w:pPr>
      <w:r>
        <w:rPr>
          <w:noProof/>
          <w:sz w:val="20"/>
        </w:rPr>
        <w:drawing>
          <wp:inline distT="0" distB="0" distL="0" distR="0" wp14:anchorId="174F7F68" wp14:editId="5FD76E5A">
            <wp:extent cx="5928958" cy="4654296"/>
            <wp:effectExtent l="0" t="0" r="0" b="0"/>
            <wp:docPr id="59" name="image3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32.jpeg"/>
                    <pic:cNvPicPr/>
                  </pic:nvPicPr>
                  <pic:blipFill>
                    <a:blip r:embed="rId59" cstate="print"/>
                    <a:stretch>
                      <a:fillRect/>
                    </a:stretch>
                  </pic:blipFill>
                  <pic:spPr>
                    <a:xfrm>
                      <a:off x="0" y="0"/>
                      <a:ext cx="5928958" cy="4654296"/>
                    </a:xfrm>
                    <a:prstGeom prst="rect">
                      <a:avLst/>
                    </a:prstGeom>
                  </pic:spPr>
                </pic:pic>
              </a:graphicData>
            </a:graphic>
          </wp:inline>
        </w:drawing>
      </w:r>
    </w:p>
    <w:p w14:paraId="6F3BD450" w14:textId="77777777" w:rsidR="004E4866" w:rsidRDefault="002B3AD8">
      <w:pPr>
        <w:spacing w:before="63"/>
        <w:ind w:left="820" w:right="1288"/>
        <w:rPr>
          <w:b/>
          <w:sz w:val="20"/>
        </w:rPr>
      </w:pPr>
      <w:r>
        <w:rPr>
          <w:b/>
          <w:sz w:val="20"/>
        </w:rPr>
        <w:t>Figure</w:t>
      </w:r>
      <w:r>
        <w:rPr>
          <w:b/>
          <w:spacing w:val="-4"/>
          <w:sz w:val="20"/>
        </w:rPr>
        <w:t xml:space="preserve"> </w:t>
      </w:r>
      <w:r>
        <w:rPr>
          <w:b/>
          <w:sz w:val="20"/>
        </w:rPr>
        <w:t>3.</w:t>
      </w:r>
      <w:r>
        <w:rPr>
          <w:b/>
          <w:spacing w:val="-2"/>
          <w:sz w:val="20"/>
        </w:rPr>
        <w:t xml:space="preserve"> </w:t>
      </w:r>
      <w:r>
        <w:rPr>
          <w:b/>
          <w:sz w:val="20"/>
        </w:rPr>
        <w:t>Canadian</w:t>
      </w:r>
      <w:r>
        <w:rPr>
          <w:b/>
          <w:spacing w:val="-4"/>
          <w:sz w:val="20"/>
        </w:rPr>
        <w:t xml:space="preserve"> </w:t>
      </w:r>
      <w:r>
        <w:rPr>
          <w:b/>
          <w:sz w:val="20"/>
        </w:rPr>
        <w:t>distribution</w:t>
      </w:r>
      <w:r>
        <w:rPr>
          <w:b/>
          <w:spacing w:val="-3"/>
          <w:sz w:val="20"/>
        </w:rPr>
        <w:t xml:space="preserve"> </w:t>
      </w:r>
      <w:r>
        <w:rPr>
          <w:b/>
          <w:sz w:val="20"/>
        </w:rPr>
        <w:t>of</w:t>
      </w:r>
      <w:r>
        <w:rPr>
          <w:b/>
          <w:spacing w:val="-2"/>
          <w:sz w:val="20"/>
        </w:rPr>
        <w:t xml:space="preserve"> </w:t>
      </w:r>
      <w:r>
        <w:rPr>
          <w:b/>
          <w:sz w:val="20"/>
        </w:rPr>
        <w:t>Atlantic</w:t>
      </w:r>
      <w:r>
        <w:rPr>
          <w:b/>
          <w:spacing w:val="-4"/>
          <w:sz w:val="20"/>
        </w:rPr>
        <w:t xml:space="preserve"> </w:t>
      </w:r>
      <w:r>
        <w:rPr>
          <w:b/>
          <w:sz w:val="20"/>
        </w:rPr>
        <w:t>Mud-piddock</w:t>
      </w:r>
      <w:r>
        <w:rPr>
          <w:b/>
          <w:spacing w:val="-3"/>
          <w:sz w:val="20"/>
        </w:rPr>
        <w:t xml:space="preserve"> </w:t>
      </w:r>
      <w:r>
        <w:rPr>
          <w:b/>
          <w:sz w:val="20"/>
        </w:rPr>
        <w:t>based</w:t>
      </w:r>
      <w:r>
        <w:rPr>
          <w:b/>
          <w:spacing w:val="-4"/>
          <w:sz w:val="20"/>
        </w:rPr>
        <w:t xml:space="preserve"> </w:t>
      </w:r>
      <w:r>
        <w:rPr>
          <w:b/>
          <w:sz w:val="20"/>
        </w:rPr>
        <w:t>on</w:t>
      </w:r>
      <w:r>
        <w:rPr>
          <w:b/>
          <w:spacing w:val="-3"/>
          <w:sz w:val="20"/>
        </w:rPr>
        <w:t xml:space="preserve"> </w:t>
      </w:r>
      <w:r>
        <w:rPr>
          <w:b/>
          <w:sz w:val="20"/>
        </w:rPr>
        <w:t>2017</w:t>
      </w:r>
      <w:r>
        <w:rPr>
          <w:b/>
          <w:spacing w:val="-3"/>
          <w:sz w:val="20"/>
        </w:rPr>
        <w:t xml:space="preserve"> </w:t>
      </w:r>
      <w:r>
        <w:rPr>
          <w:b/>
          <w:sz w:val="20"/>
        </w:rPr>
        <w:t>to</w:t>
      </w:r>
      <w:r>
        <w:rPr>
          <w:b/>
          <w:spacing w:val="-3"/>
          <w:sz w:val="20"/>
        </w:rPr>
        <w:t xml:space="preserve"> </w:t>
      </w:r>
      <w:r>
        <w:rPr>
          <w:b/>
          <w:sz w:val="20"/>
        </w:rPr>
        <w:t>2018</w:t>
      </w:r>
      <w:r>
        <w:rPr>
          <w:b/>
          <w:spacing w:val="-4"/>
          <w:sz w:val="20"/>
        </w:rPr>
        <w:t xml:space="preserve"> </w:t>
      </w:r>
      <w:r>
        <w:rPr>
          <w:b/>
          <w:sz w:val="20"/>
        </w:rPr>
        <w:t>field</w:t>
      </w:r>
      <w:r>
        <w:rPr>
          <w:b/>
          <w:spacing w:val="-1"/>
          <w:sz w:val="20"/>
        </w:rPr>
        <w:t xml:space="preserve"> </w:t>
      </w:r>
      <w:r>
        <w:rPr>
          <w:b/>
          <w:sz w:val="20"/>
        </w:rPr>
        <w:t>surveys</w:t>
      </w:r>
      <w:r>
        <w:rPr>
          <w:b/>
          <w:spacing w:val="-2"/>
          <w:sz w:val="20"/>
        </w:rPr>
        <w:t xml:space="preserve"> </w:t>
      </w:r>
      <w:r>
        <w:rPr>
          <w:b/>
          <w:sz w:val="20"/>
        </w:rPr>
        <w:t>(Clark et al. 2019). Coordinates for live Atlantic Mud-piddock sites can be found in Clark et al. (2019).</w:t>
      </w:r>
    </w:p>
    <w:p w14:paraId="654CEED5" w14:textId="77777777" w:rsidR="004E4866" w:rsidRDefault="004E4866">
      <w:pPr>
        <w:pStyle w:val="BodyText"/>
        <w:rPr>
          <w:b/>
          <w:sz w:val="24"/>
        </w:rPr>
      </w:pPr>
    </w:p>
    <w:p w14:paraId="53733F43" w14:textId="77777777" w:rsidR="004E4866" w:rsidRDefault="002B3AD8">
      <w:pPr>
        <w:pStyle w:val="Heading2"/>
        <w:ind w:left="1528"/>
      </w:pPr>
      <w:r>
        <w:rPr>
          <w:noProof/>
        </w:rPr>
        <w:drawing>
          <wp:anchor distT="0" distB="0" distL="0" distR="0" simplePos="0" relativeHeight="15746048" behindDoc="0" locked="0" layoutInCell="1" allowOverlap="1" wp14:anchorId="66B16E06" wp14:editId="3FD6DBA2">
            <wp:simplePos x="0" y="0"/>
            <wp:positionH relativeFrom="page">
              <wp:posOffset>919015</wp:posOffset>
            </wp:positionH>
            <wp:positionV relativeFrom="paragraph">
              <wp:posOffset>37894</wp:posOffset>
            </wp:positionV>
            <wp:extent cx="239986" cy="133324"/>
            <wp:effectExtent l="0" t="0" r="0" b="0"/>
            <wp:wrapNone/>
            <wp:docPr id="61" nam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33.png"/>
                    <pic:cNvPicPr/>
                  </pic:nvPicPr>
                  <pic:blipFill>
                    <a:blip r:embed="rId60" cstate="print"/>
                    <a:stretch>
                      <a:fillRect/>
                    </a:stretch>
                  </pic:blipFill>
                  <pic:spPr>
                    <a:xfrm>
                      <a:off x="0" y="0"/>
                      <a:ext cx="239986" cy="133324"/>
                    </a:xfrm>
                    <a:prstGeom prst="rect">
                      <a:avLst/>
                    </a:prstGeom>
                  </pic:spPr>
                </pic:pic>
              </a:graphicData>
            </a:graphic>
          </wp:anchor>
        </w:drawing>
      </w:r>
      <w:bookmarkStart w:id="11" w:name="_bookmark11"/>
      <w:bookmarkEnd w:id="11"/>
      <w:r>
        <w:t>Needs</w:t>
      </w:r>
      <w:r>
        <w:rPr>
          <w:spacing w:val="-5"/>
        </w:rPr>
        <w:t xml:space="preserve"> </w:t>
      </w:r>
      <w:r>
        <w:t>of</w:t>
      </w:r>
      <w:r>
        <w:rPr>
          <w:spacing w:val="-4"/>
        </w:rPr>
        <w:t xml:space="preserve"> </w:t>
      </w:r>
      <w:r>
        <w:t>the</w:t>
      </w:r>
      <w:r>
        <w:rPr>
          <w:spacing w:val="-4"/>
        </w:rPr>
        <w:t xml:space="preserve"> </w:t>
      </w:r>
      <w:r>
        <w:rPr>
          <w:spacing w:val="-2"/>
        </w:rPr>
        <w:t>species</w:t>
      </w:r>
    </w:p>
    <w:p w14:paraId="074EDE09" w14:textId="77777777" w:rsidR="004E4866" w:rsidRDefault="002B3AD8">
      <w:pPr>
        <w:pStyle w:val="Heading4"/>
        <w:spacing w:before="255"/>
        <w:ind w:left="820"/>
      </w:pPr>
      <w:r>
        <w:rPr>
          <w:spacing w:val="-2"/>
        </w:rPr>
        <w:t>Habitat</w:t>
      </w:r>
    </w:p>
    <w:p w14:paraId="77A8B9EF" w14:textId="77777777" w:rsidR="004E4866" w:rsidRDefault="004E4866">
      <w:pPr>
        <w:pStyle w:val="BodyText"/>
        <w:spacing w:before="9"/>
        <w:rPr>
          <w:b/>
          <w:sz w:val="21"/>
        </w:rPr>
      </w:pPr>
    </w:p>
    <w:p w14:paraId="1EF20EA5" w14:textId="77777777" w:rsidR="004E4866" w:rsidRDefault="002B3AD8">
      <w:pPr>
        <w:pStyle w:val="BodyText"/>
        <w:spacing w:before="1"/>
        <w:ind w:left="820" w:right="2119"/>
        <w:jc w:val="both"/>
      </w:pPr>
      <w:r>
        <w:t>The</w:t>
      </w:r>
      <w:r>
        <w:rPr>
          <w:spacing w:val="-2"/>
        </w:rPr>
        <w:t xml:space="preserve"> </w:t>
      </w:r>
      <w:r>
        <w:t>Minas</w:t>
      </w:r>
      <w:r>
        <w:rPr>
          <w:spacing w:val="-4"/>
        </w:rPr>
        <w:t xml:space="preserve"> </w:t>
      </w:r>
      <w:r>
        <w:t>Basin</w:t>
      </w:r>
      <w:r>
        <w:rPr>
          <w:spacing w:val="-2"/>
        </w:rPr>
        <w:t xml:space="preserve"> </w:t>
      </w:r>
      <w:r>
        <w:t>is</w:t>
      </w:r>
      <w:r>
        <w:rPr>
          <w:spacing w:val="-2"/>
        </w:rPr>
        <w:t xml:space="preserve"> </w:t>
      </w:r>
      <w:r>
        <w:t>approximately</w:t>
      </w:r>
      <w:r>
        <w:rPr>
          <w:spacing w:val="-1"/>
        </w:rPr>
        <w:t xml:space="preserve"> </w:t>
      </w:r>
      <w:r>
        <w:t>80</w:t>
      </w:r>
      <w:r>
        <w:rPr>
          <w:spacing w:val="-4"/>
        </w:rPr>
        <w:t xml:space="preserve"> </w:t>
      </w:r>
      <w:r>
        <w:t>km</w:t>
      </w:r>
      <w:r>
        <w:rPr>
          <w:spacing w:val="-1"/>
        </w:rPr>
        <w:t xml:space="preserve"> </w:t>
      </w:r>
      <w:r>
        <w:t>long</w:t>
      </w:r>
      <w:r>
        <w:rPr>
          <w:spacing w:val="-2"/>
        </w:rPr>
        <w:t xml:space="preserve"> </w:t>
      </w:r>
      <w:r>
        <w:t>and</w:t>
      </w:r>
      <w:r>
        <w:rPr>
          <w:spacing w:val="-1"/>
        </w:rPr>
        <w:t xml:space="preserve"> </w:t>
      </w:r>
      <w:r>
        <w:t>30</w:t>
      </w:r>
      <w:r>
        <w:rPr>
          <w:spacing w:val="-2"/>
        </w:rPr>
        <w:t xml:space="preserve"> </w:t>
      </w:r>
      <w:r>
        <w:t>km</w:t>
      </w:r>
      <w:r>
        <w:rPr>
          <w:spacing w:val="-1"/>
        </w:rPr>
        <w:t xml:space="preserve"> </w:t>
      </w:r>
      <w:r>
        <w:t>wide</w:t>
      </w:r>
      <w:r>
        <w:rPr>
          <w:spacing w:val="-4"/>
        </w:rPr>
        <w:t xml:space="preserve"> </w:t>
      </w:r>
      <w:r>
        <w:t>(DFO</w:t>
      </w:r>
      <w:r>
        <w:rPr>
          <w:spacing w:val="-3"/>
        </w:rPr>
        <w:t xml:space="preserve"> </w:t>
      </w:r>
      <w:r>
        <w:t>2018).</w:t>
      </w:r>
      <w:r>
        <w:rPr>
          <w:spacing w:val="-3"/>
        </w:rPr>
        <w:t xml:space="preserve"> </w:t>
      </w:r>
      <w:r>
        <w:t>It</w:t>
      </w:r>
      <w:r>
        <w:rPr>
          <w:spacing w:val="-1"/>
        </w:rPr>
        <w:t xml:space="preserve"> </w:t>
      </w:r>
      <w:r>
        <w:t>is</w:t>
      </w:r>
      <w:r>
        <w:rPr>
          <w:spacing w:val="-1"/>
        </w:rPr>
        <w:t xml:space="preserve"> </w:t>
      </w:r>
      <w:r>
        <w:t>a</w:t>
      </w:r>
      <w:r>
        <w:rPr>
          <w:spacing w:val="-3"/>
        </w:rPr>
        <w:t xml:space="preserve"> </w:t>
      </w:r>
      <w:r>
        <w:t>highly productive</w:t>
      </w:r>
      <w:r>
        <w:rPr>
          <w:spacing w:val="-3"/>
        </w:rPr>
        <w:t xml:space="preserve"> </w:t>
      </w:r>
      <w:r>
        <w:t>part of</w:t>
      </w:r>
      <w:r>
        <w:rPr>
          <w:spacing w:val="-1"/>
        </w:rPr>
        <w:t xml:space="preserve"> </w:t>
      </w:r>
      <w:r>
        <w:t>the Bay of</w:t>
      </w:r>
      <w:r>
        <w:rPr>
          <w:spacing w:val="-1"/>
        </w:rPr>
        <w:t xml:space="preserve"> </w:t>
      </w:r>
      <w:r>
        <w:t>Fu</w:t>
      </w:r>
      <w:r>
        <w:t>ndy with a</w:t>
      </w:r>
      <w:r>
        <w:rPr>
          <w:spacing w:val="-2"/>
        </w:rPr>
        <w:t xml:space="preserve"> </w:t>
      </w:r>
      <w:r>
        <w:t>tidal range of up</w:t>
      </w:r>
      <w:r>
        <w:rPr>
          <w:spacing w:val="-2"/>
        </w:rPr>
        <w:t xml:space="preserve"> </w:t>
      </w:r>
      <w:r>
        <w:t>to 19</w:t>
      </w:r>
      <w:r>
        <w:rPr>
          <w:spacing w:val="-2"/>
        </w:rPr>
        <w:t xml:space="preserve"> </w:t>
      </w:r>
      <w:r>
        <w:t>m</w:t>
      </w:r>
      <w:r>
        <w:rPr>
          <w:spacing w:val="-3"/>
        </w:rPr>
        <w:t xml:space="preserve"> </w:t>
      </w:r>
      <w:r>
        <w:t>that results in highly oxygenated waters and abundant particulate food resources (COSEWIC 2009).</w:t>
      </w:r>
    </w:p>
    <w:p w14:paraId="47289D7E" w14:textId="77777777" w:rsidR="004E4866" w:rsidRDefault="004E4866">
      <w:pPr>
        <w:pStyle w:val="BodyText"/>
        <w:spacing w:before="1"/>
      </w:pPr>
    </w:p>
    <w:p w14:paraId="7C2EC489" w14:textId="77777777" w:rsidR="004E4866" w:rsidRDefault="002B3AD8">
      <w:pPr>
        <w:pStyle w:val="BodyText"/>
        <w:ind w:left="820" w:right="1365"/>
      </w:pPr>
      <w:r>
        <w:t>Atlantic Mud-piddock are adapted to boring into firm muds, mudstones, or peats (Hebda 2011; Clark et al. 2019). Within Canada, they burrow exclusively in red mudstone facies found within the Minas Basin, which are limited sub-tidally by the presence of sta</w:t>
      </w:r>
      <w:r>
        <w:t>ble masses of sands and fine gravels. In the Minas Basin, Atlantic Mud-piddock occur in five different habitat types associated with red mudstone: tidal pools, boulders, capstones, rivulets, and patches (Hebda 2011;</w:t>
      </w:r>
      <w:r>
        <w:rPr>
          <w:spacing w:val="-1"/>
        </w:rPr>
        <w:t xml:space="preserve"> </w:t>
      </w:r>
      <w:r>
        <w:t>Clark</w:t>
      </w:r>
      <w:r>
        <w:rPr>
          <w:spacing w:val="-3"/>
        </w:rPr>
        <w:t xml:space="preserve"> </w:t>
      </w:r>
      <w:r>
        <w:t>et</w:t>
      </w:r>
      <w:r>
        <w:rPr>
          <w:spacing w:val="-3"/>
        </w:rPr>
        <w:t xml:space="preserve"> </w:t>
      </w:r>
      <w:r>
        <w:t>al.</w:t>
      </w:r>
      <w:r>
        <w:rPr>
          <w:spacing w:val="-3"/>
        </w:rPr>
        <w:t xml:space="preserve"> </w:t>
      </w:r>
      <w:r>
        <w:t>2019).</w:t>
      </w:r>
      <w:r>
        <w:rPr>
          <w:spacing w:val="-3"/>
        </w:rPr>
        <w:t xml:space="preserve"> </w:t>
      </w:r>
      <w:r>
        <w:t>The</w:t>
      </w:r>
      <w:r>
        <w:rPr>
          <w:spacing w:val="-2"/>
        </w:rPr>
        <w:t xml:space="preserve"> </w:t>
      </w:r>
      <w:r>
        <w:t>use</w:t>
      </w:r>
      <w:r>
        <w:rPr>
          <w:spacing w:val="-2"/>
        </w:rPr>
        <w:t xml:space="preserve"> </w:t>
      </w:r>
      <w:r>
        <w:t>of</w:t>
      </w:r>
      <w:r>
        <w:rPr>
          <w:spacing w:val="-3"/>
        </w:rPr>
        <w:t xml:space="preserve"> </w:t>
      </w:r>
      <w:r>
        <w:t>these</w:t>
      </w:r>
      <w:r>
        <w:rPr>
          <w:spacing w:val="-4"/>
        </w:rPr>
        <w:t xml:space="preserve"> </w:t>
      </w:r>
      <w:r>
        <w:t>hab</w:t>
      </w:r>
      <w:r>
        <w:t>itat</w:t>
      </w:r>
      <w:r>
        <w:rPr>
          <w:spacing w:val="-5"/>
        </w:rPr>
        <w:t xml:space="preserve"> </w:t>
      </w:r>
      <w:r>
        <w:t>types</w:t>
      </w:r>
      <w:r>
        <w:rPr>
          <w:spacing w:val="-1"/>
        </w:rPr>
        <w:t xml:space="preserve"> </w:t>
      </w:r>
      <w:r>
        <w:t>by</w:t>
      </w:r>
      <w:r>
        <w:rPr>
          <w:spacing w:val="-1"/>
        </w:rPr>
        <w:t xml:space="preserve"> </w:t>
      </w:r>
      <w:r>
        <w:t>Atlantic</w:t>
      </w:r>
      <w:r>
        <w:rPr>
          <w:spacing w:val="-4"/>
        </w:rPr>
        <w:t xml:space="preserve"> </w:t>
      </w:r>
      <w:r>
        <w:t>Mud-piddock</w:t>
      </w:r>
      <w:r>
        <w:rPr>
          <w:spacing w:val="-1"/>
        </w:rPr>
        <w:t xml:space="preserve"> </w:t>
      </w:r>
      <w:r>
        <w:t>is</w:t>
      </w:r>
      <w:r>
        <w:rPr>
          <w:spacing w:val="-1"/>
        </w:rPr>
        <w:t xml:space="preserve"> </w:t>
      </w:r>
      <w:r>
        <w:t>summarized in table 3 and described further in section 4.4.</w:t>
      </w:r>
    </w:p>
    <w:p w14:paraId="2936ACD7" w14:textId="77777777" w:rsidR="004E4866" w:rsidRDefault="004E4866">
      <w:pPr>
        <w:sectPr w:rsidR="004E4866">
          <w:pgSz w:w="12240" w:h="15840"/>
          <w:pgMar w:top="940" w:right="140" w:bottom="940" w:left="620" w:header="727" w:footer="741" w:gutter="0"/>
          <w:cols w:space="720"/>
        </w:sectPr>
      </w:pPr>
    </w:p>
    <w:p w14:paraId="31916B54" w14:textId="77777777" w:rsidR="004E4866" w:rsidRDefault="004E4866">
      <w:pPr>
        <w:pStyle w:val="BodyText"/>
        <w:rPr>
          <w:sz w:val="20"/>
        </w:rPr>
      </w:pPr>
    </w:p>
    <w:p w14:paraId="32CF4A56" w14:textId="77777777" w:rsidR="004E4866" w:rsidRDefault="004E4866">
      <w:pPr>
        <w:pStyle w:val="BodyText"/>
        <w:spacing w:before="8"/>
      </w:pPr>
    </w:p>
    <w:p w14:paraId="55639065" w14:textId="77777777" w:rsidR="004E4866" w:rsidRDefault="002B3AD8">
      <w:pPr>
        <w:pStyle w:val="BodyText"/>
        <w:ind w:left="820" w:right="1365"/>
      </w:pPr>
      <w:r>
        <w:t>Optimal</w:t>
      </w:r>
      <w:r>
        <w:rPr>
          <w:spacing w:val="-3"/>
        </w:rPr>
        <w:t xml:space="preserve"> </w:t>
      </w:r>
      <w:r>
        <w:t>water</w:t>
      </w:r>
      <w:r>
        <w:rPr>
          <w:spacing w:val="-3"/>
        </w:rPr>
        <w:t xml:space="preserve"> </w:t>
      </w:r>
      <w:r>
        <w:t>temperature</w:t>
      </w:r>
      <w:r>
        <w:rPr>
          <w:spacing w:val="-2"/>
        </w:rPr>
        <w:t xml:space="preserve"> </w:t>
      </w:r>
      <w:r>
        <w:t>and</w:t>
      </w:r>
      <w:r>
        <w:rPr>
          <w:spacing w:val="-4"/>
        </w:rPr>
        <w:t xml:space="preserve"> </w:t>
      </w:r>
      <w:r>
        <w:t>oxygen</w:t>
      </w:r>
      <w:r>
        <w:rPr>
          <w:spacing w:val="-4"/>
        </w:rPr>
        <w:t xml:space="preserve"> </w:t>
      </w:r>
      <w:r>
        <w:t>levels</w:t>
      </w:r>
      <w:r>
        <w:rPr>
          <w:spacing w:val="-1"/>
        </w:rPr>
        <w:t xml:space="preserve"> </w:t>
      </w:r>
      <w:r>
        <w:t>are</w:t>
      </w:r>
      <w:r>
        <w:rPr>
          <w:spacing w:val="-4"/>
        </w:rPr>
        <w:t xml:space="preserve"> </w:t>
      </w:r>
      <w:r>
        <w:t>unknown</w:t>
      </w:r>
      <w:r>
        <w:rPr>
          <w:spacing w:val="-4"/>
        </w:rPr>
        <w:t xml:space="preserve"> </w:t>
      </w:r>
      <w:r>
        <w:t>for</w:t>
      </w:r>
      <w:r>
        <w:rPr>
          <w:spacing w:val="-3"/>
        </w:rPr>
        <w:t xml:space="preserve"> </w:t>
      </w:r>
      <w:r>
        <w:t>Atlantic</w:t>
      </w:r>
      <w:r>
        <w:rPr>
          <w:spacing w:val="-4"/>
        </w:rPr>
        <w:t xml:space="preserve"> </w:t>
      </w:r>
      <w:r>
        <w:t>Mud-piddock;</w:t>
      </w:r>
      <w:r>
        <w:rPr>
          <w:spacing w:val="-3"/>
        </w:rPr>
        <w:t xml:space="preserve"> </w:t>
      </w:r>
      <w:r>
        <w:t>however, in the Minas Basin, they tolerate water temperature</w:t>
      </w:r>
      <w:r>
        <w:t>s ranging from 0°C in the winter to 21°C in the summer</w:t>
      </w:r>
      <w:r>
        <w:rPr>
          <w:sz w:val="24"/>
        </w:rPr>
        <w:t xml:space="preserve">, </w:t>
      </w:r>
      <w:r>
        <w:t>and oxygen levels within the natural range of variation (~5 mg/L) (DFO 2019).</w:t>
      </w:r>
    </w:p>
    <w:p w14:paraId="67A753A6" w14:textId="77777777" w:rsidR="004E4866" w:rsidRDefault="002B3AD8">
      <w:pPr>
        <w:pStyle w:val="BodyText"/>
        <w:ind w:left="820" w:right="1365"/>
      </w:pPr>
      <w:r>
        <w:t>Atlantic</w:t>
      </w:r>
      <w:r>
        <w:rPr>
          <w:spacing w:val="-4"/>
        </w:rPr>
        <w:t xml:space="preserve"> </w:t>
      </w:r>
      <w:r>
        <w:t>Mud-piddock</w:t>
      </w:r>
      <w:r>
        <w:rPr>
          <w:spacing w:val="-4"/>
        </w:rPr>
        <w:t xml:space="preserve"> </w:t>
      </w:r>
      <w:r>
        <w:t>have</w:t>
      </w:r>
      <w:r>
        <w:rPr>
          <w:spacing w:val="-2"/>
        </w:rPr>
        <w:t xml:space="preserve"> </w:t>
      </w:r>
      <w:r>
        <w:t>also</w:t>
      </w:r>
      <w:r>
        <w:rPr>
          <w:spacing w:val="-2"/>
        </w:rPr>
        <w:t xml:space="preserve"> </w:t>
      </w:r>
      <w:r>
        <w:t>been</w:t>
      </w:r>
      <w:r>
        <w:rPr>
          <w:spacing w:val="-4"/>
        </w:rPr>
        <w:t xml:space="preserve"> </w:t>
      </w:r>
      <w:r>
        <w:t>observed</w:t>
      </w:r>
      <w:r>
        <w:rPr>
          <w:spacing w:val="-2"/>
        </w:rPr>
        <w:t xml:space="preserve"> </w:t>
      </w:r>
      <w:r>
        <w:t>in</w:t>
      </w:r>
      <w:r>
        <w:rPr>
          <w:spacing w:val="-4"/>
        </w:rPr>
        <w:t xml:space="preserve"> </w:t>
      </w:r>
      <w:r>
        <w:t>a</w:t>
      </w:r>
      <w:r>
        <w:rPr>
          <w:spacing w:val="-2"/>
        </w:rPr>
        <w:t xml:space="preserve"> </w:t>
      </w:r>
      <w:r>
        <w:t>wide</w:t>
      </w:r>
      <w:r>
        <w:rPr>
          <w:spacing w:val="-4"/>
        </w:rPr>
        <w:t xml:space="preserve"> </w:t>
      </w:r>
      <w:r>
        <w:t>range</w:t>
      </w:r>
      <w:r>
        <w:rPr>
          <w:spacing w:val="-2"/>
        </w:rPr>
        <w:t xml:space="preserve"> </w:t>
      </w:r>
      <w:r>
        <w:t>of salinities,</w:t>
      </w:r>
      <w:r>
        <w:rPr>
          <w:spacing w:val="-3"/>
        </w:rPr>
        <w:t xml:space="preserve"> </w:t>
      </w:r>
      <w:r>
        <w:t>from</w:t>
      </w:r>
      <w:r>
        <w:rPr>
          <w:spacing w:val="-1"/>
        </w:rPr>
        <w:t xml:space="preserve"> </w:t>
      </w:r>
      <w:r>
        <w:t>5</w:t>
      </w:r>
      <w:r>
        <w:rPr>
          <w:spacing w:val="-3"/>
        </w:rPr>
        <w:t xml:space="preserve"> </w:t>
      </w:r>
      <w:r>
        <w:t>to</w:t>
      </w:r>
      <w:r>
        <w:rPr>
          <w:spacing w:val="-4"/>
        </w:rPr>
        <w:t xml:space="preserve"> </w:t>
      </w:r>
      <w:r>
        <w:t>25</w:t>
      </w:r>
      <w:r>
        <w:rPr>
          <w:spacing w:val="-4"/>
        </w:rPr>
        <w:t xml:space="preserve"> </w:t>
      </w:r>
      <w:r>
        <w:t>ppt, in the Minas Basin (COSEWIC 2009; DFO 2010).</w:t>
      </w:r>
    </w:p>
    <w:p w14:paraId="1940E2CB" w14:textId="77777777" w:rsidR="004E4866" w:rsidRDefault="004E4866">
      <w:pPr>
        <w:pStyle w:val="BodyText"/>
        <w:spacing w:before="11"/>
        <w:rPr>
          <w:sz w:val="21"/>
        </w:rPr>
      </w:pPr>
    </w:p>
    <w:p w14:paraId="69495744" w14:textId="77777777" w:rsidR="004E4866" w:rsidRDefault="002B3AD8">
      <w:pPr>
        <w:ind w:left="820" w:right="1365"/>
        <w:rPr>
          <w:b/>
          <w:sz w:val="20"/>
        </w:rPr>
      </w:pPr>
      <w:r>
        <w:rPr>
          <w:b/>
          <w:sz w:val="20"/>
        </w:rPr>
        <w:t>Table</w:t>
      </w:r>
      <w:r>
        <w:rPr>
          <w:b/>
          <w:spacing w:val="-4"/>
          <w:sz w:val="20"/>
        </w:rPr>
        <w:t xml:space="preserve"> </w:t>
      </w:r>
      <w:r>
        <w:rPr>
          <w:b/>
          <w:sz w:val="20"/>
        </w:rPr>
        <w:t>3.</w:t>
      </w:r>
      <w:r>
        <w:rPr>
          <w:b/>
          <w:spacing w:val="-4"/>
          <w:sz w:val="20"/>
        </w:rPr>
        <w:t xml:space="preserve"> </w:t>
      </w:r>
      <w:r>
        <w:rPr>
          <w:b/>
          <w:sz w:val="20"/>
        </w:rPr>
        <w:t>The</w:t>
      </w:r>
      <w:r>
        <w:rPr>
          <w:b/>
          <w:spacing w:val="-4"/>
          <w:sz w:val="20"/>
        </w:rPr>
        <w:t xml:space="preserve"> </w:t>
      </w:r>
      <w:r>
        <w:rPr>
          <w:b/>
          <w:sz w:val="20"/>
        </w:rPr>
        <w:t>five</w:t>
      </w:r>
      <w:r>
        <w:rPr>
          <w:b/>
          <w:spacing w:val="-2"/>
          <w:sz w:val="20"/>
        </w:rPr>
        <w:t xml:space="preserve"> </w:t>
      </w:r>
      <w:r>
        <w:rPr>
          <w:b/>
          <w:sz w:val="20"/>
        </w:rPr>
        <w:t>habitat</w:t>
      </w:r>
      <w:r>
        <w:rPr>
          <w:b/>
          <w:spacing w:val="-4"/>
          <w:sz w:val="20"/>
        </w:rPr>
        <w:t xml:space="preserve"> </w:t>
      </w:r>
      <w:r>
        <w:rPr>
          <w:b/>
          <w:sz w:val="20"/>
        </w:rPr>
        <w:t>types</w:t>
      </w:r>
      <w:r>
        <w:rPr>
          <w:b/>
          <w:spacing w:val="-4"/>
          <w:sz w:val="20"/>
        </w:rPr>
        <w:t xml:space="preserve"> </w:t>
      </w:r>
      <w:r>
        <w:rPr>
          <w:b/>
          <w:sz w:val="20"/>
        </w:rPr>
        <w:t>associated</w:t>
      </w:r>
      <w:r>
        <w:rPr>
          <w:b/>
          <w:spacing w:val="-3"/>
          <w:sz w:val="20"/>
        </w:rPr>
        <w:t xml:space="preserve"> </w:t>
      </w:r>
      <w:r>
        <w:rPr>
          <w:b/>
          <w:sz w:val="20"/>
        </w:rPr>
        <w:t>with Atlantic</w:t>
      </w:r>
      <w:r>
        <w:rPr>
          <w:b/>
          <w:spacing w:val="-4"/>
          <w:sz w:val="20"/>
        </w:rPr>
        <w:t xml:space="preserve"> </w:t>
      </w:r>
      <w:r>
        <w:rPr>
          <w:b/>
          <w:sz w:val="20"/>
        </w:rPr>
        <w:t>Mud-piddock</w:t>
      </w:r>
      <w:r>
        <w:rPr>
          <w:b/>
          <w:spacing w:val="-5"/>
          <w:sz w:val="20"/>
        </w:rPr>
        <w:t xml:space="preserve"> </w:t>
      </w:r>
      <w:r>
        <w:rPr>
          <w:b/>
          <w:sz w:val="20"/>
        </w:rPr>
        <w:t>burrows</w:t>
      </w:r>
      <w:r>
        <w:rPr>
          <w:b/>
          <w:spacing w:val="-4"/>
          <w:sz w:val="20"/>
        </w:rPr>
        <w:t xml:space="preserve"> </w:t>
      </w:r>
      <w:r>
        <w:rPr>
          <w:b/>
          <w:sz w:val="20"/>
        </w:rPr>
        <w:t>in</w:t>
      </w:r>
      <w:r>
        <w:rPr>
          <w:b/>
          <w:spacing w:val="-1"/>
          <w:sz w:val="20"/>
        </w:rPr>
        <w:t xml:space="preserve"> </w:t>
      </w:r>
      <w:r>
        <w:rPr>
          <w:b/>
          <w:sz w:val="20"/>
        </w:rPr>
        <w:t>red</w:t>
      </w:r>
      <w:r>
        <w:rPr>
          <w:b/>
          <w:spacing w:val="-4"/>
          <w:sz w:val="20"/>
        </w:rPr>
        <w:t xml:space="preserve"> </w:t>
      </w:r>
      <w:r>
        <w:rPr>
          <w:b/>
          <w:sz w:val="20"/>
        </w:rPr>
        <w:t>mudstone facies as described in Clark et al. (2019).</w:t>
      </w:r>
    </w:p>
    <w:p w14:paraId="3DA5BD85" w14:textId="77777777" w:rsidR="004E4866" w:rsidRDefault="004E4866">
      <w:pPr>
        <w:pStyle w:val="BodyText"/>
        <w:spacing w:before="3"/>
        <w:rPr>
          <w:b/>
          <w:sz w:val="5"/>
        </w:rPr>
      </w:pPr>
    </w:p>
    <w:tbl>
      <w:tblPr>
        <w:tblW w:w="0" w:type="auto"/>
        <w:tblInd w:w="8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6"/>
        <w:gridCol w:w="7470"/>
      </w:tblGrid>
      <w:tr w:rsidR="004E4866" w14:paraId="08B35034" w14:textId="77777777">
        <w:trPr>
          <w:trHeight w:val="530"/>
        </w:trPr>
        <w:tc>
          <w:tcPr>
            <w:tcW w:w="1526" w:type="dxa"/>
            <w:shd w:val="clear" w:color="auto" w:fill="003D79"/>
          </w:tcPr>
          <w:p w14:paraId="1A646DC9" w14:textId="77777777" w:rsidR="004E4866" w:rsidRDefault="002B3AD8">
            <w:pPr>
              <w:pStyle w:val="TableParagraph"/>
              <w:spacing w:before="148"/>
              <w:ind w:left="179" w:right="175"/>
              <w:jc w:val="center"/>
              <w:rPr>
                <w:b/>
                <w:sz w:val="20"/>
              </w:rPr>
            </w:pPr>
            <w:r>
              <w:rPr>
                <w:b/>
                <w:color w:val="FFFFFF"/>
                <w:sz w:val="20"/>
              </w:rPr>
              <w:t>Habitat</w:t>
            </w:r>
            <w:r>
              <w:rPr>
                <w:b/>
                <w:color w:val="FFFFFF"/>
                <w:spacing w:val="-8"/>
                <w:sz w:val="20"/>
              </w:rPr>
              <w:t xml:space="preserve"> </w:t>
            </w:r>
            <w:r>
              <w:rPr>
                <w:b/>
                <w:color w:val="FFFFFF"/>
                <w:spacing w:val="-4"/>
                <w:sz w:val="20"/>
              </w:rPr>
              <w:t>type</w:t>
            </w:r>
          </w:p>
        </w:tc>
        <w:tc>
          <w:tcPr>
            <w:tcW w:w="7470" w:type="dxa"/>
            <w:shd w:val="clear" w:color="auto" w:fill="003D79"/>
          </w:tcPr>
          <w:p w14:paraId="19D48307" w14:textId="77777777" w:rsidR="004E4866" w:rsidRDefault="002B3AD8">
            <w:pPr>
              <w:pStyle w:val="TableParagraph"/>
              <w:spacing w:before="148"/>
              <w:ind w:left="3182" w:right="3182"/>
              <w:jc w:val="center"/>
              <w:rPr>
                <w:b/>
                <w:sz w:val="20"/>
              </w:rPr>
            </w:pPr>
            <w:r>
              <w:rPr>
                <w:b/>
                <w:color w:val="FFFFFF"/>
                <w:sz w:val="20"/>
              </w:rPr>
              <w:t>Habitat</w:t>
            </w:r>
            <w:r>
              <w:rPr>
                <w:b/>
                <w:color w:val="FFFFFF"/>
                <w:spacing w:val="-8"/>
                <w:sz w:val="20"/>
              </w:rPr>
              <w:t xml:space="preserve"> </w:t>
            </w:r>
            <w:r>
              <w:rPr>
                <w:b/>
                <w:color w:val="FFFFFF"/>
                <w:spacing w:val="-5"/>
                <w:sz w:val="20"/>
              </w:rPr>
              <w:t>use</w:t>
            </w:r>
          </w:p>
        </w:tc>
      </w:tr>
      <w:tr w:rsidR="004E4866" w14:paraId="66A8543E" w14:textId="77777777">
        <w:trPr>
          <w:trHeight w:val="530"/>
        </w:trPr>
        <w:tc>
          <w:tcPr>
            <w:tcW w:w="1526" w:type="dxa"/>
          </w:tcPr>
          <w:p w14:paraId="62189841" w14:textId="77777777" w:rsidR="004E4866" w:rsidRDefault="002B3AD8">
            <w:pPr>
              <w:pStyle w:val="TableParagraph"/>
              <w:spacing w:before="148"/>
              <w:ind w:left="177" w:right="175"/>
              <w:jc w:val="center"/>
              <w:rPr>
                <w:b/>
                <w:sz w:val="20"/>
              </w:rPr>
            </w:pPr>
            <w:r>
              <w:rPr>
                <w:b/>
                <w:sz w:val="20"/>
              </w:rPr>
              <w:t>Tidal</w:t>
            </w:r>
            <w:r>
              <w:rPr>
                <w:b/>
                <w:spacing w:val="-6"/>
                <w:sz w:val="20"/>
              </w:rPr>
              <w:t xml:space="preserve"> </w:t>
            </w:r>
            <w:r>
              <w:rPr>
                <w:b/>
                <w:spacing w:val="-2"/>
                <w:sz w:val="20"/>
              </w:rPr>
              <w:t>pools</w:t>
            </w:r>
          </w:p>
        </w:tc>
        <w:tc>
          <w:tcPr>
            <w:tcW w:w="7470" w:type="dxa"/>
          </w:tcPr>
          <w:p w14:paraId="6495ECBF" w14:textId="77777777" w:rsidR="004E4866" w:rsidRDefault="002B3AD8">
            <w:pPr>
              <w:pStyle w:val="TableParagraph"/>
              <w:spacing w:before="33"/>
              <w:ind w:left="105" w:right="37"/>
              <w:rPr>
                <w:sz w:val="20"/>
              </w:rPr>
            </w:pPr>
            <w:r>
              <w:rPr>
                <w:sz w:val="20"/>
              </w:rPr>
              <w:t>In</w:t>
            </w:r>
            <w:r>
              <w:rPr>
                <w:spacing w:val="-4"/>
                <w:sz w:val="20"/>
              </w:rPr>
              <w:t xml:space="preserve"> </w:t>
            </w:r>
            <w:r>
              <w:rPr>
                <w:sz w:val="20"/>
              </w:rPr>
              <w:t>the</w:t>
            </w:r>
            <w:r>
              <w:rPr>
                <w:spacing w:val="-4"/>
                <w:sz w:val="20"/>
              </w:rPr>
              <w:t xml:space="preserve"> </w:t>
            </w:r>
            <w:r>
              <w:rPr>
                <w:sz w:val="20"/>
              </w:rPr>
              <w:t>bottom</w:t>
            </w:r>
            <w:r>
              <w:rPr>
                <w:spacing w:val="-2"/>
                <w:sz w:val="20"/>
              </w:rPr>
              <w:t xml:space="preserve"> </w:t>
            </w:r>
            <w:r>
              <w:rPr>
                <w:sz w:val="20"/>
              </w:rPr>
              <w:t>of</w:t>
            </w:r>
            <w:r>
              <w:rPr>
                <w:spacing w:val="-5"/>
                <w:sz w:val="20"/>
              </w:rPr>
              <w:t xml:space="preserve"> </w:t>
            </w:r>
            <w:r>
              <w:rPr>
                <w:sz w:val="20"/>
              </w:rPr>
              <w:t>tidal</w:t>
            </w:r>
            <w:r>
              <w:rPr>
                <w:spacing w:val="-1"/>
                <w:sz w:val="20"/>
              </w:rPr>
              <w:t xml:space="preserve"> </w:t>
            </w:r>
            <w:r>
              <w:rPr>
                <w:sz w:val="20"/>
              </w:rPr>
              <w:t>pools</w:t>
            </w:r>
            <w:r>
              <w:rPr>
                <w:spacing w:val="-1"/>
                <w:sz w:val="20"/>
              </w:rPr>
              <w:t xml:space="preserve"> </w:t>
            </w:r>
            <w:r>
              <w:rPr>
                <w:sz w:val="20"/>
              </w:rPr>
              <w:t>with</w:t>
            </w:r>
            <w:r>
              <w:rPr>
                <w:spacing w:val="-2"/>
                <w:sz w:val="20"/>
              </w:rPr>
              <w:t xml:space="preserve"> </w:t>
            </w:r>
            <w:r>
              <w:rPr>
                <w:sz w:val="20"/>
              </w:rPr>
              <w:t>water</w:t>
            </w:r>
            <w:r>
              <w:rPr>
                <w:spacing w:val="-3"/>
                <w:sz w:val="20"/>
              </w:rPr>
              <w:t xml:space="preserve"> </w:t>
            </w:r>
            <w:r>
              <w:rPr>
                <w:sz w:val="20"/>
              </w:rPr>
              <w:t>&gt;0.5</w:t>
            </w:r>
            <w:r>
              <w:rPr>
                <w:spacing w:val="-4"/>
                <w:sz w:val="20"/>
              </w:rPr>
              <w:t xml:space="preserve"> </w:t>
            </w:r>
            <w:r>
              <w:rPr>
                <w:sz w:val="20"/>
              </w:rPr>
              <w:t>cm</w:t>
            </w:r>
            <w:r>
              <w:rPr>
                <w:spacing w:val="-2"/>
                <w:sz w:val="20"/>
              </w:rPr>
              <w:t xml:space="preserve"> </w:t>
            </w:r>
            <w:r>
              <w:rPr>
                <w:sz w:val="20"/>
              </w:rPr>
              <w:t>deep</w:t>
            </w:r>
            <w:r>
              <w:rPr>
                <w:spacing w:val="-4"/>
                <w:sz w:val="20"/>
              </w:rPr>
              <w:t xml:space="preserve"> </w:t>
            </w:r>
            <w:r>
              <w:rPr>
                <w:sz w:val="20"/>
              </w:rPr>
              <w:t>and</w:t>
            </w:r>
            <w:r>
              <w:rPr>
                <w:spacing w:val="-4"/>
                <w:sz w:val="20"/>
              </w:rPr>
              <w:t xml:space="preserve"> </w:t>
            </w:r>
            <w:r>
              <w:rPr>
                <w:sz w:val="20"/>
              </w:rPr>
              <w:t>an</w:t>
            </w:r>
            <w:r>
              <w:rPr>
                <w:spacing w:val="-2"/>
                <w:sz w:val="20"/>
              </w:rPr>
              <w:t xml:space="preserve"> </w:t>
            </w:r>
            <w:r>
              <w:rPr>
                <w:sz w:val="20"/>
              </w:rPr>
              <w:t>area</w:t>
            </w:r>
            <w:r>
              <w:rPr>
                <w:spacing w:val="-2"/>
                <w:sz w:val="20"/>
              </w:rPr>
              <w:t xml:space="preserve"> </w:t>
            </w:r>
            <w:r>
              <w:rPr>
                <w:sz w:val="20"/>
              </w:rPr>
              <w:t>greater</w:t>
            </w:r>
            <w:r>
              <w:rPr>
                <w:spacing w:val="-4"/>
                <w:sz w:val="20"/>
              </w:rPr>
              <w:t xml:space="preserve"> </w:t>
            </w:r>
            <w:r>
              <w:rPr>
                <w:sz w:val="20"/>
              </w:rPr>
              <w:t>than</w:t>
            </w:r>
            <w:r>
              <w:rPr>
                <w:spacing w:val="-4"/>
                <w:sz w:val="20"/>
              </w:rPr>
              <w:t xml:space="preserve"> </w:t>
            </w:r>
            <w:r>
              <w:rPr>
                <w:sz w:val="20"/>
              </w:rPr>
              <w:t>a patch (&gt;1.0 m</w:t>
            </w:r>
            <w:r>
              <w:rPr>
                <w:position w:val="6"/>
                <w:sz w:val="13"/>
              </w:rPr>
              <w:t>2</w:t>
            </w:r>
            <w:r>
              <w:rPr>
                <w:sz w:val="20"/>
              </w:rPr>
              <w:t>)</w:t>
            </w:r>
          </w:p>
        </w:tc>
      </w:tr>
      <w:tr w:rsidR="004E4866" w14:paraId="2D4349AE" w14:textId="77777777">
        <w:trPr>
          <w:trHeight w:val="593"/>
        </w:trPr>
        <w:tc>
          <w:tcPr>
            <w:tcW w:w="1526" w:type="dxa"/>
          </w:tcPr>
          <w:p w14:paraId="62B4CE33" w14:textId="77777777" w:rsidR="004E4866" w:rsidRDefault="002B3AD8">
            <w:pPr>
              <w:pStyle w:val="TableParagraph"/>
              <w:spacing w:before="180"/>
              <w:ind w:left="179" w:right="174"/>
              <w:jc w:val="center"/>
              <w:rPr>
                <w:b/>
                <w:sz w:val="20"/>
              </w:rPr>
            </w:pPr>
            <w:r>
              <w:rPr>
                <w:b/>
                <w:spacing w:val="-2"/>
                <w:sz w:val="20"/>
              </w:rPr>
              <w:t>Boulders</w:t>
            </w:r>
          </w:p>
        </w:tc>
        <w:tc>
          <w:tcPr>
            <w:tcW w:w="7470" w:type="dxa"/>
          </w:tcPr>
          <w:p w14:paraId="4D576826" w14:textId="77777777" w:rsidR="004E4866" w:rsidRDefault="002B3AD8">
            <w:pPr>
              <w:pStyle w:val="TableParagraph"/>
              <w:spacing w:before="64"/>
              <w:ind w:left="105" w:right="37"/>
              <w:rPr>
                <w:sz w:val="20"/>
              </w:rPr>
            </w:pPr>
            <w:r>
              <w:rPr>
                <w:sz w:val="20"/>
              </w:rPr>
              <w:t>Around</w:t>
            </w:r>
            <w:r>
              <w:rPr>
                <w:spacing w:val="-4"/>
                <w:sz w:val="20"/>
              </w:rPr>
              <w:t xml:space="preserve"> </w:t>
            </w:r>
            <w:r>
              <w:rPr>
                <w:sz w:val="20"/>
              </w:rPr>
              <w:t>the</w:t>
            </w:r>
            <w:r>
              <w:rPr>
                <w:spacing w:val="-4"/>
                <w:sz w:val="20"/>
              </w:rPr>
              <w:t xml:space="preserve"> </w:t>
            </w:r>
            <w:r>
              <w:rPr>
                <w:sz w:val="20"/>
              </w:rPr>
              <w:t>base</w:t>
            </w:r>
            <w:r>
              <w:rPr>
                <w:spacing w:val="-4"/>
                <w:sz w:val="20"/>
              </w:rPr>
              <w:t xml:space="preserve"> </w:t>
            </w:r>
            <w:r>
              <w:rPr>
                <w:sz w:val="20"/>
              </w:rPr>
              <w:t>of</w:t>
            </w:r>
            <w:r>
              <w:rPr>
                <w:spacing w:val="-3"/>
                <w:sz w:val="20"/>
              </w:rPr>
              <w:t xml:space="preserve"> </w:t>
            </w:r>
            <w:r>
              <w:rPr>
                <w:sz w:val="20"/>
              </w:rPr>
              <w:t>large</w:t>
            </w:r>
            <w:r>
              <w:rPr>
                <w:spacing w:val="-4"/>
                <w:sz w:val="20"/>
              </w:rPr>
              <w:t xml:space="preserve"> </w:t>
            </w:r>
            <w:r>
              <w:rPr>
                <w:sz w:val="20"/>
              </w:rPr>
              <w:t>cobbles</w:t>
            </w:r>
            <w:r>
              <w:rPr>
                <w:spacing w:val="-3"/>
                <w:sz w:val="20"/>
              </w:rPr>
              <w:t xml:space="preserve"> </w:t>
            </w:r>
            <w:r>
              <w:rPr>
                <w:sz w:val="20"/>
              </w:rPr>
              <w:t>or</w:t>
            </w:r>
            <w:r>
              <w:rPr>
                <w:spacing w:val="-4"/>
                <w:sz w:val="20"/>
              </w:rPr>
              <w:t xml:space="preserve"> </w:t>
            </w:r>
            <w:r>
              <w:rPr>
                <w:sz w:val="20"/>
              </w:rPr>
              <w:t>boulders</w:t>
            </w:r>
            <w:r>
              <w:rPr>
                <w:spacing w:val="-3"/>
                <w:sz w:val="20"/>
              </w:rPr>
              <w:t xml:space="preserve"> </w:t>
            </w:r>
            <w:r>
              <w:rPr>
                <w:sz w:val="20"/>
              </w:rPr>
              <w:t>where</w:t>
            </w:r>
            <w:r>
              <w:rPr>
                <w:spacing w:val="-4"/>
                <w:sz w:val="20"/>
              </w:rPr>
              <w:t xml:space="preserve"> </w:t>
            </w:r>
            <w:r>
              <w:rPr>
                <w:sz w:val="20"/>
              </w:rPr>
              <w:t>tidal</w:t>
            </w:r>
            <w:r>
              <w:rPr>
                <w:spacing w:val="-5"/>
                <w:sz w:val="20"/>
              </w:rPr>
              <w:t xml:space="preserve"> </w:t>
            </w:r>
            <w:r>
              <w:rPr>
                <w:sz w:val="20"/>
              </w:rPr>
              <w:t>scour</w:t>
            </w:r>
            <w:r>
              <w:rPr>
                <w:spacing w:val="-3"/>
                <w:sz w:val="20"/>
              </w:rPr>
              <w:t xml:space="preserve"> </w:t>
            </w:r>
            <w:r>
              <w:rPr>
                <w:sz w:val="20"/>
              </w:rPr>
              <w:t>causes</w:t>
            </w:r>
            <w:r>
              <w:rPr>
                <w:spacing w:val="-3"/>
                <w:sz w:val="20"/>
              </w:rPr>
              <w:t xml:space="preserve"> </w:t>
            </w:r>
            <w:r>
              <w:rPr>
                <w:sz w:val="20"/>
              </w:rPr>
              <w:t xml:space="preserve">sediment </w:t>
            </w:r>
            <w:r>
              <w:rPr>
                <w:spacing w:val="-2"/>
                <w:sz w:val="20"/>
              </w:rPr>
              <w:t>flushing</w:t>
            </w:r>
          </w:p>
        </w:tc>
      </w:tr>
      <w:tr w:rsidR="004E4866" w14:paraId="78831766" w14:textId="77777777">
        <w:trPr>
          <w:trHeight w:val="729"/>
        </w:trPr>
        <w:tc>
          <w:tcPr>
            <w:tcW w:w="1526" w:type="dxa"/>
          </w:tcPr>
          <w:p w14:paraId="096E63D1" w14:textId="77777777" w:rsidR="004E4866" w:rsidRDefault="004E4866">
            <w:pPr>
              <w:pStyle w:val="TableParagraph"/>
              <w:spacing w:before="7"/>
              <w:ind w:left="0"/>
              <w:rPr>
                <w:b/>
                <w:sz w:val="21"/>
              </w:rPr>
            </w:pPr>
          </w:p>
          <w:p w14:paraId="6AF806F7" w14:textId="77777777" w:rsidR="004E4866" w:rsidRDefault="002B3AD8">
            <w:pPr>
              <w:pStyle w:val="TableParagraph"/>
              <w:spacing w:before="0"/>
              <w:ind w:left="177" w:right="175"/>
              <w:jc w:val="center"/>
              <w:rPr>
                <w:b/>
                <w:sz w:val="20"/>
              </w:rPr>
            </w:pPr>
            <w:r>
              <w:rPr>
                <w:b/>
                <w:spacing w:val="-2"/>
                <w:sz w:val="20"/>
              </w:rPr>
              <w:t>Capstone</w:t>
            </w:r>
          </w:p>
        </w:tc>
        <w:tc>
          <w:tcPr>
            <w:tcW w:w="7470" w:type="dxa"/>
          </w:tcPr>
          <w:p w14:paraId="48301ADB" w14:textId="77777777" w:rsidR="004E4866" w:rsidRDefault="002B3AD8">
            <w:pPr>
              <w:pStyle w:val="TableParagraph"/>
              <w:spacing w:before="134"/>
              <w:ind w:left="105" w:right="37"/>
              <w:rPr>
                <w:sz w:val="20"/>
              </w:rPr>
            </w:pPr>
            <w:r>
              <w:rPr>
                <w:sz w:val="20"/>
              </w:rPr>
              <w:t>Adjacent</w:t>
            </w:r>
            <w:r>
              <w:rPr>
                <w:spacing w:val="-4"/>
                <w:sz w:val="20"/>
              </w:rPr>
              <w:t xml:space="preserve"> </w:t>
            </w:r>
            <w:r>
              <w:rPr>
                <w:sz w:val="20"/>
              </w:rPr>
              <w:t>to</w:t>
            </w:r>
            <w:r>
              <w:rPr>
                <w:spacing w:val="-6"/>
                <w:sz w:val="20"/>
              </w:rPr>
              <w:t xml:space="preserve"> </w:t>
            </w:r>
            <w:r>
              <w:rPr>
                <w:sz w:val="20"/>
              </w:rPr>
              <w:t>or</w:t>
            </w:r>
            <w:r>
              <w:rPr>
                <w:spacing w:val="-3"/>
                <w:sz w:val="20"/>
              </w:rPr>
              <w:t xml:space="preserve"> </w:t>
            </w:r>
            <w:r>
              <w:rPr>
                <w:sz w:val="20"/>
              </w:rPr>
              <w:t>under</w:t>
            </w:r>
            <w:r>
              <w:rPr>
                <w:spacing w:val="-6"/>
                <w:sz w:val="20"/>
              </w:rPr>
              <w:t xml:space="preserve"> </w:t>
            </w:r>
            <w:r>
              <w:rPr>
                <w:sz w:val="20"/>
              </w:rPr>
              <w:t>resistant</w:t>
            </w:r>
            <w:r>
              <w:rPr>
                <w:spacing w:val="-7"/>
                <w:sz w:val="20"/>
              </w:rPr>
              <w:t xml:space="preserve"> </w:t>
            </w:r>
            <w:r>
              <w:rPr>
                <w:sz w:val="20"/>
              </w:rPr>
              <w:t>capstone</w:t>
            </w:r>
            <w:r>
              <w:rPr>
                <w:spacing w:val="-7"/>
                <w:sz w:val="20"/>
              </w:rPr>
              <w:t xml:space="preserve"> </w:t>
            </w:r>
            <w:r>
              <w:rPr>
                <w:sz w:val="20"/>
              </w:rPr>
              <w:t>that</w:t>
            </w:r>
            <w:r>
              <w:rPr>
                <w:spacing w:val="-4"/>
                <w:sz w:val="20"/>
              </w:rPr>
              <w:t xml:space="preserve"> </w:t>
            </w:r>
            <w:r>
              <w:rPr>
                <w:sz w:val="20"/>
              </w:rPr>
              <w:t>protects</w:t>
            </w:r>
            <w:r>
              <w:rPr>
                <w:spacing w:val="-5"/>
                <w:sz w:val="20"/>
              </w:rPr>
              <w:t xml:space="preserve"> </w:t>
            </w:r>
            <w:r>
              <w:rPr>
                <w:sz w:val="20"/>
              </w:rPr>
              <w:t>underlying mudstone</w:t>
            </w:r>
            <w:r>
              <w:rPr>
                <w:spacing w:val="-4"/>
                <w:sz w:val="20"/>
              </w:rPr>
              <w:t xml:space="preserve"> </w:t>
            </w:r>
            <w:r>
              <w:rPr>
                <w:sz w:val="20"/>
              </w:rPr>
              <w:t>against scour from ice and other materials</w:t>
            </w:r>
          </w:p>
        </w:tc>
      </w:tr>
      <w:tr w:rsidR="004E4866" w14:paraId="1AF32E1D" w14:textId="77777777">
        <w:trPr>
          <w:trHeight w:val="491"/>
        </w:trPr>
        <w:tc>
          <w:tcPr>
            <w:tcW w:w="1526" w:type="dxa"/>
          </w:tcPr>
          <w:p w14:paraId="5825AE12" w14:textId="77777777" w:rsidR="004E4866" w:rsidRDefault="002B3AD8">
            <w:pPr>
              <w:pStyle w:val="TableParagraph"/>
              <w:spacing w:before="129"/>
              <w:ind w:left="177" w:right="175"/>
              <w:jc w:val="center"/>
              <w:rPr>
                <w:b/>
                <w:sz w:val="20"/>
              </w:rPr>
            </w:pPr>
            <w:r>
              <w:rPr>
                <w:b/>
                <w:spacing w:val="-2"/>
                <w:sz w:val="20"/>
              </w:rPr>
              <w:t>Rivulets</w:t>
            </w:r>
          </w:p>
        </w:tc>
        <w:tc>
          <w:tcPr>
            <w:tcW w:w="7470" w:type="dxa"/>
          </w:tcPr>
          <w:p w14:paraId="3893D8DB" w14:textId="77777777" w:rsidR="004E4866" w:rsidRDefault="002B3AD8">
            <w:pPr>
              <w:pStyle w:val="TableParagraph"/>
              <w:spacing w:before="15" w:line="228" w:lineRule="exact"/>
              <w:ind w:left="105" w:right="153"/>
              <w:rPr>
                <w:sz w:val="20"/>
              </w:rPr>
            </w:pPr>
            <w:r>
              <w:rPr>
                <w:sz w:val="20"/>
              </w:rPr>
              <w:t>In</w:t>
            </w:r>
            <w:r>
              <w:rPr>
                <w:spacing w:val="-5"/>
                <w:sz w:val="20"/>
              </w:rPr>
              <w:t xml:space="preserve"> </w:t>
            </w:r>
            <w:r>
              <w:rPr>
                <w:sz w:val="20"/>
              </w:rPr>
              <w:t>rivulets</w:t>
            </w:r>
            <w:r>
              <w:rPr>
                <w:spacing w:val="-4"/>
                <w:sz w:val="20"/>
              </w:rPr>
              <w:t xml:space="preserve"> </w:t>
            </w:r>
            <w:r>
              <w:rPr>
                <w:sz w:val="20"/>
              </w:rPr>
              <w:t>or</w:t>
            </w:r>
            <w:r>
              <w:rPr>
                <w:spacing w:val="-5"/>
                <w:sz w:val="20"/>
              </w:rPr>
              <w:t xml:space="preserve"> </w:t>
            </w:r>
            <w:r>
              <w:rPr>
                <w:sz w:val="20"/>
              </w:rPr>
              <w:t>channels</w:t>
            </w:r>
            <w:r>
              <w:rPr>
                <w:spacing w:val="-4"/>
                <w:sz w:val="20"/>
              </w:rPr>
              <w:t xml:space="preserve"> </w:t>
            </w:r>
            <w:r>
              <w:rPr>
                <w:sz w:val="20"/>
              </w:rPr>
              <w:t>where</w:t>
            </w:r>
            <w:r>
              <w:rPr>
                <w:spacing w:val="-5"/>
                <w:sz w:val="20"/>
              </w:rPr>
              <w:t xml:space="preserve"> </w:t>
            </w:r>
            <w:r>
              <w:rPr>
                <w:sz w:val="20"/>
              </w:rPr>
              <w:t>freshwater</w:t>
            </w:r>
            <w:r>
              <w:rPr>
                <w:spacing w:val="-5"/>
                <w:sz w:val="20"/>
              </w:rPr>
              <w:t xml:space="preserve"> </w:t>
            </w:r>
            <w:r>
              <w:rPr>
                <w:sz w:val="20"/>
              </w:rPr>
              <w:t>runoff</w:t>
            </w:r>
            <w:r>
              <w:rPr>
                <w:spacing w:val="-6"/>
                <w:sz w:val="20"/>
              </w:rPr>
              <w:t xml:space="preserve"> </w:t>
            </w:r>
            <w:r>
              <w:rPr>
                <w:sz w:val="20"/>
              </w:rPr>
              <w:t>or</w:t>
            </w:r>
            <w:r>
              <w:rPr>
                <w:spacing w:val="-5"/>
                <w:sz w:val="20"/>
              </w:rPr>
              <w:t xml:space="preserve"> </w:t>
            </w:r>
            <w:r>
              <w:rPr>
                <w:sz w:val="20"/>
              </w:rPr>
              <w:t>the</w:t>
            </w:r>
            <w:r>
              <w:rPr>
                <w:spacing w:val="-6"/>
                <w:sz w:val="20"/>
              </w:rPr>
              <w:t xml:space="preserve"> </w:t>
            </w:r>
            <w:r>
              <w:rPr>
                <w:sz w:val="20"/>
              </w:rPr>
              <w:t>tide</w:t>
            </w:r>
            <w:r>
              <w:rPr>
                <w:spacing w:val="-6"/>
                <w:sz w:val="20"/>
              </w:rPr>
              <w:t xml:space="preserve"> </w:t>
            </w:r>
            <w:r>
              <w:rPr>
                <w:sz w:val="20"/>
              </w:rPr>
              <w:t>causes</w:t>
            </w:r>
            <w:r>
              <w:rPr>
                <w:spacing w:val="-4"/>
                <w:sz w:val="20"/>
              </w:rPr>
              <w:t xml:space="preserve"> </w:t>
            </w:r>
            <w:r>
              <w:rPr>
                <w:sz w:val="20"/>
              </w:rPr>
              <w:t xml:space="preserve">sediment </w:t>
            </w:r>
            <w:r>
              <w:rPr>
                <w:spacing w:val="-2"/>
                <w:sz w:val="20"/>
              </w:rPr>
              <w:t>flushing</w:t>
            </w:r>
          </w:p>
        </w:tc>
      </w:tr>
      <w:tr w:rsidR="004E4866" w14:paraId="57AA8CBD" w14:textId="77777777">
        <w:trPr>
          <w:trHeight w:val="770"/>
        </w:trPr>
        <w:tc>
          <w:tcPr>
            <w:tcW w:w="1526" w:type="dxa"/>
          </w:tcPr>
          <w:p w14:paraId="7E3CDF3B" w14:textId="77777777" w:rsidR="004E4866" w:rsidRDefault="004E4866">
            <w:pPr>
              <w:pStyle w:val="TableParagraph"/>
              <w:spacing w:before="3"/>
              <w:ind w:left="0"/>
              <w:rPr>
                <w:b/>
                <w:sz w:val="23"/>
              </w:rPr>
            </w:pPr>
          </w:p>
          <w:p w14:paraId="004CCC54" w14:textId="77777777" w:rsidR="004E4866" w:rsidRDefault="002B3AD8">
            <w:pPr>
              <w:pStyle w:val="TableParagraph"/>
              <w:spacing w:before="0"/>
              <w:ind w:left="177" w:right="175"/>
              <w:jc w:val="center"/>
              <w:rPr>
                <w:b/>
                <w:sz w:val="20"/>
              </w:rPr>
            </w:pPr>
            <w:r>
              <w:rPr>
                <w:b/>
                <w:spacing w:val="-2"/>
                <w:sz w:val="20"/>
              </w:rPr>
              <w:t>Patches</w:t>
            </w:r>
          </w:p>
        </w:tc>
        <w:tc>
          <w:tcPr>
            <w:tcW w:w="7470" w:type="dxa"/>
          </w:tcPr>
          <w:p w14:paraId="1D476997" w14:textId="77777777" w:rsidR="004E4866" w:rsidRDefault="002B3AD8">
            <w:pPr>
              <w:pStyle w:val="TableParagraph"/>
              <w:spacing w:before="153"/>
              <w:ind w:left="105" w:right="37"/>
              <w:rPr>
                <w:sz w:val="20"/>
              </w:rPr>
            </w:pPr>
            <w:r>
              <w:rPr>
                <w:color w:val="212121"/>
                <w:sz w:val="20"/>
              </w:rPr>
              <w:t>In</w:t>
            </w:r>
            <w:r>
              <w:rPr>
                <w:color w:val="212121"/>
                <w:spacing w:val="-4"/>
                <w:sz w:val="20"/>
              </w:rPr>
              <w:t xml:space="preserve"> </w:t>
            </w:r>
            <w:r>
              <w:rPr>
                <w:color w:val="212121"/>
                <w:sz w:val="20"/>
              </w:rPr>
              <w:t>patches</w:t>
            </w:r>
            <w:r>
              <w:rPr>
                <w:color w:val="212121"/>
                <w:spacing w:val="-3"/>
                <w:sz w:val="20"/>
              </w:rPr>
              <w:t xml:space="preserve"> </w:t>
            </w:r>
            <w:r>
              <w:rPr>
                <w:color w:val="212121"/>
                <w:sz w:val="20"/>
              </w:rPr>
              <w:t>in</w:t>
            </w:r>
            <w:r>
              <w:rPr>
                <w:color w:val="212121"/>
                <w:spacing w:val="-4"/>
                <w:sz w:val="20"/>
              </w:rPr>
              <w:t xml:space="preserve"> </w:t>
            </w:r>
            <w:r>
              <w:rPr>
                <w:color w:val="212121"/>
                <w:sz w:val="20"/>
              </w:rPr>
              <w:t>the</w:t>
            </w:r>
            <w:r>
              <w:rPr>
                <w:color w:val="212121"/>
                <w:spacing w:val="-4"/>
                <w:sz w:val="20"/>
              </w:rPr>
              <w:t xml:space="preserve"> </w:t>
            </w:r>
            <w:r>
              <w:rPr>
                <w:color w:val="212121"/>
                <w:sz w:val="20"/>
              </w:rPr>
              <w:t>intertidal</w:t>
            </w:r>
            <w:r>
              <w:rPr>
                <w:color w:val="212121"/>
                <w:spacing w:val="-5"/>
                <w:sz w:val="20"/>
              </w:rPr>
              <w:t xml:space="preserve"> </w:t>
            </w:r>
            <w:r>
              <w:rPr>
                <w:color w:val="212121"/>
                <w:sz w:val="20"/>
              </w:rPr>
              <w:t>zone</w:t>
            </w:r>
            <w:r>
              <w:rPr>
                <w:color w:val="212121"/>
                <w:spacing w:val="-4"/>
                <w:sz w:val="20"/>
              </w:rPr>
              <w:t xml:space="preserve"> </w:t>
            </w:r>
            <w:r>
              <w:rPr>
                <w:color w:val="212121"/>
                <w:sz w:val="20"/>
              </w:rPr>
              <w:t>covered</w:t>
            </w:r>
            <w:r>
              <w:rPr>
                <w:color w:val="212121"/>
                <w:spacing w:val="-4"/>
                <w:sz w:val="20"/>
              </w:rPr>
              <w:t xml:space="preserve"> </w:t>
            </w:r>
            <w:r>
              <w:rPr>
                <w:color w:val="212121"/>
                <w:sz w:val="20"/>
              </w:rPr>
              <w:t>by</w:t>
            </w:r>
            <w:r>
              <w:rPr>
                <w:color w:val="212121"/>
                <w:spacing w:val="-3"/>
                <w:sz w:val="20"/>
              </w:rPr>
              <w:t xml:space="preserve"> </w:t>
            </w:r>
            <w:r>
              <w:rPr>
                <w:color w:val="212121"/>
                <w:sz w:val="20"/>
              </w:rPr>
              <w:t>water</w:t>
            </w:r>
            <w:r>
              <w:rPr>
                <w:color w:val="212121"/>
                <w:spacing w:val="-3"/>
                <w:sz w:val="20"/>
              </w:rPr>
              <w:t xml:space="preserve"> </w:t>
            </w:r>
            <w:r>
              <w:rPr>
                <w:color w:val="212121"/>
                <w:sz w:val="20"/>
              </w:rPr>
              <w:t>&lt;0.5 cm</w:t>
            </w:r>
            <w:r>
              <w:rPr>
                <w:color w:val="212121"/>
                <w:spacing w:val="-4"/>
                <w:sz w:val="20"/>
              </w:rPr>
              <w:t xml:space="preserve"> </w:t>
            </w:r>
            <w:r>
              <w:rPr>
                <w:color w:val="212121"/>
                <w:sz w:val="20"/>
              </w:rPr>
              <w:t>deep</w:t>
            </w:r>
            <w:r>
              <w:rPr>
                <w:color w:val="212121"/>
                <w:spacing w:val="-4"/>
                <w:sz w:val="20"/>
              </w:rPr>
              <w:t xml:space="preserve"> </w:t>
            </w:r>
            <w:r>
              <w:rPr>
                <w:color w:val="212121"/>
                <w:sz w:val="20"/>
              </w:rPr>
              <w:t>and</w:t>
            </w:r>
            <w:r>
              <w:rPr>
                <w:color w:val="212121"/>
                <w:spacing w:val="-4"/>
                <w:sz w:val="20"/>
              </w:rPr>
              <w:t xml:space="preserve"> </w:t>
            </w:r>
            <w:r>
              <w:rPr>
                <w:color w:val="212121"/>
                <w:sz w:val="20"/>
              </w:rPr>
              <w:t>an</w:t>
            </w:r>
            <w:r>
              <w:rPr>
                <w:color w:val="212121"/>
                <w:spacing w:val="-4"/>
                <w:sz w:val="20"/>
              </w:rPr>
              <w:t xml:space="preserve"> </w:t>
            </w:r>
            <w:r>
              <w:rPr>
                <w:color w:val="212121"/>
                <w:sz w:val="20"/>
              </w:rPr>
              <w:t xml:space="preserve">area smaller than a </w:t>
            </w:r>
            <w:r>
              <w:rPr>
                <w:sz w:val="20"/>
              </w:rPr>
              <w:t>tidal pool (&lt;1.0 m</w:t>
            </w:r>
            <w:r>
              <w:rPr>
                <w:position w:val="6"/>
                <w:sz w:val="13"/>
              </w:rPr>
              <w:t>2</w:t>
            </w:r>
            <w:r>
              <w:rPr>
                <w:sz w:val="20"/>
              </w:rPr>
              <w:t>)</w:t>
            </w:r>
          </w:p>
        </w:tc>
      </w:tr>
    </w:tbl>
    <w:p w14:paraId="44E61071" w14:textId="77777777" w:rsidR="004E4866" w:rsidRDefault="004E4866">
      <w:pPr>
        <w:pStyle w:val="BodyText"/>
        <w:rPr>
          <w:b/>
        </w:rPr>
      </w:pPr>
    </w:p>
    <w:p w14:paraId="49119A77" w14:textId="77777777" w:rsidR="004E4866" w:rsidRDefault="002B3AD8">
      <w:pPr>
        <w:pStyle w:val="Heading4"/>
        <w:ind w:left="820"/>
      </w:pPr>
      <w:r>
        <w:t>Limiting</w:t>
      </w:r>
      <w:r>
        <w:rPr>
          <w:spacing w:val="-7"/>
        </w:rPr>
        <w:t xml:space="preserve"> </w:t>
      </w:r>
      <w:r>
        <w:rPr>
          <w:spacing w:val="-2"/>
        </w:rPr>
        <w:t>factors</w:t>
      </w:r>
    </w:p>
    <w:p w14:paraId="435F91C9" w14:textId="77777777" w:rsidR="004E4866" w:rsidRDefault="004E4866">
      <w:pPr>
        <w:pStyle w:val="BodyText"/>
        <w:rPr>
          <w:b/>
        </w:rPr>
      </w:pPr>
    </w:p>
    <w:p w14:paraId="44689B98" w14:textId="77777777" w:rsidR="004E4866" w:rsidRDefault="002B3AD8">
      <w:pPr>
        <w:pStyle w:val="BodyText"/>
        <w:ind w:left="820" w:right="1365"/>
      </w:pPr>
      <w:r>
        <w:t>Because</w:t>
      </w:r>
      <w:r>
        <w:rPr>
          <w:spacing w:val="-2"/>
        </w:rPr>
        <w:t xml:space="preserve"> </w:t>
      </w:r>
      <w:r>
        <w:t>of</w:t>
      </w:r>
      <w:r>
        <w:rPr>
          <w:spacing w:val="-3"/>
        </w:rPr>
        <w:t xml:space="preserve"> </w:t>
      </w:r>
      <w:r>
        <w:t>their</w:t>
      </w:r>
      <w:r>
        <w:rPr>
          <w:spacing w:val="-1"/>
        </w:rPr>
        <w:t xml:space="preserve"> </w:t>
      </w:r>
      <w:r>
        <w:t>association</w:t>
      </w:r>
      <w:r>
        <w:rPr>
          <w:spacing w:val="-2"/>
        </w:rPr>
        <w:t xml:space="preserve"> </w:t>
      </w:r>
      <w:r>
        <w:t>with</w:t>
      </w:r>
      <w:r>
        <w:rPr>
          <w:spacing w:val="-4"/>
        </w:rPr>
        <w:t xml:space="preserve"> </w:t>
      </w:r>
      <w:r>
        <w:t>red</w:t>
      </w:r>
      <w:r>
        <w:rPr>
          <w:spacing w:val="-4"/>
        </w:rPr>
        <w:t xml:space="preserve"> </w:t>
      </w:r>
      <w:r>
        <w:t>mudstone</w:t>
      </w:r>
      <w:r>
        <w:rPr>
          <w:spacing w:val="-4"/>
        </w:rPr>
        <w:t xml:space="preserve"> </w:t>
      </w:r>
      <w:r>
        <w:t>facies</w:t>
      </w:r>
      <w:r>
        <w:rPr>
          <w:spacing w:val="-2"/>
        </w:rPr>
        <w:t xml:space="preserve"> </w:t>
      </w:r>
      <w:r>
        <w:t>in</w:t>
      </w:r>
      <w:r>
        <w:rPr>
          <w:spacing w:val="-2"/>
        </w:rPr>
        <w:t xml:space="preserve"> </w:t>
      </w:r>
      <w:r>
        <w:t>the</w:t>
      </w:r>
      <w:r>
        <w:rPr>
          <w:spacing w:val="-4"/>
        </w:rPr>
        <w:t xml:space="preserve"> </w:t>
      </w:r>
      <w:r>
        <w:t>Minas</w:t>
      </w:r>
      <w:r>
        <w:rPr>
          <w:spacing w:val="-4"/>
        </w:rPr>
        <w:t xml:space="preserve"> </w:t>
      </w:r>
      <w:r>
        <w:t>Basin, Atlantic</w:t>
      </w:r>
      <w:r>
        <w:rPr>
          <w:spacing w:val="-4"/>
        </w:rPr>
        <w:t xml:space="preserve"> </w:t>
      </w:r>
      <w:r>
        <w:t>Mud-piddock are limited by the availability of suitable habitat in the intertidal zone.</w:t>
      </w:r>
    </w:p>
    <w:p w14:paraId="7C25EC4F" w14:textId="77777777" w:rsidR="004E4866" w:rsidRDefault="004E4866">
      <w:pPr>
        <w:pStyle w:val="BodyText"/>
      </w:pPr>
    </w:p>
    <w:p w14:paraId="55E78796" w14:textId="77777777" w:rsidR="004E4866" w:rsidRDefault="002B3AD8">
      <w:pPr>
        <w:pStyle w:val="BodyText"/>
        <w:ind w:left="820" w:right="1365"/>
      </w:pPr>
      <w:r>
        <w:t>Atlantic Mud-piddock are also limited by their intolerance of rapid or significant sediment accumulation.</w:t>
      </w:r>
      <w:r>
        <w:rPr>
          <w:spacing w:val="-4"/>
        </w:rPr>
        <w:t xml:space="preserve"> </w:t>
      </w:r>
      <w:r>
        <w:t>Because</w:t>
      </w:r>
      <w:r>
        <w:rPr>
          <w:spacing w:val="-5"/>
        </w:rPr>
        <w:t xml:space="preserve"> </w:t>
      </w:r>
      <w:r>
        <w:t>they</w:t>
      </w:r>
      <w:r>
        <w:rPr>
          <w:spacing w:val="-2"/>
        </w:rPr>
        <w:t xml:space="preserve"> </w:t>
      </w:r>
      <w:r>
        <w:t>remain</w:t>
      </w:r>
      <w:r>
        <w:rPr>
          <w:spacing w:val="-1"/>
        </w:rPr>
        <w:t xml:space="preserve"> </w:t>
      </w:r>
      <w:r>
        <w:t>immobile</w:t>
      </w:r>
      <w:r>
        <w:rPr>
          <w:spacing w:val="-2"/>
        </w:rPr>
        <w:t xml:space="preserve"> </w:t>
      </w:r>
      <w:r>
        <w:t>in</w:t>
      </w:r>
      <w:r>
        <w:rPr>
          <w:spacing w:val="-3"/>
        </w:rPr>
        <w:t xml:space="preserve"> </w:t>
      </w:r>
      <w:r>
        <w:t>their</w:t>
      </w:r>
      <w:r>
        <w:rPr>
          <w:spacing w:val="-2"/>
        </w:rPr>
        <w:t xml:space="preserve"> </w:t>
      </w:r>
      <w:r>
        <w:t>burrow</w:t>
      </w:r>
      <w:r>
        <w:rPr>
          <w:spacing w:val="-4"/>
        </w:rPr>
        <w:t xml:space="preserve"> </w:t>
      </w:r>
      <w:r>
        <w:t>after</w:t>
      </w:r>
      <w:r>
        <w:rPr>
          <w:spacing w:val="-2"/>
        </w:rPr>
        <w:t xml:space="preserve"> </w:t>
      </w:r>
      <w:r>
        <w:t>larval</w:t>
      </w:r>
      <w:r>
        <w:rPr>
          <w:spacing w:val="-6"/>
        </w:rPr>
        <w:t xml:space="preserve"> </w:t>
      </w:r>
      <w:r>
        <w:t>set</w:t>
      </w:r>
      <w:r>
        <w:t>tlement,</w:t>
      </w:r>
      <w:r>
        <w:rPr>
          <w:spacing w:val="-4"/>
        </w:rPr>
        <w:t xml:space="preserve"> </w:t>
      </w:r>
      <w:r>
        <w:t>sediment accumulation and in-filling of burrows results in smothering (COSEWIC 2009).</w:t>
      </w:r>
    </w:p>
    <w:p w14:paraId="2E496D1F" w14:textId="77777777" w:rsidR="004E4866" w:rsidRDefault="004E4866">
      <w:pPr>
        <w:pStyle w:val="BodyText"/>
        <w:spacing w:before="1"/>
      </w:pPr>
    </w:p>
    <w:p w14:paraId="51EBF9C1" w14:textId="77777777" w:rsidR="004E4866" w:rsidRDefault="002B3AD8">
      <w:pPr>
        <w:pStyle w:val="BodyText"/>
        <w:ind w:left="820" w:right="1365"/>
      </w:pPr>
      <w:r>
        <w:t>The</w:t>
      </w:r>
      <w:r>
        <w:rPr>
          <w:spacing w:val="-2"/>
        </w:rPr>
        <w:t xml:space="preserve"> </w:t>
      </w:r>
      <w:r>
        <w:t>cooler</w:t>
      </w:r>
      <w:r>
        <w:rPr>
          <w:spacing w:val="-1"/>
        </w:rPr>
        <w:t xml:space="preserve"> </w:t>
      </w:r>
      <w:r>
        <w:t>waters</w:t>
      </w:r>
      <w:r>
        <w:rPr>
          <w:spacing w:val="-3"/>
        </w:rPr>
        <w:t xml:space="preserve"> </w:t>
      </w:r>
      <w:r>
        <w:t>of</w:t>
      </w:r>
      <w:r>
        <w:rPr>
          <w:spacing w:val="-5"/>
        </w:rPr>
        <w:t xml:space="preserve"> </w:t>
      </w:r>
      <w:r>
        <w:t>the</w:t>
      </w:r>
      <w:r>
        <w:rPr>
          <w:spacing w:val="-4"/>
        </w:rPr>
        <w:t xml:space="preserve"> </w:t>
      </w:r>
      <w:r>
        <w:t>outer</w:t>
      </w:r>
      <w:r>
        <w:rPr>
          <w:spacing w:val="-3"/>
        </w:rPr>
        <w:t xml:space="preserve"> </w:t>
      </w:r>
      <w:r>
        <w:t>Bay</w:t>
      </w:r>
      <w:r>
        <w:rPr>
          <w:spacing w:val="-2"/>
        </w:rPr>
        <w:t xml:space="preserve"> </w:t>
      </w:r>
      <w:r>
        <w:t>of Fundy</w:t>
      </w:r>
      <w:r>
        <w:rPr>
          <w:spacing w:val="-6"/>
        </w:rPr>
        <w:t xml:space="preserve"> </w:t>
      </w:r>
      <w:r>
        <w:t>may</w:t>
      </w:r>
      <w:r>
        <w:rPr>
          <w:spacing w:val="-4"/>
        </w:rPr>
        <w:t xml:space="preserve"> </w:t>
      </w:r>
      <w:r>
        <w:t>be</w:t>
      </w:r>
      <w:r>
        <w:rPr>
          <w:spacing w:val="-2"/>
        </w:rPr>
        <w:t xml:space="preserve"> </w:t>
      </w:r>
      <w:r>
        <w:t>a</w:t>
      </w:r>
      <w:r>
        <w:rPr>
          <w:spacing w:val="-4"/>
        </w:rPr>
        <w:t xml:space="preserve"> </w:t>
      </w:r>
      <w:r>
        <w:t>factor</w:t>
      </w:r>
      <w:r>
        <w:rPr>
          <w:spacing w:val="-1"/>
        </w:rPr>
        <w:t xml:space="preserve"> </w:t>
      </w:r>
      <w:r>
        <w:t>in</w:t>
      </w:r>
      <w:r>
        <w:rPr>
          <w:spacing w:val="-4"/>
        </w:rPr>
        <w:t xml:space="preserve"> </w:t>
      </w:r>
      <w:r>
        <w:t>the</w:t>
      </w:r>
      <w:r>
        <w:rPr>
          <w:spacing w:val="-4"/>
        </w:rPr>
        <w:t xml:space="preserve"> </w:t>
      </w:r>
      <w:r>
        <w:t>isolation</w:t>
      </w:r>
      <w:r>
        <w:rPr>
          <w:spacing w:val="-2"/>
        </w:rPr>
        <w:t xml:space="preserve"> </w:t>
      </w:r>
      <w:r>
        <w:t>of</w:t>
      </w:r>
      <w:r>
        <w:rPr>
          <w:spacing w:val="-2"/>
        </w:rPr>
        <w:t xml:space="preserve"> </w:t>
      </w:r>
      <w:r>
        <w:t>the</w:t>
      </w:r>
      <w:r>
        <w:rPr>
          <w:spacing w:val="-4"/>
        </w:rPr>
        <w:t xml:space="preserve"> </w:t>
      </w:r>
      <w:r>
        <w:t>population from populations outside of the Minas Basin (COSEWIC 2009).</w:t>
      </w:r>
    </w:p>
    <w:p w14:paraId="64D9437E" w14:textId="77777777" w:rsidR="004E4866" w:rsidRDefault="004E4866">
      <w:pPr>
        <w:pStyle w:val="BodyText"/>
        <w:spacing w:before="11"/>
        <w:rPr>
          <w:sz w:val="23"/>
        </w:rPr>
      </w:pPr>
    </w:p>
    <w:p w14:paraId="7DFF2591" w14:textId="77777777" w:rsidR="004E4866" w:rsidRDefault="002B3AD8">
      <w:pPr>
        <w:pStyle w:val="Heading2"/>
        <w:ind w:left="1528"/>
      </w:pPr>
      <w:r>
        <w:rPr>
          <w:noProof/>
        </w:rPr>
        <w:drawing>
          <wp:anchor distT="0" distB="0" distL="0" distR="0" simplePos="0" relativeHeight="15746560" behindDoc="0" locked="0" layoutInCell="1" allowOverlap="1" wp14:anchorId="30B4AE91" wp14:editId="1E99CCEA">
            <wp:simplePos x="0" y="0"/>
            <wp:positionH relativeFrom="page">
              <wp:posOffset>918986</wp:posOffset>
            </wp:positionH>
            <wp:positionV relativeFrom="paragraph">
              <wp:posOffset>37948</wp:posOffset>
            </wp:positionV>
            <wp:extent cx="243063" cy="130223"/>
            <wp:effectExtent l="0" t="0" r="0" b="0"/>
            <wp:wrapNone/>
            <wp:docPr id="63"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34.png"/>
                    <pic:cNvPicPr/>
                  </pic:nvPicPr>
                  <pic:blipFill>
                    <a:blip r:embed="rId61" cstate="print"/>
                    <a:stretch>
                      <a:fillRect/>
                    </a:stretch>
                  </pic:blipFill>
                  <pic:spPr>
                    <a:xfrm>
                      <a:off x="0" y="0"/>
                      <a:ext cx="243063" cy="130223"/>
                    </a:xfrm>
                    <a:prstGeom prst="rect">
                      <a:avLst/>
                    </a:prstGeom>
                  </pic:spPr>
                </pic:pic>
              </a:graphicData>
            </a:graphic>
          </wp:anchor>
        </w:drawing>
      </w:r>
      <w:bookmarkStart w:id="12" w:name="_bookmark12"/>
      <w:bookmarkEnd w:id="12"/>
      <w:r>
        <w:t>Residence</w:t>
      </w:r>
      <w:r>
        <w:rPr>
          <w:spacing w:val="-7"/>
        </w:rPr>
        <w:t xml:space="preserve"> </w:t>
      </w:r>
      <w:r>
        <w:t>of</w:t>
      </w:r>
      <w:r>
        <w:rPr>
          <w:spacing w:val="-3"/>
        </w:rPr>
        <w:t xml:space="preserve"> </w:t>
      </w:r>
      <w:r>
        <w:t>the</w:t>
      </w:r>
      <w:r>
        <w:rPr>
          <w:spacing w:val="-4"/>
        </w:rPr>
        <w:t xml:space="preserve"> </w:t>
      </w:r>
      <w:r>
        <w:rPr>
          <w:spacing w:val="-2"/>
        </w:rPr>
        <w:t>species</w:t>
      </w:r>
    </w:p>
    <w:p w14:paraId="405121FD" w14:textId="77777777" w:rsidR="004E4866" w:rsidRDefault="002B3AD8">
      <w:pPr>
        <w:pStyle w:val="Heading3"/>
        <w:spacing w:before="253"/>
        <w:ind w:left="1528"/>
      </w:pPr>
      <w:r>
        <w:rPr>
          <w:noProof/>
        </w:rPr>
        <w:drawing>
          <wp:anchor distT="0" distB="0" distL="0" distR="0" simplePos="0" relativeHeight="15747072" behindDoc="0" locked="0" layoutInCell="1" allowOverlap="1" wp14:anchorId="0D56F77D" wp14:editId="5C613F04">
            <wp:simplePos x="0" y="0"/>
            <wp:positionH relativeFrom="page">
              <wp:posOffset>917503</wp:posOffset>
            </wp:positionH>
            <wp:positionV relativeFrom="paragraph">
              <wp:posOffset>194541</wp:posOffset>
            </wp:positionV>
            <wp:extent cx="314650" cy="110459"/>
            <wp:effectExtent l="0" t="0" r="0" b="0"/>
            <wp:wrapNone/>
            <wp:docPr id="65" name="image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35.png"/>
                    <pic:cNvPicPr/>
                  </pic:nvPicPr>
                  <pic:blipFill>
                    <a:blip r:embed="rId62" cstate="print"/>
                    <a:stretch>
                      <a:fillRect/>
                    </a:stretch>
                  </pic:blipFill>
                  <pic:spPr>
                    <a:xfrm>
                      <a:off x="0" y="0"/>
                      <a:ext cx="314650" cy="110459"/>
                    </a:xfrm>
                    <a:prstGeom prst="rect">
                      <a:avLst/>
                    </a:prstGeom>
                  </pic:spPr>
                </pic:pic>
              </a:graphicData>
            </a:graphic>
          </wp:anchor>
        </w:drawing>
      </w:r>
      <w:bookmarkStart w:id="13" w:name="_bookmark13"/>
      <w:bookmarkEnd w:id="13"/>
      <w:r>
        <w:t>Location</w:t>
      </w:r>
      <w:r>
        <w:rPr>
          <w:spacing w:val="-1"/>
        </w:rPr>
        <w:t xml:space="preserve"> </w:t>
      </w:r>
      <w:r>
        <w:t>of</w:t>
      </w:r>
      <w:r>
        <w:rPr>
          <w:spacing w:val="-3"/>
        </w:rPr>
        <w:t xml:space="preserve"> </w:t>
      </w:r>
      <w:r>
        <w:t>the species’</w:t>
      </w:r>
      <w:r>
        <w:rPr>
          <w:spacing w:val="1"/>
        </w:rPr>
        <w:t xml:space="preserve"> </w:t>
      </w:r>
      <w:r>
        <w:rPr>
          <w:spacing w:val="-2"/>
        </w:rPr>
        <w:t>residence</w:t>
      </w:r>
    </w:p>
    <w:p w14:paraId="0391B98F" w14:textId="77777777" w:rsidR="004E4866" w:rsidRDefault="004E4866">
      <w:pPr>
        <w:pStyle w:val="BodyText"/>
        <w:spacing w:before="2"/>
        <w:rPr>
          <w:b/>
        </w:rPr>
      </w:pPr>
    </w:p>
    <w:p w14:paraId="088863D7" w14:textId="77777777" w:rsidR="004E4866" w:rsidRDefault="002B3AD8">
      <w:pPr>
        <w:pStyle w:val="BodyText"/>
        <w:ind w:left="820" w:right="1324"/>
      </w:pPr>
      <w:r>
        <w:t>SARA states that “No person shall damage or destroy the residence of one or more individuals of a wildlife species that i</w:t>
      </w:r>
      <w:r>
        <w:t>s listed as an endangered species or a threatened species, or that is listed</w:t>
      </w:r>
      <w:r>
        <w:rPr>
          <w:spacing w:val="-2"/>
        </w:rPr>
        <w:t xml:space="preserve"> </w:t>
      </w:r>
      <w:r>
        <w:t>as</w:t>
      </w:r>
      <w:r>
        <w:rPr>
          <w:spacing w:val="-2"/>
        </w:rPr>
        <w:t xml:space="preserve"> </w:t>
      </w:r>
      <w:r>
        <w:t>an</w:t>
      </w:r>
      <w:r>
        <w:rPr>
          <w:spacing w:val="-4"/>
        </w:rPr>
        <w:t xml:space="preserve"> </w:t>
      </w:r>
      <w:r>
        <w:t>extirpated</w:t>
      </w:r>
      <w:r>
        <w:rPr>
          <w:spacing w:val="-4"/>
        </w:rPr>
        <w:t xml:space="preserve"> </w:t>
      </w:r>
      <w:r>
        <w:t>species</w:t>
      </w:r>
      <w:r>
        <w:rPr>
          <w:spacing w:val="-2"/>
        </w:rPr>
        <w:t xml:space="preserve"> </w:t>
      </w:r>
      <w:r>
        <w:t>if</w:t>
      </w:r>
      <w:r>
        <w:rPr>
          <w:spacing w:val="-1"/>
        </w:rPr>
        <w:t xml:space="preserve"> </w:t>
      </w:r>
      <w:r>
        <w:t>a</w:t>
      </w:r>
      <w:r>
        <w:rPr>
          <w:spacing w:val="-4"/>
        </w:rPr>
        <w:t xml:space="preserve"> </w:t>
      </w:r>
      <w:r>
        <w:t>recovery</w:t>
      </w:r>
      <w:r>
        <w:rPr>
          <w:spacing w:val="-3"/>
        </w:rPr>
        <w:t xml:space="preserve"> </w:t>
      </w:r>
      <w:r>
        <w:t>strategy</w:t>
      </w:r>
      <w:r>
        <w:rPr>
          <w:spacing w:val="-2"/>
        </w:rPr>
        <w:t xml:space="preserve"> </w:t>
      </w:r>
      <w:r>
        <w:t>has</w:t>
      </w:r>
      <w:r>
        <w:rPr>
          <w:spacing w:val="-4"/>
        </w:rPr>
        <w:t xml:space="preserve"> </w:t>
      </w:r>
      <w:r>
        <w:t>recommended</w:t>
      </w:r>
      <w:r>
        <w:rPr>
          <w:spacing w:val="-6"/>
        </w:rPr>
        <w:t xml:space="preserve"> </w:t>
      </w:r>
      <w:r>
        <w:t>the</w:t>
      </w:r>
      <w:r>
        <w:rPr>
          <w:spacing w:val="-2"/>
        </w:rPr>
        <w:t xml:space="preserve"> </w:t>
      </w:r>
      <w:r>
        <w:t>reintroduction</w:t>
      </w:r>
      <w:r>
        <w:rPr>
          <w:spacing w:val="-4"/>
        </w:rPr>
        <w:t xml:space="preserve"> </w:t>
      </w:r>
      <w:r>
        <w:t>of</w:t>
      </w:r>
      <w:r>
        <w:rPr>
          <w:spacing w:val="-3"/>
        </w:rPr>
        <w:t xml:space="preserve"> </w:t>
      </w:r>
      <w:r>
        <w:t>the species into the wild in Canada.” [section 33]</w:t>
      </w:r>
    </w:p>
    <w:p w14:paraId="736AEE1E" w14:textId="77777777" w:rsidR="004E4866" w:rsidRDefault="004E4866">
      <w:pPr>
        <w:pStyle w:val="BodyText"/>
      </w:pPr>
    </w:p>
    <w:p w14:paraId="683DEBE2" w14:textId="77777777" w:rsidR="004E4866" w:rsidRDefault="002B3AD8">
      <w:pPr>
        <w:pStyle w:val="BodyText"/>
        <w:ind w:left="820" w:right="1365"/>
      </w:pPr>
      <w:r>
        <w:t>Also,</w:t>
      </w:r>
      <w:r>
        <w:rPr>
          <w:spacing w:val="-2"/>
        </w:rPr>
        <w:t xml:space="preserve"> </w:t>
      </w:r>
      <w:r>
        <w:t>SARA</w:t>
      </w:r>
      <w:r>
        <w:rPr>
          <w:spacing w:val="-3"/>
        </w:rPr>
        <w:t xml:space="preserve"> </w:t>
      </w:r>
      <w:r>
        <w:t>defines</w:t>
      </w:r>
      <w:r>
        <w:rPr>
          <w:spacing w:val="-5"/>
        </w:rPr>
        <w:t xml:space="preserve"> </w:t>
      </w:r>
      <w:r>
        <w:t>“residence”</w:t>
      </w:r>
      <w:r>
        <w:rPr>
          <w:spacing w:val="-2"/>
        </w:rPr>
        <w:t xml:space="preserve"> </w:t>
      </w:r>
      <w:r>
        <w:t>as:</w:t>
      </w:r>
      <w:r>
        <w:rPr>
          <w:spacing w:val="-1"/>
        </w:rPr>
        <w:t xml:space="preserve"> </w:t>
      </w:r>
      <w:r>
        <w:t>“a</w:t>
      </w:r>
      <w:r>
        <w:rPr>
          <w:spacing w:val="-3"/>
        </w:rPr>
        <w:t xml:space="preserve"> </w:t>
      </w:r>
      <w:r>
        <w:t>dwelling-place,</w:t>
      </w:r>
      <w:r>
        <w:rPr>
          <w:spacing w:val="-1"/>
        </w:rPr>
        <w:t xml:space="preserve"> </w:t>
      </w:r>
      <w:r>
        <w:t>such</w:t>
      </w:r>
      <w:r>
        <w:rPr>
          <w:spacing w:val="-3"/>
        </w:rPr>
        <w:t xml:space="preserve"> </w:t>
      </w:r>
      <w:r>
        <w:t>as</w:t>
      </w:r>
      <w:r>
        <w:rPr>
          <w:spacing w:val="-5"/>
        </w:rPr>
        <w:t xml:space="preserve"> </w:t>
      </w:r>
      <w:r>
        <w:t>a</w:t>
      </w:r>
      <w:r>
        <w:rPr>
          <w:spacing w:val="-3"/>
        </w:rPr>
        <w:t xml:space="preserve"> </w:t>
      </w:r>
      <w:r>
        <w:t>den,</w:t>
      </w:r>
      <w:r>
        <w:rPr>
          <w:spacing w:val="-4"/>
        </w:rPr>
        <w:t xml:space="preserve"> </w:t>
      </w:r>
      <w:r>
        <w:t>nest</w:t>
      </w:r>
      <w:r>
        <w:rPr>
          <w:spacing w:val="-6"/>
        </w:rPr>
        <w:t xml:space="preserve"> </w:t>
      </w:r>
      <w:r>
        <w:t>or</w:t>
      </w:r>
      <w:r>
        <w:rPr>
          <w:spacing w:val="-2"/>
        </w:rPr>
        <w:t xml:space="preserve"> </w:t>
      </w:r>
      <w:r>
        <w:t>other</w:t>
      </w:r>
      <w:r>
        <w:rPr>
          <w:spacing w:val="-4"/>
        </w:rPr>
        <w:t xml:space="preserve"> </w:t>
      </w:r>
      <w:r>
        <w:t>similar</w:t>
      </w:r>
      <w:r>
        <w:rPr>
          <w:spacing w:val="-2"/>
        </w:rPr>
        <w:t xml:space="preserve"> </w:t>
      </w:r>
      <w:r>
        <w:t>area or place,</w:t>
      </w:r>
      <w:r>
        <w:rPr>
          <w:spacing w:val="-1"/>
        </w:rPr>
        <w:t xml:space="preserve"> </w:t>
      </w:r>
      <w:r>
        <w:t>that</w:t>
      </w:r>
      <w:r>
        <w:rPr>
          <w:spacing w:val="-1"/>
        </w:rPr>
        <w:t xml:space="preserve"> </w:t>
      </w:r>
      <w:r>
        <w:t>is occupied</w:t>
      </w:r>
      <w:r>
        <w:rPr>
          <w:spacing w:val="-2"/>
        </w:rPr>
        <w:t xml:space="preserve"> </w:t>
      </w:r>
      <w:r>
        <w:t>or</w:t>
      </w:r>
      <w:r>
        <w:rPr>
          <w:spacing w:val="-1"/>
        </w:rPr>
        <w:t xml:space="preserve"> </w:t>
      </w:r>
      <w:r>
        <w:t>habitually occupied by one or</w:t>
      </w:r>
      <w:r>
        <w:rPr>
          <w:spacing w:val="-1"/>
        </w:rPr>
        <w:t xml:space="preserve"> </w:t>
      </w:r>
      <w:r>
        <w:t>more</w:t>
      </w:r>
      <w:r>
        <w:rPr>
          <w:spacing w:val="-2"/>
        </w:rPr>
        <w:t xml:space="preserve"> </w:t>
      </w:r>
      <w:r>
        <w:t>individuals during all or part</w:t>
      </w:r>
      <w:r>
        <w:rPr>
          <w:spacing w:val="-1"/>
        </w:rPr>
        <w:t xml:space="preserve"> </w:t>
      </w:r>
      <w:r>
        <w:t>of their life cycles, including breeding, rearing, staging, wintering, feeding or hibernating</w:t>
      </w:r>
      <w:r>
        <w:rPr>
          <w:i/>
        </w:rPr>
        <w:t>.</w:t>
      </w:r>
      <w:r>
        <w:t>” [subse</w:t>
      </w:r>
      <w:r>
        <w:t>ction 2(1)]</w:t>
      </w:r>
    </w:p>
    <w:p w14:paraId="2A8F2807" w14:textId="77777777" w:rsidR="004E4866" w:rsidRDefault="004E4866">
      <w:pPr>
        <w:sectPr w:rsidR="004E4866">
          <w:pgSz w:w="12240" w:h="15840"/>
          <w:pgMar w:top="940" w:right="140" w:bottom="940" w:left="620" w:header="727" w:footer="741" w:gutter="0"/>
          <w:cols w:space="720"/>
        </w:sectPr>
      </w:pPr>
    </w:p>
    <w:p w14:paraId="50FF4FBC" w14:textId="77777777" w:rsidR="004E4866" w:rsidRDefault="004E4866">
      <w:pPr>
        <w:pStyle w:val="BodyText"/>
        <w:rPr>
          <w:sz w:val="20"/>
        </w:rPr>
      </w:pPr>
    </w:p>
    <w:p w14:paraId="6DA2CC2A" w14:textId="77777777" w:rsidR="004E4866" w:rsidRDefault="004E4866">
      <w:pPr>
        <w:pStyle w:val="BodyText"/>
        <w:spacing w:before="8"/>
      </w:pPr>
    </w:p>
    <w:p w14:paraId="197F648A" w14:textId="77777777" w:rsidR="004E4866" w:rsidRDefault="002B3AD8">
      <w:pPr>
        <w:pStyle w:val="BodyText"/>
        <w:ind w:left="820"/>
      </w:pPr>
      <w:r>
        <w:t>The</w:t>
      </w:r>
      <w:r>
        <w:rPr>
          <w:spacing w:val="-7"/>
        </w:rPr>
        <w:t xml:space="preserve"> </w:t>
      </w:r>
      <w:r>
        <w:t>following</w:t>
      </w:r>
      <w:r>
        <w:rPr>
          <w:spacing w:val="-5"/>
        </w:rPr>
        <w:t xml:space="preserve"> </w:t>
      </w:r>
      <w:r>
        <w:t>(the</w:t>
      </w:r>
      <w:r>
        <w:rPr>
          <w:spacing w:val="-7"/>
        </w:rPr>
        <w:t xml:space="preserve"> </w:t>
      </w:r>
      <w:r>
        <w:t>residence</w:t>
      </w:r>
      <w:r>
        <w:rPr>
          <w:spacing w:val="-4"/>
        </w:rPr>
        <w:t xml:space="preserve"> </w:t>
      </w:r>
      <w:r>
        <w:t>statement)</w:t>
      </w:r>
      <w:r>
        <w:rPr>
          <w:spacing w:val="-4"/>
        </w:rPr>
        <w:t xml:space="preserve"> </w:t>
      </w:r>
      <w:r>
        <w:t>is</w:t>
      </w:r>
      <w:r>
        <w:rPr>
          <w:spacing w:val="-7"/>
        </w:rPr>
        <w:t xml:space="preserve"> </w:t>
      </w:r>
      <w:r>
        <w:t>a</w:t>
      </w:r>
      <w:r>
        <w:rPr>
          <w:spacing w:val="-5"/>
        </w:rPr>
        <w:t xml:space="preserve"> </w:t>
      </w:r>
      <w:r>
        <w:t>description</w:t>
      </w:r>
      <w:r>
        <w:rPr>
          <w:spacing w:val="-4"/>
        </w:rPr>
        <w:t xml:space="preserve"> </w:t>
      </w:r>
      <w:r>
        <w:t>of</w:t>
      </w:r>
      <w:r>
        <w:rPr>
          <w:spacing w:val="-5"/>
        </w:rPr>
        <w:t xml:space="preserve"> </w:t>
      </w:r>
      <w:r>
        <w:t>a</w:t>
      </w:r>
      <w:r>
        <w:rPr>
          <w:spacing w:val="-7"/>
        </w:rPr>
        <w:t xml:space="preserve"> </w:t>
      </w:r>
      <w:r>
        <w:t>residence</w:t>
      </w:r>
      <w:r>
        <w:rPr>
          <w:spacing w:val="-6"/>
        </w:rPr>
        <w:t xml:space="preserve"> </w:t>
      </w:r>
      <w:r>
        <w:t>for</w:t>
      </w:r>
      <w:r>
        <w:rPr>
          <w:spacing w:val="-6"/>
        </w:rPr>
        <w:t xml:space="preserve"> </w:t>
      </w:r>
      <w:r>
        <w:t>Atlantic</w:t>
      </w:r>
      <w:r>
        <w:rPr>
          <w:spacing w:val="-6"/>
        </w:rPr>
        <w:t xml:space="preserve"> </w:t>
      </w:r>
      <w:r>
        <w:t>Mud-</w:t>
      </w:r>
      <w:r>
        <w:rPr>
          <w:spacing w:val="-2"/>
        </w:rPr>
        <w:t>piddock.</w:t>
      </w:r>
    </w:p>
    <w:p w14:paraId="4740D095" w14:textId="77777777" w:rsidR="004E4866" w:rsidRDefault="002B3AD8">
      <w:pPr>
        <w:pStyle w:val="BodyText"/>
        <w:spacing w:before="1"/>
        <w:rPr>
          <w:sz w:val="20"/>
        </w:rPr>
      </w:pPr>
      <w:r>
        <w:pict w14:anchorId="19BB56AB">
          <v:shape id="docshape19" o:spid="_x0000_s1061" type="#_x0000_t202" style="position:absolute;margin-left:94.7pt;margin-top:13.05pt;width:422.5pt;height:65.55pt;z-index:-15709696;mso-wrap-distance-left:0;mso-wrap-distance-right:0;mso-position-horizontal-relative:page" filled="f" strokeweight=".16936mm">
            <v:textbox inset="0,0,0,0">
              <w:txbxContent>
                <w:p w14:paraId="305E81FA" w14:textId="77777777" w:rsidR="004E4866" w:rsidRDefault="002B3AD8">
                  <w:pPr>
                    <w:pStyle w:val="BodyText"/>
                    <w:spacing w:before="19"/>
                    <w:ind w:left="107" w:right="65"/>
                  </w:pPr>
                  <w:r>
                    <w:t>The Atlantic Mud-piddock’s burrow is its residence. Once an Atlantic Mud-piddock larva settles on its preferred red mudstone substrate, it invests energy in creating a burrow</w:t>
                  </w:r>
                  <w:r>
                    <w:rPr>
                      <w:spacing w:val="-1"/>
                    </w:rPr>
                    <w:t xml:space="preserve"> </w:t>
                  </w:r>
                  <w:r>
                    <w:t>that is essential</w:t>
                  </w:r>
                  <w:r>
                    <w:rPr>
                      <w:spacing w:val="-1"/>
                    </w:rPr>
                    <w:t xml:space="preserve"> </w:t>
                  </w:r>
                  <w:r>
                    <w:t>to its survival. The Atlantic Mud-piddock grows and matures in</w:t>
                  </w:r>
                  <w:r>
                    <w:rPr>
                      <w:spacing w:val="-2"/>
                    </w:rPr>
                    <w:t xml:space="preserve"> </w:t>
                  </w:r>
                  <w:r>
                    <w:t>its</w:t>
                  </w:r>
                  <w:r>
                    <w:rPr>
                      <w:spacing w:val="-1"/>
                    </w:rPr>
                    <w:t xml:space="preserve"> </w:t>
                  </w:r>
                  <w:r>
                    <w:t>burrow.</w:t>
                  </w:r>
                  <w:r>
                    <w:rPr>
                      <w:spacing w:val="-3"/>
                    </w:rPr>
                    <w:t xml:space="preserve"> </w:t>
                  </w:r>
                  <w:r>
                    <w:t>It</w:t>
                  </w:r>
                  <w:r>
                    <w:rPr>
                      <w:spacing w:val="-3"/>
                    </w:rPr>
                    <w:t xml:space="preserve"> </w:t>
                  </w:r>
                  <w:r>
                    <w:t>feeds</w:t>
                  </w:r>
                  <w:r>
                    <w:rPr>
                      <w:spacing w:val="-4"/>
                    </w:rPr>
                    <w:t xml:space="preserve"> </w:t>
                  </w:r>
                  <w:r>
                    <w:t>and</w:t>
                  </w:r>
                  <w:r>
                    <w:rPr>
                      <w:spacing w:val="-2"/>
                    </w:rPr>
                    <w:t xml:space="preserve"> </w:t>
                  </w:r>
                  <w:r>
                    <w:t>releases</w:t>
                  </w:r>
                  <w:r>
                    <w:rPr>
                      <w:spacing w:val="-4"/>
                    </w:rPr>
                    <w:t xml:space="preserve"> </w:t>
                  </w:r>
                  <w:r>
                    <w:t>spawn</w:t>
                  </w:r>
                  <w:r>
                    <w:rPr>
                      <w:spacing w:val="-4"/>
                    </w:rPr>
                    <w:t xml:space="preserve"> </w:t>
                  </w:r>
                  <w:r>
                    <w:t>from</w:t>
                  </w:r>
                  <w:r>
                    <w:rPr>
                      <w:spacing w:val="-1"/>
                    </w:rPr>
                    <w:t xml:space="preserve"> </w:t>
                  </w:r>
                  <w:r>
                    <w:t>within</w:t>
                  </w:r>
                  <w:r>
                    <w:rPr>
                      <w:spacing w:val="-2"/>
                    </w:rPr>
                    <w:t xml:space="preserve"> </w:t>
                  </w:r>
                  <w:r>
                    <w:t>its burrow</w:t>
                  </w:r>
                  <w:r>
                    <w:rPr>
                      <w:spacing w:val="-5"/>
                    </w:rPr>
                    <w:t xml:space="preserve"> </w:t>
                  </w:r>
                  <w:r>
                    <w:t>where</w:t>
                  </w:r>
                  <w:r>
                    <w:rPr>
                      <w:spacing w:val="-2"/>
                    </w:rPr>
                    <w:t xml:space="preserve"> </w:t>
                  </w:r>
                  <w:r>
                    <w:t>it</w:t>
                  </w:r>
                  <w:r>
                    <w:rPr>
                      <w:spacing w:val="-3"/>
                    </w:rPr>
                    <w:t xml:space="preserve"> </w:t>
                  </w:r>
                  <w:r>
                    <w:t>remains</w:t>
                  </w:r>
                  <w:r>
                    <w:rPr>
                      <w:spacing w:val="-3"/>
                    </w:rPr>
                    <w:t xml:space="preserve"> </w:t>
                  </w:r>
                  <w:r>
                    <w:t>for the duration of its adult life stage.</w:t>
                  </w:r>
                </w:p>
              </w:txbxContent>
            </v:textbox>
            <w10:wrap type="topAndBottom" anchorx="page"/>
          </v:shape>
        </w:pict>
      </w:r>
    </w:p>
    <w:p w14:paraId="1C8EC4CA" w14:textId="77777777" w:rsidR="004E4866" w:rsidRDefault="004E4866">
      <w:pPr>
        <w:pStyle w:val="BodyText"/>
        <w:spacing w:before="4"/>
        <w:rPr>
          <w:sz w:val="14"/>
        </w:rPr>
      </w:pPr>
    </w:p>
    <w:p w14:paraId="2C203900" w14:textId="77777777" w:rsidR="004E4866" w:rsidRDefault="002B3AD8">
      <w:pPr>
        <w:pStyle w:val="BodyText"/>
        <w:spacing w:before="94"/>
        <w:ind w:left="820" w:right="1318"/>
      </w:pPr>
      <w:r>
        <w:t>Atlantic Mud-piddock are found in five red mudstone habitat types (table 3 and figure 4). There is</w:t>
      </w:r>
      <w:r>
        <w:rPr>
          <w:spacing w:val="-2"/>
        </w:rPr>
        <w:t xml:space="preserve"> </w:t>
      </w:r>
      <w:r>
        <w:t>a</w:t>
      </w:r>
      <w:r>
        <w:rPr>
          <w:spacing w:val="-3"/>
        </w:rPr>
        <w:t xml:space="preserve"> </w:t>
      </w:r>
      <w:r>
        <w:t>one-to-one</w:t>
      </w:r>
      <w:r>
        <w:rPr>
          <w:spacing w:val="-5"/>
        </w:rPr>
        <w:t xml:space="preserve"> </w:t>
      </w:r>
      <w:r>
        <w:t>correspondence</w:t>
      </w:r>
      <w:r>
        <w:rPr>
          <w:spacing w:val="-2"/>
        </w:rPr>
        <w:t xml:space="preserve"> </w:t>
      </w:r>
      <w:r>
        <w:t>betwe</w:t>
      </w:r>
      <w:r>
        <w:t>en</w:t>
      </w:r>
      <w:r>
        <w:rPr>
          <w:spacing w:val="-5"/>
        </w:rPr>
        <w:t xml:space="preserve"> </w:t>
      </w:r>
      <w:r>
        <w:t>each</w:t>
      </w:r>
      <w:r>
        <w:rPr>
          <w:spacing w:val="-3"/>
        </w:rPr>
        <w:t xml:space="preserve"> </w:t>
      </w:r>
      <w:r>
        <w:t>Atlantic</w:t>
      </w:r>
      <w:r>
        <w:rPr>
          <w:spacing w:val="-2"/>
        </w:rPr>
        <w:t xml:space="preserve"> </w:t>
      </w:r>
      <w:r>
        <w:t>Mud-piddock</w:t>
      </w:r>
      <w:r>
        <w:rPr>
          <w:spacing w:val="-3"/>
        </w:rPr>
        <w:t xml:space="preserve"> </w:t>
      </w:r>
      <w:r>
        <w:t>and</w:t>
      </w:r>
      <w:r>
        <w:rPr>
          <w:spacing w:val="-5"/>
        </w:rPr>
        <w:t xml:space="preserve"> </w:t>
      </w:r>
      <w:r>
        <w:t>its</w:t>
      </w:r>
      <w:r>
        <w:rPr>
          <w:spacing w:val="-2"/>
        </w:rPr>
        <w:t xml:space="preserve"> </w:t>
      </w:r>
      <w:r>
        <w:t>burrow.</w:t>
      </w:r>
      <w:r>
        <w:rPr>
          <w:spacing w:val="-4"/>
        </w:rPr>
        <w:t xml:space="preserve"> </w:t>
      </w:r>
      <w:r>
        <w:t>This</w:t>
      </w:r>
      <w:r>
        <w:rPr>
          <w:spacing w:val="-5"/>
        </w:rPr>
        <w:t xml:space="preserve"> </w:t>
      </w:r>
      <w:r>
        <w:t>means that the distribution of residences (burrows) precisely matches the distribution of the adult population, and is not a sub-area of the distribution.</w:t>
      </w:r>
    </w:p>
    <w:p w14:paraId="6B3770A4" w14:textId="77777777" w:rsidR="004E4866" w:rsidRDefault="004E4866">
      <w:pPr>
        <w:pStyle w:val="BodyText"/>
        <w:spacing w:before="3"/>
        <w:rPr>
          <w:sz w:val="27"/>
        </w:rPr>
      </w:pPr>
    </w:p>
    <w:p w14:paraId="48E933E5" w14:textId="77777777" w:rsidR="004E4866" w:rsidRDefault="002B3AD8">
      <w:pPr>
        <w:pStyle w:val="BodyText"/>
        <w:ind w:left="820" w:right="1365"/>
      </w:pPr>
      <w:r>
        <w:t>Atlantic Mud-piddock require habitat that is not s</w:t>
      </w:r>
      <w:r>
        <w:t>ubject to rapid or significant sediment accumulation,</w:t>
      </w:r>
      <w:r>
        <w:rPr>
          <w:spacing w:val="-4"/>
        </w:rPr>
        <w:t xml:space="preserve"> </w:t>
      </w:r>
      <w:r>
        <w:t>which</w:t>
      </w:r>
      <w:r>
        <w:rPr>
          <w:spacing w:val="-3"/>
        </w:rPr>
        <w:t xml:space="preserve"> </w:t>
      </w:r>
      <w:r>
        <w:t>would</w:t>
      </w:r>
      <w:r>
        <w:rPr>
          <w:spacing w:val="-3"/>
        </w:rPr>
        <w:t xml:space="preserve"> </w:t>
      </w:r>
      <w:r>
        <w:t>result</w:t>
      </w:r>
      <w:r>
        <w:rPr>
          <w:spacing w:val="-4"/>
        </w:rPr>
        <w:t xml:space="preserve"> </w:t>
      </w:r>
      <w:r>
        <w:t>in</w:t>
      </w:r>
      <w:r>
        <w:rPr>
          <w:spacing w:val="-3"/>
        </w:rPr>
        <w:t xml:space="preserve"> </w:t>
      </w:r>
      <w:r>
        <w:t>smothering.</w:t>
      </w:r>
      <w:r>
        <w:rPr>
          <w:spacing w:val="-1"/>
        </w:rPr>
        <w:t xml:space="preserve"> </w:t>
      </w:r>
      <w:r>
        <w:t>The</w:t>
      </w:r>
      <w:r>
        <w:rPr>
          <w:spacing w:val="-3"/>
        </w:rPr>
        <w:t xml:space="preserve"> </w:t>
      </w:r>
      <w:r>
        <w:t>burrows</w:t>
      </w:r>
      <w:r>
        <w:rPr>
          <w:spacing w:val="-4"/>
        </w:rPr>
        <w:t xml:space="preserve"> </w:t>
      </w:r>
      <w:r>
        <w:t>must</w:t>
      </w:r>
      <w:r>
        <w:rPr>
          <w:spacing w:val="-4"/>
        </w:rPr>
        <w:t xml:space="preserve"> </w:t>
      </w:r>
      <w:r>
        <w:t>be</w:t>
      </w:r>
      <w:r>
        <w:rPr>
          <w:spacing w:val="-3"/>
        </w:rPr>
        <w:t xml:space="preserve"> </w:t>
      </w:r>
      <w:r>
        <w:t>located</w:t>
      </w:r>
      <w:r>
        <w:rPr>
          <w:spacing w:val="-3"/>
        </w:rPr>
        <w:t xml:space="preserve"> </w:t>
      </w:r>
      <w:r>
        <w:t>where</w:t>
      </w:r>
      <w:r>
        <w:rPr>
          <w:spacing w:val="-5"/>
        </w:rPr>
        <w:t xml:space="preserve"> </w:t>
      </w:r>
      <w:r>
        <w:t>adequate currents</w:t>
      </w:r>
      <w:r>
        <w:rPr>
          <w:spacing w:val="-1"/>
        </w:rPr>
        <w:t xml:space="preserve"> </w:t>
      </w:r>
      <w:r>
        <w:t>prevent accumulation</w:t>
      </w:r>
      <w:r>
        <w:rPr>
          <w:spacing w:val="-2"/>
        </w:rPr>
        <w:t xml:space="preserve"> </w:t>
      </w:r>
      <w:r>
        <w:t>of</w:t>
      </w:r>
      <w:r>
        <w:rPr>
          <w:spacing w:val="-2"/>
        </w:rPr>
        <w:t xml:space="preserve"> </w:t>
      </w:r>
      <w:r>
        <w:t>sediment over</w:t>
      </w:r>
      <w:r>
        <w:rPr>
          <w:spacing w:val="-3"/>
        </w:rPr>
        <w:t xml:space="preserve"> </w:t>
      </w:r>
      <w:r>
        <w:t>top</w:t>
      </w:r>
      <w:r>
        <w:rPr>
          <w:spacing w:val="-2"/>
        </w:rPr>
        <w:t xml:space="preserve"> </w:t>
      </w:r>
      <w:r>
        <w:t>of</w:t>
      </w:r>
      <w:r>
        <w:rPr>
          <w:spacing w:val="-3"/>
        </w:rPr>
        <w:t xml:space="preserve"> </w:t>
      </w:r>
      <w:r>
        <w:t>or</w:t>
      </w:r>
      <w:r>
        <w:rPr>
          <w:spacing w:val="-2"/>
        </w:rPr>
        <w:t xml:space="preserve"> </w:t>
      </w:r>
      <w:r>
        <w:t>in</w:t>
      </w:r>
      <w:r>
        <w:rPr>
          <w:spacing w:val="-2"/>
        </w:rPr>
        <w:t xml:space="preserve"> </w:t>
      </w:r>
      <w:r>
        <w:t>the</w:t>
      </w:r>
      <w:r>
        <w:rPr>
          <w:spacing w:val="-4"/>
        </w:rPr>
        <w:t xml:space="preserve"> </w:t>
      </w:r>
      <w:r>
        <w:t>burrows,</w:t>
      </w:r>
      <w:r>
        <w:rPr>
          <w:spacing w:val="-2"/>
        </w:rPr>
        <w:t xml:space="preserve"> </w:t>
      </w:r>
      <w:r>
        <w:t>and</w:t>
      </w:r>
      <w:r>
        <w:rPr>
          <w:spacing w:val="-2"/>
        </w:rPr>
        <w:t xml:space="preserve"> </w:t>
      </w:r>
      <w:r>
        <w:t>allow</w:t>
      </w:r>
      <w:r>
        <w:rPr>
          <w:spacing w:val="-3"/>
        </w:rPr>
        <w:t xml:space="preserve"> </w:t>
      </w:r>
      <w:r>
        <w:t>the</w:t>
      </w:r>
      <w:r>
        <w:rPr>
          <w:spacing w:val="-2"/>
        </w:rPr>
        <w:t xml:space="preserve"> </w:t>
      </w:r>
      <w:r>
        <w:t>animals to filter feed organic matter from the water. Atlantic Mud-piddock also require well oxygenated waters, due to confinement in the burrows. The species is completely reliant on environmental conditions remaining suitable outside of the burrows, give</w:t>
      </w:r>
      <w:r>
        <w:t>n they are unable to relocate if conditions deteriorate and become unsuitable.</w:t>
      </w:r>
    </w:p>
    <w:p w14:paraId="3578BCD2" w14:textId="77777777" w:rsidR="004E4866" w:rsidRDefault="004E4866">
      <w:pPr>
        <w:sectPr w:rsidR="004E4866">
          <w:pgSz w:w="12240" w:h="15840"/>
          <w:pgMar w:top="940" w:right="140" w:bottom="940" w:left="620" w:header="727" w:footer="741" w:gutter="0"/>
          <w:cols w:space="720"/>
        </w:sectPr>
      </w:pPr>
    </w:p>
    <w:p w14:paraId="73F09BF4" w14:textId="77777777" w:rsidR="004E4866" w:rsidRDefault="004E4866">
      <w:pPr>
        <w:pStyle w:val="BodyText"/>
        <w:rPr>
          <w:sz w:val="20"/>
        </w:rPr>
      </w:pPr>
    </w:p>
    <w:p w14:paraId="709BCD68" w14:textId="77777777" w:rsidR="004E4866" w:rsidRDefault="004E4866">
      <w:pPr>
        <w:pStyle w:val="BodyText"/>
        <w:spacing w:before="7"/>
      </w:pPr>
    </w:p>
    <w:p w14:paraId="24241308" w14:textId="77777777" w:rsidR="004E4866" w:rsidRDefault="002B3AD8">
      <w:pPr>
        <w:pStyle w:val="BodyText"/>
        <w:ind w:left="785"/>
        <w:rPr>
          <w:sz w:val="20"/>
        </w:rPr>
      </w:pPr>
      <w:r>
        <w:rPr>
          <w:sz w:val="20"/>
        </w:rPr>
      </w:r>
      <w:r>
        <w:rPr>
          <w:sz w:val="20"/>
        </w:rPr>
        <w:pict w14:anchorId="58F5BE36">
          <v:group id="docshapegroup20" o:spid="_x0000_s1055" style="width:426.85pt;height:169.35pt;mso-position-horizontal-relative:char;mso-position-vertical-relative:line" coordsize="8537,3387">
            <v:shape id="docshape21" o:spid="_x0000_s1060" type="#_x0000_t75" style="position:absolute;width:8537;height:3387">
              <v:imagedata r:id="rId63" o:title=""/>
            </v:shape>
            <v:rect id="docshape22" o:spid="_x0000_s1059" style="position:absolute;left:93;top:89;width:499;height:425" stroked="f"/>
            <v:rect id="docshape23" o:spid="_x0000_s1058" style="position:absolute;left:93;top:89;width:499;height:425" filled="f"/>
            <v:shape id="docshape24" o:spid="_x0000_s1057" type="#_x0000_t202" style="position:absolute;left:275;top:162;width:154;height:269" filled="f" stroked="f">
              <v:textbox inset="0,0,0,0">
                <w:txbxContent>
                  <w:p w14:paraId="730B1A92" w14:textId="77777777" w:rsidR="004E4866" w:rsidRDefault="002B3AD8">
                    <w:pPr>
                      <w:spacing w:line="268" w:lineRule="exact"/>
                      <w:rPr>
                        <w:b/>
                        <w:sz w:val="24"/>
                      </w:rPr>
                    </w:pPr>
                    <w:r>
                      <w:rPr>
                        <w:b/>
                        <w:w w:val="99"/>
                        <w:sz w:val="24"/>
                      </w:rPr>
                      <w:t>1</w:t>
                    </w:r>
                  </w:p>
                </w:txbxContent>
              </v:textbox>
            </v:shape>
            <v:shape id="docshape25" o:spid="_x0000_s1056" type="#_x0000_t202" style="position:absolute;left:7296;top:2992;width:904;height:247" filled="f" stroked="f">
              <v:textbox inset="0,0,0,0">
                <w:txbxContent>
                  <w:p w14:paraId="10929D61" w14:textId="77777777" w:rsidR="004E4866" w:rsidRDefault="002B3AD8">
                    <w:pPr>
                      <w:spacing w:line="247" w:lineRule="exact"/>
                      <w:rPr>
                        <w:i/>
                      </w:rPr>
                    </w:pPr>
                    <w:r>
                      <w:rPr>
                        <w:i/>
                        <w:color w:val="FFFFFF"/>
                      </w:rPr>
                      <w:t>G.</w:t>
                    </w:r>
                    <w:r>
                      <w:rPr>
                        <w:i/>
                        <w:color w:val="FFFFFF"/>
                        <w:spacing w:val="-1"/>
                      </w:rPr>
                      <w:t xml:space="preserve"> </w:t>
                    </w:r>
                    <w:r>
                      <w:rPr>
                        <w:i/>
                        <w:color w:val="FFFFFF"/>
                        <w:spacing w:val="-2"/>
                      </w:rPr>
                      <w:t>Jones</w:t>
                    </w:r>
                  </w:p>
                </w:txbxContent>
              </v:textbox>
            </v:shape>
            <w10:anchorlock/>
          </v:group>
        </w:pict>
      </w:r>
    </w:p>
    <w:p w14:paraId="16FAE450" w14:textId="77777777" w:rsidR="004E4866" w:rsidRDefault="004E4866">
      <w:pPr>
        <w:pStyle w:val="BodyText"/>
        <w:spacing w:before="5"/>
        <w:rPr>
          <w:sz w:val="4"/>
        </w:rPr>
      </w:pPr>
    </w:p>
    <w:p w14:paraId="321592B3" w14:textId="77777777" w:rsidR="004E4866" w:rsidRDefault="002B3AD8">
      <w:pPr>
        <w:ind w:left="785"/>
        <w:rPr>
          <w:sz w:val="20"/>
        </w:rPr>
      </w:pPr>
      <w:r>
        <w:rPr>
          <w:sz w:val="20"/>
        </w:rPr>
      </w:r>
      <w:r>
        <w:rPr>
          <w:sz w:val="20"/>
        </w:rPr>
        <w:pict w14:anchorId="1A0223C7">
          <v:group id="docshapegroup26" o:spid="_x0000_s1049" alt="boulder" style="width:234.65pt;height:168.15pt;mso-position-horizontal-relative:char;mso-position-vertical-relative:line" coordsize="4693,3363">
            <v:shape id="docshape27" o:spid="_x0000_s1054" type="#_x0000_t75" alt="boulder" style="position:absolute;width:4693;height:3363">
              <v:imagedata r:id="rId64" o:title=""/>
            </v:shape>
            <v:rect id="docshape28" o:spid="_x0000_s1053" style="position:absolute;left:93;top:89;width:499;height:425" stroked="f"/>
            <v:rect id="docshape29" o:spid="_x0000_s1052" style="position:absolute;left:93;top:89;width:499;height:425" filled="f"/>
            <v:shape id="docshape30" o:spid="_x0000_s1051" type="#_x0000_t202" style="position:absolute;left:275;top:161;width:154;height:269" filled="f" stroked="f">
              <v:textbox inset="0,0,0,0">
                <w:txbxContent>
                  <w:p w14:paraId="63DE64EF" w14:textId="77777777" w:rsidR="004E4866" w:rsidRDefault="002B3AD8">
                    <w:pPr>
                      <w:spacing w:line="268" w:lineRule="exact"/>
                      <w:rPr>
                        <w:b/>
                        <w:sz w:val="24"/>
                      </w:rPr>
                    </w:pPr>
                    <w:r>
                      <w:rPr>
                        <w:b/>
                        <w:w w:val="99"/>
                        <w:sz w:val="24"/>
                      </w:rPr>
                      <w:t>2</w:t>
                    </w:r>
                  </w:p>
                </w:txbxContent>
              </v:textbox>
            </v:shape>
            <v:shape id="docshape31" o:spid="_x0000_s1050" type="#_x0000_t202" style="position:absolute;left:3470;top:2955;width:941;height:248" filled="f" stroked="f">
              <v:textbox inset="0,0,0,0">
                <w:txbxContent>
                  <w:p w14:paraId="6D635031" w14:textId="77777777" w:rsidR="004E4866" w:rsidRDefault="002B3AD8">
                    <w:pPr>
                      <w:spacing w:line="247" w:lineRule="exact"/>
                      <w:rPr>
                        <w:i/>
                      </w:rPr>
                    </w:pPr>
                    <w:r>
                      <w:rPr>
                        <w:i/>
                        <w:color w:val="FFFFFF"/>
                      </w:rPr>
                      <w:t>A.</w:t>
                    </w:r>
                    <w:r>
                      <w:rPr>
                        <w:i/>
                        <w:color w:val="FFFFFF"/>
                        <w:spacing w:val="-1"/>
                      </w:rPr>
                      <w:t xml:space="preserve"> </w:t>
                    </w:r>
                    <w:r>
                      <w:rPr>
                        <w:i/>
                        <w:color w:val="FFFFFF"/>
                        <w:spacing w:val="-2"/>
                      </w:rPr>
                      <w:t>Hebda</w:t>
                    </w:r>
                  </w:p>
                </w:txbxContent>
              </v:textbox>
            </v:shape>
            <w10:anchorlock/>
          </v:group>
        </w:pict>
      </w:r>
      <w:r>
        <w:rPr>
          <w:rFonts w:ascii="Times New Roman"/>
          <w:spacing w:val="49"/>
          <w:sz w:val="20"/>
        </w:rPr>
        <w:t xml:space="preserve"> </w:t>
      </w:r>
      <w:r>
        <w:rPr>
          <w:spacing w:val="49"/>
          <w:position w:val="2"/>
          <w:sz w:val="20"/>
        </w:rPr>
      </w:r>
      <w:r>
        <w:rPr>
          <w:spacing w:val="49"/>
          <w:position w:val="2"/>
          <w:sz w:val="20"/>
        </w:rPr>
        <w:pict w14:anchorId="659A2657">
          <v:group id="docshapegroup32" o:spid="_x0000_s1043" style="width:186.55pt;height:168.15pt;mso-position-horizontal-relative:char;mso-position-vertical-relative:line" coordsize="3731,3363">
            <v:shape id="docshape33" o:spid="_x0000_s1048" type="#_x0000_t75" style="position:absolute;width:3731;height:3363">
              <v:imagedata r:id="rId65" o:title=""/>
            </v:shape>
            <v:rect id="docshape34" o:spid="_x0000_s1047" style="position:absolute;left:131;top:107;width:499;height:425" stroked="f"/>
            <v:rect id="docshape35" o:spid="_x0000_s1046" style="position:absolute;left:131;top:107;width:499;height:425" filled="f"/>
            <v:shape id="docshape36" o:spid="_x0000_s1045" type="#_x0000_t202" style="position:absolute;left:315;top:179;width:154;height:269" filled="f" stroked="f">
              <v:textbox inset="0,0,0,0">
                <w:txbxContent>
                  <w:p w14:paraId="57FB892E" w14:textId="77777777" w:rsidR="004E4866" w:rsidRDefault="002B3AD8">
                    <w:pPr>
                      <w:spacing w:line="268" w:lineRule="exact"/>
                      <w:rPr>
                        <w:b/>
                        <w:sz w:val="24"/>
                      </w:rPr>
                    </w:pPr>
                    <w:r>
                      <w:rPr>
                        <w:b/>
                        <w:w w:val="99"/>
                        <w:sz w:val="24"/>
                      </w:rPr>
                      <w:t>3</w:t>
                    </w:r>
                  </w:p>
                </w:txbxContent>
              </v:textbox>
            </v:shape>
            <v:shape id="docshape37" o:spid="_x0000_s1044" type="#_x0000_t202" style="position:absolute;left:2496;top:2973;width:904;height:248" filled="f" stroked="f">
              <v:textbox inset="0,0,0,0">
                <w:txbxContent>
                  <w:p w14:paraId="61788F1F" w14:textId="77777777" w:rsidR="004E4866" w:rsidRDefault="002B3AD8">
                    <w:pPr>
                      <w:spacing w:line="247" w:lineRule="exact"/>
                      <w:rPr>
                        <w:i/>
                      </w:rPr>
                    </w:pPr>
                    <w:r>
                      <w:rPr>
                        <w:i/>
                        <w:color w:val="FFFFFF"/>
                      </w:rPr>
                      <w:t xml:space="preserve">G. </w:t>
                    </w:r>
                    <w:r>
                      <w:rPr>
                        <w:i/>
                        <w:color w:val="FFFFFF"/>
                        <w:spacing w:val="-2"/>
                      </w:rPr>
                      <w:t>Jones</w:t>
                    </w:r>
                  </w:p>
                </w:txbxContent>
              </v:textbox>
            </v:shape>
            <w10:anchorlock/>
          </v:group>
        </w:pict>
      </w:r>
    </w:p>
    <w:p w14:paraId="00A9BB5E" w14:textId="77777777" w:rsidR="004E4866" w:rsidRDefault="004E4866">
      <w:pPr>
        <w:pStyle w:val="BodyText"/>
        <w:spacing w:before="10"/>
        <w:rPr>
          <w:sz w:val="2"/>
        </w:rPr>
      </w:pPr>
    </w:p>
    <w:p w14:paraId="0A85AC90" w14:textId="77777777" w:rsidR="004E4866" w:rsidRDefault="002B3AD8">
      <w:pPr>
        <w:ind w:left="785"/>
        <w:rPr>
          <w:sz w:val="20"/>
        </w:rPr>
      </w:pPr>
      <w:r>
        <w:rPr>
          <w:sz w:val="20"/>
        </w:rPr>
      </w:r>
      <w:r>
        <w:rPr>
          <w:sz w:val="20"/>
        </w:rPr>
        <w:pict w14:anchorId="3C8ECE95">
          <v:group id="docshapegroup38" o:spid="_x0000_s1037" style="width:235.2pt;height:168.15pt;mso-position-horizontal-relative:char;mso-position-vertical-relative:line" coordsize="4704,3363">
            <v:shape id="docshape39" o:spid="_x0000_s1042" type="#_x0000_t75" style="position:absolute;width:4704;height:3363">
              <v:imagedata r:id="rId66" o:title=""/>
            </v:shape>
            <v:rect id="docshape40" o:spid="_x0000_s1041" style="position:absolute;left:93;top:107;width:499;height:425" stroked="f"/>
            <v:rect id="docshape41" o:spid="_x0000_s1040" style="position:absolute;left:93;top:107;width:499;height:425" filled="f"/>
            <v:shape id="docshape42" o:spid="_x0000_s1039" type="#_x0000_t202" style="position:absolute;left:275;top:181;width:154;height:269" filled="f" stroked="f">
              <v:textbox inset="0,0,0,0">
                <w:txbxContent>
                  <w:p w14:paraId="47D3CF54" w14:textId="77777777" w:rsidR="004E4866" w:rsidRDefault="002B3AD8">
                    <w:pPr>
                      <w:spacing w:line="268" w:lineRule="exact"/>
                      <w:rPr>
                        <w:b/>
                        <w:sz w:val="24"/>
                      </w:rPr>
                    </w:pPr>
                    <w:r>
                      <w:rPr>
                        <w:b/>
                        <w:w w:val="99"/>
                        <w:sz w:val="24"/>
                      </w:rPr>
                      <w:t>4</w:t>
                    </w:r>
                  </w:p>
                </w:txbxContent>
              </v:textbox>
            </v:shape>
            <v:shape id="docshape43" o:spid="_x0000_s1038" type="#_x0000_t202" style="position:absolute;left:3357;top:2975;width:904;height:248" filled="f" stroked="f">
              <v:textbox inset="0,0,0,0">
                <w:txbxContent>
                  <w:p w14:paraId="6DF9642C" w14:textId="77777777" w:rsidR="004E4866" w:rsidRDefault="002B3AD8">
                    <w:pPr>
                      <w:spacing w:line="247" w:lineRule="exact"/>
                      <w:rPr>
                        <w:i/>
                      </w:rPr>
                    </w:pPr>
                    <w:r>
                      <w:rPr>
                        <w:i/>
                        <w:color w:val="FFFFFF"/>
                      </w:rPr>
                      <w:t xml:space="preserve">G. </w:t>
                    </w:r>
                    <w:r>
                      <w:rPr>
                        <w:i/>
                        <w:color w:val="FFFFFF"/>
                        <w:spacing w:val="-2"/>
                      </w:rPr>
                      <w:t>Jones</w:t>
                    </w:r>
                  </w:p>
                </w:txbxContent>
              </v:textbox>
            </v:shape>
            <w10:anchorlock/>
          </v:group>
        </w:pict>
      </w:r>
      <w:r>
        <w:rPr>
          <w:rFonts w:ascii="Times New Roman"/>
          <w:spacing w:val="34"/>
          <w:sz w:val="20"/>
        </w:rPr>
        <w:t xml:space="preserve"> </w:t>
      </w:r>
      <w:r>
        <w:rPr>
          <w:spacing w:val="34"/>
          <w:position w:val="2"/>
          <w:sz w:val="20"/>
        </w:rPr>
      </w:r>
      <w:r>
        <w:rPr>
          <w:spacing w:val="34"/>
          <w:position w:val="2"/>
          <w:sz w:val="20"/>
        </w:rPr>
        <w:pict w14:anchorId="5AEB9DA1">
          <v:group id="docshapegroup44" o:spid="_x0000_s1031" style="width:185.9pt;height:168.15pt;mso-position-horizontal-relative:char;mso-position-vertical-relative:line" coordsize="3718,3363">
            <v:shape id="docshape45" o:spid="_x0000_s1036" type="#_x0000_t75" style="position:absolute;width:3718;height:3363">
              <v:imagedata r:id="rId67" o:title=""/>
            </v:shape>
            <v:rect id="docshape46" o:spid="_x0000_s1035" style="position:absolute;left:131;top:124;width:499;height:425" stroked="f"/>
            <v:rect id="docshape47" o:spid="_x0000_s1034" style="position:absolute;left:131;top:124;width:499;height:425" filled="f"/>
            <v:shape id="docshape48" o:spid="_x0000_s1033" type="#_x0000_t202" style="position:absolute;left:315;top:199;width:154;height:269" filled="f" stroked="f">
              <v:textbox inset="0,0,0,0">
                <w:txbxContent>
                  <w:p w14:paraId="69524E0D" w14:textId="77777777" w:rsidR="004E4866" w:rsidRDefault="002B3AD8">
                    <w:pPr>
                      <w:spacing w:line="268" w:lineRule="exact"/>
                      <w:rPr>
                        <w:b/>
                        <w:sz w:val="24"/>
                      </w:rPr>
                    </w:pPr>
                    <w:r>
                      <w:rPr>
                        <w:b/>
                        <w:w w:val="99"/>
                        <w:sz w:val="24"/>
                      </w:rPr>
                      <w:t>5</w:t>
                    </w:r>
                  </w:p>
                </w:txbxContent>
              </v:textbox>
            </v:shape>
            <v:shape id="docshape49" o:spid="_x0000_s1032" type="#_x0000_t202" style="position:absolute;left:2496;top:3010;width:941;height:248" filled="f" stroked="f">
              <v:textbox inset="0,0,0,0">
                <w:txbxContent>
                  <w:p w14:paraId="4EA59EEF" w14:textId="77777777" w:rsidR="004E4866" w:rsidRDefault="002B3AD8">
                    <w:pPr>
                      <w:spacing w:line="247" w:lineRule="exact"/>
                      <w:rPr>
                        <w:i/>
                      </w:rPr>
                    </w:pPr>
                    <w:r>
                      <w:rPr>
                        <w:i/>
                        <w:color w:val="FFFFFF"/>
                      </w:rPr>
                      <w:t>A.</w:t>
                    </w:r>
                    <w:r>
                      <w:rPr>
                        <w:i/>
                        <w:color w:val="FFFFFF"/>
                        <w:spacing w:val="-1"/>
                      </w:rPr>
                      <w:t xml:space="preserve"> </w:t>
                    </w:r>
                    <w:r>
                      <w:rPr>
                        <w:i/>
                        <w:color w:val="FFFFFF"/>
                        <w:spacing w:val="-2"/>
                      </w:rPr>
                      <w:t>Hebda</w:t>
                    </w:r>
                  </w:p>
                </w:txbxContent>
              </v:textbox>
            </v:shape>
            <w10:anchorlock/>
          </v:group>
        </w:pict>
      </w:r>
    </w:p>
    <w:p w14:paraId="4539D89F" w14:textId="77777777" w:rsidR="004E4866" w:rsidRDefault="002B3AD8">
      <w:pPr>
        <w:spacing w:before="36"/>
        <w:ind w:left="820" w:right="1452"/>
        <w:rPr>
          <w:b/>
          <w:sz w:val="20"/>
        </w:rPr>
      </w:pPr>
      <w:r>
        <w:rPr>
          <w:b/>
          <w:sz w:val="20"/>
        </w:rPr>
        <w:t>Figure 4: Atlantic Mud-piddock burrows may be found (1) embedded under resistant capstone substrate;</w:t>
      </w:r>
      <w:r>
        <w:rPr>
          <w:b/>
          <w:spacing w:val="-4"/>
          <w:sz w:val="20"/>
        </w:rPr>
        <w:t xml:space="preserve"> </w:t>
      </w:r>
      <w:r>
        <w:rPr>
          <w:b/>
          <w:sz w:val="20"/>
        </w:rPr>
        <w:t>(2)</w:t>
      </w:r>
      <w:r>
        <w:rPr>
          <w:b/>
          <w:spacing w:val="-5"/>
          <w:sz w:val="20"/>
        </w:rPr>
        <w:t xml:space="preserve"> </w:t>
      </w:r>
      <w:r>
        <w:rPr>
          <w:b/>
          <w:sz w:val="20"/>
        </w:rPr>
        <w:t>associated</w:t>
      </w:r>
      <w:r>
        <w:rPr>
          <w:b/>
          <w:spacing w:val="-2"/>
          <w:sz w:val="20"/>
        </w:rPr>
        <w:t xml:space="preserve"> </w:t>
      </w:r>
      <w:r>
        <w:rPr>
          <w:b/>
          <w:sz w:val="20"/>
        </w:rPr>
        <w:t>with</w:t>
      </w:r>
      <w:r>
        <w:rPr>
          <w:b/>
          <w:spacing w:val="-4"/>
          <w:sz w:val="20"/>
        </w:rPr>
        <w:t xml:space="preserve"> </w:t>
      </w:r>
      <w:r>
        <w:rPr>
          <w:b/>
          <w:sz w:val="20"/>
        </w:rPr>
        <w:t>more</w:t>
      </w:r>
      <w:r>
        <w:rPr>
          <w:b/>
          <w:spacing w:val="-5"/>
          <w:sz w:val="20"/>
        </w:rPr>
        <w:t xml:space="preserve"> </w:t>
      </w:r>
      <w:r>
        <w:rPr>
          <w:b/>
          <w:sz w:val="20"/>
        </w:rPr>
        <w:t>resistant</w:t>
      </w:r>
      <w:r>
        <w:rPr>
          <w:b/>
          <w:spacing w:val="-4"/>
          <w:sz w:val="20"/>
        </w:rPr>
        <w:t xml:space="preserve"> </w:t>
      </w:r>
      <w:r>
        <w:rPr>
          <w:b/>
          <w:sz w:val="20"/>
        </w:rPr>
        <w:t>bedrock</w:t>
      </w:r>
      <w:r>
        <w:rPr>
          <w:b/>
          <w:spacing w:val="-6"/>
          <w:sz w:val="20"/>
        </w:rPr>
        <w:t xml:space="preserve"> </w:t>
      </w:r>
      <w:r>
        <w:rPr>
          <w:b/>
          <w:sz w:val="20"/>
        </w:rPr>
        <w:t>features,</w:t>
      </w:r>
      <w:r>
        <w:rPr>
          <w:b/>
          <w:spacing w:val="-3"/>
          <w:sz w:val="20"/>
        </w:rPr>
        <w:t xml:space="preserve"> </w:t>
      </w:r>
      <w:r>
        <w:rPr>
          <w:b/>
          <w:sz w:val="20"/>
        </w:rPr>
        <w:t>such</w:t>
      </w:r>
      <w:r>
        <w:rPr>
          <w:b/>
          <w:spacing w:val="-4"/>
          <w:sz w:val="20"/>
        </w:rPr>
        <w:t xml:space="preserve"> </w:t>
      </w:r>
      <w:r>
        <w:rPr>
          <w:b/>
          <w:sz w:val="20"/>
        </w:rPr>
        <w:t>as</w:t>
      </w:r>
      <w:r>
        <w:rPr>
          <w:b/>
          <w:spacing w:val="-5"/>
          <w:sz w:val="20"/>
        </w:rPr>
        <w:t xml:space="preserve"> </w:t>
      </w:r>
      <w:r>
        <w:rPr>
          <w:b/>
          <w:sz w:val="20"/>
        </w:rPr>
        <w:t>a</w:t>
      </w:r>
      <w:r>
        <w:rPr>
          <w:b/>
          <w:spacing w:val="-6"/>
          <w:sz w:val="20"/>
        </w:rPr>
        <w:t xml:space="preserve"> </w:t>
      </w:r>
      <w:r>
        <w:rPr>
          <w:b/>
          <w:sz w:val="20"/>
        </w:rPr>
        <w:t>boulder,</w:t>
      </w:r>
      <w:r>
        <w:rPr>
          <w:b/>
          <w:spacing w:val="-5"/>
          <w:sz w:val="20"/>
        </w:rPr>
        <w:t xml:space="preserve"> </w:t>
      </w:r>
      <w:r>
        <w:rPr>
          <w:b/>
          <w:sz w:val="20"/>
        </w:rPr>
        <w:t>pictured</w:t>
      </w:r>
      <w:r>
        <w:rPr>
          <w:b/>
          <w:spacing w:val="-5"/>
          <w:sz w:val="20"/>
        </w:rPr>
        <w:t xml:space="preserve"> </w:t>
      </w:r>
      <w:r>
        <w:rPr>
          <w:b/>
          <w:sz w:val="20"/>
        </w:rPr>
        <w:t>here, or l</w:t>
      </w:r>
      <w:r>
        <w:rPr>
          <w:b/>
          <w:sz w:val="20"/>
        </w:rPr>
        <w:t>arge cobbles or other exposed rock material; and in exposed surfaces created by erosion of resistant rock, for example, in (3) rivulets, (4) tidal pools, and (5) patches in the intertidal zone.</w:t>
      </w:r>
    </w:p>
    <w:p w14:paraId="5738159A" w14:textId="77777777" w:rsidR="004E4866" w:rsidRDefault="004E4866">
      <w:pPr>
        <w:pStyle w:val="BodyText"/>
        <w:spacing w:before="1"/>
        <w:rPr>
          <w:b/>
        </w:rPr>
      </w:pPr>
    </w:p>
    <w:p w14:paraId="1DA1A231" w14:textId="77777777" w:rsidR="004E4866" w:rsidRDefault="002B3AD8">
      <w:pPr>
        <w:pStyle w:val="Heading3"/>
        <w:spacing w:before="1"/>
        <w:ind w:left="1528"/>
      </w:pPr>
      <w:r>
        <w:rPr>
          <w:noProof/>
        </w:rPr>
        <w:drawing>
          <wp:anchor distT="0" distB="0" distL="0" distR="0" simplePos="0" relativeHeight="15750656" behindDoc="0" locked="0" layoutInCell="1" allowOverlap="1" wp14:anchorId="1C0B03C8" wp14:editId="6D9CBE69">
            <wp:simplePos x="0" y="0"/>
            <wp:positionH relativeFrom="page">
              <wp:posOffset>917479</wp:posOffset>
            </wp:positionH>
            <wp:positionV relativeFrom="paragraph">
              <wp:posOffset>34140</wp:posOffset>
            </wp:positionV>
            <wp:extent cx="331438" cy="110459"/>
            <wp:effectExtent l="0" t="0" r="0" b="0"/>
            <wp:wrapNone/>
            <wp:docPr id="67" name="image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41.png"/>
                    <pic:cNvPicPr/>
                  </pic:nvPicPr>
                  <pic:blipFill>
                    <a:blip r:embed="rId68" cstate="print"/>
                    <a:stretch>
                      <a:fillRect/>
                    </a:stretch>
                  </pic:blipFill>
                  <pic:spPr>
                    <a:xfrm>
                      <a:off x="0" y="0"/>
                      <a:ext cx="331438" cy="110459"/>
                    </a:xfrm>
                    <a:prstGeom prst="rect">
                      <a:avLst/>
                    </a:prstGeom>
                  </pic:spPr>
                </pic:pic>
              </a:graphicData>
            </a:graphic>
          </wp:anchor>
        </w:drawing>
      </w:r>
      <w:bookmarkStart w:id="14" w:name="_bookmark14"/>
      <w:bookmarkEnd w:id="14"/>
      <w:r>
        <w:t>Structure, form</w:t>
      </w:r>
      <w:r>
        <w:rPr>
          <w:spacing w:val="-1"/>
        </w:rPr>
        <w:t xml:space="preserve"> </w:t>
      </w:r>
      <w:r>
        <w:t>and</w:t>
      </w:r>
      <w:r>
        <w:rPr>
          <w:spacing w:val="-1"/>
        </w:rPr>
        <w:t xml:space="preserve"> </w:t>
      </w:r>
      <w:r>
        <w:rPr>
          <w:spacing w:val="-2"/>
        </w:rPr>
        <w:t>investment</w:t>
      </w:r>
    </w:p>
    <w:p w14:paraId="5CD80532" w14:textId="77777777" w:rsidR="004E4866" w:rsidRDefault="004E4866">
      <w:pPr>
        <w:pStyle w:val="BodyText"/>
        <w:spacing w:before="1"/>
        <w:rPr>
          <w:b/>
        </w:rPr>
      </w:pPr>
    </w:p>
    <w:p w14:paraId="664C2F5F" w14:textId="77777777" w:rsidR="004E4866" w:rsidRDefault="002B3AD8">
      <w:pPr>
        <w:pStyle w:val="BodyText"/>
        <w:ind w:left="820" w:right="1365"/>
      </w:pPr>
      <w:r>
        <w:t>The</w:t>
      </w:r>
      <w:r>
        <w:rPr>
          <w:spacing w:val="-3"/>
        </w:rPr>
        <w:t xml:space="preserve"> </w:t>
      </w:r>
      <w:r>
        <w:t>process</w:t>
      </w:r>
      <w:r>
        <w:rPr>
          <w:spacing w:val="-2"/>
        </w:rPr>
        <w:t xml:space="preserve"> </w:t>
      </w:r>
      <w:r>
        <w:t>of</w:t>
      </w:r>
      <w:r>
        <w:rPr>
          <w:spacing w:val="-1"/>
        </w:rPr>
        <w:t xml:space="preserve"> </w:t>
      </w:r>
      <w:r>
        <w:t>constructing</w:t>
      </w:r>
      <w:r>
        <w:rPr>
          <w:spacing w:val="-3"/>
        </w:rPr>
        <w:t xml:space="preserve"> </w:t>
      </w:r>
      <w:r>
        <w:t>a</w:t>
      </w:r>
      <w:r>
        <w:rPr>
          <w:spacing w:val="-3"/>
        </w:rPr>
        <w:t xml:space="preserve"> </w:t>
      </w:r>
      <w:r>
        <w:t>residence</w:t>
      </w:r>
      <w:r>
        <w:rPr>
          <w:spacing w:val="-3"/>
        </w:rPr>
        <w:t xml:space="preserve"> </w:t>
      </w:r>
      <w:r>
        <w:t>begins</w:t>
      </w:r>
      <w:r>
        <w:rPr>
          <w:spacing w:val="-3"/>
        </w:rPr>
        <w:t xml:space="preserve"> </w:t>
      </w:r>
      <w:r>
        <w:t>when</w:t>
      </w:r>
      <w:r>
        <w:rPr>
          <w:spacing w:val="-3"/>
        </w:rPr>
        <w:t xml:space="preserve"> </w:t>
      </w:r>
      <w:r>
        <w:t>the</w:t>
      </w:r>
      <w:r>
        <w:rPr>
          <w:spacing w:val="-5"/>
        </w:rPr>
        <w:t xml:space="preserve"> </w:t>
      </w:r>
      <w:r>
        <w:t>larva</w:t>
      </w:r>
      <w:r>
        <w:rPr>
          <w:spacing w:val="-5"/>
        </w:rPr>
        <w:t xml:space="preserve"> </w:t>
      </w:r>
      <w:r>
        <w:t>settles</w:t>
      </w:r>
      <w:r>
        <w:rPr>
          <w:spacing w:val="-3"/>
        </w:rPr>
        <w:t xml:space="preserve"> </w:t>
      </w:r>
      <w:r>
        <w:t>and</w:t>
      </w:r>
      <w:r>
        <w:rPr>
          <w:spacing w:val="-5"/>
        </w:rPr>
        <w:t xml:space="preserve"> </w:t>
      </w:r>
      <w:r>
        <w:t>actively</w:t>
      </w:r>
      <w:r>
        <w:rPr>
          <w:spacing w:val="-2"/>
        </w:rPr>
        <w:t xml:space="preserve"> </w:t>
      </w:r>
      <w:r>
        <w:t>burrows</w:t>
      </w:r>
      <w:r>
        <w:rPr>
          <w:spacing w:val="-5"/>
        </w:rPr>
        <w:t xml:space="preserve"> </w:t>
      </w:r>
      <w:r>
        <w:t xml:space="preserve">into the substrate. The presence of a functional foot and a still-functional velum (membrane) in the larval stage suggests mobility allowing for some substrate selection after the </w:t>
      </w:r>
      <w:r>
        <w:t>larva settles and</w:t>
      </w:r>
    </w:p>
    <w:p w14:paraId="13C2320C" w14:textId="77777777" w:rsidR="004E4866" w:rsidRDefault="004E4866">
      <w:pPr>
        <w:sectPr w:rsidR="004E4866">
          <w:pgSz w:w="12240" w:h="15840"/>
          <w:pgMar w:top="940" w:right="140" w:bottom="940" w:left="620" w:header="727" w:footer="741" w:gutter="0"/>
          <w:cols w:space="720"/>
        </w:sectPr>
      </w:pPr>
    </w:p>
    <w:p w14:paraId="1C06A45E" w14:textId="77777777" w:rsidR="004E4866" w:rsidRDefault="004E4866">
      <w:pPr>
        <w:pStyle w:val="BodyText"/>
        <w:rPr>
          <w:sz w:val="20"/>
        </w:rPr>
      </w:pPr>
    </w:p>
    <w:p w14:paraId="45DC71DB" w14:textId="77777777" w:rsidR="004E4866" w:rsidRDefault="004E4866">
      <w:pPr>
        <w:pStyle w:val="BodyText"/>
        <w:spacing w:before="8"/>
      </w:pPr>
    </w:p>
    <w:p w14:paraId="3508B1E1" w14:textId="77777777" w:rsidR="004E4866" w:rsidRDefault="002B3AD8">
      <w:pPr>
        <w:pStyle w:val="BodyText"/>
        <w:ind w:left="820" w:right="1365"/>
      </w:pPr>
      <w:r>
        <w:t>makes</w:t>
      </w:r>
      <w:r>
        <w:rPr>
          <w:spacing w:val="-4"/>
        </w:rPr>
        <w:t xml:space="preserve"> </w:t>
      </w:r>
      <w:r>
        <w:t>contact with</w:t>
      </w:r>
      <w:r>
        <w:rPr>
          <w:spacing w:val="-6"/>
        </w:rPr>
        <w:t xml:space="preserve"> </w:t>
      </w:r>
      <w:r>
        <w:t>the</w:t>
      </w:r>
      <w:r>
        <w:rPr>
          <w:spacing w:val="-2"/>
        </w:rPr>
        <w:t xml:space="preserve"> </w:t>
      </w:r>
      <w:r>
        <w:t>substrate.</w:t>
      </w:r>
      <w:r>
        <w:rPr>
          <w:spacing w:val="-3"/>
        </w:rPr>
        <w:t xml:space="preserve"> </w:t>
      </w:r>
      <w:r>
        <w:t>As</w:t>
      </w:r>
      <w:r>
        <w:rPr>
          <w:spacing w:val="-4"/>
        </w:rPr>
        <w:t xml:space="preserve"> </w:t>
      </w:r>
      <w:r>
        <w:t>the</w:t>
      </w:r>
      <w:r>
        <w:rPr>
          <w:spacing w:val="-2"/>
        </w:rPr>
        <w:t xml:space="preserve"> </w:t>
      </w:r>
      <w:r>
        <w:t>Atlantic</w:t>
      </w:r>
      <w:r>
        <w:rPr>
          <w:spacing w:val="-4"/>
        </w:rPr>
        <w:t xml:space="preserve"> </w:t>
      </w:r>
      <w:r>
        <w:t>Mud-piddock</w:t>
      </w:r>
      <w:r>
        <w:rPr>
          <w:spacing w:val="-4"/>
        </w:rPr>
        <w:t xml:space="preserve"> </w:t>
      </w:r>
      <w:r>
        <w:t>grows</w:t>
      </w:r>
      <w:r>
        <w:rPr>
          <w:spacing w:val="-3"/>
        </w:rPr>
        <w:t xml:space="preserve"> </w:t>
      </w:r>
      <w:r>
        <w:t>and</w:t>
      </w:r>
      <w:r>
        <w:rPr>
          <w:spacing w:val="-4"/>
        </w:rPr>
        <w:t xml:space="preserve"> </w:t>
      </w:r>
      <w:r>
        <w:t>burrows</w:t>
      </w:r>
      <w:r>
        <w:rPr>
          <w:spacing w:val="-1"/>
        </w:rPr>
        <w:t xml:space="preserve"> </w:t>
      </w:r>
      <w:r>
        <w:t>deeper,</w:t>
      </w:r>
      <w:r>
        <w:rPr>
          <w:spacing w:val="-3"/>
        </w:rPr>
        <w:t xml:space="preserve"> </w:t>
      </w:r>
      <w:r>
        <w:t>the size of the</w:t>
      </w:r>
      <w:r>
        <w:rPr>
          <w:spacing w:val="-2"/>
        </w:rPr>
        <w:t xml:space="preserve"> </w:t>
      </w:r>
      <w:r>
        <w:t>burrow</w:t>
      </w:r>
      <w:r>
        <w:rPr>
          <w:spacing w:val="-1"/>
        </w:rPr>
        <w:t xml:space="preserve"> </w:t>
      </w:r>
      <w:r>
        <w:t>increases in diameter</w:t>
      </w:r>
      <w:r>
        <w:rPr>
          <w:spacing w:val="-1"/>
        </w:rPr>
        <w:t xml:space="preserve"> </w:t>
      </w:r>
      <w:r>
        <w:t>resulting</w:t>
      </w:r>
      <w:r>
        <w:rPr>
          <w:spacing w:val="-2"/>
        </w:rPr>
        <w:t xml:space="preserve"> </w:t>
      </w:r>
      <w:r>
        <w:t>in a conical</w:t>
      </w:r>
      <w:r>
        <w:rPr>
          <w:spacing w:val="-1"/>
        </w:rPr>
        <w:t xml:space="preserve"> </w:t>
      </w:r>
      <w:r>
        <w:t>hole</w:t>
      </w:r>
      <w:r>
        <w:rPr>
          <w:spacing w:val="-2"/>
        </w:rPr>
        <w:t xml:space="preserve"> </w:t>
      </w:r>
      <w:r>
        <w:t>that</w:t>
      </w:r>
      <w:r>
        <w:rPr>
          <w:spacing w:val="-1"/>
        </w:rPr>
        <w:t xml:space="preserve"> </w:t>
      </w:r>
      <w:r>
        <w:t>traps the</w:t>
      </w:r>
      <w:r>
        <w:rPr>
          <w:spacing w:val="-2"/>
        </w:rPr>
        <w:t xml:space="preserve"> </w:t>
      </w:r>
      <w:r>
        <w:t>animal inside (figure 5). The adult Atlantic M</w:t>
      </w:r>
      <w:r>
        <w:t>ud-piddock is unable to fully enclose itself in its shell, and protection is provided by the burrow (COSEWIC 2009).</w:t>
      </w:r>
    </w:p>
    <w:p w14:paraId="299CDDFB" w14:textId="77777777" w:rsidR="004E4866" w:rsidRDefault="004E4866">
      <w:pPr>
        <w:pStyle w:val="BodyText"/>
        <w:spacing w:before="11"/>
        <w:rPr>
          <w:sz w:val="21"/>
        </w:rPr>
      </w:pPr>
    </w:p>
    <w:p w14:paraId="01FCA67A" w14:textId="77777777" w:rsidR="004E4866" w:rsidRDefault="002B3AD8">
      <w:pPr>
        <w:pStyle w:val="BodyText"/>
        <w:ind w:left="820" w:right="1324"/>
      </w:pPr>
      <w:r>
        <w:t>The</w:t>
      </w:r>
      <w:r>
        <w:rPr>
          <w:spacing w:val="-2"/>
        </w:rPr>
        <w:t xml:space="preserve"> </w:t>
      </w:r>
      <w:r>
        <w:t>Atlantic</w:t>
      </w:r>
      <w:r>
        <w:rPr>
          <w:spacing w:val="-4"/>
        </w:rPr>
        <w:t xml:space="preserve"> </w:t>
      </w:r>
      <w:r>
        <w:t>Mud-piddock's</w:t>
      </w:r>
      <w:r>
        <w:rPr>
          <w:spacing w:val="-1"/>
        </w:rPr>
        <w:t xml:space="preserve"> </w:t>
      </w:r>
      <w:r>
        <w:t>burrow</w:t>
      </w:r>
      <w:r>
        <w:rPr>
          <w:spacing w:val="-5"/>
        </w:rPr>
        <w:t xml:space="preserve"> </w:t>
      </w:r>
      <w:r>
        <w:t>starts</w:t>
      </w:r>
      <w:r>
        <w:rPr>
          <w:spacing w:val="-1"/>
        </w:rPr>
        <w:t xml:space="preserve"> </w:t>
      </w:r>
      <w:r>
        <w:t>at</w:t>
      </w:r>
      <w:r>
        <w:rPr>
          <w:spacing w:val="-3"/>
        </w:rPr>
        <w:t xml:space="preserve"> </w:t>
      </w:r>
      <w:r>
        <w:t>the</w:t>
      </w:r>
      <w:r>
        <w:rPr>
          <w:spacing w:val="-2"/>
        </w:rPr>
        <w:t xml:space="preserve"> </w:t>
      </w:r>
      <w:r>
        <w:t>surface</w:t>
      </w:r>
      <w:r>
        <w:rPr>
          <w:spacing w:val="-4"/>
        </w:rPr>
        <w:t xml:space="preserve"> </w:t>
      </w:r>
      <w:r>
        <w:t>of</w:t>
      </w:r>
      <w:r>
        <w:rPr>
          <w:spacing w:val="-3"/>
        </w:rPr>
        <w:t xml:space="preserve"> </w:t>
      </w:r>
      <w:r>
        <w:t>the</w:t>
      </w:r>
      <w:r>
        <w:rPr>
          <w:spacing w:val="-4"/>
        </w:rPr>
        <w:t xml:space="preserve"> </w:t>
      </w:r>
      <w:r>
        <w:t>substrate</w:t>
      </w:r>
      <w:r>
        <w:rPr>
          <w:spacing w:val="-2"/>
        </w:rPr>
        <w:t xml:space="preserve"> </w:t>
      </w:r>
      <w:r>
        <w:t>and</w:t>
      </w:r>
      <w:r>
        <w:rPr>
          <w:spacing w:val="-2"/>
        </w:rPr>
        <w:t xml:space="preserve"> </w:t>
      </w:r>
      <w:r>
        <w:t>continues</w:t>
      </w:r>
      <w:r>
        <w:rPr>
          <w:spacing w:val="-4"/>
        </w:rPr>
        <w:t xml:space="preserve"> </w:t>
      </w:r>
      <w:r>
        <w:t>to</w:t>
      </w:r>
      <w:r>
        <w:rPr>
          <w:spacing w:val="-4"/>
        </w:rPr>
        <w:t xml:space="preserve"> </w:t>
      </w:r>
      <w:r>
        <w:t>a</w:t>
      </w:r>
      <w:r>
        <w:rPr>
          <w:spacing w:val="-2"/>
        </w:rPr>
        <w:t xml:space="preserve"> </w:t>
      </w:r>
      <w:r>
        <w:t>point below the lower end of the valves (shells) (figure 5). The burrow ends below the valves where the Atlantic</w:t>
      </w:r>
      <w:r>
        <w:rPr>
          <w:spacing w:val="-2"/>
        </w:rPr>
        <w:t xml:space="preserve"> </w:t>
      </w:r>
      <w:r>
        <w:t>Mud-piddock’s foot</w:t>
      </w:r>
      <w:r>
        <w:rPr>
          <w:spacing w:val="-1"/>
        </w:rPr>
        <w:t xml:space="preserve"> </w:t>
      </w:r>
      <w:r>
        <w:t>temporarily anchors</w:t>
      </w:r>
      <w:r>
        <w:rPr>
          <w:spacing w:val="-2"/>
        </w:rPr>
        <w:t xml:space="preserve"> </w:t>
      </w:r>
      <w:r>
        <w:t>to</w:t>
      </w:r>
      <w:r>
        <w:rPr>
          <w:spacing w:val="-2"/>
        </w:rPr>
        <w:t xml:space="preserve"> </w:t>
      </w:r>
      <w:r>
        <w:t>the substrate, enabling the</w:t>
      </w:r>
      <w:r>
        <w:rPr>
          <w:spacing w:val="-2"/>
        </w:rPr>
        <w:t xml:space="preserve"> </w:t>
      </w:r>
      <w:r>
        <w:t>rotation of</w:t>
      </w:r>
      <w:r>
        <w:rPr>
          <w:spacing w:val="-1"/>
        </w:rPr>
        <w:t xml:space="preserve"> </w:t>
      </w:r>
      <w:r>
        <w:t>the shell for the reaming of the burrow (COSEWIC 2009).</w:t>
      </w:r>
    </w:p>
    <w:p w14:paraId="548B43F3" w14:textId="77777777" w:rsidR="004E4866" w:rsidRDefault="004E4866">
      <w:pPr>
        <w:pStyle w:val="BodyText"/>
      </w:pPr>
    </w:p>
    <w:p w14:paraId="7DBAB2DE" w14:textId="77777777" w:rsidR="004E4866" w:rsidRDefault="002B3AD8">
      <w:pPr>
        <w:pStyle w:val="BodyText"/>
        <w:ind w:left="820" w:right="1324"/>
      </w:pPr>
      <w:r>
        <w:t xml:space="preserve">The </w:t>
      </w:r>
      <w:r>
        <w:t>structure and form of the burrow is the residence of the Atlantic Mud-piddock. Their investment is</w:t>
      </w:r>
      <w:r>
        <w:rPr>
          <w:spacing w:val="-4"/>
        </w:rPr>
        <w:t xml:space="preserve"> </w:t>
      </w:r>
      <w:r>
        <w:t>the</w:t>
      </w:r>
      <w:r>
        <w:rPr>
          <w:spacing w:val="-4"/>
        </w:rPr>
        <w:t xml:space="preserve"> </w:t>
      </w:r>
      <w:r>
        <w:t>act</w:t>
      </w:r>
      <w:r>
        <w:rPr>
          <w:spacing w:val="-3"/>
        </w:rPr>
        <w:t xml:space="preserve"> </w:t>
      </w:r>
      <w:r>
        <w:t>of</w:t>
      </w:r>
      <w:r>
        <w:rPr>
          <w:spacing w:val="-3"/>
        </w:rPr>
        <w:t xml:space="preserve"> </w:t>
      </w:r>
      <w:r>
        <w:t>burrowing</w:t>
      </w:r>
      <w:r>
        <w:rPr>
          <w:spacing w:val="-2"/>
        </w:rPr>
        <w:t xml:space="preserve"> </w:t>
      </w:r>
      <w:r>
        <w:t>into</w:t>
      </w:r>
      <w:r>
        <w:rPr>
          <w:spacing w:val="-4"/>
        </w:rPr>
        <w:t xml:space="preserve"> </w:t>
      </w:r>
      <w:r>
        <w:t>the</w:t>
      </w:r>
      <w:r>
        <w:rPr>
          <w:spacing w:val="-4"/>
        </w:rPr>
        <w:t xml:space="preserve"> </w:t>
      </w:r>
      <w:r>
        <w:t>substrate,</w:t>
      </w:r>
      <w:r>
        <w:rPr>
          <w:spacing w:val="-3"/>
        </w:rPr>
        <w:t xml:space="preserve"> </w:t>
      </w:r>
      <w:r>
        <w:t>entering</w:t>
      </w:r>
      <w:r>
        <w:rPr>
          <w:spacing w:val="-2"/>
        </w:rPr>
        <w:t xml:space="preserve"> </w:t>
      </w:r>
      <w:r>
        <w:t>the</w:t>
      </w:r>
      <w:r>
        <w:rPr>
          <w:spacing w:val="-4"/>
        </w:rPr>
        <w:t xml:space="preserve"> </w:t>
      </w:r>
      <w:r>
        <w:t>space</w:t>
      </w:r>
      <w:r>
        <w:rPr>
          <w:spacing w:val="-4"/>
        </w:rPr>
        <w:t xml:space="preserve"> </w:t>
      </w:r>
      <w:r>
        <w:t>and</w:t>
      </w:r>
      <w:r>
        <w:rPr>
          <w:spacing w:val="-2"/>
        </w:rPr>
        <w:t xml:space="preserve"> </w:t>
      </w:r>
      <w:r>
        <w:t>creating</w:t>
      </w:r>
      <w:r>
        <w:rPr>
          <w:spacing w:val="-2"/>
        </w:rPr>
        <w:t xml:space="preserve"> </w:t>
      </w:r>
      <w:r>
        <w:t>the burrow that will be occupied for the lifespan of the individual.</w:t>
      </w:r>
    </w:p>
    <w:p w14:paraId="7E6CED93" w14:textId="77777777" w:rsidR="004E4866" w:rsidRDefault="002B3AD8">
      <w:pPr>
        <w:pStyle w:val="BodyText"/>
        <w:spacing w:before="11"/>
        <w:rPr>
          <w:sz w:val="19"/>
        </w:rPr>
      </w:pPr>
      <w:r>
        <w:rPr>
          <w:noProof/>
        </w:rPr>
        <w:drawing>
          <wp:anchor distT="0" distB="0" distL="0" distR="0" simplePos="0" relativeHeight="44" behindDoc="0" locked="0" layoutInCell="1" allowOverlap="1" wp14:anchorId="3141A92C" wp14:editId="3F03CD88">
            <wp:simplePos x="0" y="0"/>
            <wp:positionH relativeFrom="page">
              <wp:posOffset>2633345</wp:posOffset>
            </wp:positionH>
            <wp:positionV relativeFrom="paragraph">
              <wp:posOffset>161166</wp:posOffset>
            </wp:positionV>
            <wp:extent cx="2484903" cy="2848355"/>
            <wp:effectExtent l="0" t="0" r="0" b="0"/>
            <wp:wrapTopAndBottom/>
            <wp:docPr id="69" name="image42.jpeg" descr="Mud-Pid-IllustrationFINAL-Both ENGandFREN 7Dec2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42.jpeg"/>
                    <pic:cNvPicPr/>
                  </pic:nvPicPr>
                  <pic:blipFill>
                    <a:blip r:embed="rId69" cstate="print"/>
                    <a:stretch>
                      <a:fillRect/>
                    </a:stretch>
                  </pic:blipFill>
                  <pic:spPr>
                    <a:xfrm>
                      <a:off x="0" y="0"/>
                      <a:ext cx="2484903" cy="2848355"/>
                    </a:xfrm>
                    <a:prstGeom prst="rect">
                      <a:avLst/>
                    </a:prstGeom>
                  </pic:spPr>
                </pic:pic>
              </a:graphicData>
            </a:graphic>
          </wp:anchor>
        </w:drawing>
      </w:r>
    </w:p>
    <w:p w14:paraId="33E31537" w14:textId="77777777" w:rsidR="004E4866" w:rsidRDefault="002B3AD8">
      <w:pPr>
        <w:spacing w:before="46"/>
        <w:ind w:left="820" w:right="1365"/>
        <w:rPr>
          <w:b/>
          <w:sz w:val="20"/>
        </w:rPr>
      </w:pPr>
      <w:r>
        <w:rPr>
          <w:b/>
          <w:sz w:val="20"/>
        </w:rPr>
        <w:t>Figure</w:t>
      </w:r>
      <w:r>
        <w:rPr>
          <w:b/>
          <w:spacing w:val="-5"/>
          <w:sz w:val="20"/>
        </w:rPr>
        <w:t xml:space="preserve"> </w:t>
      </w:r>
      <w:r>
        <w:rPr>
          <w:b/>
          <w:sz w:val="20"/>
        </w:rPr>
        <w:t>5.</w:t>
      </w:r>
      <w:r>
        <w:rPr>
          <w:b/>
          <w:spacing w:val="-3"/>
          <w:sz w:val="20"/>
        </w:rPr>
        <w:t xml:space="preserve"> </w:t>
      </w:r>
      <w:r>
        <w:rPr>
          <w:b/>
          <w:sz w:val="20"/>
        </w:rPr>
        <w:t>Cro</w:t>
      </w:r>
      <w:r>
        <w:rPr>
          <w:b/>
          <w:sz w:val="20"/>
        </w:rPr>
        <w:t>ss</w:t>
      </w:r>
      <w:r>
        <w:rPr>
          <w:b/>
          <w:spacing w:val="-5"/>
          <w:sz w:val="20"/>
        </w:rPr>
        <w:t xml:space="preserve"> </w:t>
      </w:r>
      <w:r>
        <w:rPr>
          <w:b/>
          <w:sz w:val="20"/>
        </w:rPr>
        <w:t>section</w:t>
      </w:r>
      <w:r>
        <w:rPr>
          <w:b/>
          <w:spacing w:val="-4"/>
          <w:sz w:val="20"/>
        </w:rPr>
        <w:t xml:space="preserve"> </w:t>
      </w:r>
      <w:r>
        <w:rPr>
          <w:b/>
          <w:sz w:val="20"/>
        </w:rPr>
        <w:t>of</w:t>
      </w:r>
      <w:r>
        <w:rPr>
          <w:b/>
          <w:spacing w:val="-3"/>
          <w:sz w:val="20"/>
        </w:rPr>
        <w:t xml:space="preserve"> </w:t>
      </w:r>
      <w:r>
        <w:rPr>
          <w:b/>
          <w:sz w:val="20"/>
        </w:rPr>
        <w:t>Atlantic</w:t>
      </w:r>
      <w:r>
        <w:rPr>
          <w:b/>
          <w:spacing w:val="-5"/>
          <w:sz w:val="20"/>
        </w:rPr>
        <w:t xml:space="preserve"> </w:t>
      </w:r>
      <w:r>
        <w:rPr>
          <w:b/>
          <w:sz w:val="20"/>
        </w:rPr>
        <w:t>Mud-piddock</w:t>
      </w:r>
      <w:r>
        <w:rPr>
          <w:b/>
          <w:spacing w:val="-3"/>
          <w:sz w:val="20"/>
        </w:rPr>
        <w:t xml:space="preserve"> </w:t>
      </w:r>
      <w:r>
        <w:rPr>
          <w:b/>
          <w:sz w:val="20"/>
        </w:rPr>
        <w:t>in</w:t>
      </w:r>
      <w:r>
        <w:rPr>
          <w:b/>
          <w:spacing w:val="-5"/>
          <w:sz w:val="20"/>
        </w:rPr>
        <w:t xml:space="preserve"> </w:t>
      </w:r>
      <w:r>
        <w:rPr>
          <w:b/>
          <w:sz w:val="20"/>
        </w:rPr>
        <w:t>their</w:t>
      </w:r>
      <w:r>
        <w:rPr>
          <w:b/>
          <w:spacing w:val="-6"/>
          <w:sz w:val="20"/>
        </w:rPr>
        <w:t xml:space="preserve"> </w:t>
      </w:r>
      <w:r>
        <w:rPr>
          <w:b/>
          <w:sz w:val="20"/>
        </w:rPr>
        <w:t>burrows,</w:t>
      </w:r>
      <w:r>
        <w:rPr>
          <w:b/>
          <w:spacing w:val="-6"/>
          <w:sz w:val="20"/>
        </w:rPr>
        <w:t xml:space="preserve"> </w:t>
      </w:r>
      <w:r>
        <w:rPr>
          <w:b/>
          <w:sz w:val="20"/>
        </w:rPr>
        <w:t>illustrating</w:t>
      </w:r>
      <w:r>
        <w:rPr>
          <w:b/>
          <w:spacing w:val="-2"/>
          <w:sz w:val="20"/>
        </w:rPr>
        <w:t xml:space="preserve"> </w:t>
      </w:r>
      <w:r>
        <w:rPr>
          <w:b/>
          <w:sz w:val="20"/>
        </w:rPr>
        <w:t>the</w:t>
      </w:r>
      <w:r>
        <w:rPr>
          <w:b/>
          <w:spacing w:val="-5"/>
          <w:sz w:val="20"/>
        </w:rPr>
        <w:t xml:space="preserve"> </w:t>
      </w:r>
      <w:r>
        <w:rPr>
          <w:b/>
          <w:sz w:val="20"/>
        </w:rPr>
        <w:t>entrapment</w:t>
      </w:r>
      <w:r>
        <w:rPr>
          <w:b/>
          <w:spacing w:val="-4"/>
          <w:sz w:val="20"/>
        </w:rPr>
        <w:t xml:space="preserve"> </w:t>
      </w:r>
      <w:r>
        <w:rPr>
          <w:b/>
          <w:sz w:val="20"/>
        </w:rPr>
        <w:t>of adults within the substrate.</w:t>
      </w:r>
    </w:p>
    <w:p w14:paraId="29B1BFB7" w14:textId="77777777" w:rsidR="004E4866" w:rsidRDefault="004E4866">
      <w:pPr>
        <w:pStyle w:val="BodyText"/>
        <w:spacing w:before="2"/>
        <w:rPr>
          <w:b/>
          <w:sz w:val="16"/>
        </w:rPr>
      </w:pPr>
    </w:p>
    <w:p w14:paraId="23149611" w14:textId="77777777" w:rsidR="004E4866" w:rsidRDefault="002B3AD8">
      <w:pPr>
        <w:pStyle w:val="Heading3"/>
        <w:spacing w:before="92"/>
        <w:ind w:left="1528"/>
      </w:pPr>
      <w:r>
        <w:rPr>
          <w:noProof/>
        </w:rPr>
        <w:drawing>
          <wp:anchor distT="0" distB="0" distL="0" distR="0" simplePos="0" relativeHeight="15751680" behindDoc="0" locked="0" layoutInCell="1" allowOverlap="1" wp14:anchorId="0FF0BE5D" wp14:editId="21C3B51A">
            <wp:simplePos x="0" y="0"/>
            <wp:positionH relativeFrom="page">
              <wp:posOffset>917500</wp:posOffset>
            </wp:positionH>
            <wp:positionV relativeFrom="paragraph">
              <wp:posOffset>92428</wp:posOffset>
            </wp:positionV>
            <wp:extent cx="332941" cy="113385"/>
            <wp:effectExtent l="0" t="0" r="0" b="0"/>
            <wp:wrapNone/>
            <wp:docPr id="71" name="image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43.png"/>
                    <pic:cNvPicPr/>
                  </pic:nvPicPr>
                  <pic:blipFill>
                    <a:blip r:embed="rId70" cstate="print"/>
                    <a:stretch>
                      <a:fillRect/>
                    </a:stretch>
                  </pic:blipFill>
                  <pic:spPr>
                    <a:xfrm>
                      <a:off x="0" y="0"/>
                      <a:ext cx="332941" cy="113385"/>
                    </a:xfrm>
                    <a:prstGeom prst="rect">
                      <a:avLst/>
                    </a:prstGeom>
                  </pic:spPr>
                </pic:pic>
              </a:graphicData>
            </a:graphic>
          </wp:anchor>
        </w:drawing>
      </w:r>
      <w:bookmarkStart w:id="15" w:name="_bookmark15"/>
      <w:bookmarkEnd w:id="15"/>
      <w:r>
        <w:t>Occupancy</w:t>
      </w:r>
      <w:r>
        <w:rPr>
          <w:spacing w:val="-1"/>
        </w:rPr>
        <w:t xml:space="preserve"> </w:t>
      </w:r>
      <w:r>
        <w:t>and</w:t>
      </w:r>
      <w:r>
        <w:rPr>
          <w:spacing w:val="-2"/>
        </w:rPr>
        <w:t xml:space="preserve"> </w:t>
      </w:r>
      <w:r>
        <w:t>life-cycle</w:t>
      </w:r>
      <w:r>
        <w:rPr>
          <w:spacing w:val="-1"/>
        </w:rPr>
        <w:t xml:space="preserve"> </w:t>
      </w:r>
      <w:r>
        <w:rPr>
          <w:spacing w:val="-2"/>
        </w:rPr>
        <w:t>function</w:t>
      </w:r>
    </w:p>
    <w:p w14:paraId="67CDC1B2" w14:textId="77777777" w:rsidR="004E4866" w:rsidRDefault="004E4866">
      <w:pPr>
        <w:pStyle w:val="BodyText"/>
        <w:spacing w:before="9"/>
        <w:rPr>
          <w:b/>
          <w:sz w:val="15"/>
        </w:rPr>
      </w:pPr>
    </w:p>
    <w:p w14:paraId="5B8CBA5B" w14:textId="77777777" w:rsidR="004E4866" w:rsidRDefault="002B3AD8">
      <w:pPr>
        <w:pStyle w:val="BodyText"/>
        <w:spacing w:before="94"/>
        <w:ind w:left="820" w:right="1365"/>
      </w:pPr>
      <w:r>
        <w:t>The</w:t>
      </w:r>
      <w:r>
        <w:rPr>
          <w:spacing w:val="-2"/>
        </w:rPr>
        <w:t xml:space="preserve"> </w:t>
      </w:r>
      <w:r>
        <w:t>Atlantic</w:t>
      </w:r>
      <w:r>
        <w:rPr>
          <w:spacing w:val="-4"/>
        </w:rPr>
        <w:t xml:space="preserve"> </w:t>
      </w:r>
      <w:r>
        <w:t>Mud-piddock</w:t>
      </w:r>
      <w:r>
        <w:rPr>
          <w:spacing w:val="-2"/>
        </w:rPr>
        <w:t xml:space="preserve"> </w:t>
      </w:r>
      <w:r>
        <w:t>occupies</w:t>
      </w:r>
      <w:r>
        <w:rPr>
          <w:spacing w:val="-2"/>
        </w:rPr>
        <w:t xml:space="preserve"> </w:t>
      </w:r>
      <w:r>
        <w:t>its</w:t>
      </w:r>
      <w:r>
        <w:rPr>
          <w:spacing w:val="-1"/>
        </w:rPr>
        <w:t xml:space="preserve"> </w:t>
      </w:r>
      <w:r>
        <w:t>burrow</w:t>
      </w:r>
      <w:r>
        <w:rPr>
          <w:spacing w:val="-5"/>
        </w:rPr>
        <w:t xml:space="preserve"> </w:t>
      </w:r>
      <w:r>
        <w:t>year-round</w:t>
      </w:r>
      <w:r>
        <w:rPr>
          <w:spacing w:val="-7"/>
        </w:rPr>
        <w:t xml:space="preserve"> </w:t>
      </w:r>
      <w:r>
        <w:t>for</w:t>
      </w:r>
      <w:r>
        <w:rPr>
          <w:spacing w:val="-3"/>
        </w:rPr>
        <w:t xml:space="preserve"> </w:t>
      </w:r>
      <w:r>
        <w:t>its</w:t>
      </w:r>
      <w:r>
        <w:rPr>
          <w:spacing w:val="-1"/>
        </w:rPr>
        <w:t xml:space="preserve"> </w:t>
      </w:r>
      <w:r>
        <w:t>entire</w:t>
      </w:r>
      <w:r>
        <w:rPr>
          <w:spacing w:val="-4"/>
        </w:rPr>
        <w:t xml:space="preserve"> </w:t>
      </w:r>
      <w:r>
        <w:t>post-larval</w:t>
      </w:r>
      <w:r>
        <w:rPr>
          <w:spacing w:val="-4"/>
        </w:rPr>
        <w:t xml:space="preserve"> </w:t>
      </w:r>
      <w:r>
        <w:t>lifespan.</w:t>
      </w:r>
      <w:r>
        <w:rPr>
          <w:spacing w:val="40"/>
        </w:rPr>
        <w:t xml:space="preserve"> </w:t>
      </w:r>
      <w:r>
        <w:t>Life cycle functions including growth, maturation, spawning, and feeding all occur from within the burrow (COSEWIC 2009).</w:t>
      </w:r>
    </w:p>
    <w:p w14:paraId="40D61617" w14:textId="77777777" w:rsidR="004E4866" w:rsidRDefault="004E4866">
      <w:pPr>
        <w:pStyle w:val="BodyText"/>
        <w:spacing w:before="1"/>
      </w:pPr>
    </w:p>
    <w:p w14:paraId="701A52CF" w14:textId="77777777" w:rsidR="004E4866" w:rsidRDefault="002B3AD8">
      <w:pPr>
        <w:pStyle w:val="BodyText"/>
        <w:spacing w:before="1"/>
        <w:ind w:left="820" w:right="1365"/>
      </w:pPr>
      <w:r>
        <w:t>Once</w:t>
      </w:r>
      <w:r>
        <w:rPr>
          <w:spacing w:val="-4"/>
        </w:rPr>
        <w:t xml:space="preserve"> </w:t>
      </w:r>
      <w:r>
        <w:t>created,</w:t>
      </w:r>
      <w:r>
        <w:rPr>
          <w:spacing w:val="-4"/>
        </w:rPr>
        <w:t xml:space="preserve"> </w:t>
      </w:r>
      <w:r>
        <w:t>the</w:t>
      </w:r>
      <w:r>
        <w:rPr>
          <w:spacing w:val="-4"/>
        </w:rPr>
        <w:t xml:space="preserve"> </w:t>
      </w:r>
      <w:r>
        <w:t>burrow</w:t>
      </w:r>
      <w:r>
        <w:rPr>
          <w:spacing w:val="-3"/>
        </w:rPr>
        <w:t xml:space="preserve"> </w:t>
      </w:r>
      <w:r>
        <w:t>of</w:t>
      </w:r>
      <w:r>
        <w:rPr>
          <w:spacing w:val="-2"/>
        </w:rPr>
        <w:t xml:space="preserve"> </w:t>
      </w:r>
      <w:r>
        <w:t>an</w:t>
      </w:r>
      <w:r>
        <w:rPr>
          <w:spacing w:val="-4"/>
        </w:rPr>
        <w:t xml:space="preserve"> </w:t>
      </w:r>
      <w:r>
        <w:t>individual</w:t>
      </w:r>
      <w:r>
        <w:rPr>
          <w:spacing w:val="-4"/>
        </w:rPr>
        <w:t xml:space="preserve"> </w:t>
      </w:r>
      <w:r>
        <w:t>Atlantic</w:t>
      </w:r>
      <w:r>
        <w:rPr>
          <w:spacing w:val="-2"/>
        </w:rPr>
        <w:t xml:space="preserve"> </w:t>
      </w:r>
      <w:r>
        <w:t>Mud-piddock</w:t>
      </w:r>
      <w:r>
        <w:rPr>
          <w:spacing w:val="-3"/>
        </w:rPr>
        <w:t xml:space="preserve"> </w:t>
      </w:r>
      <w:r>
        <w:t>is</w:t>
      </w:r>
      <w:r>
        <w:rPr>
          <w:spacing w:val="-4"/>
        </w:rPr>
        <w:t xml:space="preserve"> </w:t>
      </w:r>
      <w:r>
        <w:t>considered</w:t>
      </w:r>
      <w:r>
        <w:rPr>
          <w:spacing w:val="-3"/>
        </w:rPr>
        <w:t xml:space="preserve"> </w:t>
      </w:r>
      <w:r>
        <w:t>its</w:t>
      </w:r>
      <w:r>
        <w:rPr>
          <w:spacing w:val="-4"/>
        </w:rPr>
        <w:t xml:space="preserve"> </w:t>
      </w:r>
      <w:r>
        <w:t>residence</w:t>
      </w:r>
      <w:r>
        <w:rPr>
          <w:spacing w:val="-3"/>
        </w:rPr>
        <w:t xml:space="preserve"> </w:t>
      </w:r>
      <w:r>
        <w:t>year round for its entire adult lifespan.</w:t>
      </w:r>
    </w:p>
    <w:p w14:paraId="3CE7C2F7" w14:textId="77777777" w:rsidR="004E4866" w:rsidRDefault="004E4866">
      <w:pPr>
        <w:pStyle w:val="BodyText"/>
        <w:rPr>
          <w:sz w:val="24"/>
        </w:rPr>
      </w:pPr>
    </w:p>
    <w:p w14:paraId="222F49A3" w14:textId="77777777" w:rsidR="004E4866" w:rsidRDefault="002B3AD8">
      <w:pPr>
        <w:pStyle w:val="Heading1"/>
        <w:numPr>
          <w:ilvl w:val="0"/>
          <w:numId w:val="49"/>
        </w:numPr>
        <w:tabs>
          <w:tab w:val="left" w:pos="1528"/>
          <w:tab w:val="left" w:pos="1529"/>
        </w:tabs>
        <w:spacing w:before="0"/>
        <w:ind w:hanging="709"/>
        <w:jc w:val="left"/>
      </w:pPr>
      <w:bookmarkStart w:id="16" w:name="_bookmark16"/>
      <w:bookmarkEnd w:id="16"/>
      <w:r>
        <w:rPr>
          <w:spacing w:val="-2"/>
        </w:rPr>
        <w:t>Threats</w:t>
      </w:r>
    </w:p>
    <w:p w14:paraId="0B28A5C5" w14:textId="77777777" w:rsidR="004E4866" w:rsidRDefault="002B3AD8">
      <w:pPr>
        <w:pStyle w:val="Heading2"/>
        <w:spacing w:before="274"/>
        <w:ind w:left="1528"/>
      </w:pPr>
      <w:r>
        <w:rPr>
          <w:noProof/>
        </w:rPr>
        <w:drawing>
          <wp:anchor distT="0" distB="0" distL="0" distR="0" simplePos="0" relativeHeight="15752192" behindDoc="0" locked="0" layoutInCell="1" allowOverlap="1" wp14:anchorId="6C076C93" wp14:editId="73DD4434">
            <wp:simplePos x="0" y="0"/>
            <wp:positionH relativeFrom="page">
              <wp:posOffset>923625</wp:posOffset>
            </wp:positionH>
            <wp:positionV relativeFrom="paragraph">
              <wp:posOffset>211503</wp:posOffset>
            </wp:positionV>
            <wp:extent cx="214040" cy="133324"/>
            <wp:effectExtent l="0" t="0" r="0" b="0"/>
            <wp:wrapNone/>
            <wp:docPr id="73" name="image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44.png"/>
                    <pic:cNvPicPr/>
                  </pic:nvPicPr>
                  <pic:blipFill>
                    <a:blip r:embed="rId71" cstate="print"/>
                    <a:stretch>
                      <a:fillRect/>
                    </a:stretch>
                  </pic:blipFill>
                  <pic:spPr>
                    <a:xfrm>
                      <a:off x="0" y="0"/>
                      <a:ext cx="214040" cy="133324"/>
                    </a:xfrm>
                    <a:prstGeom prst="rect">
                      <a:avLst/>
                    </a:prstGeom>
                  </pic:spPr>
                </pic:pic>
              </a:graphicData>
            </a:graphic>
          </wp:anchor>
        </w:drawing>
      </w:r>
      <w:bookmarkStart w:id="17" w:name="_bookmark17"/>
      <w:bookmarkEnd w:id="17"/>
      <w:r>
        <w:t>Threat</w:t>
      </w:r>
      <w:r>
        <w:rPr>
          <w:spacing w:val="-6"/>
        </w:rPr>
        <w:t xml:space="preserve"> </w:t>
      </w:r>
      <w:r>
        <w:rPr>
          <w:spacing w:val="-2"/>
        </w:rPr>
        <w:t>assessment</w:t>
      </w:r>
    </w:p>
    <w:p w14:paraId="316C28D8" w14:textId="77777777" w:rsidR="004E4866" w:rsidRDefault="004E4866">
      <w:pPr>
        <w:pStyle w:val="BodyText"/>
        <w:spacing w:before="1"/>
        <w:rPr>
          <w:b/>
          <w:sz w:val="24"/>
        </w:rPr>
      </w:pPr>
    </w:p>
    <w:p w14:paraId="1D67BBBD" w14:textId="77777777" w:rsidR="004E4866" w:rsidRDefault="002B3AD8">
      <w:pPr>
        <w:pStyle w:val="BodyText"/>
        <w:ind w:left="820" w:right="1365"/>
      </w:pPr>
      <w:r>
        <w:t>An</w:t>
      </w:r>
      <w:r>
        <w:rPr>
          <w:spacing w:val="-2"/>
        </w:rPr>
        <w:t xml:space="preserve"> </w:t>
      </w:r>
      <w:r>
        <w:t>assessment</w:t>
      </w:r>
      <w:r>
        <w:rPr>
          <w:spacing w:val="-3"/>
        </w:rPr>
        <w:t xml:space="preserve"> </w:t>
      </w:r>
      <w:r>
        <w:t>and</w:t>
      </w:r>
      <w:r>
        <w:rPr>
          <w:spacing w:val="-2"/>
        </w:rPr>
        <w:t xml:space="preserve"> </w:t>
      </w:r>
      <w:r>
        <w:t>prioritization</w:t>
      </w:r>
      <w:r>
        <w:rPr>
          <w:spacing w:val="-2"/>
        </w:rPr>
        <w:t xml:space="preserve"> </w:t>
      </w:r>
      <w:r>
        <w:t>of</w:t>
      </w:r>
      <w:r>
        <w:rPr>
          <w:spacing w:val="-2"/>
        </w:rPr>
        <w:t xml:space="preserve"> </w:t>
      </w:r>
      <w:r>
        <w:t>threats</w:t>
      </w:r>
      <w:r>
        <w:rPr>
          <w:spacing w:val="-4"/>
        </w:rPr>
        <w:t xml:space="preserve"> </w:t>
      </w:r>
      <w:r>
        <w:t>to</w:t>
      </w:r>
      <w:r>
        <w:rPr>
          <w:spacing w:val="-4"/>
        </w:rPr>
        <w:t xml:space="preserve"> </w:t>
      </w:r>
      <w:r>
        <w:t>the</w:t>
      </w:r>
      <w:r>
        <w:rPr>
          <w:spacing w:val="-4"/>
        </w:rPr>
        <w:t xml:space="preserve"> </w:t>
      </w:r>
      <w:r>
        <w:t>survival</w:t>
      </w:r>
      <w:r>
        <w:rPr>
          <w:spacing w:val="-2"/>
        </w:rPr>
        <w:t xml:space="preserve"> </w:t>
      </w:r>
      <w:r>
        <w:t>and</w:t>
      </w:r>
      <w:r>
        <w:rPr>
          <w:spacing w:val="-4"/>
        </w:rPr>
        <w:t xml:space="preserve"> </w:t>
      </w:r>
      <w:r>
        <w:t>recovery</w:t>
      </w:r>
      <w:r>
        <w:rPr>
          <w:spacing w:val="-1"/>
        </w:rPr>
        <w:t xml:space="preserve"> </w:t>
      </w:r>
      <w:r>
        <w:t>of</w:t>
      </w:r>
      <w:r>
        <w:rPr>
          <w:spacing w:val="-3"/>
        </w:rPr>
        <w:t xml:space="preserve"> </w:t>
      </w:r>
      <w:r>
        <w:t>Atlantic</w:t>
      </w:r>
      <w:r>
        <w:rPr>
          <w:spacing w:val="-4"/>
        </w:rPr>
        <w:t xml:space="preserve"> </w:t>
      </w:r>
      <w:r>
        <w:t>Mud-piddock was undertaken (DFO 2019). A threat is defined as any human activity or process that has</w:t>
      </w:r>
    </w:p>
    <w:p w14:paraId="2F9A1043" w14:textId="77777777" w:rsidR="004E4866" w:rsidRDefault="004E4866">
      <w:pPr>
        <w:sectPr w:rsidR="004E4866">
          <w:pgSz w:w="12240" w:h="15840"/>
          <w:pgMar w:top="940" w:right="140" w:bottom="940" w:left="620" w:header="727" w:footer="741" w:gutter="0"/>
          <w:cols w:space="720"/>
        </w:sectPr>
      </w:pPr>
    </w:p>
    <w:p w14:paraId="446EA292" w14:textId="77777777" w:rsidR="004E4866" w:rsidRDefault="004E4866">
      <w:pPr>
        <w:pStyle w:val="BodyText"/>
        <w:rPr>
          <w:sz w:val="20"/>
        </w:rPr>
      </w:pPr>
    </w:p>
    <w:p w14:paraId="635F98C6" w14:textId="77777777" w:rsidR="004E4866" w:rsidRDefault="004E4866">
      <w:pPr>
        <w:pStyle w:val="BodyText"/>
        <w:spacing w:before="8"/>
      </w:pPr>
    </w:p>
    <w:p w14:paraId="6574C6AF" w14:textId="77777777" w:rsidR="004E4866" w:rsidRDefault="002B3AD8">
      <w:pPr>
        <w:pStyle w:val="BodyText"/>
        <w:ind w:left="820" w:right="1455"/>
      </w:pPr>
      <w:r>
        <w:t xml:space="preserve">caused, is causing, or may cause harm, death, or behavioural changes to the Atlantic Mud- piddock, or the destruction, degradation, and/or impairment of its habitat, to the extent that population-level effects occur (DFO 2014). Threats to </w:t>
      </w:r>
      <w:r>
        <w:t>the Atlantic Mud-piddock in Canadian waters</w:t>
      </w:r>
      <w:r>
        <w:rPr>
          <w:spacing w:val="-4"/>
        </w:rPr>
        <w:t xml:space="preserve"> </w:t>
      </w:r>
      <w:r>
        <w:t>are</w:t>
      </w:r>
      <w:r>
        <w:rPr>
          <w:spacing w:val="-4"/>
        </w:rPr>
        <w:t xml:space="preserve"> </w:t>
      </w:r>
      <w:r>
        <w:t>summarized</w:t>
      </w:r>
      <w:r>
        <w:rPr>
          <w:spacing w:val="-4"/>
        </w:rPr>
        <w:t xml:space="preserve"> </w:t>
      </w:r>
      <w:r>
        <w:t>in table</w:t>
      </w:r>
      <w:r>
        <w:rPr>
          <w:spacing w:val="-2"/>
        </w:rPr>
        <w:t xml:space="preserve"> </w:t>
      </w:r>
      <w:r>
        <w:t>4, and</w:t>
      </w:r>
      <w:r>
        <w:rPr>
          <w:spacing w:val="-4"/>
        </w:rPr>
        <w:t xml:space="preserve"> </w:t>
      </w:r>
      <w:r>
        <w:t>described</w:t>
      </w:r>
      <w:r>
        <w:rPr>
          <w:spacing w:val="-4"/>
        </w:rPr>
        <w:t xml:space="preserve"> </w:t>
      </w:r>
      <w:r>
        <w:t>in</w:t>
      </w:r>
      <w:r>
        <w:rPr>
          <w:spacing w:val="-2"/>
        </w:rPr>
        <w:t xml:space="preserve"> </w:t>
      </w:r>
      <w:r>
        <w:t>more</w:t>
      </w:r>
      <w:r>
        <w:rPr>
          <w:spacing w:val="-4"/>
        </w:rPr>
        <w:t xml:space="preserve"> </w:t>
      </w:r>
      <w:r>
        <w:t>detail</w:t>
      </w:r>
      <w:r>
        <w:rPr>
          <w:spacing w:val="-2"/>
        </w:rPr>
        <w:t xml:space="preserve"> </w:t>
      </w:r>
      <w:r>
        <w:t>in</w:t>
      </w:r>
      <w:r>
        <w:rPr>
          <w:spacing w:val="-4"/>
        </w:rPr>
        <w:t xml:space="preserve"> </w:t>
      </w:r>
      <w:r>
        <w:t>section</w:t>
      </w:r>
      <w:r>
        <w:rPr>
          <w:spacing w:val="-4"/>
        </w:rPr>
        <w:t xml:space="preserve"> </w:t>
      </w:r>
      <w:r>
        <w:t>5.2</w:t>
      </w:r>
      <w:r>
        <w:rPr>
          <w:spacing w:val="-1"/>
        </w:rPr>
        <w:t xml:space="preserve"> </w:t>
      </w:r>
      <w:r>
        <w:t>and</w:t>
      </w:r>
      <w:r>
        <w:rPr>
          <w:spacing w:val="-4"/>
        </w:rPr>
        <w:t xml:space="preserve"> </w:t>
      </w:r>
      <w:r>
        <w:t>DFO (2019). The specific assessment categories and associated rankings used in table 4 are provided in appendix C. Assessment category de</w:t>
      </w:r>
      <w:r>
        <w:t xml:space="preserve">finitions are provided in appendix E. For more details on the threat assessment process, refer to the </w:t>
      </w:r>
      <w:hyperlink r:id="rId72">
        <w:r>
          <w:rPr>
            <w:color w:val="0000FF"/>
            <w:u w:val="single" w:color="0000FF"/>
          </w:rPr>
          <w:t>Guidance on Assessing Threats, Ecological Risk</w:t>
        </w:r>
      </w:hyperlink>
      <w:r>
        <w:rPr>
          <w:color w:val="0000FF"/>
        </w:rPr>
        <w:t xml:space="preserve"> </w:t>
      </w:r>
      <w:hyperlink r:id="rId73">
        <w:r>
          <w:rPr>
            <w:color w:val="0000FF"/>
            <w:u w:val="single" w:color="0000FF"/>
          </w:rPr>
          <w:t>and Ecological Impacts for Species at Risk</w:t>
        </w:r>
      </w:hyperlink>
      <w:r>
        <w:t>.</w:t>
      </w:r>
    </w:p>
    <w:p w14:paraId="4BF710D9" w14:textId="77777777" w:rsidR="004E4866" w:rsidRDefault="004E4866">
      <w:pPr>
        <w:sectPr w:rsidR="004E4866">
          <w:pgSz w:w="12240" w:h="15840"/>
          <w:pgMar w:top="940" w:right="140" w:bottom="940" w:left="620" w:header="727" w:footer="741" w:gutter="0"/>
          <w:cols w:space="720"/>
        </w:sectPr>
      </w:pPr>
    </w:p>
    <w:p w14:paraId="604E3689" w14:textId="77777777" w:rsidR="004E4866" w:rsidRDefault="002B3AD8">
      <w:pPr>
        <w:spacing w:before="89"/>
        <w:ind w:left="120"/>
        <w:rPr>
          <w:b/>
          <w:sz w:val="20"/>
        </w:rPr>
      </w:pPr>
      <w:r>
        <w:rPr>
          <w:b/>
          <w:sz w:val="20"/>
        </w:rPr>
        <w:lastRenderedPageBreak/>
        <w:t>Table</w:t>
      </w:r>
      <w:r>
        <w:rPr>
          <w:b/>
          <w:spacing w:val="-8"/>
          <w:sz w:val="20"/>
        </w:rPr>
        <w:t xml:space="preserve"> </w:t>
      </w:r>
      <w:r>
        <w:rPr>
          <w:b/>
          <w:sz w:val="20"/>
        </w:rPr>
        <w:t>4.</w:t>
      </w:r>
      <w:r>
        <w:rPr>
          <w:b/>
          <w:spacing w:val="-7"/>
          <w:sz w:val="20"/>
        </w:rPr>
        <w:t xml:space="preserve"> </w:t>
      </w:r>
      <w:r>
        <w:rPr>
          <w:b/>
          <w:sz w:val="20"/>
        </w:rPr>
        <w:t>Population-level</w:t>
      </w:r>
      <w:r>
        <w:rPr>
          <w:b/>
          <w:spacing w:val="-7"/>
          <w:sz w:val="20"/>
        </w:rPr>
        <w:t xml:space="preserve"> </w:t>
      </w:r>
      <w:r>
        <w:rPr>
          <w:b/>
          <w:sz w:val="20"/>
        </w:rPr>
        <w:t>threat</w:t>
      </w:r>
      <w:r>
        <w:rPr>
          <w:b/>
          <w:spacing w:val="-8"/>
          <w:sz w:val="20"/>
        </w:rPr>
        <w:t xml:space="preserve"> </w:t>
      </w:r>
      <w:r>
        <w:rPr>
          <w:b/>
          <w:sz w:val="20"/>
        </w:rPr>
        <w:t>assessment</w:t>
      </w:r>
      <w:r>
        <w:rPr>
          <w:b/>
          <w:spacing w:val="-7"/>
          <w:sz w:val="20"/>
        </w:rPr>
        <w:t xml:space="preserve"> </w:t>
      </w:r>
      <w:r>
        <w:rPr>
          <w:b/>
          <w:sz w:val="20"/>
        </w:rPr>
        <w:t>for</w:t>
      </w:r>
      <w:r>
        <w:rPr>
          <w:b/>
          <w:spacing w:val="-9"/>
          <w:sz w:val="20"/>
        </w:rPr>
        <w:t xml:space="preserve"> </w:t>
      </w:r>
      <w:r>
        <w:rPr>
          <w:b/>
          <w:sz w:val="20"/>
        </w:rPr>
        <w:t>Atlantic</w:t>
      </w:r>
      <w:r>
        <w:rPr>
          <w:b/>
          <w:spacing w:val="-8"/>
          <w:sz w:val="20"/>
        </w:rPr>
        <w:t xml:space="preserve"> </w:t>
      </w:r>
      <w:r>
        <w:rPr>
          <w:b/>
          <w:sz w:val="20"/>
        </w:rPr>
        <w:t>Mud-piddock</w:t>
      </w:r>
      <w:r>
        <w:rPr>
          <w:b/>
          <w:spacing w:val="-10"/>
          <w:sz w:val="20"/>
        </w:rPr>
        <w:t xml:space="preserve"> </w:t>
      </w:r>
      <w:r>
        <w:rPr>
          <w:b/>
          <w:sz w:val="20"/>
        </w:rPr>
        <w:t>in</w:t>
      </w:r>
      <w:r>
        <w:rPr>
          <w:b/>
          <w:spacing w:val="-6"/>
          <w:sz w:val="20"/>
        </w:rPr>
        <w:t xml:space="preserve"> </w:t>
      </w:r>
      <w:r>
        <w:rPr>
          <w:b/>
          <w:sz w:val="20"/>
        </w:rPr>
        <w:t>Canadian</w:t>
      </w:r>
      <w:r>
        <w:rPr>
          <w:b/>
          <w:spacing w:val="-8"/>
          <w:sz w:val="20"/>
        </w:rPr>
        <w:t xml:space="preserve"> </w:t>
      </w:r>
      <w:r>
        <w:rPr>
          <w:b/>
          <w:sz w:val="20"/>
        </w:rPr>
        <w:t>waters,</w:t>
      </w:r>
      <w:r>
        <w:rPr>
          <w:b/>
          <w:spacing w:val="-7"/>
          <w:sz w:val="20"/>
        </w:rPr>
        <w:t xml:space="preserve"> </w:t>
      </w:r>
      <w:r>
        <w:rPr>
          <w:b/>
          <w:sz w:val="20"/>
        </w:rPr>
        <w:t>adapted</w:t>
      </w:r>
      <w:r>
        <w:rPr>
          <w:b/>
          <w:spacing w:val="-9"/>
          <w:sz w:val="20"/>
        </w:rPr>
        <w:t xml:space="preserve"> </w:t>
      </w:r>
      <w:r>
        <w:rPr>
          <w:b/>
          <w:sz w:val="20"/>
        </w:rPr>
        <w:t>from</w:t>
      </w:r>
      <w:r>
        <w:rPr>
          <w:b/>
          <w:spacing w:val="-7"/>
          <w:sz w:val="20"/>
        </w:rPr>
        <w:t xml:space="preserve"> </w:t>
      </w:r>
      <w:r>
        <w:rPr>
          <w:b/>
          <w:sz w:val="20"/>
        </w:rPr>
        <w:t>D</w:t>
      </w:r>
      <w:r>
        <w:rPr>
          <w:b/>
          <w:sz w:val="20"/>
        </w:rPr>
        <w:t>FO</w:t>
      </w:r>
      <w:r>
        <w:rPr>
          <w:b/>
          <w:spacing w:val="-7"/>
          <w:sz w:val="20"/>
        </w:rPr>
        <w:t xml:space="preserve"> </w:t>
      </w:r>
      <w:r>
        <w:rPr>
          <w:b/>
          <w:spacing w:val="-2"/>
          <w:sz w:val="20"/>
        </w:rPr>
        <w:t>2019</w:t>
      </w:r>
      <w:r>
        <w:rPr>
          <w:b/>
          <w:spacing w:val="-2"/>
          <w:sz w:val="20"/>
          <w:vertAlign w:val="superscript"/>
        </w:rPr>
        <w:t>4</w:t>
      </w:r>
      <w:r>
        <w:rPr>
          <w:b/>
          <w:spacing w:val="-2"/>
          <w:sz w:val="20"/>
        </w:rPr>
        <w:t>.</w:t>
      </w:r>
    </w:p>
    <w:p w14:paraId="338F2094" w14:textId="77777777" w:rsidR="004E4866" w:rsidRDefault="004E4866">
      <w:pPr>
        <w:pStyle w:val="BodyText"/>
        <w:spacing w:before="3"/>
        <w:rPr>
          <w:b/>
          <w:sz w:val="5"/>
        </w:rPr>
      </w:pP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60"/>
        <w:gridCol w:w="1872"/>
        <w:gridCol w:w="1583"/>
        <w:gridCol w:w="1151"/>
        <w:gridCol w:w="1151"/>
        <w:gridCol w:w="1151"/>
        <w:gridCol w:w="1430"/>
        <w:gridCol w:w="1439"/>
        <w:gridCol w:w="1295"/>
      </w:tblGrid>
      <w:tr w:rsidR="004E4866" w14:paraId="265045EA" w14:textId="77777777">
        <w:trPr>
          <w:trHeight w:val="673"/>
        </w:trPr>
        <w:tc>
          <w:tcPr>
            <w:tcW w:w="2160" w:type="dxa"/>
            <w:shd w:val="clear" w:color="auto" w:fill="003D79"/>
          </w:tcPr>
          <w:p w14:paraId="14E19C71" w14:textId="77777777" w:rsidR="004E4866" w:rsidRDefault="004E4866">
            <w:pPr>
              <w:pStyle w:val="TableParagraph"/>
              <w:spacing w:before="7"/>
              <w:ind w:left="0"/>
              <w:rPr>
                <w:b/>
                <w:sz w:val="17"/>
              </w:rPr>
            </w:pPr>
          </w:p>
          <w:p w14:paraId="2E3B6A40" w14:textId="77777777" w:rsidR="004E4866" w:rsidRDefault="002B3AD8">
            <w:pPr>
              <w:pStyle w:val="TableParagraph"/>
              <w:spacing w:before="0"/>
              <w:ind w:left="228" w:right="215"/>
              <w:jc w:val="center"/>
              <w:rPr>
                <w:b/>
                <w:sz w:val="20"/>
              </w:rPr>
            </w:pPr>
            <w:r>
              <w:rPr>
                <w:b/>
                <w:color w:val="FFFFFF"/>
                <w:spacing w:val="-2"/>
                <w:sz w:val="20"/>
              </w:rPr>
              <w:t>Threat</w:t>
            </w:r>
          </w:p>
        </w:tc>
        <w:tc>
          <w:tcPr>
            <w:tcW w:w="1872" w:type="dxa"/>
            <w:shd w:val="clear" w:color="auto" w:fill="003D79"/>
          </w:tcPr>
          <w:p w14:paraId="3867F2DD" w14:textId="77777777" w:rsidR="004E4866" w:rsidRDefault="004E4866">
            <w:pPr>
              <w:pStyle w:val="TableParagraph"/>
              <w:spacing w:before="7"/>
              <w:ind w:left="0"/>
              <w:rPr>
                <w:b/>
                <w:sz w:val="17"/>
              </w:rPr>
            </w:pPr>
          </w:p>
          <w:p w14:paraId="06DCEB6B" w14:textId="77777777" w:rsidR="004E4866" w:rsidRDefault="002B3AD8">
            <w:pPr>
              <w:pStyle w:val="TableParagraph"/>
              <w:spacing w:before="0"/>
              <w:ind w:left="97" w:right="83"/>
              <w:jc w:val="center"/>
              <w:rPr>
                <w:b/>
                <w:sz w:val="20"/>
              </w:rPr>
            </w:pPr>
            <w:r>
              <w:rPr>
                <w:b/>
                <w:color w:val="FFFFFF"/>
                <w:spacing w:val="-2"/>
                <w:sz w:val="20"/>
              </w:rPr>
              <w:t>Geographic</w:t>
            </w:r>
            <w:r>
              <w:rPr>
                <w:b/>
                <w:color w:val="FFFFFF"/>
                <w:spacing w:val="4"/>
                <w:sz w:val="20"/>
              </w:rPr>
              <w:t xml:space="preserve"> </w:t>
            </w:r>
            <w:r>
              <w:rPr>
                <w:b/>
                <w:color w:val="FFFFFF"/>
                <w:spacing w:val="-4"/>
                <w:sz w:val="20"/>
              </w:rPr>
              <w:t>scale</w:t>
            </w:r>
          </w:p>
        </w:tc>
        <w:tc>
          <w:tcPr>
            <w:tcW w:w="1583" w:type="dxa"/>
            <w:shd w:val="clear" w:color="auto" w:fill="003D79"/>
          </w:tcPr>
          <w:p w14:paraId="64402742" w14:textId="77777777" w:rsidR="004E4866" w:rsidRDefault="002B3AD8">
            <w:pPr>
              <w:pStyle w:val="TableParagraph"/>
              <w:spacing w:before="71" w:line="276" w:lineRule="auto"/>
              <w:ind w:left="252" w:right="142" w:hanging="82"/>
              <w:rPr>
                <w:b/>
                <w:sz w:val="20"/>
              </w:rPr>
            </w:pPr>
            <w:r>
              <w:rPr>
                <w:b/>
                <w:color w:val="FFFFFF"/>
                <w:sz w:val="20"/>
              </w:rPr>
              <w:t>Likelihood</w:t>
            </w:r>
            <w:r>
              <w:rPr>
                <w:b/>
                <w:color w:val="FFFFFF"/>
                <w:spacing w:val="-14"/>
                <w:sz w:val="20"/>
              </w:rPr>
              <w:t xml:space="preserve"> </w:t>
            </w:r>
            <w:r>
              <w:rPr>
                <w:b/>
                <w:color w:val="FFFFFF"/>
                <w:sz w:val="20"/>
              </w:rPr>
              <w:t xml:space="preserve">of </w:t>
            </w:r>
            <w:r>
              <w:rPr>
                <w:b/>
                <w:color w:val="FFFFFF"/>
                <w:spacing w:val="-2"/>
                <w:sz w:val="20"/>
              </w:rPr>
              <w:t>occurrence</w:t>
            </w:r>
          </w:p>
        </w:tc>
        <w:tc>
          <w:tcPr>
            <w:tcW w:w="1151" w:type="dxa"/>
            <w:shd w:val="clear" w:color="auto" w:fill="003D79"/>
          </w:tcPr>
          <w:p w14:paraId="0C2F0272" w14:textId="77777777" w:rsidR="004E4866" w:rsidRDefault="002B3AD8">
            <w:pPr>
              <w:pStyle w:val="TableParagraph"/>
              <w:spacing w:before="71" w:line="276" w:lineRule="auto"/>
              <w:ind w:left="253" w:right="169" w:hanging="53"/>
              <w:rPr>
                <w:b/>
                <w:sz w:val="20"/>
              </w:rPr>
            </w:pPr>
            <w:r>
              <w:rPr>
                <w:b/>
                <w:color w:val="FFFFFF"/>
                <w:sz w:val="20"/>
              </w:rPr>
              <w:t>Level</w:t>
            </w:r>
            <w:r>
              <w:rPr>
                <w:b/>
                <w:color w:val="FFFFFF"/>
                <w:spacing w:val="-14"/>
                <w:sz w:val="20"/>
              </w:rPr>
              <w:t xml:space="preserve"> </w:t>
            </w:r>
            <w:r>
              <w:rPr>
                <w:b/>
                <w:color w:val="FFFFFF"/>
                <w:sz w:val="20"/>
              </w:rPr>
              <w:t xml:space="preserve">of </w:t>
            </w:r>
            <w:r>
              <w:rPr>
                <w:b/>
                <w:color w:val="FFFFFF"/>
                <w:spacing w:val="-2"/>
                <w:sz w:val="20"/>
              </w:rPr>
              <w:t>impact</w:t>
            </w:r>
          </w:p>
        </w:tc>
        <w:tc>
          <w:tcPr>
            <w:tcW w:w="1151" w:type="dxa"/>
            <w:shd w:val="clear" w:color="auto" w:fill="003D79"/>
          </w:tcPr>
          <w:p w14:paraId="027D7F5F" w14:textId="77777777" w:rsidR="004E4866" w:rsidRDefault="002B3AD8">
            <w:pPr>
              <w:pStyle w:val="TableParagraph"/>
              <w:spacing w:before="71" w:line="276" w:lineRule="auto"/>
              <w:ind w:left="161" w:right="134" w:firstLine="91"/>
              <w:rPr>
                <w:b/>
                <w:sz w:val="20"/>
              </w:rPr>
            </w:pPr>
            <w:r>
              <w:rPr>
                <w:b/>
                <w:color w:val="FFFFFF"/>
                <w:spacing w:val="-2"/>
                <w:sz w:val="20"/>
              </w:rPr>
              <w:t>Causal certainty</w:t>
            </w:r>
          </w:p>
        </w:tc>
        <w:tc>
          <w:tcPr>
            <w:tcW w:w="1151" w:type="dxa"/>
            <w:shd w:val="clear" w:color="auto" w:fill="003D79"/>
          </w:tcPr>
          <w:p w14:paraId="238C1C95" w14:textId="77777777" w:rsidR="004E4866" w:rsidRDefault="002B3AD8">
            <w:pPr>
              <w:pStyle w:val="TableParagraph"/>
              <w:spacing w:before="71" w:line="276" w:lineRule="auto"/>
              <w:ind w:left="402" w:right="237" w:hanging="128"/>
              <w:rPr>
                <w:b/>
                <w:sz w:val="20"/>
              </w:rPr>
            </w:pPr>
            <w:r>
              <w:rPr>
                <w:b/>
                <w:color w:val="FFFFFF"/>
                <w:spacing w:val="-2"/>
                <w:sz w:val="20"/>
              </w:rPr>
              <w:t xml:space="preserve">Threat </w:t>
            </w:r>
            <w:r>
              <w:rPr>
                <w:b/>
                <w:color w:val="FFFFFF"/>
                <w:spacing w:val="-4"/>
                <w:sz w:val="20"/>
              </w:rPr>
              <w:t>risk</w:t>
            </w:r>
          </w:p>
        </w:tc>
        <w:tc>
          <w:tcPr>
            <w:tcW w:w="1430" w:type="dxa"/>
            <w:shd w:val="clear" w:color="auto" w:fill="003D79"/>
          </w:tcPr>
          <w:p w14:paraId="51313508" w14:textId="77777777" w:rsidR="004E4866" w:rsidRDefault="002B3AD8">
            <w:pPr>
              <w:pStyle w:val="TableParagraph"/>
              <w:spacing w:before="71" w:line="276" w:lineRule="auto"/>
              <w:ind w:left="180" w:right="151" w:firstLine="232"/>
              <w:rPr>
                <w:b/>
                <w:sz w:val="20"/>
              </w:rPr>
            </w:pPr>
            <w:r>
              <w:rPr>
                <w:b/>
                <w:color w:val="FFFFFF"/>
                <w:spacing w:val="-2"/>
                <w:sz w:val="20"/>
              </w:rPr>
              <w:t>Threat occurrence</w:t>
            </w:r>
          </w:p>
        </w:tc>
        <w:tc>
          <w:tcPr>
            <w:tcW w:w="1439" w:type="dxa"/>
            <w:shd w:val="clear" w:color="auto" w:fill="003D79"/>
          </w:tcPr>
          <w:p w14:paraId="67CC4786" w14:textId="77777777" w:rsidR="004E4866" w:rsidRDefault="002B3AD8">
            <w:pPr>
              <w:pStyle w:val="TableParagraph"/>
              <w:spacing w:before="71" w:line="276" w:lineRule="auto"/>
              <w:ind w:left="248" w:right="213" w:firstLine="172"/>
              <w:rPr>
                <w:b/>
                <w:sz w:val="20"/>
              </w:rPr>
            </w:pPr>
            <w:r>
              <w:rPr>
                <w:b/>
                <w:color w:val="FFFFFF"/>
                <w:spacing w:val="-2"/>
                <w:sz w:val="20"/>
              </w:rPr>
              <w:t>Threat frequency</w:t>
            </w:r>
          </w:p>
        </w:tc>
        <w:tc>
          <w:tcPr>
            <w:tcW w:w="1295" w:type="dxa"/>
            <w:shd w:val="clear" w:color="auto" w:fill="003D79"/>
          </w:tcPr>
          <w:p w14:paraId="22E0D4CB" w14:textId="77777777" w:rsidR="004E4866" w:rsidRDefault="002B3AD8">
            <w:pPr>
              <w:pStyle w:val="TableParagraph"/>
              <w:spacing w:before="71" w:line="276" w:lineRule="auto"/>
              <w:ind w:left="359" w:right="306" w:hanging="10"/>
              <w:rPr>
                <w:b/>
                <w:sz w:val="20"/>
              </w:rPr>
            </w:pPr>
            <w:r>
              <w:rPr>
                <w:b/>
                <w:color w:val="FFFFFF"/>
                <w:spacing w:val="-2"/>
                <w:sz w:val="20"/>
              </w:rPr>
              <w:t>Threat extent</w:t>
            </w:r>
          </w:p>
        </w:tc>
      </w:tr>
      <w:tr w:rsidR="004E4866" w14:paraId="2864674C" w14:textId="77777777">
        <w:trPr>
          <w:trHeight w:val="971"/>
        </w:trPr>
        <w:tc>
          <w:tcPr>
            <w:tcW w:w="2160" w:type="dxa"/>
          </w:tcPr>
          <w:p w14:paraId="7096F780" w14:textId="77777777" w:rsidR="004E4866" w:rsidRDefault="004E4866">
            <w:pPr>
              <w:pStyle w:val="TableParagraph"/>
              <w:spacing w:before="7"/>
              <w:ind w:left="0"/>
              <w:rPr>
                <w:b/>
                <w:sz w:val="30"/>
              </w:rPr>
            </w:pPr>
          </w:p>
          <w:p w14:paraId="6AA1CD01" w14:textId="77777777" w:rsidR="004E4866" w:rsidRDefault="002B3AD8">
            <w:pPr>
              <w:pStyle w:val="TableParagraph"/>
              <w:spacing w:before="0"/>
              <w:ind w:left="230" w:right="215"/>
              <w:jc w:val="center"/>
              <w:rPr>
                <w:sz w:val="20"/>
              </w:rPr>
            </w:pPr>
            <w:r>
              <w:rPr>
                <w:sz w:val="20"/>
              </w:rPr>
              <w:t>Climate</w:t>
            </w:r>
            <w:r>
              <w:rPr>
                <w:spacing w:val="-7"/>
                <w:sz w:val="20"/>
              </w:rPr>
              <w:t xml:space="preserve"> </w:t>
            </w:r>
            <w:r>
              <w:rPr>
                <w:spacing w:val="-2"/>
                <w:sz w:val="20"/>
              </w:rPr>
              <w:t>change</w:t>
            </w:r>
          </w:p>
        </w:tc>
        <w:tc>
          <w:tcPr>
            <w:tcW w:w="1872" w:type="dxa"/>
            <w:shd w:val="clear" w:color="auto" w:fill="D9D9D9"/>
          </w:tcPr>
          <w:p w14:paraId="5C428198" w14:textId="77777777" w:rsidR="004E4866" w:rsidRDefault="004E4866">
            <w:pPr>
              <w:pStyle w:val="TableParagraph"/>
              <w:spacing w:before="0"/>
              <w:ind w:left="0"/>
              <w:rPr>
                <w:b/>
              </w:rPr>
            </w:pPr>
          </w:p>
          <w:p w14:paraId="7E728313" w14:textId="77777777" w:rsidR="004E4866" w:rsidRDefault="002B3AD8">
            <w:pPr>
              <w:pStyle w:val="TableParagraph"/>
              <w:spacing w:before="0"/>
              <w:ind w:left="307" w:firstLine="57"/>
              <w:rPr>
                <w:sz w:val="20"/>
              </w:rPr>
            </w:pPr>
            <w:r>
              <w:rPr>
                <w:sz w:val="20"/>
              </w:rPr>
              <w:t>Minas Basin/ Cobequid</w:t>
            </w:r>
            <w:r>
              <w:rPr>
                <w:spacing w:val="-8"/>
                <w:sz w:val="20"/>
              </w:rPr>
              <w:t xml:space="preserve"> </w:t>
            </w:r>
            <w:r>
              <w:rPr>
                <w:spacing w:val="-5"/>
                <w:sz w:val="20"/>
              </w:rPr>
              <w:t>Bay</w:t>
            </w:r>
          </w:p>
        </w:tc>
        <w:tc>
          <w:tcPr>
            <w:tcW w:w="1583" w:type="dxa"/>
            <w:shd w:val="clear" w:color="auto" w:fill="D9D9D9"/>
          </w:tcPr>
          <w:p w14:paraId="0A1B6E76" w14:textId="77777777" w:rsidR="004E4866" w:rsidRDefault="004E4866">
            <w:pPr>
              <w:pStyle w:val="TableParagraph"/>
              <w:spacing w:before="0"/>
              <w:ind w:left="0"/>
              <w:rPr>
                <w:b/>
                <w:sz w:val="32"/>
              </w:rPr>
            </w:pPr>
          </w:p>
          <w:p w14:paraId="59695066" w14:textId="77777777" w:rsidR="004E4866" w:rsidRDefault="002B3AD8">
            <w:pPr>
              <w:pStyle w:val="TableParagraph"/>
              <w:spacing w:before="1"/>
              <w:ind w:left="0" w:right="465"/>
              <w:jc w:val="right"/>
              <w:rPr>
                <w:sz w:val="20"/>
              </w:rPr>
            </w:pPr>
            <w:r>
              <w:rPr>
                <w:spacing w:val="-2"/>
                <w:sz w:val="20"/>
              </w:rPr>
              <w:t>Known</w:t>
            </w:r>
          </w:p>
        </w:tc>
        <w:tc>
          <w:tcPr>
            <w:tcW w:w="1151" w:type="dxa"/>
            <w:shd w:val="clear" w:color="auto" w:fill="D9D9D9"/>
          </w:tcPr>
          <w:p w14:paraId="383E475A" w14:textId="77777777" w:rsidR="004E4866" w:rsidRDefault="004E4866">
            <w:pPr>
              <w:pStyle w:val="TableParagraph"/>
              <w:spacing w:before="0"/>
              <w:ind w:left="0"/>
              <w:rPr>
                <w:b/>
                <w:sz w:val="32"/>
              </w:rPr>
            </w:pPr>
          </w:p>
          <w:p w14:paraId="4844098F" w14:textId="77777777" w:rsidR="004E4866" w:rsidRDefault="002B3AD8">
            <w:pPr>
              <w:pStyle w:val="TableParagraph"/>
              <w:spacing w:before="1"/>
              <w:ind w:left="132" w:right="112"/>
              <w:jc w:val="center"/>
              <w:rPr>
                <w:sz w:val="20"/>
              </w:rPr>
            </w:pPr>
            <w:r>
              <w:rPr>
                <w:spacing w:val="-4"/>
                <w:sz w:val="20"/>
              </w:rPr>
              <w:t>High</w:t>
            </w:r>
          </w:p>
        </w:tc>
        <w:tc>
          <w:tcPr>
            <w:tcW w:w="1151" w:type="dxa"/>
            <w:shd w:val="clear" w:color="auto" w:fill="D9D9D9"/>
          </w:tcPr>
          <w:p w14:paraId="752F7FD3" w14:textId="77777777" w:rsidR="004E4866" w:rsidRDefault="004E4866">
            <w:pPr>
              <w:pStyle w:val="TableParagraph"/>
              <w:spacing w:before="0"/>
              <w:ind w:left="0"/>
              <w:rPr>
                <w:b/>
                <w:sz w:val="32"/>
              </w:rPr>
            </w:pPr>
          </w:p>
          <w:p w14:paraId="3A47A96E" w14:textId="77777777" w:rsidR="004E4866" w:rsidRDefault="002B3AD8">
            <w:pPr>
              <w:pStyle w:val="TableParagraph"/>
              <w:spacing w:before="1"/>
              <w:ind w:left="132" w:right="111"/>
              <w:jc w:val="center"/>
              <w:rPr>
                <w:sz w:val="20"/>
              </w:rPr>
            </w:pPr>
            <w:r>
              <w:rPr>
                <w:spacing w:val="-5"/>
                <w:sz w:val="20"/>
              </w:rPr>
              <w:t>Low</w:t>
            </w:r>
          </w:p>
        </w:tc>
        <w:tc>
          <w:tcPr>
            <w:tcW w:w="1151" w:type="dxa"/>
            <w:shd w:val="clear" w:color="auto" w:fill="FF0000"/>
          </w:tcPr>
          <w:p w14:paraId="6A3BAA77" w14:textId="77777777" w:rsidR="004E4866" w:rsidRDefault="004E4866">
            <w:pPr>
              <w:pStyle w:val="TableParagraph"/>
              <w:spacing w:before="0"/>
              <w:ind w:left="0"/>
              <w:rPr>
                <w:b/>
                <w:sz w:val="32"/>
              </w:rPr>
            </w:pPr>
          </w:p>
          <w:p w14:paraId="0E077857" w14:textId="77777777" w:rsidR="004E4866" w:rsidRDefault="002B3AD8">
            <w:pPr>
              <w:pStyle w:val="TableParagraph"/>
              <w:spacing w:before="1"/>
              <w:ind w:left="132" w:right="108"/>
              <w:jc w:val="center"/>
              <w:rPr>
                <w:sz w:val="20"/>
              </w:rPr>
            </w:pPr>
            <w:r>
              <w:rPr>
                <w:spacing w:val="-4"/>
                <w:sz w:val="20"/>
              </w:rPr>
              <w:t>High</w:t>
            </w:r>
          </w:p>
        </w:tc>
        <w:tc>
          <w:tcPr>
            <w:tcW w:w="1430" w:type="dxa"/>
            <w:shd w:val="clear" w:color="auto" w:fill="D9D9D9"/>
          </w:tcPr>
          <w:p w14:paraId="4FA064AA" w14:textId="77777777" w:rsidR="004E4866" w:rsidRDefault="004E4866">
            <w:pPr>
              <w:pStyle w:val="TableParagraph"/>
              <w:spacing w:before="0"/>
              <w:ind w:left="0"/>
              <w:rPr>
                <w:b/>
                <w:sz w:val="32"/>
              </w:rPr>
            </w:pPr>
          </w:p>
          <w:p w14:paraId="5742BD66" w14:textId="77777777" w:rsidR="004E4866" w:rsidRDefault="002B3AD8">
            <w:pPr>
              <w:pStyle w:val="TableParagraph"/>
              <w:spacing w:before="1"/>
              <w:ind w:left="184" w:right="162"/>
              <w:jc w:val="center"/>
              <w:rPr>
                <w:sz w:val="20"/>
              </w:rPr>
            </w:pPr>
            <w:r>
              <w:rPr>
                <w:spacing w:val="-2"/>
                <w:sz w:val="20"/>
              </w:rPr>
              <w:t>Current</w:t>
            </w:r>
          </w:p>
        </w:tc>
        <w:tc>
          <w:tcPr>
            <w:tcW w:w="1439" w:type="dxa"/>
            <w:shd w:val="clear" w:color="auto" w:fill="D9D9D9"/>
          </w:tcPr>
          <w:p w14:paraId="3668E49F" w14:textId="77777777" w:rsidR="004E4866" w:rsidRDefault="004E4866">
            <w:pPr>
              <w:pStyle w:val="TableParagraph"/>
              <w:spacing w:before="0"/>
              <w:ind w:left="0"/>
              <w:rPr>
                <w:b/>
                <w:sz w:val="32"/>
              </w:rPr>
            </w:pPr>
          </w:p>
          <w:p w14:paraId="7117772F" w14:textId="77777777" w:rsidR="004E4866" w:rsidRDefault="002B3AD8">
            <w:pPr>
              <w:pStyle w:val="TableParagraph"/>
              <w:spacing w:before="1"/>
              <w:ind w:left="219"/>
              <w:rPr>
                <w:sz w:val="20"/>
              </w:rPr>
            </w:pPr>
            <w:r>
              <w:rPr>
                <w:spacing w:val="-2"/>
                <w:sz w:val="20"/>
              </w:rPr>
              <w:t>Continuous</w:t>
            </w:r>
          </w:p>
        </w:tc>
        <w:tc>
          <w:tcPr>
            <w:tcW w:w="1295" w:type="dxa"/>
            <w:shd w:val="clear" w:color="auto" w:fill="D9D9D9"/>
          </w:tcPr>
          <w:p w14:paraId="2C443498" w14:textId="77777777" w:rsidR="004E4866" w:rsidRDefault="004E4866">
            <w:pPr>
              <w:pStyle w:val="TableParagraph"/>
              <w:spacing w:before="0"/>
              <w:ind w:left="0"/>
              <w:rPr>
                <w:b/>
                <w:sz w:val="32"/>
              </w:rPr>
            </w:pPr>
          </w:p>
          <w:p w14:paraId="4FA2820F" w14:textId="77777777" w:rsidR="004E4866" w:rsidRDefault="002B3AD8">
            <w:pPr>
              <w:pStyle w:val="TableParagraph"/>
              <w:spacing w:before="1"/>
              <w:ind w:left="192" w:right="162"/>
              <w:jc w:val="center"/>
              <w:rPr>
                <w:sz w:val="20"/>
              </w:rPr>
            </w:pPr>
            <w:r>
              <w:rPr>
                <w:spacing w:val="-2"/>
                <w:sz w:val="20"/>
              </w:rPr>
              <w:t>Extensive</w:t>
            </w:r>
          </w:p>
        </w:tc>
      </w:tr>
      <w:tr w:rsidR="004E4866" w14:paraId="2D35754F" w14:textId="77777777">
        <w:trPr>
          <w:trHeight w:val="1065"/>
        </w:trPr>
        <w:tc>
          <w:tcPr>
            <w:tcW w:w="2160" w:type="dxa"/>
          </w:tcPr>
          <w:p w14:paraId="2EDB8D07" w14:textId="77777777" w:rsidR="004E4866" w:rsidRDefault="002B3AD8">
            <w:pPr>
              <w:pStyle w:val="TableParagraph"/>
              <w:spacing w:before="136" w:line="276" w:lineRule="auto"/>
              <w:ind w:left="285" w:right="265" w:firstLine="1"/>
              <w:jc w:val="center"/>
              <w:rPr>
                <w:sz w:val="20"/>
              </w:rPr>
            </w:pPr>
            <w:r>
              <w:rPr>
                <w:sz w:val="20"/>
              </w:rPr>
              <w:t>Alteration of shoreline</w:t>
            </w:r>
            <w:r>
              <w:rPr>
                <w:spacing w:val="-14"/>
                <w:sz w:val="20"/>
              </w:rPr>
              <w:t xml:space="preserve"> </w:t>
            </w:r>
            <w:r>
              <w:rPr>
                <w:sz w:val="20"/>
              </w:rPr>
              <w:t>or</w:t>
            </w:r>
            <w:r>
              <w:rPr>
                <w:spacing w:val="-14"/>
                <w:sz w:val="20"/>
              </w:rPr>
              <w:t xml:space="preserve"> </w:t>
            </w:r>
            <w:r>
              <w:rPr>
                <w:sz w:val="20"/>
              </w:rPr>
              <w:t>water control structures</w:t>
            </w:r>
          </w:p>
        </w:tc>
        <w:tc>
          <w:tcPr>
            <w:tcW w:w="1872" w:type="dxa"/>
            <w:shd w:val="clear" w:color="auto" w:fill="D9D9D9"/>
          </w:tcPr>
          <w:p w14:paraId="37BE04C9" w14:textId="77777777" w:rsidR="004E4866" w:rsidRDefault="002B3AD8">
            <w:pPr>
              <w:pStyle w:val="TableParagraph"/>
              <w:spacing w:before="71"/>
              <w:ind w:left="57" w:right="40" w:firstLine="3"/>
              <w:jc w:val="center"/>
              <w:rPr>
                <w:sz w:val="20"/>
              </w:rPr>
            </w:pPr>
            <w:r>
              <w:rPr>
                <w:sz w:val="20"/>
              </w:rPr>
              <w:t>Cobequid</w:t>
            </w:r>
            <w:r>
              <w:rPr>
                <w:spacing w:val="-11"/>
                <w:sz w:val="20"/>
              </w:rPr>
              <w:t xml:space="preserve"> </w:t>
            </w:r>
            <w:r>
              <w:rPr>
                <w:sz w:val="20"/>
              </w:rPr>
              <w:t>Bay</w:t>
            </w:r>
            <w:r>
              <w:rPr>
                <w:spacing w:val="-12"/>
                <w:sz w:val="20"/>
              </w:rPr>
              <w:t xml:space="preserve"> </w:t>
            </w:r>
            <w:r>
              <w:rPr>
                <w:sz w:val="20"/>
              </w:rPr>
              <w:t>(with no</w:t>
            </w:r>
            <w:r>
              <w:rPr>
                <w:spacing w:val="-14"/>
                <w:sz w:val="20"/>
              </w:rPr>
              <w:t xml:space="preserve"> </w:t>
            </w:r>
            <w:r>
              <w:rPr>
                <w:sz w:val="20"/>
              </w:rPr>
              <w:t>consideration</w:t>
            </w:r>
            <w:r>
              <w:rPr>
                <w:spacing w:val="-14"/>
                <w:sz w:val="20"/>
              </w:rPr>
              <w:t xml:space="preserve"> </w:t>
            </w:r>
            <w:r>
              <w:rPr>
                <w:sz w:val="20"/>
              </w:rPr>
              <w:t xml:space="preserve">for potential far-field </w:t>
            </w:r>
            <w:r>
              <w:rPr>
                <w:spacing w:val="-2"/>
                <w:sz w:val="20"/>
              </w:rPr>
              <w:t>effects)</w:t>
            </w:r>
          </w:p>
        </w:tc>
        <w:tc>
          <w:tcPr>
            <w:tcW w:w="1583" w:type="dxa"/>
            <w:shd w:val="clear" w:color="auto" w:fill="D9D9D9"/>
          </w:tcPr>
          <w:p w14:paraId="0FCA5230" w14:textId="77777777" w:rsidR="004E4866" w:rsidRDefault="004E4866">
            <w:pPr>
              <w:pStyle w:val="TableParagraph"/>
              <w:spacing w:before="0"/>
              <w:ind w:left="0"/>
              <w:rPr>
                <w:b/>
              </w:rPr>
            </w:pPr>
          </w:p>
          <w:p w14:paraId="5FBFB3A2" w14:textId="77777777" w:rsidR="004E4866" w:rsidRDefault="002B3AD8">
            <w:pPr>
              <w:pStyle w:val="TableParagraph"/>
              <w:spacing w:before="164"/>
              <w:ind w:left="0" w:right="517"/>
              <w:jc w:val="right"/>
              <w:rPr>
                <w:sz w:val="20"/>
              </w:rPr>
            </w:pPr>
            <w:r>
              <w:rPr>
                <w:spacing w:val="-2"/>
                <w:sz w:val="20"/>
              </w:rPr>
              <w:t>Likely</w:t>
            </w:r>
          </w:p>
        </w:tc>
        <w:tc>
          <w:tcPr>
            <w:tcW w:w="1151" w:type="dxa"/>
            <w:shd w:val="clear" w:color="auto" w:fill="D9D9D9"/>
          </w:tcPr>
          <w:p w14:paraId="585B3088" w14:textId="77777777" w:rsidR="004E4866" w:rsidRDefault="004E4866">
            <w:pPr>
              <w:pStyle w:val="TableParagraph"/>
              <w:spacing w:before="0"/>
              <w:ind w:left="0"/>
              <w:rPr>
                <w:b/>
              </w:rPr>
            </w:pPr>
          </w:p>
          <w:p w14:paraId="3D61B3B6" w14:textId="77777777" w:rsidR="004E4866" w:rsidRDefault="002B3AD8">
            <w:pPr>
              <w:pStyle w:val="TableParagraph"/>
              <w:spacing w:before="164"/>
              <w:ind w:left="132" w:right="114"/>
              <w:jc w:val="center"/>
              <w:rPr>
                <w:sz w:val="20"/>
              </w:rPr>
            </w:pPr>
            <w:r>
              <w:rPr>
                <w:spacing w:val="-5"/>
                <w:sz w:val="20"/>
              </w:rPr>
              <w:t>Low</w:t>
            </w:r>
          </w:p>
        </w:tc>
        <w:tc>
          <w:tcPr>
            <w:tcW w:w="1151" w:type="dxa"/>
            <w:shd w:val="clear" w:color="auto" w:fill="D9D9D9"/>
          </w:tcPr>
          <w:p w14:paraId="683832F1" w14:textId="77777777" w:rsidR="004E4866" w:rsidRDefault="004E4866">
            <w:pPr>
              <w:pStyle w:val="TableParagraph"/>
              <w:spacing w:before="0"/>
              <w:ind w:left="0"/>
              <w:rPr>
                <w:b/>
              </w:rPr>
            </w:pPr>
          </w:p>
          <w:p w14:paraId="4F0741FC" w14:textId="77777777" w:rsidR="004E4866" w:rsidRDefault="002B3AD8">
            <w:pPr>
              <w:pStyle w:val="TableParagraph"/>
              <w:spacing w:before="164"/>
              <w:ind w:left="132" w:right="110"/>
              <w:jc w:val="center"/>
              <w:rPr>
                <w:sz w:val="20"/>
              </w:rPr>
            </w:pPr>
            <w:r>
              <w:rPr>
                <w:sz w:val="20"/>
              </w:rPr>
              <w:t>Very</w:t>
            </w:r>
            <w:r>
              <w:rPr>
                <w:spacing w:val="-7"/>
                <w:sz w:val="20"/>
              </w:rPr>
              <w:t xml:space="preserve"> </w:t>
            </w:r>
            <w:r>
              <w:rPr>
                <w:spacing w:val="-5"/>
                <w:sz w:val="20"/>
              </w:rPr>
              <w:t>Low</w:t>
            </w:r>
          </w:p>
        </w:tc>
        <w:tc>
          <w:tcPr>
            <w:tcW w:w="1151" w:type="dxa"/>
            <w:shd w:val="clear" w:color="auto" w:fill="92D050"/>
          </w:tcPr>
          <w:p w14:paraId="647B32BE" w14:textId="77777777" w:rsidR="004E4866" w:rsidRDefault="004E4866">
            <w:pPr>
              <w:pStyle w:val="TableParagraph"/>
              <w:spacing w:before="0"/>
              <w:ind w:left="0"/>
              <w:rPr>
                <w:b/>
              </w:rPr>
            </w:pPr>
          </w:p>
          <w:p w14:paraId="655686D3" w14:textId="77777777" w:rsidR="004E4866" w:rsidRDefault="002B3AD8">
            <w:pPr>
              <w:pStyle w:val="TableParagraph"/>
              <w:spacing w:before="164"/>
              <w:ind w:left="132" w:right="109"/>
              <w:jc w:val="center"/>
              <w:rPr>
                <w:sz w:val="20"/>
              </w:rPr>
            </w:pPr>
            <w:r>
              <w:rPr>
                <w:spacing w:val="-5"/>
                <w:sz w:val="20"/>
              </w:rPr>
              <w:t>Low</w:t>
            </w:r>
          </w:p>
        </w:tc>
        <w:tc>
          <w:tcPr>
            <w:tcW w:w="1430" w:type="dxa"/>
            <w:shd w:val="clear" w:color="auto" w:fill="D9D9D9"/>
          </w:tcPr>
          <w:p w14:paraId="437F4AC2" w14:textId="77777777" w:rsidR="004E4866" w:rsidRDefault="004E4866">
            <w:pPr>
              <w:pStyle w:val="TableParagraph"/>
              <w:spacing w:before="0"/>
              <w:ind w:left="0"/>
              <w:rPr>
                <w:b/>
              </w:rPr>
            </w:pPr>
          </w:p>
          <w:p w14:paraId="0563C2DB" w14:textId="77777777" w:rsidR="004E4866" w:rsidRDefault="002B3AD8">
            <w:pPr>
              <w:pStyle w:val="TableParagraph"/>
              <w:spacing w:before="164"/>
              <w:ind w:left="187" w:right="162"/>
              <w:jc w:val="center"/>
              <w:rPr>
                <w:sz w:val="20"/>
              </w:rPr>
            </w:pPr>
            <w:r>
              <w:rPr>
                <w:spacing w:val="-2"/>
                <w:sz w:val="20"/>
              </w:rPr>
              <w:t>Anticipatory</w:t>
            </w:r>
          </w:p>
        </w:tc>
        <w:tc>
          <w:tcPr>
            <w:tcW w:w="1439" w:type="dxa"/>
            <w:shd w:val="clear" w:color="auto" w:fill="D9D9D9"/>
          </w:tcPr>
          <w:p w14:paraId="5F36FEE2" w14:textId="77777777" w:rsidR="004E4866" w:rsidRDefault="004E4866">
            <w:pPr>
              <w:pStyle w:val="TableParagraph"/>
              <w:spacing w:before="0"/>
              <w:ind w:left="0"/>
              <w:rPr>
                <w:b/>
              </w:rPr>
            </w:pPr>
          </w:p>
          <w:p w14:paraId="5BDD0E33" w14:textId="77777777" w:rsidR="004E4866" w:rsidRDefault="002B3AD8">
            <w:pPr>
              <w:pStyle w:val="TableParagraph"/>
              <w:spacing w:before="164"/>
              <w:ind w:left="286"/>
              <w:rPr>
                <w:sz w:val="20"/>
              </w:rPr>
            </w:pPr>
            <w:r>
              <w:rPr>
                <w:spacing w:val="-2"/>
                <w:sz w:val="20"/>
              </w:rPr>
              <w:t>Recurrent</w:t>
            </w:r>
          </w:p>
        </w:tc>
        <w:tc>
          <w:tcPr>
            <w:tcW w:w="1295" w:type="dxa"/>
            <w:shd w:val="clear" w:color="auto" w:fill="D9D9D9"/>
          </w:tcPr>
          <w:p w14:paraId="4A769C29" w14:textId="77777777" w:rsidR="004E4866" w:rsidRDefault="004E4866">
            <w:pPr>
              <w:pStyle w:val="TableParagraph"/>
              <w:spacing w:before="0"/>
              <w:ind w:left="0"/>
              <w:rPr>
                <w:b/>
              </w:rPr>
            </w:pPr>
          </w:p>
          <w:p w14:paraId="43519E5F" w14:textId="77777777" w:rsidR="004E4866" w:rsidRDefault="002B3AD8">
            <w:pPr>
              <w:pStyle w:val="TableParagraph"/>
              <w:spacing w:before="164"/>
              <w:ind w:left="191" w:right="162"/>
              <w:jc w:val="center"/>
              <w:rPr>
                <w:sz w:val="20"/>
              </w:rPr>
            </w:pPr>
            <w:r>
              <w:rPr>
                <w:spacing w:val="-2"/>
                <w:sz w:val="20"/>
              </w:rPr>
              <w:t>Narrow</w:t>
            </w:r>
          </w:p>
        </w:tc>
      </w:tr>
      <w:tr w:rsidR="004E4866" w14:paraId="547F119C" w14:textId="77777777">
        <w:trPr>
          <w:trHeight w:val="1465"/>
        </w:trPr>
        <w:tc>
          <w:tcPr>
            <w:tcW w:w="2160" w:type="dxa"/>
          </w:tcPr>
          <w:p w14:paraId="76E22685" w14:textId="77777777" w:rsidR="004E4866" w:rsidRDefault="002B3AD8">
            <w:pPr>
              <w:pStyle w:val="TableParagraph"/>
              <w:spacing w:before="71" w:line="276" w:lineRule="auto"/>
              <w:ind w:left="235" w:right="215"/>
              <w:jc w:val="center"/>
              <w:rPr>
                <w:sz w:val="20"/>
              </w:rPr>
            </w:pPr>
            <w:r>
              <w:rPr>
                <w:sz w:val="20"/>
              </w:rPr>
              <w:t>Mineral</w:t>
            </w:r>
            <w:r>
              <w:rPr>
                <w:spacing w:val="-14"/>
                <w:sz w:val="20"/>
              </w:rPr>
              <w:t xml:space="preserve"> </w:t>
            </w:r>
            <w:r>
              <w:rPr>
                <w:sz w:val="20"/>
              </w:rPr>
              <w:t xml:space="preserve">exploration or extraction activities in Minas Basin and nearby </w:t>
            </w:r>
            <w:r>
              <w:rPr>
                <w:spacing w:val="-2"/>
                <w:sz w:val="20"/>
              </w:rPr>
              <w:t>rivers</w:t>
            </w:r>
          </w:p>
        </w:tc>
        <w:tc>
          <w:tcPr>
            <w:tcW w:w="1872" w:type="dxa"/>
            <w:shd w:val="clear" w:color="auto" w:fill="D9D9D9"/>
          </w:tcPr>
          <w:p w14:paraId="5CECBFD0" w14:textId="77777777" w:rsidR="004E4866" w:rsidRDefault="004E4866">
            <w:pPr>
              <w:pStyle w:val="TableParagraph"/>
              <w:spacing w:before="0"/>
              <w:ind w:left="0"/>
              <w:rPr>
                <w:b/>
              </w:rPr>
            </w:pPr>
          </w:p>
          <w:p w14:paraId="01878661" w14:textId="77777777" w:rsidR="004E4866" w:rsidRDefault="004E4866">
            <w:pPr>
              <w:pStyle w:val="TableParagraph"/>
              <w:spacing w:before="6"/>
              <w:ind w:left="0"/>
              <w:rPr>
                <w:b/>
                <w:sz w:val="21"/>
              </w:rPr>
            </w:pPr>
          </w:p>
          <w:p w14:paraId="473AD55C" w14:textId="77777777" w:rsidR="004E4866" w:rsidRDefault="002B3AD8">
            <w:pPr>
              <w:pStyle w:val="TableParagraph"/>
              <w:spacing w:before="0"/>
              <w:ind w:left="307" w:firstLine="57"/>
              <w:rPr>
                <w:sz w:val="20"/>
              </w:rPr>
            </w:pPr>
            <w:r>
              <w:rPr>
                <w:sz w:val="20"/>
              </w:rPr>
              <w:t>Minas Basin/ Cobequid</w:t>
            </w:r>
            <w:r>
              <w:rPr>
                <w:spacing w:val="-8"/>
                <w:sz w:val="20"/>
              </w:rPr>
              <w:t xml:space="preserve"> </w:t>
            </w:r>
            <w:r>
              <w:rPr>
                <w:spacing w:val="-5"/>
                <w:sz w:val="20"/>
              </w:rPr>
              <w:t>Bay</w:t>
            </w:r>
          </w:p>
        </w:tc>
        <w:tc>
          <w:tcPr>
            <w:tcW w:w="1583" w:type="dxa"/>
            <w:shd w:val="clear" w:color="auto" w:fill="D9D9D9"/>
          </w:tcPr>
          <w:p w14:paraId="37180503" w14:textId="77777777" w:rsidR="004E4866" w:rsidRDefault="004E4866">
            <w:pPr>
              <w:pStyle w:val="TableParagraph"/>
              <w:spacing w:before="0"/>
              <w:ind w:left="0"/>
              <w:rPr>
                <w:b/>
              </w:rPr>
            </w:pPr>
          </w:p>
          <w:p w14:paraId="2F851A2F" w14:textId="77777777" w:rsidR="004E4866" w:rsidRDefault="004E4866">
            <w:pPr>
              <w:pStyle w:val="TableParagraph"/>
              <w:spacing w:before="6"/>
              <w:ind w:left="0"/>
              <w:rPr>
                <w:b/>
                <w:sz w:val="31"/>
              </w:rPr>
            </w:pPr>
          </w:p>
          <w:p w14:paraId="204A4B9A" w14:textId="77777777" w:rsidR="004E4866" w:rsidRDefault="002B3AD8">
            <w:pPr>
              <w:pStyle w:val="TableParagraph"/>
              <w:spacing w:before="0"/>
              <w:ind w:left="0" w:right="421"/>
              <w:jc w:val="right"/>
              <w:rPr>
                <w:sz w:val="20"/>
              </w:rPr>
            </w:pPr>
            <w:r>
              <w:rPr>
                <w:spacing w:val="-2"/>
                <w:sz w:val="20"/>
              </w:rPr>
              <w:t>Unlikely</w:t>
            </w:r>
          </w:p>
        </w:tc>
        <w:tc>
          <w:tcPr>
            <w:tcW w:w="1151" w:type="dxa"/>
            <w:shd w:val="clear" w:color="auto" w:fill="D9D9D9"/>
          </w:tcPr>
          <w:p w14:paraId="5D431435" w14:textId="77777777" w:rsidR="004E4866" w:rsidRDefault="004E4866">
            <w:pPr>
              <w:pStyle w:val="TableParagraph"/>
              <w:spacing w:before="0"/>
              <w:ind w:left="0"/>
              <w:rPr>
                <w:b/>
              </w:rPr>
            </w:pPr>
          </w:p>
          <w:p w14:paraId="716B171C" w14:textId="77777777" w:rsidR="004E4866" w:rsidRDefault="004E4866">
            <w:pPr>
              <w:pStyle w:val="TableParagraph"/>
              <w:spacing w:before="6"/>
              <w:ind w:left="0"/>
              <w:rPr>
                <w:b/>
                <w:sz w:val="31"/>
              </w:rPr>
            </w:pPr>
          </w:p>
          <w:p w14:paraId="34626F8E" w14:textId="77777777" w:rsidR="004E4866" w:rsidRDefault="002B3AD8">
            <w:pPr>
              <w:pStyle w:val="TableParagraph"/>
              <w:spacing w:before="0"/>
              <w:ind w:left="132" w:right="113"/>
              <w:jc w:val="center"/>
              <w:rPr>
                <w:sz w:val="20"/>
              </w:rPr>
            </w:pPr>
            <w:r>
              <w:rPr>
                <w:spacing w:val="-2"/>
                <w:sz w:val="20"/>
              </w:rPr>
              <w:t>Unknown</w:t>
            </w:r>
          </w:p>
        </w:tc>
        <w:tc>
          <w:tcPr>
            <w:tcW w:w="1151" w:type="dxa"/>
            <w:shd w:val="clear" w:color="auto" w:fill="D9D9D9"/>
          </w:tcPr>
          <w:p w14:paraId="3F5E6118" w14:textId="77777777" w:rsidR="004E4866" w:rsidRDefault="004E4866">
            <w:pPr>
              <w:pStyle w:val="TableParagraph"/>
              <w:spacing w:before="0"/>
              <w:ind w:left="0"/>
              <w:rPr>
                <w:b/>
              </w:rPr>
            </w:pPr>
          </w:p>
          <w:p w14:paraId="22BFACA3" w14:textId="77777777" w:rsidR="004E4866" w:rsidRDefault="004E4866">
            <w:pPr>
              <w:pStyle w:val="TableParagraph"/>
              <w:spacing w:before="6"/>
              <w:ind w:left="0"/>
              <w:rPr>
                <w:b/>
                <w:sz w:val="31"/>
              </w:rPr>
            </w:pPr>
          </w:p>
          <w:p w14:paraId="2E4EB7AB" w14:textId="77777777" w:rsidR="004E4866" w:rsidRDefault="002B3AD8">
            <w:pPr>
              <w:pStyle w:val="TableParagraph"/>
              <w:spacing w:before="0"/>
              <w:ind w:left="132" w:right="111"/>
              <w:jc w:val="center"/>
              <w:rPr>
                <w:sz w:val="20"/>
              </w:rPr>
            </w:pPr>
            <w:r>
              <w:rPr>
                <w:spacing w:val="-5"/>
                <w:sz w:val="20"/>
              </w:rPr>
              <w:t>Low</w:t>
            </w:r>
          </w:p>
        </w:tc>
        <w:tc>
          <w:tcPr>
            <w:tcW w:w="1151" w:type="dxa"/>
            <w:shd w:val="clear" w:color="auto" w:fill="D9D9D9"/>
          </w:tcPr>
          <w:p w14:paraId="1CE8D56B" w14:textId="77777777" w:rsidR="004E4866" w:rsidRDefault="004E4866">
            <w:pPr>
              <w:pStyle w:val="TableParagraph"/>
              <w:spacing w:before="0"/>
              <w:ind w:left="0"/>
              <w:rPr>
                <w:b/>
              </w:rPr>
            </w:pPr>
          </w:p>
          <w:p w14:paraId="2B50297D" w14:textId="77777777" w:rsidR="004E4866" w:rsidRDefault="004E4866">
            <w:pPr>
              <w:pStyle w:val="TableParagraph"/>
              <w:spacing w:before="6"/>
              <w:ind w:left="0"/>
              <w:rPr>
                <w:b/>
                <w:sz w:val="31"/>
              </w:rPr>
            </w:pPr>
          </w:p>
          <w:p w14:paraId="3D545C0E" w14:textId="77777777" w:rsidR="004E4866" w:rsidRDefault="002B3AD8">
            <w:pPr>
              <w:pStyle w:val="TableParagraph"/>
              <w:spacing w:before="0"/>
              <w:ind w:left="132" w:right="108"/>
              <w:jc w:val="center"/>
              <w:rPr>
                <w:sz w:val="20"/>
              </w:rPr>
            </w:pPr>
            <w:r>
              <w:rPr>
                <w:spacing w:val="-2"/>
                <w:sz w:val="20"/>
              </w:rPr>
              <w:t>Unknown</w:t>
            </w:r>
          </w:p>
        </w:tc>
        <w:tc>
          <w:tcPr>
            <w:tcW w:w="1430" w:type="dxa"/>
            <w:shd w:val="clear" w:color="auto" w:fill="D9D9D9"/>
          </w:tcPr>
          <w:p w14:paraId="685C4F0A" w14:textId="77777777" w:rsidR="004E4866" w:rsidRDefault="004E4866">
            <w:pPr>
              <w:pStyle w:val="TableParagraph"/>
              <w:spacing w:before="0"/>
              <w:ind w:left="0"/>
              <w:rPr>
                <w:b/>
              </w:rPr>
            </w:pPr>
          </w:p>
          <w:p w14:paraId="38511730" w14:textId="77777777" w:rsidR="004E4866" w:rsidRDefault="004E4866">
            <w:pPr>
              <w:pStyle w:val="TableParagraph"/>
              <w:spacing w:before="6"/>
              <w:ind w:left="0"/>
              <w:rPr>
                <w:b/>
                <w:sz w:val="31"/>
              </w:rPr>
            </w:pPr>
          </w:p>
          <w:p w14:paraId="19F35D23" w14:textId="77777777" w:rsidR="004E4866" w:rsidRDefault="002B3AD8">
            <w:pPr>
              <w:pStyle w:val="TableParagraph"/>
              <w:spacing w:before="0"/>
              <w:ind w:left="187" w:right="162"/>
              <w:jc w:val="center"/>
              <w:rPr>
                <w:sz w:val="20"/>
              </w:rPr>
            </w:pPr>
            <w:r>
              <w:rPr>
                <w:spacing w:val="-2"/>
                <w:sz w:val="20"/>
              </w:rPr>
              <w:t>Anticipatory</w:t>
            </w:r>
          </w:p>
        </w:tc>
        <w:tc>
          <w:tcPr>
            <w:tcW w:w="1439" w:type="dxa"/>
            <w:shd w:val="clear" w:color="auto" w:fill="D9D9D9"/>
          </w:tcPr>
          <w:p w14:paraId="2848D33F" w14:textId="77777777" w:rsidR="004E4866" w:rsidRDefault="004E4866">
            <w:pPr>
              <w:pStyle w:val="TableParagraph"/>
              <w:spacing w:before="0"/>
              <w:ind w:left="0"/>
              <w:rPr>
                <w:b/>
              </w:rPr>
            </w:pPr>
          </w:p>
          <w:p w14:paraId="0CDCCEF6" w14:textId="77777777" w:rsidR="004E4866" w:rsidRDefault="004E4866">
            <w:pPr>
              <w:pStyle w:val="TableParagraph"/>
              <w:spacing w:before="6"/>
              <w:ind w:left="0"/>
              <w:rPr>
                <w:b/>
                <w:sz w:val="31"/>
              </w:rPr>
            </w:pPr>
          </w:p>
          <w:p w14:paraId="0DFC7A41" w14:textId="77777777" w:rsidR="004E4866" w:rsidRDefault="002B3AD8">
            <w:pPr>
              <w:pStyle w:val="TableParagraph"/>
              <w:spacing w:before="0"/>
              <w:ind w:left="219"/>
              <w:rPr>
                <w:sz w:val="20"/>
              </w:rPr>
            </w:pPr>
            <w:r>
              <w:rPr>
                <w:spacing w:val="-2"/>
                <w:sz w:val="20"/>
              </w:rPr>
              <w:t>Continuous</w:t>
            </w:r>
          </w:p>
        </w:tc>
        <w:tc>
          <w:tcPr>
            <w:tcW w:w="1295" w:type="dxa"/>
            <w:shd w:val="clear" w:color="auto" w:fill="D9D9D9"/>
          </w:tcPr>
          <w:p w14:paraId="29EABCA6" w14:textId="77777777" w:rsidR="004E4866" w:rsidRDefault="004E4866">
            <w:pPr>
              <w:pStyle w:val="TableParagraph"/>
              <w:spacing w:before="0"/>
              <w:ind w:left="0"/>
              <w:rPr>
                <w:b/>
              </w:rPr>
            </w:pPr>
          </w:p>
          <w:p w14:paraId="2D53E627" w14:textId="77777777" w:rsidR="004E4866" w:rsidRDefault="004E4866">
            <w:pPr>
              <w:pStyle w:val="TableParagraph"/>
              <w:spacing w:before="6"/>
              <w:ind w:left="0"/>
              <w:rPr>
                <w:b/>
                <w:sz w:val="31"/>
              </w:rPr>
            </w:pPr>
          </w:p>
          <w:p w14:paraId="06B12257" w14:textId="77777777" w:rsidR="004E4866" w:rsidRDefault="002B3AD8">
            <w:pPr>
              <w:pStyle w:val="TableParagraph"/>
              <w:spacing w:before="0"/>
              <w:ind w:left="192" w:right="162"/>
              <w:jc w:val="center"/>
              <w:rPr>
                <w:sz w:val="20"/>
              </w:rPr>
            </w:pPr>
            <w:r>
              <w:rPr>
                <w:spacing w:val="-2"/>
                <w:sz w:val="20"/>
              </w:rPr>
              <w:t>Restricted</w:t>
            </w:r>
          </w:p>
        </w:tc>
      </w:tr>
      <w:tr w:rsidR="004E4866" w14:paraId="42DDAD46" w14:textId="77777777">
        <w:trPr>
          <w:trHeight w:val="971"/>
        </w:trPr>
        <w:tc>
          <w:tcPr>
            <w:tcW w:w="2160" w:type="dxa"/>
          </w:tcPr>
          <w:p w14:paraId="29D37BBE" w14:textId="77777777" w:rsidR="004E4866" w:rsidRDefault="004E4866">
            <w:pPr>
              <w:pStyle w:val="TableParagraph"/>
              <w:spacing w:before="1"/>
              <w:ind w:left="0"/>
              <w:rPr>
                <w:b/>
                <w:sz w:val="19"/>
              </w:rPr>
            </w:pPr>
          </w:p>
          <w:p w14:paraId="313EFB58" w14:textId="77777777" w:rsidR="004E4866" w:rsidRDefault="002B3AD8">
            <w:pPr>
              <w:pStyle w:val="TableParagraph"/>
              <w:spacing w:before="1" w:line="278" w:lineRule="auto"/>
              <w:ind w:left="312" w:firstLine="33"/>
              <w:rPr>
                <w:sz w:val="20"/>
              </w:rPr>
            </w:pPr>
            <w:r>
              <w:rPr>
                <w:sz w:val="20"/>
              </w:rPr>
              <w:t>Large-scale</w:t>
            </w:r>
            <w:r>
              <w:rPr>
                <w:spacing w:val="-8"/>
                <w:sz w:val="20"/>
              </w:rPr>
              <w:t xml:space="preserve"> </w:t>
            </w:r>
            <w:r>
              <w:rPr>
                <w:sz w:val="20"/>
              </w:rPr>
              <w:t>tidal energy</w:t>
            </w:r>
            <w:r>
              <w:rPr>
                <w:spacing w:val="-12"/>
                <w:sz w:val="20"/>
              </w:rPr>
              <w:t xml:space="preserve"> </w:t>
            </w:r>
            <w:r>
              <w:rPr>
                <w:spacing w:val="-2"/>
                <w:sz w:val="20"/>
              </w:rPr>
              <w:t>extraction</w:t>
            </w:r>
          </w:p>
        </w:tc>
        <w:tc>
          <w:tcPr>
            <w:tcW w:w="1872" w:type="dxa"/>
            <w:shd w:val="clear" w:color="auto" w:fill="D9D9D9"/>
          </w:tcPr>
          <w:p w14:paraId="583D3835" w14:textId="77777777" w:rsidR="004E4866" w:rsidRDefault="004E4866">
            <w:pPr>
              <w:pStyle w:val="TableParagraph"/>
              <w:spacing w:before="3"/>
              <w:ind w:left="0"/>
              <w:rPr>
                <w:b/>
                <w:sz w:val="32"/>
              </w:rPr>
            </w:pPr>
          </w:p>
          <w:p w14:paraId="3FA22FE8" w14:textId="77777777" w:rsidR="004E4866" w:rsidRDefault="002B3AD8">
            <w:pPr>
              <w:pStyle w:val="TableParagraph"/>
              <w:spacing w:before="0"/>
              <w:ind w:left="97" w:right="80"/>
              <w:jc w:val="center"/>
              <w:rPr>
                <w:sz w:val="20"/>
              </w:rPr>
            </w:pPr>
            <w:r>
              <w:rPr>
                <w:sz w:val="20"/>
              </w:rPr>
              <w:t>Minas</w:t>
            </w:r>
            <w:r>
              <w:rPr>
                <w:spacing w:val="-8"/>
                <w:sz w:val="20"/>
              </w:rPr>
              <w:t xml:space="preserve"> </w:t>
            </w:r>
            <w:r>
              <w:rPr>
                <w:spacing w:val="-2"/>
                <w:sz w:val="20"/>
              </w:rPr>
              <w:t>Basin</w:t>
            </w:r>
          </w:p>
        </w:tc>
        <w:tc>
          <w:tcPr>
            <w:tcW w:w="1583" w:type="dxa"/>
            <w:shd w:val="clear" w:color="auto" w:fill="D9D9D9"/>
          </w:tcPr>
          <w:p w14:paraId="4C14AB47" w14:textId="77777777" w:rsidR="004E4866" w:rsidRDefault="004E4866">
            <w:pPr>
              <w:pStyle w:val="TableParagraph"/>
              <w:spacing w:before="3"/>
              <w:ind w:left="0"/>
              <w:rPr>
                <w:b/>
                <w:sz w:val="32"/>
              </w:rPr>
            </w:pPr>
          </w:p>
          <w:p w14:paraId="4FFB8E05" w14:textId="77777777" w:rsidR="004E4866" w:rsidRDefault="002B3AD8">
            <w:pPr>
              <w:pStyle w:val="TableParagraph"/>
              <w:spacing w:before="0"/>
              <w:ind w:left="0" w:right="421"/>
              <w:jc w:val="right"/>
              <w:rPr>
                <w:sz w:val="20"/>
              </w:rPr>
            </w:pPr>
            <w:r>
              <w:rPr>
                <w:spacing w:val="-2"/>
                <w:sz w:val="20"/>
              </w:rPr>
              <w:t>Unlikely</w:t>
            </w:r>
          </w:p>
        </w:tc>
        <w:tc>
          <w:tcPr>
            <w:tcW w:w="1151" w:type="dxa"/>
            <w:shd w:val="clear" w:color="auto" w:fill="D9D9D9"/>
          </w:tcPr>
          <w:p w14:paraId="00843DBF" w14:textId="77777777" w:rsidR="004E4866" w:rsidRDefault="004E4866">
            <w:pPr>
              <w:pStyle w:val="TableParagraph"/>
              <w:spacing w:before="3"/>
              <w:ind w:left="0"/>
              <w:rPr>
                <w:b/>
                <w:sz w:val="32"/>
              </w:rPr>
            </w:pPr>
          </w:p>
          <w:p w14:paraId="6C417963" w14:textId="77777777" w:rsidR="004E4866" w:rsidRDefault="002B3AD8">
            <w:pPr>
              <w:pStyle w:val="TableParagraph"/>
              <w:spacing w:before="0"/>
              <w:ind w:left="116" w:right="123"/>
              <w:jc w:val="center"/>
              <w:rPr>
                <w:sz w:val="20"/>
              </w:rPr>
            </w:pPr>
            <w:r>
              <w:rPr>
                <w:spacing w:val="-2"/>
                <w:sz w:val="20"/>
              </w:rPr>
              <w:t>Unknown</w:t>
            </w:r>
          </w:p>
        </w:tc>
        <w:tc>
          <w:tcPr>
            <w:tcW w:w="1151" w:type="dxa"/>
            <w:shd w:val="clear" w:color="auto" w:fill="D9D9D9"/>
          </w:tcPr>
          <w:p w14:paraId="26DAC33A" w14:textId="77777777" w:rsidR="004E4866" w:rsidRDefault="004E4866">
            <w:pPr>
              <w:pStyle w:val="TableParagraph"/>
              <w:spacing w:before="3"/>
              <w:ind w:left="0"/>
              <w:rPr>
                <w:b/>
                <w:sz w:val="32"/>
              </w:rPr>
            </w:pPr>
          </w:p>
          <w:p w14:paraId="31805B9E" w14:textId="77777777" w:rsidR="004E4866" w:rsidRDefault="002B3AD8">
            <w:pPr>
              <w:pStyle w:val="TableParagraph"/>
              <w:spacing w:before="0"/>
              <w:ind w:left="132" w:right="107"/>
              <w:jc w:val="center"/>
              <w:rPr>
                <w:sz w:val="20"/>
              </w:rPr>
            </w:pPr>
            <w:r>
              <w:rPr>
                <w:spacing w:val="-2"/>
                <w:sz w:val="20"/>
              </w:rPr>
              <w:t>Medium</w:t>
            </w:r>
          </w:p>
        </w:tc>
        <w:tc>
          <w:tcPr>
            <w:tcW w:w="1151" w:type="dxa"/>
            <w:shd w:val="clear" w:color="auto" w:fill="D9D9D9"/>
          </w:tcPr>
          <w:p w14:paraId="2447842F" w14:textId="77777777" w:rsidR="004E4866" w:rsidRDefault="004E4866">
            <w:pPr>
              <w:pStyle w:val="TableParagraph"/>
              <w:spacing w:before="3"/>
              <w:ind w:left="0"/>
              <w:rPr>
                <w:b/>
                <w:sz w:val="32"/>
              </w:rPr>
            </w:pPr>
          </w:p>
          <w:p w14:paraId="66A6B2FF" w14:textId="77777777" w:rsidR="004E4866" w:rsidRDefault="002B3AD8">
            <w:pPr>
              <w:pStyle w:val="TableParagraph"/>
              <w:spacing w:before="0"/>
              <w:ind w:left="132" w:right="108"/>
              <w:jc w:val="center"/>
              <w:rPr>
                <w:sz w:val="20"/>
              </w:rPr>
            </w:pPr>
            <w:r>
              <w:rPr>
                <w:spacing w:val="-2"/>
                <w:sz w:val="20"/>
              </w:rPr>
              <w:t>Unknown</w:t>
            </w:r>
          </w:p>
        </w:tc>
        <w:tc>
          <w:tcPr>
            <w:tcW w:w="1430" w:type="dxa"/>
            <w:shd w:val="clear" w:color="auto" w:fill="D9D9D9"/>
          </w:tcPr>
          <w:p w14:paraId="242DDC1F" w14:textId="77777777" w:rsidR="004E4866" w:rsidRDefault="004E4866">
            <w:pPr>
              <w:pStyle w:val="TableParagraph"/>
              <w:spacing w:before="3"/>
              <w:ind w:left="0"/>
              <w:rPr>
                <w:b/>
                <w:sz w:val="32"/>
              </w:rPr>
            </w:pPr>
          </w:p>
          <w:p w14:paraId="0E6251EE" w14:textId="77777777" w:rsidR="004E4866" w:rsidRDefault="002B3AD8">
            <w:pPr>
              <w:pStyle w:val="TableParagraph"/>
              <w:spacing w:before="0"/>
              <w:ind w:left="187" w:right="162"/>
              <w:jc w:val="center"/>
              <w:rPr>
                <w:sz w:val="20"/>
              </w:rPr>
            </w:pPr>
            <w:r>
              <w:rPr>
                <w:spacing w:val="-2"/>
                <w:sz w:val="20"/>
              </w:rPr>
              <w:t>Anticipatory</w:t>
            </w:r>
          </w:p>
        </w:tc>
        <w:tc>
          <w:tcPr>
            <w:tcW w:w="1439" w:type="dxa"/>
            <w:shd w:val="clear" w:color="auto" w:fill="D9D9D9"/>
          </w:tcPr>
          <w:p w14:paraId="6CEDC191" w14:textId="77777777" w:rsidR="004E4866" w:rsidRDefault="004E4866">
            <w:pPr>
              <w:pStyle w:val="TableParagraph"/>
              <w:spacing w:before="3"/>
              <w:ind w:left="0"/>
              <w:rPr>
                <w:b/>
                <w:sz w:val="32"/>
              </w:rPr>
            </w:pPr>
          </w:p>
          <w:p w14:paraId="7827DB06" w14:textId="77777777" w:rsidR="004E4866" w:rsidRDefault="002B3AD8">
            <w:pPr>
              <w:pStyle w:val="TableParagraph"/>
              <w:spacing w:before="0"/>
              <w:ind w:left="219"/>
              <w:rPr>
                <w:sz w:val="20"/>
              </w:rPr>
            </w:pPr>
            <w:r>
              <w:rPr>
                <w:spacing w:val="-2"/>
                <w:sz w:val="20"/>
              </w:rPr>
              <w:t>Continuous</w:t>
            </w:r>
          </w:p>
        </w:tc>
        <w:tc>
          <w:tcPr>
            <w:tcW w:w="1295" w:type="dxa"/>
            <w:shd w:val="clear" w:color="auto" w:fill="D9D9D9"/>
          </w:tcPr>
          <w:p w14:paraId="2C0A5F0E" w14:textId="77777777" w:rsidR="004E4866" w:rsidRDefault="004E4866">
            <w:pPr>
              <w:pStyle w:val="TableParagraph"/>
              <w:spacing w:before="3"/>
              <w:ind w:left="0"/>
              <w:rPr>
                <w:b/>
                <w:sz w:val="32"/>
              </w:rPr>
            </w:pPr>
          </w:p>
          <w:p w14:paraId="24ED68E4" w14:textId="77777777" w:rsidR="004E4866" w:rsidRDefault="002B3AD8">
            <w:pPr>
              <w:pStyle w:val="TableParagraph"/>
              <w:spacing w:before="0"/>
              <w:ind w:left="192" w:right="160"/>
              <w:jc w:val="center"/>
              <w:rPr>
                <w:sz w:val="20"/>
              </w:rPr>
            </w:pPr>
            <w:r>
              <w:rPr>
                <w:spacing w:val="-2"/>
                <w:sz w:val="20"/>
              </w:rPr>
              <w:t>Broad</w:t>
            </w:r>
          </w:p>
        </w:tc>
      </w:tr>
      <w:tr w:rsidR="004E4866" w14:paraId="1C3FE8D9" w14:textId="77777777">
        <w:trPr>
          <w:trHeight w:val="1201"/>
        </w:trPr>
        <w:tc>
          <w:tcPr>
            <w:tcW w:w="2160" w:type="dxa"/>
          </w:tcPr>
          <w:p w14:paraId="4D4D23FB" w14:textId="77777777" w:rsidR="004E4866" w:rsidRDefault="002B3AD8">
            <w:pPr>
              <w:pStyle w:val="TableParagraph"/>
              <w:spacing w:before="73" w:line="276" w:lineRule="auto"/>
              <w:ind w:left="256" w:right="238"/>
              <w:jc w:val="center"/>
              <w:rPr>
                <w:sz w:val="20"/>
              </w:rPr>
            </w:pPr>
            <w:r>
              <w:rPr>
                <w:sz w:val="20"/>
              </w:rPr>
              <w:t>Other sources of pollution,</w:t>
            </w:r>
            <w:r>
              <w:rPr>
                <w:spacing w:val="-14"/>
                <w:sz w:val="20"/>
              </w:rPr>
              <w:t xml:space="preserve"> </w:t>
            </w:r>
            <w:r>
              <w:rPr>
                <w:sz w:val="20"/>
              </w:rPr>
              <w:t xml:space="preserve">including non-point source </w:t>
            </w:r>
            <w:r>
              <w:rPr>
                <w:spacing w:val="-2"/>
                <w:sz w:val="20"/>
              </w:rPr>
              <w:t>pollution</w:t>
            </w:r>
          </w:p>
        </w:tc>
        <w:tc>
          <w:tcPr>
            <w:tcW w:w="1872" w:type="dxa"/>
            <w:shd w:val="clear" w:color="auto" w:fill="D9D9D9"/>
          </w:tcPr>
          <w:p w14:paraId="236A2DF3" w14:textId="77777777" w:rsidR="004E4866" w:rsidRDefault="004E4866">
            <w:pPr>
              <w:pStyle w:val="TableParagraph"/>
              <w:spacing w:before="3"/>
              <w:ind w:left="0"/>
              <w:rPr>
                <w:b/>
                <w:sz w:val="32"/>
              </w:rPr>
            </w:pPr>
          </w:p>
          <w:p w14:paraId="3B718DFB" w14:textId="77777777" w:rsidR="004E4866" w:rsidRDefault="002B3AD8">
            <w:pPr>
              <w:pStyle w:val="TableParagraph"/>
              <w:spacing w:before="0"/>
              <w:ind w:left="307" w:firstLine="57"/>
              <w:rPr>
                <w:sz w:val="20"/>
              </w:rPr>
            </w:pPr>
            <w:r>
              <w:rPr>
                <w:sz w:val="20"/>
              </w:rPr>
              <w:t>Minas Basin/ Cobequid</w:t>
            </w:r>
            <w:r>
              <w:rPr>
                <w:spacing w:val="-8"/>
                <w:sz w:val="20"/>
              </w:rPr>
              <w:t xml:space="preserve"> </w:t>
            </w:r>
            <w:r>
              <w:rPr>
                <w:spacing w:val="-5"/>
                <w:sz w:val="20"/>
              </w:rPr>
              <w:t>Bay</w:t>
            </w:r>
          </w:p>
        </w:tc>
        <w:tc>
          <w:tcPr>
            <w:tcW w:w="1583" w:type="dxa"/>
            <w:shd w:val="clear" w:color="auto" w:fill="D9D9D9"/>
          </w:tcPr>
          <w:p w14:paraId="0E60B3B3" w14:textId="77777777" w:rsidR="004E4866" w:rsidRDefault="004E4866">
            <w:pPr>
              <w:pStyle w:val="TableParagraph"/>
              <w:spacing w:before="0"/>
              <w:ind w:left="0"/>
              <w:rPr>
                <w:b/>
              </w:rPr>
            </w:pPr>
          </w:p>
          <w:p w14:paraId="2EDA8184" w14:textId="77777777" w:rsidR="004E4866" w:rsidRDefault="004E4866">
            <w:pPr>
              <w:pStyle w:val="TableParagraph"/>
              <w:spacing w:before="3"/>
              <w:ind w:left="0"/>
              <w:rPr>
                <w:b/>
                <w:sz w:val="20"/>
              </w:rPr>
            </w:pPr>
          </w:p>
          <w:p w14:paraId="0FA7743B" w14:textId="77777777" w:rsidR="004E4866" w:rsidRDefault="002B3AD8">
            <w:pPr>
              <w:pStyle w:val="TableParagraph"/>
              <w:spacing w:before="0"/>
              <w:ind w:left="0" w:right="420"/>
              <w:jc w:val="right"/>
              <w:rPr>
                <w:sz w:val="20"/>
              </w:rPr>
            </w:pPr>
            <w:r>
              <w:rPr>
                <w:spacing w:val="-2"/>
                <w:sz w:val="20"/>
              </w:rPr>
              <w:t>Remote</w:t>
            </w:r>
          </w:p>
        </w:tc>
        <w:tc>
          <w:tcPr>
            <w:tcW w:w="1151" w:type="dxa"/>
            <w:shd w:val="clear" w:color="auto" w:fill="D9D9D9"/>
          </w:tcPr>
          <w:p w14:paraId="2622B5A8" w14:textId="77777777" w:rsidR="004E4866" w:rsidRDefault="004E4866">
            <w:pPr>
              <w:pStyle w:val="TableParagraph"/>
              <w:spacing w:before="0"/>
              <w:ind w:left="0"/>
              <w:rPr>
                <w:b/>
              </w:rPr>
            </w:pPr>
          </w:p>
          <w:p w14:paraId="1C9FA6AE" w14:textId="77777777" w:rsidR="004E4866" w:rsidRDefault="004E4866">
            <w:pPr>
              <w:pStyle w:val="TableParagraph"/>
              <w:spacing w:before="3"/>
              <w:ind w:left="0"/>
              <w:rPr>
                <w:b/>
                <w:sz w:val="20"/>
              </w:rPr>
            </w:pPr>
          </w:p>
          <w:p w14:paraId="33CA20FA" w14:textId="77777777" w:rsidR="004E4866" w:rsidRDefault="002B3AD8">
            <w:pPr>
              <w:pStyle w:val="TableParagraph"/>
              <w:spacing w:before="0"/>
              <w:ind w:left="132" w:right="113"/>
              <w:jc w:val="center"/>
              <w:rPr>
                <w:sz w:val="20"/>
              </w:rPr>
            </w:pPr>
            <w:r>
              <w:rPr>
                <w:spacing w:val="-2"/>
                <w:sz w:val="20"/>
              </w:rPr>
              <w:t>Unknown</w:t>
            </w:r>
          </w:p>
        </w:tc>
        <w:tc>
          <w:tcPr>
            <w:tcW w:w="1151" w:type="dxa"/>
            <w:shd w:val="clear" w:color="auto" w:fill="D9D9D9"/>
          </w:tcPr>
          <w:p w14:paraId="6C5FE066" w14:textId="77777777" w:rsidR="004E4866" w:rsidRDefault="004E4866">
            <w:pPr>
              <w:pStyle w:val="TableParagraph"/>
              <w:spacing w:before="0"/>
              <w:ind w:left="0"/>
              <w:rPr>
                <w:b/>
              </w:rPr>
            </w:pPr>
          </w:p>
          <w:p w14:paraId="35309122" w14:textId="77777777" w:rsidR="004E4866" w:rsidRDefault="004E4866">
            <w:pPr>
              <w:pStyle w:val="TableParagraph"/>
              <w:spacing w:before="3"/>
              <w:ind w:left="0"/>
              <w:rPr>
                <w:b/>
                <w:sz w:val="20"/>
              </w:rPr>
            </w:pPr>
          </w:p>
          <w:p w14:paraId="233C845E" w14:textId="77777777" w:rsidR="004E4866" w:rsidRDefault="002B3AD8">
            <w:pPr>
              <w:pStyle w:val="TableParagraph"/>
              <w:spacing w:before="0"/>
              <w:ind w:left="132" w:right="111"/>
              <w:jc w:val="center"/>
              <w:rPr>
                <w:sz w:val="20"/>
              </w:rPr>
            </w:pPr>
            <w:r>
              <w:rPr>
                <w:spacing w:val="-5"/>
                <w:sz w:val="20"/>
              </w:rPr>
              <w:t>Low</w:t>
            </w:r>
          </w:p>
        </w:tc>
        <w:tc>
          <w:tcPr>
            <w:tcW w:w="1151" w:type="dxa"/>
            <w:shd w:val="clear" w:color="auto" w:fill="D9D9D9"/>
          </w:tcPr>
          <w:p w14:paraId="63AEDAC5" w14:textId="77777777" w:rsidR="004E4866" w:rsidRDefault="004E4866">
            <w:pPr>
              <w:pStyle w:val="TableParagraph"/>
              <w:spacing w:before="0"/>
              <w:ind w:left="0"/>
              <w:rPr>
                <w:b/>
              </w:rPr>
            </w:pPr>
          </w:p>
          <w:p w14:paraId="460BA27D" w14:textId="77777777" w:rsidR="004E4866" w:rsidRDefault="004E4866">
            <w:pPr>
              <w:pStyle w:val="TableParagraph"/>
              <w:spacing w:before="3"/>
              <w:ind w:left="0"/>
              <w:rPr>
                <w:b/>
                <w:sz w:val="20"/>
              </w:rPr>
            </w:pPr>
          </w:p>
          <w:p w14:paraId="476576F7" w14:textId="77777777" w:rsidR="004E4866" w:rsidRDefault="002B3AD8">
            <w:pPr>
              <w:pStyle w:val="TableParagraph"/>
              <w:spacing w:before="0"/>
              <w:ind w:left="132" w:right="108"/>
              <w:jc w:val="center"/>
              <w:rPr>
                <w:sz w:val="20"/>
              </w:rPr>
            </w:pPr>
            <w:r>
              <w:rPr>
                <w:spacing w:val="-2"/>
                <w:sz w:val="20"/>
              </w:rPr>
              <w:t>Unknown</w:t>
            </w:r>
          </w:p>
        </w:tc>
        <w:tc>
          <w:tcPr>
            <w:tcW w:w="1430" w:type="dxa"/>
            <w:shd w:val="clear" w:color="auto" w:fill="D9D9D9"/>
          </w:tcPr>
          <w:p w14:paraId="1A91CE9B" w14:textId="77777777" w:rsidR="004E4866" w:rsidRDefault="004E4866">
            <w:pPr>
              <w:pStyle w:val="TableParagraph"/>
              <w:spacing w:before="0"/>
              <w:ind w:left="0"/>
              <w:rPr>
                <w:b/>
              </w:rPr>
            </w:pPr>
          </w:p>
          <w:p w14:paraId="66AFC0DC" w14:textId="77777777" w:rsidR="004E4866" w:rsidRDefault="004E4866">
            <w:pPr>
              <w:pStyle w:val="TableParagraph"/>
              <w:spacing w:before="3"/>
              <w:ind w:left="0"/>
              <w:rPr>
                <w:b/>
                <w:sz w:val="20"/>
              </w:rPr>
            </w:pPr>
          </w:p>
          <w:p w14:paraId="7F86ACBB" w14:textId="77777777" w:rsidR="004E4866" w:rsidRDefault="002B3AD8">
            <w:pPr>
              <w:pStyle w:val="TableParagraph"/>
              <w:spacing w:before="0"/>
              <w:ind w:left="187" w:right="162"/>
              <w:jc w:val="center"/>
              <w:rPr>
                <w:sz w:val="20"/>
              </w:rPr>
            </w:pPr>
            <w:r>
              <w:rPr>
                <w:spacing w:val="-2"/>
                <w:sz w:val="20"/>
              </w:rPr>
              <w:t>Anticipatory</w:t>
            </w:r>
          </w:p>
        </w:tc>
        <w:tc>
          <w:tcPr>
            <w:tcW w:w="1439" w:type="dxa"/>
            <w:shd w:val="clear" w:color="auto" w:fill="D9D9D9"/>
          </w:tcPr>
          <w:p w14:paraId="6C9D88F4" w14:textId="77777777" w:rsidR="004E4866" w:rsidRDefault="004E4866">
            <w:pPr>
              <w:pStyle w:val="TableParagraph"/>
              <w:spacing w:before="0"/>
              <w:ind w:left="0"/>
              <w:rPr>
                <w:b/>
              </w:rPr>
            </w:pPr>
          </w:p>
          <w:p w14:paraId="729BDEC4" w14:textId="77777777" w:rsidR="004E4866" w:rsidRDefault="004E4866">
            <w:pPr>
              <w:pStyle w:val="TableParagraph"/>
              <w:spacing w:before="3"/>
              <w:ind w:left="0"/>
              <w:rPr>
                <w:b/>
                <w:sz w:val="20"/>
              </w:rPr>
            </w:pPr>
          </w:p>
          <w:p w14:paraId="60BDF538" w14:textId="77777777" w:rsidR="004E4866" w:rsidRDefault="002B3AD8">
            <w:pPr>
              <w:pStyle w:val="TableParagraph"/>
              <w:spacing w:before="0"/>
              <w:ind w:left="447"/>
              <w:rPr>
                <w:sz w:val="20"/>
              </w:rPr>
            </w:pPr>
            <w:r>
              <w:rPr>
                <w:spacing w:val="-2"/>
                <w:sz w:val="20"/>
              </w:rPr>
              <w:t>Single</w:t>
            </w:r>
          </w:p>
        </w:tc>
        <w:tc>
          <w:tcPr>
            <w:tcW w:w="1295" w:type="dxa"/>
            <w:shd w:val="clear" w:color="auto" w:fill="D9D9D9"/>
          </w:tcPr>
          <w:p w14:paraId="72755476" w14:textId="77777777" w:rsidR="004E4866" w:rsidRDefault="004E4866">
            <w:pPr>
              <w:pStyle w:val="TableParagraph"/>
              <w:spacing w:before="0"/>
              <w:ind w:left="0"/>
              <w:rPr>
                <w:b/>
              </w:rPr>
            </w:pPr>
          </w:p>
          <w:p w14:paraId="1A361B05" w14:textId="77777777" w:rsidR="004E4866" w:rsidRDefault="004E4866">
            <w:pPr>
              <w:pStyle w:val="TableParagraph"/>
              <w:spacing w:before="3"/>
              <w:ind w:left="0"/>
              <w:rPr>
                <w:b/>
                <w:sz w:val="20"/>
              </w:rPr>
            </w:pPr>
          </w:p>
          <w:p w14:paraId="28B754E0" w14:textId="77777777" w:rsidR="004E4866" w:rsidRDefault="002B3AD8">
            <w:pPr>
              <w:pStyle w:val="TableParagraph"/>
              <w:spacing w:before="0"/>
              <w:ind w:left="192" w:right="158"/>
              <w:jc w:val="center"/>
              <w:rPr>
                <w:sz w:val="20"/>
              </w:rPr>
            </w:pPr>
            <w:r>
              <w:rPr>
                <w:spacing w:val="-2"/>
                <w:sz w:val="20"/>
              </w:rPr>
              <w:t>Narrow</w:t>
            </w:r>
          </w:p>
        </w:tc>
      </w:tr>
      <w:tr w:rsidR="004E4866" w14:paraId="6B3B1447" w14:textId="77777777">
        <w:trPr>
          <w:trHeight w:val="1204"/>
        </w:trPr>
        <w:tc>
          <w:tcPr>
            <w:tcW w:w="2160" w:type="dxa"/>
          </w:tcPr>
          <w:p w14:paraId="5AD48DA5" w14:textId="77777777" w:rsidR="004E4866" w:rsidRDefault="002B3AD8">
            <w:pPr>
              <w:pStyle w:val="TableParagraph"/>
              <w:spacing w:before="73" w:line="276" w:lineRule="auto"/>
              <w:ind w:left="184" w:right="165" w:hanging="1"/>
              <w:jc w:val="center"/>
              <w:rPr>
                <w:sz w:val="20"/>
              </w:rPr>
            </w:pPr>
            <w:r>
              <w:rPr>
                <w:sz w:val="20"/>
              </w:rPr>
              <w:t>Release of petroleum products in</w:t>
            </w:r>
            <w:r>
              <w:rPr>
                <w:spacing w:val="-10"/>
                <w:sz w:val="20"/>
              </w:rPr>
              <w:t xml:space="preserve"> </w:t>
            </w:r>
            <w:r>
              <w:rPr>
                <w:sz w:val="20"/>
              </w:rPr>
              <w:t>Gulf</w:t>
            </w:r>
            <w:r>
              <w:rPr>
                <w:spacing w:val="-10"/>
                <w:sz w:val="20"/>
              </w:rPr>
              <w:t xml:space="preserve"> </w:t>
            </w:r>
            <w:r>
              <w:rPr>
                <w:sz w:val="20"/>
              </w:rPr>
              <w:t>of</w:t>
            </w:r>
            <w:r>
              <w:rPr>
                <w:spacing w:val="-10"/>
                <w:sz w:val="20"/>
              </w:rPr>
              <w:t xml:space="preserve"> </w:t>
            </w:r>
            <w:r>
              <w:rPr>
                <w:sz w:val="20"/>
              </w:rPr>
              <w:t>Maine</w:t>
            </w:r>
            <w:r>
              <w:rPr>
                <w:spacing w:val="-10"/>
                <w:sz w:val="20"/>
              </w:rPr>
              <w:t xml:space="preserve"> </w:t>
            </w:r>
            <w:r>
              <w:rPr>
                <w:sz w:val="20"/>
              </w:rPr>
              <w:t>and Bay of Fundy</w:t>
            </w:r>
          </w:p>
        </w:tc>
        <w:tc>
          <w:tcPr>
            <w:tcW w:w="1872" w:type="dxa"/>
            <w:shd w:val="clear" w:color="auto" w:fill="D9D9D9"/>
          </w:tcPr>
          <w:p w14:paraId="274AD15A" w14:textId="77777777" w:rsidR="004E4866" w:rsidRDefault="004E4866">
            <w:pPr>
              <w:pStyle w:val="TableParagraph"/>
              <w:spacing w:before="3"/>
              <w:ind w:left="0"/>
              <w:rPr>
                <w:b/>
                <w:sz w:val="32"/>
              </w:rPr>
            </w:pPr>
          </w:p>
          <w:p w14:paraId="7C4E3E70" w14:textId="77777777" w:rsidR="004E4866" w:rsidRDefault="002B3AD8">
            <w:pPr>
              <w:pStyle w:val="TableParagraph"/>
              <w:spacing w:before="0"/>
              <w:ind w:left="307" w:firstLine="57"/>
              <w:rPr>
                <w:sz w:val="20"/>
              </w:rPr>
            </w:pPr>
            <w:r>
              <w:rPr>
                <w:sz w:val="20"/>
              </w:rPr>
              <w:t>Minas Basin/ Cobequid</w:t>
            </w:r>
            <w:r>
              <w:rPr>
                <w:spacing w:val="-8"/>
                <w:sz w:val="20"/>
              </w:rPr>
              <w:t xml:space="preserve"> </w:t>
            </w:r>
            <w:r>
              <w:rPr>
                <w:spacing w:val="-5"/>
                <w:sz w:val="20"/>
              </w:rPr>
              <w:t>Bay</w:t>
            </w:r>
          </w:p>
        </w:tc>
        <w:tc>
          <w:tcPr>
            <w:tcW w:w="1583" w:type="dxa"/>
            <w:shd w:val="clear" w:color="auto" w:fill="D9D9D9"/>
          </w:tcPr>
          <w:p w14:paraId="60BE393C" w14:textId="77777777" w:rsidR="004E4866" w:rsidRDefault="004E4866">
            <w:pPr>
              <w:pStyle w:val="TableParagraph"/>
              <w:spacing w:before="0"/>
              <w:ind w:left="0"/>
              <w:rPr>
                <w:b/>
              </w:rPr>
            </w:pPr>
          </w:p>
          <w:p w14:paraId="7CA69806" w14:textId="77777777" w:rsidR="004E4866" w:rsidRDefault="004E4866">
            <w:pPr>
              <w:pStyle w:val="TableParagraph"/>
              <w:spacing w:before="3"/>
              <w:ind w:left="0"/>
              <w:rPr>
                <w:b/>
                <w:sz w:val="20"/>
              </w:rPr>
            </w:pPr>
          </w:p>
          <w:p w14:paraId="1E23073B" w14:textId="77777777" w:rsidR="004E4866" w:rsidRDefault="002B3AD8">
            <w:pPr>
              <w:pStyle w:val="TableParagraph"/>
              <w:spacing w:before="0"/>
              <w:ind w:left="0" w:right="420"/>
              <w:jc w:val="right"/>
              <w:rPr>
                <w:sz w:val="20"/>
              </w:rPr>
            </w:pPr>
            <w:r>
              <w:rPr>
                <w:spacing w:val="-2"/>
                <w:sz w:val="20"/>
              </w:rPr>
              <w:t>Remote</w:t>
            </w:r>
          </w:p>
        </w:tc>
        <w:tc>
          <w:tcPr>
            <w:tcW w:w="1151" w:type="dxa"/>
            <w:shd w:val="clear" w:color="auto" w:fill="D9D9D9"/>
          </w:tcPr>
          <w:p w14:paraId="40D92F63" w14:textId="77777777" w:rsidR="004E4866" w:rsidRDefault="004E4866">
            <w:pPr>
              <w:pStyle w:val="TableParagraph"/>
              <w:spacing w:before="0"/>
              <w:ind w:left="0"/>
              <w:rPr>
                <w:b/>
              </w:rPr>
            </w:pPr>
          </w:p>
          <w:p w14:paraId="66FBB158" w14:textId="77777777" w:rsidR="004E4866" w:rsidRDefault="004E4866">
            <w:pPr>
              <w:pStyle w:val="TableParagraph"/>
              <w:spacing w:before="3"/>
              <w:ind w:left="0"/>
              <w:rPr>
                <w:b/>
                <w:sz w:val="20"/>
              </w:rPr>
            </w:pPr>
          </w:p>
          <w:p w14:paraId="60CF68A4" w14:textId="77777777" w:rsidR="004E4866" w:rsidRDefault="002B3AD8">
            <w:pPr>
              <w:pStyle w:val="TableParagraph"/>
              <w:spacing w:before="0"/>
              <w:ind w:left="132" w:right="111"/>
              <w:jc w:val="center"/>
              <w:rPr>
                <w:sz w:val="20"/>
              </w:rPr>
            </w:pPr>
            <w:r>
              <w:rPr>
                <w:spacing w:val="-2"/>
                <w:sz w:val="20"/>
              </w:rPr>
              <w:t>Extreme</w:t>
            </w:r>
          </w:p>
        </w:tc>
        <w:tc>
          <w:tcPr>
            <w:tcW w:w="1151" w:type="dxa"/>
            <w:shd w:val="clear" w:color="auto" w:fill="D9D9D9"/>
          </w:tcPr>
          <w:p w14:paraId="0FEE3618" w14:textId="77777777" w:rsidR="004E4866" w:rsidRDefault="004E4866">
            <w:pPr>
              <w:pStyle w:val="TableParagraph"/>
              <w:spacing w:before="0"/>
              <w:ind w:left="0"/>
              <w:rPr>
                <w:b/>
              </w:rPr>
            </w:pPr>
          </w:p>
          <w:p w14:paraId="409DFA61" w14:textId="77777777" w:rsidR="004E4866" w:rsidRDefault="004E4866">
            <w:pPr>
              <w:pStyle w:val="TableParagraph"/>
              <w:spacing w:before="3"/>
              <w:ind w:left="0"/>
              <w:rPr>
                <w:b/>
                <w:sz w:val="20"/>
              </w:rPr>
            </w:pPr>
          </w:p>
          <w:p w14:paraId="079B35E8" w14:textId="77777777" w:rsidR="004E4866" w:rsidRDefault="002B3AD8">
            <w:pPr>
              <w:pStyle w:val="TableParagraph"/>
              <w:spacing w:before="0"/>
              <w:ind w:left="132" w:right="107"/>
              <w:jc w:val="center"/>
              <w:rPr>
                <w:sz w:val="20"/>
              </w:rPr>
            </w:pPr>
            <w:r>
              <w:rPr>
                <w:spacing w:val="-2"/>
                <w:sz w:val="20"/>
              </w:rPr>
              <w:t>Medium</w:t>
            </w:r>
          </w:p>
        </w:tc>
        <w:tc>
          <w:tcPr>
            <w:tcW w:w="1151" w:type="dxa"/>
            <w:shd w:val="clear" w:color="auto" w:fill="92D050"/>
          </w:tcPr>
          <w:p w14:paraId="686FB083" w14:textId="77777777" w:rsidR="004E4866" w:rsidRDefault="004E4866">
            <w:pPr>
              <w:pStyle w:val="TableParagraph"/>
              <w:spacing w:before="0"/>
              <w:ind w:left="0"/>
              <w:rPr>
                <w:b/>
              </w:rPr>
            </w:pPr>
          </w:p>
          <w:p w14:paraId="1FD38A60" w14:textId="77777777" w:rsidR="004E4866" w:rsidRDefault="004E4866">
            <w:pPr>
              <w:pStyle w:val="TableParagraph"/>
              <w:spacing w:before="3"/>
              <w:ind w:left="0"/>
              <w:rPr>
                <w:b/>
                <w:sz w:val="20"/>
              </w:rPr>
            </w:pPr>
          </w:p>
          <w:p w14:paraId="11705739" w14:textId="77777777" w:rsidR="004E4866" w:rsidRDefault="002B3AD8">
            <w:pPr>
              <w:pStyle w:val="TableParagraph"/>
              <w:spacing w:before="0"/>
              <w:ind w:left="132" w:right="104"/>
              <w:jc w:val="center"/>
              <w:rPr>
                <w:sz w:val="20"/>
              </w:rPr>
            </w:pPr>
            <w:r>
              <w:rPr>
                <w:spacing w:val="-5"/>
                <w:sz w:val="20"/>
              </w:rPr>
              <w:t>Low</w:t>
            </w:r>
          </w:p>
        </w:tc>
        <w:tc>
          <w:tcPr>
            <w:tcW w:w="1430" w:type="dxa"/>
            <w:shd w:val="clear" w:color="auto" w:fill="D9D9D9"/>
          </w:tcPr>
          <w:p w14:paraId="1DCEF116" w14:textId="77777777" w:rsidR="004E4866" w:rsidRDefault="004E4866">
            <w:pPr>
              <w:pStyle w:val="TableParagraph"/>
              <w:spacing w:before="0"/>
              <w:ind w:left="0"/>
              <w:rPr>
                <w:b/>
              </w:rPr>
            </w:pPr>
          </w:p>
          <w:p w14:paraId="2703A87E" w14:textId="77777777" w:rsidR="004E4866" w:rsidRDefault="004E4866">
            <w:pPr>
              <w:pStyle w:val="TableParagraph"/>
              <w:spacing w:before="3"/>
              <w:ind w:left="0"/>
              <w:rPr>
                <w:b/>
                <w:sz w:val="20"/>
              </w:rPr>
            </w:pPr>
          </w:p>
          <w:p w14:paraId="5263B8E6" w14:textId="77777777" w:rsidR="004E4866" w:rsidRDefault="002B3AD8">
            <w:pPr>
              <w:pStyle w:val="TableParagraph"/>
              <w:spacing w:before="0"/>
              <w:ind w:left="187" w:right="162"/>
              <w:jc w:val="center"/>
              <w:rPr>
                <w:sz w:val="20"/>
              </w:rPr>
            </w:pPr>
            <w:r>
              <w:rPr>
                <w:spacing w:val="-2"/>
                <w:sz w:val="20"/>
              </w:rPr>
              <w:t>Anticipatory</w:t>
            </w:r>
          </w:p>
        </w:tc>
        <w:tc>
          <w:tcPr>
            <w:tcW w:w="1439" w:type="dxa"/>
            <w:shd w:val="clear" w:color="auto" w:fill="D9D9D9"/>
          </w:tcPr>
          <w:p w14:paraId="56B92233" w14:textId="77777777" w:rsidR="004E4866" w:rsidRDefault="004E4866">
            <w:pPr>
              <w:pStyle w:val="TableParagraph"/>
              <w:spacing w:before="0"/>
              <w:ind w:left="0"/>
              <w:rPr>
                <w:b/>
              </w:rPr>
            </w:pPr>
          </w:p>
          <w:p w14:paraId="1761E5C8" w14:textId="77777777" w:rsidR="004E4866" w:rsidRDefault="004E4866">
            <w:pPr>
              <w:pStyle w:val="TableParagraph"/>
              <w:spacing w:before="3"/>
              <w:ind w:left="0"/>
              <w:rPr>
                <w:b/>
                <w:sz w:val="20"/>
              </w:rPr>
            </w:pPr>
          </w:p>
          <w:p w14:paraId="21B8E8AC" w14:textId="77777777" w:rsidR="004E4866" w:rsidRDefault="002B3AD8">
            <w:pPr>
              <w:pStyle w:val="TableParagraph"/>
              <w:spacing w:before="0"/>
              <w:ind w:left="286"/>
              <w:rPr>
                <w:sz w:val="20"/>
              </w:rPr>
            </w:pPr>
            <w:r>
              <w:rPr>
                <w:spacing w:val="-2"/>
                <w:sz w:val="20"/>
              </w:rPr>
              <w:t>Recurrent</w:t>
            </w:r>
          </w:p>
        </w:tc>
        <w:tc>
          <w:tcPr>
            <w:tcW w:w="1295" w:type="dxa"/>
            <w:shd w:val="clear" w:color="auto" w:fill="D9D9D9"/>
          </w:tcPr>
          <w:p w14:paraId="4DC2DF1B" w14:textId="77777777" w:rsidR="004E4866" w:rsidRDefault="004E4866">
            <w:pPr>
              <w:pStyle w:val="TableParagraph"/>
              <w:spacing w:before="0"/>
              <w:ind w:left="0"/>
              <w:rPr>
                <w:b/>
              </w:rPr>
            </w:pPr>
          </w:p>
          <w:p w14:paraId="47F5F9BB" w14:textId="77777777" w:rsidR="004E4866" w:rsidRDefault="004E4866">
            <w:pPr>
              <w:pStyle w:val="TableParagraph"/>
              <w:spacing w:before="3"/>
              <w:ind w:left="0"/>
              <w:rPr>
                <w:b/>
                <w:sz w:val="20"/>
              </w:rPr>
            </w:pPr>
          </w:p>
          <w:p w14:paraId="427A5C7E" w14:textId="77777777" w:rsidR="004E4866" w:rsidRDefault="002B3AD8">
            <w:pPr>
              <w:pStyle w:val="TableParagraph"/>
              <w:spacing w:before="0"/>
              <w:ind w:left="192" w:right="162"/>
              <w:jc w:val="center"/>
              <w:rPr>
                <w:sz w:val="20"/>
              </w:rPr>
            </w:pPr>
            <w:r>
              <w:rPr>
                <w:spacing w:val="-2"/>
                <w:sz w:val="20"/>
              </w:rPr>
              <w:t>Extensive</w:t>
            </w:r>
          </w:p>
        </w:tc>
      </w:tr>
    </w:tbl>
    <w:p w14:paraId="5485E512" w14:textId="77777777" w:rsidR="004E4866" w:rsidRDefault="002B3AD8">
      <w:pPr>
        <w:pStyle w:val="BodyText"/>
        <w:spacing w:before="7"/>
        <w:rPr>
          <w:b/>
        </w:rPr>
      </w:pPr>
      <w:r>
        <w:pict w14:anchorId="0A8E6206">
          <v:rect id="docshape53" o:spid="_x0000_s1030" style="position:absolute;margin-left:1in;margin-top:14.2pt;width:2in;height:.6pt;z-index:-15704576;mso-wrap-distance-left:0;mso-wrap-distance-right:0;mso-position-horizontal-relative:page;mso-position-vertical-relative:text" fillcolor="black" stroked="f">
            <w10:wrap type="topAndBottom" anchorx="page"/>
          </v:rect>
        </w:pict>
      </w:r>
    </w:p>
    <w:p w14:paraId="2FB1D85B" w14:textId="77777777" w:rsidR="004E4866" w:rsidRDefault="004E4866">
      <w:pPr>
        <w:pStyle w:val="BodyText"/>
        <w:spacing w:before="5"/>
        <w:rPr>
          <w:b/>
          <w:sz w:val="32"/>
        </w:rPr>
      </w:pPr>
    </w:p>
    <w:p w14:paraId="54C5D55A" w14:textId="77777777" w:rsidR="004E4866" w:rsidRDefault="002B3AD8">
      <w:pPr>
        <w:spacing w:before="1"/>
        <w:ind w:left="120" w:right="472"/>
        <w:rPr>
          <w:sz w:val="20"/>
        </w:rPr>
      </w:pPr>
      <w:r>
        <w:rPr>
          <w:position w:val="6"/>
          <w:sz w:val="13"/>
        </w:rPr>
        <w:t>4</w:t>
      </w:r>
      <w:r>
        <w:rPr>
          <w:spacing w:val="15"/>
          <w:position w:val="6"/>
          <w:sz w:val="13"/>
        </w:rPr>
        <w:t xml:space="preserve"> </w:t>
      </w:r>
      <w:r>
        <w:rPr>
          <w:sz w:val="20"/>
        </w:rPr>
        <w:t>DFO</w:t>
      </w:r>
      <w:r>
        <w:rPr>
          <w:spacing w:val="-3"/>
          <w:sz w:val="20"/>
        </w:rPr>
        <w:t xml:space="preserve"> </w:t>
      </w:r>
      <w:r>
        <w:rPr>
          <w:sz w:val="20"/>
        </w:rPr>
        <w:t>(2019)</w:t>
      </w:r>
      <w:r>
        <w:rPr>
          <w:spacing w:val="-1"/>
          <w:sz w:val="20"/>
        </w:rPr>
        <w:t xml:space="preserve"> </w:t>
      </w:r>
      <w:r>
        <w:rPr>
          <w:sz w:val="20"/>
        </w:rPr>
        <w:t>assessed</w:t>
      </w:r>
      <w:r>
        <w:rPr>
          <w:spacing w:val="-2"/>
          <w:sz w:val="20"/>
        </w:rPr>
        <w:t xml:space="preserve"> </w:t>
      </w:r>
      <w:r>
        <w:rPr>
          <w:sz w:val="20"/>
        </w:rPr>
        <w:t>an</w:t>
      </w:r>
      <w:r>
        <w:rPr>
          <w:spacing w:val="-3"/>
          <w:sz w:val="20"/>
        </w:rPr>
        <w:t xml:space="preserve"> </w:t>
      </w:r>
      <w:r>
        <w:rPr>
          <w:sz w:val="20"/>
        </w:rPr>
        <w:t>underground</w:t>
      </w:r>
      <w:r>
        <w:rPr>
          <w:spacing w:val="-4"/>
          <w:sz w:val="20"/>
        </w:rPr>
        <w:t xml:space="preserve"> </w:t>
      </w:r>
      <w:r>
        <w:rPr>
          <w:sz w:val="20"/>
        </w:rPr>
        <w:t>gas</w:t>
      </w:r>
      <w:r>
        <w:rPr>
          <w:spacing w:val="-3"/>
          <w:sz w:val="20"/>
        </w:rPr>
        <w:t xml:space="preserve"> </w:t>
      </w:r>
      <w:r>
        <w:rPr>
          <w:sz w:val="20"/>
        </w:rPr>
        <w:t>storage</w:t>
      </w:r>
      <w:r>
        <w:rPr>
          <w:spacing w:val="-2"/>
          <w:sz w:val="20"/>
        </w:rPr>
        <w:t xml:space="preserve"> </w:t>
      </w:r>
      <w:r>
        <w:rPr>
          <w:sz w:val="20"/>
        </w:rPr>
        <w:t>project</w:t>
      </w:r>
      <w:r>
        <w:rPr>
          <w:spacing w:val="-1"/>
          <w:sz w:val="20"/>
        </w:rPr>
        <w:t xml:space="preserve"> </w:t>
      </w:r>
      <w:r>
        <w:rPr>
          <w:sz w:val="20"/>
        </w:rPr>
        <w:t>as</w:t>
      </w:r>
      <w:r>
        <w:rPr>
          <w:spacing w:val="-3"/>
          <w:sz w:val="20"/>
        </w:rPr>
        <w:t xml:space="preserve"> </w:t>
      </w:r>
      <w:r>
        <w:rPr>
          <w:sz w:val="20"/>
        </w:rPr>
        <w:t>a</w:t>
      </w:r>
      <w:r>
        <w:rPr>
          <w:spacing w:val="-4"/>
          <w:sz w:val="20"/>
        </w:rPr>
        <w:t xml:space="preserve"> </w:t>
      </w:r>
      <w:r>
        <w:rPr>
          <w:sz w:val="20"/>
        </w:rPr>
        <w:t>potential</w:t>
      </w:r>
      <w:r>
        <w:rPr>
          <w:spacing w:val="-5"/>
          <w:sz w:val="20"/>
        </w:rPr>
        <w:t xml:space="preserve"> </w:t>
      </w:r>
      <w:r>
        <w:rPr>
          <w:sz w:val="20"/>
        </w:rPr>
        <w:t>threat</w:t>
      </w:r>
      <w:r>
        <w:rPr>
          <w:spacing w:val="-4"/>
          <w:sz w:val="20"/>
        </w:rPr>
        <w:t xml:space="preserve"> </w:t>
      </w:r>
      <w:r>
        <w:rPr>
          <w:sz w:val="20"/>
        </w:rPr>
        <w:t>to</w:t>
      </w:r>
      <w:r>
        <w:rPr>
          <w:spacing w:val="-3"/>
          <w:sz w:val="20"/>
        </w:rPr>
        <w:t xml:space="preserve"> </w:t>
      </w:r>
      <w:r>
        <w:rPr>
          <w:sz w:val="20"/>
        </w:rPr>
        <w:t>Atlantic</w:t>
      </w:r>
      <w:r>
        <w:rPr>
          <w:spacing w:val="-3"/>
          <w:sz w:val="20"/>
        </w:rPr>
        <w:t xml:space="preserve"> </w:t>
      </w:r>
      <w:r>
        <w:rPr>
          <w:sz w:val="20"/>
        </w:rPr>
        <w:t>Mud-piddock</w:t>
      </w:r>
      <w:r>
        <w:rPr>
          <w:spacing w:val="-2"/>
          <w:sz w:val="20"/>
        </w:rPr>
        <w:t xml:space="preserve"> </w:t>
      </w:r>
      <w:r>
        <w:rPr>
          <w:sz w:val="20"/>
        </w:rPr>
        <w:t>due</w:t>
      </w:r>
      <w:r>
        <w:rPr>
          <w:spacing w:val="-2"/>
          <w:sz w:val="20"/>
        </w:rPr>
        <w:t xml:space="preserve"> </w:t>
      </w:r>
      <w:r>
        <w:rPr>
          <w:sz w:val="20"/>
        </w:rPr>
        <w:t>to</w:t>
      </w:r>
      <w:r>
        <w:rPr>
          <w:spacing w:val="-4"/>
          <w:sz w:val="20"/>
        </w:rPr>
        <w:t xml:space="preserve"> </w:t>
      </w:r>
      <w:r>
        <w:rPr>
          <w:sz w:val="20"/>
        </w:rPr>
        <w:t>uncertainties</w:t>
      </w:r>
      <w:r>
        <w:rPr>
          <w:spacing w:val="-3"/>
          <w:sz w:val="20"/>
        </w:rPr>
        <w:t xml:space="preserve"> </w:t>
      </w:r>
      <w:r>
        <w:rPr>
          <w:sz w:val="20"/>
        </w:rPr>
        <w:t>associated</w:t>
      </w:r>
      <w:r>
        <w:rPr>
          <w:spacing w:val="-2"/>
          <w:sz w:val="20"/>
        </w:rPr>
        <w:t xml:space="preserve"> </w:t>
      </w:r>
      <w:r>
        <w:rPr>
          <w:sz w:val="20"/>
        </w:rPr>
        <w:t>with</w:t>
      </w:r>
      <w:r>
        <w:rPr>
          <w:spacing w:val="-2"/>
          <w:sz w:val="20"/>
        </w:rPr>
        <w:t xml:space="preserve"> </w:t>
      </w:r>
      <w:r>
        <w:rPr>
          <w:sz w:val="20"/>
        </w:rPr>
        <w:t xml:space="preserve">the diffusion of brine into Cobequid Bay and the toxicity of salts to the Pholadidae family. In October 2021, it was announced that this project would not proceed and so it has not been included in </w:t>
      </w:r>
      <w:r>
        <w:rPr>
          <w:sz w:val="20"/>
        </w:rPr>
        <w:t>Table 4.</w:t>
      </w:r>
    </w:p>
    <w:p w14:paraId="4496C3AC" w14:textId="77777777" w:rsidR="004E4866" w:rsidRDefault="004E4866">
      <w:pPr>
        <w:rPr>
          <w:sz w:val="20"/>
        </w:rPr>
        <w:sectPr w:rsidR="004E4866">
          <w:headerReference w:type="default" r:id="rId74"/>
          <w:footerReference w:type="default" r:id="rId75"/>
          <w:pgSz w:w="15840" w:h="12240" w:orient="landscape"/>
          <w:pgMar w:top="1340" w:right="1040" w:bottom="1160" w:left="1320" w:header="727" w:footer="972" w:gutter="0"/>
          <w:cols w:space="720"/>
        </w:sectPr>
      </w:pPr>
    </w:p>
    <w:p w14:paraId="66DD7F7D" w14:textId="77777777" w:rsidR="004E4866" w:rsidRDefault="004E4866">
      <w:pPr>
        <w:pStyle w:val="BodyText"/>
        <w:spacing w:before="9"/>
        <w:rPr>
          <w:sz w:val="7"/>
        </w:rPr>
      </w:pP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60"/>
        <w:gridCol w:w="1872"/>
        <w:gridCol w:w="1583"/>
        <w:gridCol w:w="1151"/>
        <w:gridCol w:w="1151"/>
        <w:gridCol w:w="1151"/>
        <w:gridCol w:w="1430"/>
        <w:gridCol w:w="1439"/>
        <w:gridCol w:w="1295"/>
      </w:tblGrid>
      <w:tr w:rsidR="004E4866" w14:paraId="6DF6EF32" w14:textId="77777777">
        <w:trPr>
          <w:trHeight w:val="673"/>
        </w:trPr>
        <w:tc>
          <w:tcPr>
            <w:tcW w:w="2160" w:type="dxa"/>
            <w:shd w:val="clear" w:color="auto" w:fill="003D79"/>
          </w:tcPr>
          <w:p w14:paraId="5A70CEBA" w14:textId="77777777" w:rsidR="004E4866" w:rsidRDefault="004E4866">
            <w:pPr>
              <w:pStyle w:val="TableParagraph"/>
              <w:spacing w:before="7"/>
              <w:ind w:left="0"/>
              <w:rPr>
                <w:sz w:val="17"/>
              </w:rPr>
            </w:pPr>
          </w:p>
          <w:p w14:paraId="34B79A20" w14:textId="77777777" w:rsidR="004E4866" w:rsidRDefault="002B3AD8">
            <w:pPr>
              <w:pStyle w:val="TableParagraph"/>
              <w:spacing w:before="0"/>
              <w:ind w:left="228" w:right="215"/>
              <w:jc w:val="center"/>
              <w:rPr>
                <w:b/>
                <w:sz w:val="20"/>
              </w:rPr>
            </w:pPr>
            <w:r>
              <w:rPr>
                <w:b/>
                <w:color w:val="FFFFFF"/>
                <w:spacing w:val="-2"/>
                <w:sz w:val="20"/>
              </w:rPr>
              <w:t>Threat</w:t>
            </w:r>
          </w:p>
        </w:tc>
        <w:tc>
          <w:tcPr>
            <w:tcW w:w="1872" w:type="dxa"/>
            <w:shd w:val="clear" w:color="auto" w:fill="003D79"/>
          </w:tcPr>
          <w:p w14:paraId="02A08E54" w14:textId="77777777" w:rsidR="004E4866" w:rsidRDefault="004E4866">
            <w:pPr>
              <w:pStyle w:val="TableParagraph"/>
              <w:spacing w:before="7"/>
              <w:ind w:left="0"/>
              <w:rPr>
                <w:sz w:val="17"/>
              </w:rPr>
            </w:pPr>
          </w:p>
          <w:p w14:paraId="6480D1AE" w14:textId="77777777" w:rsidR="004E4866" w:rsidRDefault="002B3AD8">
            <w:pPr>
              <w:pStyle w:val="TableParagraph"/>
              <w:spacing w:before="0"/>
              <w:ind w:left="100"/>
              <w:rPr>
                <w:b/>
                <w:sz w:val="20"/>
              </w:rPr>
            </w:pPr>
            <w:r>
              <w:rPr>
                <w:b/>
                <w:color w:val="FFFFFF"/>
                <w:spacing w:val="-2"/>
                <w:sz w:val="20"/>
              </w:rPr>
              <w:t>Geographic</w:t>
            </w:r>
            <w:r>
              <w:rPr>
                <w:b/>
                <w:color w:val="FFFFFF"/>
                <w:spacing w:val="4"/>
                <w:sz w:val="20"/>
              </w:rPr>
              <w:t xml:space="preserve"> </w:t>
            </w:r>
            <w:r>
              <w:rPr>
                <w:b/>
                <w:color w:val="FFFFFF"/>
                <w:spacing w:val="-4"/>
                <w:sz w:val="20"/>
              </w:rPr>
              <w:t>scale</w:t>
            </w:r>
          </w:p>
        </w:tc>
        <w:tc>
          <w:tcPr>
            <w:tcW w:w="1583" w:type="dxa"/>
            <w:shd w:val="clear" w:color="auto" w:fill="003D79"/>
          </w:tcPr>
          <w:p w14:paraId="3CF8DDA6" w14:textId="77777777" w:rsidR="004E4866" w:rsidRDefault="002B3AD8">
            <w:pPr>
              <w:pStyle w:val="TableParagraph"/>
              <w:spacing w:before="71" w:line="278" w:lineRule="auto"/>
              <w:ind w:left="252" w:right="142" w:hanging="82"/>
              <w:rPr>
                <w:b/>
                <w:sz w:val="20"/>
              </w:rPr>
            </w:pPr>
            <w:r>
              <w:rPr>
                <w:b/>
                <w:color w:val="FFFFFF"/>
                <w:sz w:val="20"/>
              </w:rPr>
              <w:t>Likelihood</w:t>
            </w:r>
            <w:r>
              <w:rPr>
                <w:b/>
                <w:color w:val="FFFFFF"/>
                <w:spacing w:val="-14"/>
                <w:sz w:val="20"/>
              </w:rPr>
              <w:t xml:space="preserve"> </w:t>
            </w:r>
            <w:r>
              <w:rPr>
                <w:b/>
                <w:color w:val="FFFFFF"/>
                <w:sz w:val="20"/>
              </w:rPr>
              <w:t xml:space="preserve">of </w:t>
            </w:r>
            <w:r>
              <w:rPr>
                <w:b/>
                <w:color w:val="FFFFFF"/>
                <w:spacing w:val="-2"/>
                <w:sz w:val="20"/>
              </w:rPr>
              <w:t>occurrence</w:t>
            </w:r>
          </w:p>
        </w:tc>
        <w:tc>
          <w:tcPr>
            <w:tcW w:w="1151" w:type="dxa"/>
            <w:shd w:val="clear" w:color="auto" w:fill="003D79"/>
          </w:tcPr>
          <w:p w14:paraId="325C0731" w14:textId="77777777" w:rsidR="004E4866" w:rsidRDefault="002B3AD8">
            <w:pPr>
              <w:pStyle w:val="TableParagraph"/>
              <w:spacing w:before="71" w:line="278" w:lineRule="auto"/>
              <w:ind w:left="253" w:right="169" w:hanging="53"/>
              <w:rPr>
                <w:b/>
                <w:sz w:val="20"/>
              </w:rPr>
            </w:pPr>
            <w:r>
              <w:rPr>
                <w:b/>
                <w:color w:val="FFFFFF"/>
                <w:sz w:val="20"/>
              </w:rPr>
              <w:t>Level</w:t>
            </w:r>
            <w:r>
              <w:rPr>
                <w:b/>
                <w:color w:val="FFFFFF"/>
                <w:spacing w:val="-14"/>
                <w:sz w:val="20"/>
              </w:rPr>
              <w:t xml:space="preserve"> </w:t>
            </w:r>
            <w:r>
              <w:rPr>
                <w:b/>
                <w:color w:val="FFFFFF"/>
                <w:sz w:val="20"/>
              </w:rPr>
              <w:t xml:space="preserve">of </w:t>
            </w:r>
            <w:r>
              <w:rPr>
                <w:b/>
                <w:color w:val="FFFFFF"/>
                <w:spacing w:val="-2"/>
                <w:sz w:val="20"/>
              </w:rPr>
              <w:t>impact</w:t>
            </w:r>
          </w:p>
        </w:tc>
        <w:tc>
          <w:tcPr>
            <w:tcW w:w="1151" w:type="dxa"/>
            <w:shd w:val="clear" w:color="auto" w:fill="003D79"/>
          </w:tcPr>
          <w:p w14:paraId="0F8CAD22" w14:textId="77777777" w:rsidR="004E4866" w:rsidRDefault="002B3AD8">
            <w:pPr>
              <w:pStyle w:val="TableParagraph"/>
              <w:spacing w:before="71" w:line="278" w:lineRule="auto"/>
              <w:ind w:left="161" w:right="134" w:firstLine="91"/>
              <w:rPr>
                <w:b/>
                <w:sz w:val="20"/>
              </w:rPr>
            </w:pPr>
            <w:r>
              <w:rPr>
                <w:b/>
                <w:color w:val="FFFFFF"/>
                <w:spacing w:val="-2"/>
                <w:sz w:val="20"/>
              </w:rPr>
              <w:t>Causal certainty</w:t>
            </w:r>
          </w:p>
        </w:tc>
        <w:tc>
          <w:tcPr>
            <w:tcW w:w="1151" w:type="dxa"/>
            <w:shd w:val="clear" w:color="auto" w:fill="003D79"/>
          </w:tcPr>
          <w:p w14:paraId="22DAAC06" w14:textId="77777777" w:rsidR="004E4866" w:rsidRDefault="002B3AD8">
            <w:pPr>
              <w:pStyle w:val="TableParagraph"/>
              <w:spacing w:before="71" w:line="278" w:lineRule="auto"/>
              <w:ind w:left="402" w:right="237" w:hanging="128"/>
              <w:rPr>
                <w:b/>
                <w:sz w:val="20"/>
              </w:rPr>
            </w:pPr>
            <w:r>
              <w:rPr>
                <w:b/>
                <w:color w:val="FFFFFF"/>
                <w:spacing w:val="-2"/>
                <w:sz w:val="20"/>
              </w:rPr>
              <w:t xml:space="preserve">Threat </w:t>
            </w:r>
            <w:r>
              <w:rPr>
                <w:b/>
                <w:color w:val="FFFFFF"/>
                <w:spacing w:val="-4"/>
                <w:sz w:val="20"/>
              </w:rPr>
              <w:t>risk</w:t>
            </w:r>
          </w:p>
        </w:tc>
        <w:tc>
          <w:tcPr>
            <w:tcW w:w="1430" w:type="dxa"/>
            <w:shd w:val="clear" w:color="auto" w:fill="003D79"/>
          </w:tcPr>
          <w:p w14:paraId="3A061E46" w14:textId="77777777" w:rsidR="004E4866" w:rsidRDefault="002B3AD8">
            <w:pPr>
              <w:pStyle w:val="TableParagraph"/>
              <w:spacing w:before="71" w:line="278" w:lineRule="auto"/>
              <w:ind w:left="180" w:right="151" w:firstLine="232"/>
              <w:rPr>
                <w:b/>
                <w:sz w:val="20"/>
              </w:rPr>
            </w:pPr>
            <w:r>
              <w:rPr>
                <w:b/>
                <w:color w:val="FFFFFF"/>
                <w:spacing w:val="-2"/>
                <w:sz w:val="20"/>
              </w:rPr>
              <w:t>Threat occurrence</w:t>
            </w:r>
          </w:p>
        </w:tc>
        <w:tc>
          <w:tcPr>
            <w:tcW w:w="1439" w:type="dxa"/>
            <w:shd w:val="clear" w:color="auto" w:fill="003D79"/>
          </w:tcPr>
          <w:p w14:paraId="17C430D5" w14:textId="77777777" w:rsidR="004E4866" w:rsidRDefault="002B3AD8">
            <w:pPr>
              <w:pStyle w:val="TableParagraph"/>
              <w:spacing w:before="71" w:line="278" w:lineRule="auto"/>
              <w:ind w:left="248" w:right="213" w:firstLine="172"/>
              <w:rPr>
                <w:b/>
                <w:sz w:val="20"/>
              </w:rPr>
            </w:pPr>
            <w:r>
              <w:rPr>
                <w:b/>
                <w:color w:val="FFFFFF"/>
                <w:spacing w:val="-2"/>
                <w:sz w:val="20"/>
              </w:rPr>
              <w:t>Threat frequency</w:t>
            </w:r>
          </w:p>
        </w:tc>
        <w:tc>
          <w:tcPr>
            <w:tcW w:w="1295" w:type="dxa"/>
            <w:shd w:val="clear" w:color="auto" w:fill="003D79"/>
          </w:tcPr>
          <w:p w14:paraId="5C922734" w14:textId="77777777" w:rsidR="004E4866" w:rsidRDefault="002B3AD8">
            <w:pPr>
              <w:pStyle w:val="TableParagraph"/>
              <w:spacing w:before="71" w:line="278" w:lineRule="auto"/>
              <w:ind w:left="359" w:right="306" w:hanging="10"/>
              <w:rPr>
                <w:b/>
                <w:sz w:val="20"/>
              </w:rPr>
            </w:pPr>
            <w:r>
              <w:rPr>
                <w:b/>
                <w:color w:val="FFFFFF"/>
                <w:spacing w:val="-2"/>
                <w:sz w:val="20"/>
              </w:rPr>
              <w:t>Threat extent</w:t>
            </w:r>
          </w:p>
        </w:tc>
      </w:tr>
      <w:tr w:rsidR="004E4866" w14:paraId="747C733F" w14:textId="77777777">
        <w:trPr>
          <w:trHeight w:val="971"/>
        </w:trPr>
        <w:tc>
          <w:tcPr>
            <w:tcW w:w="2160" w:type="dxa"/>
          </w:tcPr>
          <w:p w14:paraId="3543544A" w14:textId="77777777" w:rsidR="004E4866" w:rsidRDefault="002B3AD8">
            <w:pPr>
              <w:pStyle w:val="TableParagraph"/>
              <w:spacing w:before="88" w:line="276" w:lineRule="auto"/>
              <w:ind w:left="235" w:right="214"/>
              <w:jc w:val="center"/>
              <w:rPr>
                <w:sz w:val="20"/>
              </w:rPr>
            </w:pPr>
            <w:r>
              <w:rPr>
                <w:sz w:val="20"/>
              </w:rPr>
              <w:t>Recreation</w:t>
            </w:r>
            <w:r>
              <w:rPr>
                <w:spacing w:val="-8"/>
                <w:sz w:val="20"/>
              </w:rPr>
              <w:t xml:space="preserve"> </w:t>
            </w:r>
            <w:r>
              <w:rPr>
                <w:sz w:val="20"/>
              </w:rPr>
              <w:t>and adventure</w:t>
            </w:r>
            <w:r>
              <w:rPr>
                <w:spacing w:val="-14"/>
                <w:sz w:val="20"/>
              </w:rPr>
              <w:t xml:space="preserve"> </w:t>
            </w:r>
            <w:r>
              <w:rPr>
                <w:sz w:val="20"/>
              </w:rPr>
              <w:t xml:space="preserve">sport </w:t>
            </w:r>
            <w:r>
              <w:rPr>
                <w:spacing w:val="-2"/>
                <w:sz w:val="20"/>
              </w:rPr>
              <w:t>activities</w:t>
            </w:r>
          </w:p>
        </w:tc>
        <w:tc>
          <w:tcPr>
            <w:tcW w:w="1872" w:type="dxa"/>
            <w:shd w:val="clear" w:color="auto" w:fill="D9D9D9"/>
          </w:tcPr>
          <w:p w14:paraId="73056FEC" w14:textId="77777777" w:rsidR="004E4866" w:rsidRDefault="004E4866">
            <w:pPr>
              <w:pStyle w:val="TableParagraph"/>
              <w:spacing w:before="3"/>
              <w:ind w:left="0"/>
            </w:pPr>
          </w:p>
          <w:p w14:paraId="32A3B728" w14:textId="77777777" w:rsidR="004E4866" w:rsidRDefault="002B3AD8">
            <w:pPr>
              <w:pStyle w:val="TableParagraph"/>
              <w:spacing w:before="0"/>
              <w:ind w:left="307" w:firstLine="57"/>
              <w:rPr>
                <w:sz w:val="20"/>
              </w:rPr>
            </w:pPr>
            <w:r>
              <w:rPr>
                <w:sz w:val="20"/>
              </w:rPr>
              <w:t>Minas Basin/ Cobequid</w:t>
            </w:r>
            <w:r>
              <w:rPr>
                <w:spacing w:val="-8"/>
                <w:sz w:val="20"/>
              </w:rPr>
              <w:t xml:space="preserve"> </w:t>
            </w:r>
            <w:r>
              <w:rPr>
                <w:spacing w:val="-5"/>
                <w:sz w:val="20"/>
              </w:rPr>
              <w:t>Bay</w:t>
            </w:r>
          </w:p>
        </w:tc>
        <w:tc>
          <w:tcPr>
            <w:tcW w:w="1583" w:type="dxa"/>
            <w:shd w:val="clear" w:color="auto" w:fill="D9D9D9"/>
          </w:tcPr>
          <w:p w14:paraId="4DB64E46" w14:textId="77777777" w:rsidR="004E4866" w:rsidRDefault="004E4866">
            <w:pPr>
              <w:pStyle w:val="TableParagraph"/>
              <w:spacing w:before="0"/>
              <w:ind w:left="0"/>
              <w:rPr>
                <w:sz w:val="32"/>
              </w:rPr>
            </w:pPr>
          </w:p>
          <w:p w14:paraId="65E5BDFA" w14:textId="77777777" w:rsidR="004E4866" w:rsidRDefault="002B3AD8">
            <w:pPr>
              <w:pStyle w:val="TableParagraph"/>
              <w:spacing w:before="1"/>
              <w:ind w:left="485"/>
              <w:rPr>
                <w:sz w:val="20"/>
              </w:rPr>
            </w:pPr>
            <w:r>
              <w:rPr>
                <w:spacing w:val="-2"/>
                <w:sz w:val="20"/>
              </w:rPr>
              <w:t>Known</w:t>
            </w:r>
          </w:p>
        </w:tc>
        <w:tc>
          <w:tcPr>
            <w:tcW w:w="1151" w:type="dxa"/>
            <w:shd w:val="clear" w:color="auto" w:fill="D9D9D9"/>
          </w:tcPr>
          <w:p w14:paraId="39B604E6" w14:textId="77777777" w:rsidR="004E4866" w:rsidRDefault="004E4866">
            <w:pPr>
              <w:pStyle w:val="TableParagraph"/>
              <w:spacing w:before="0"/>
              <w:ind w:left="0"/>
              <w:rPr>
                <w:sz w:val="32"/>
              </w:rPr>
            </w:pPr>
          </w:p>
          <w:p w14:paraId="16E6C6AC" w14:textId="77777777" w:rsidR="004E4866" w:rsidRDefault="002B3AD8">
            <w:pPr>
              <w:pStyle w:val="TableParagraph"/>
              <w:spacing w:before="1"/>
              <w:ind w:left="392"/>
              <w:rPr>
                <w:sz w:val="20"/>
              </w:rPr>
            </w:pPr>
            <w:r>
              <w:rPr>
                <w:spacing w:val="-5"/>
                <w:sz w:val="20"/>
              </w:rPr>
              <w:t>Low</w:t>
            </w:r>
          </w:p>
        </w:tc>
        <w:tc>
          <w:tcPr>
            <w:tcW w:w="1151" w:type="dxa"/>
            <w:shd w:val="clear" w:color="auto" w:fill="D9D9D9"/>
          </w:tcPr>
          <w:p w14:paraId="2E60632B" w14:textId="77777777" w:rsidR="004E4866" w:rsidRDefault="004E4866">
            <w:pPr>
              <w:pStyle w:val="TableParagraph"/>
              <w:spacing w:before="0"/>
              <w:ind w:left="0"/>
              <w:rPr>
                <w:sz w:val="32"/>
              </w:rPr>
            </w:pPr>
          </w:p>
          <w:p w14:paraId="42C92251" w14:textId="77777777" w:rsidR="004E4866" w:rsidRDefault="002B3AD8">
            <w:pPr>
              <w:pStyle w:val="TableParagraph"/>
              <w:spacing w:before="1"/>
              <w:ind w:left="223"/>
              <w:rPr>
                <w:sz w:val="20"/>
              </w:rPr>
            </w:pPr>
            <w:r>
              <w:rPr>
                <w:spacing w:val="-2"/>
                <w:sz w:val="20"/>
              </w:rPr>
              <w:t>Medium</w:t>
            </w:r>
          </w:p>
        </w:tc>
        <w:tc>
          <w:tcPr>
            <w:tcW w:w="1151" w:type="dxa"/>
            <w:shd w:val="clear" w:color="auto" w:fill="92D050"/>
          </w:tcPr>
          <w:p w14:paraId="39365205" w14:textId="77777777" w:rsidR="004E4866" w:rsidRDefault="004E4866">
            <w:pPr>
              <w:pStyle w:val="TableParagraph"/>
              <w:spacing w:before="0"/>
              <w:ind w:left="0"/>
              <w:rPr>
                <w:sz w:val="32"/>
              </w:rPr>
            </w:pPr>
          </w:p>
          <w:p w14:paraId="73F5666D" w14:textId="77777777" w:rsidR="004E4866" w:rsidRDefault="002B3AD8">
            <w:pPr>
              <w:pStyle w:val="TableParagraph"/>
              <w:spacing w:before="1"/>
              <w:ind w:left="395"/>
              <w:rPr>
                <w:sz w:val="20"/>
              </w:rPr>
            </w:pPr>
            <w:r>
              <w:rPr>
                <w:spacing w:val="-5"/>
                <w:sz w:val="20"/>
              </w:rPr>
              <w:t>Low</w:t>
            </w:r>
          </w:p>
        </w:tc>
        <w:tc>
          <w:tcPr>
            <w:tcW w:w="1430" w:type="dxa"/>
            <w:shd w:val="clear" w:color="auto" w:fill="D9D9D9"/>
          </w:tcPr>
          <w:p w14:paraId="286750EB" w14:textId="77777777" w:rsidR="004E4866" w:rsidRDefault="004E4866">
            <w:pPr>
              <w:pStyle w:val="TableParagraph"/>
              <w:spacing w:before="0"/>
              <w:ind w:left="0"/>
              <w:rPr>
                <w:sz w:val="32"/>
              </w:rPr>
            </w:pPr>
          </w:p>
          <w:p w14:paraId="1E9821D0" w14:textId="77777777" w:rsidR="004E4866" w:rsidRDefault="002B3AD8">
            <w:pPr>
              <w:pStyle w:val="TableParagraph"/>
              <w:spacing w:before="1"/>
              <w:ind w:left="384"/>
              <w:rPr>
                <w:sz w:val="20"/>
              </w:rPr>
            </w:pPr>
            <w:r>
              <w:rPr>
                <w:spacing w:val="-2"/>
                <w:sz w:val="20"/>
              </w:rPr>
              <w:t>Current</w:t>
            </w:r>
          </w:p>
        </w:tc>
        <w:tc>
          <w:tcPr>
            <w:tcW w:w="1439" w:type="dxa"/>
            <w:shd w:val="clear" w:color="auto" w:fill="D9D9D9"/>
          </w:tcPr>
          <w:p w14:paraId="4D55E541" w14:textId="77777777" w:rsidR="004E4866" w:rsidRDefault="004E4866">
            <w:pPr>
              <w:pStyle w:val="TableParagraph"/>
              <w:spacing w:before="0"/>
              <w:ind w:left="0"/>
              <w:rPr>
                <w:sz w:val="32"/>
              </w:rPr>
            </w:pPr>
          </w:p>
          <w:p w14:paraId="7348CD65" w14:textId="77777777" w:rsidR="004E4866" w:rsidRDefault="002B3AD8">
            <w:pPr>
              <w:pStyle w:val="TableParagraph"/>
              <w:spacing w:before="1"/>
              <w:ind w:left="150"/>
              <w:rPr>
                <w:sz w:val="20"/>
              </w:rPr>
            </w:pPr>
            <w:r>
              <w:rPr>
                <w:spacing w:val="-2"/>
                <w:sz w:val="20"/>
              </w:rPr>
              <w:t>Recurrent</w:t>
            </w:r>
          </w:p>
        </w:tc>
        <w:tc>
          <w:tcPr>
            <w:tcW w:w="1295" w:type="dxa"/>
            <w:shd w:val="clear" w:color="auto" w:fill="D9D9D9"/>
          </w:tcPr>
          <w:p w14:paraId="4AFC9347" w14:textId="77777777" w:rsidR="004E4866" w:rsidRDefault="004E4866">
            <w:pPr>
              <w:pStyle w:val="TableParagraph"/>
              <w:spacing w:before="0"/>
              <w:ind w:left="0"/>
              <w:rPr>
                <w:sz w:val="32"/>
              </w:rPr>
            </w:pPr>
          </w:p>
          <w:p w14:paraId="56AAE0BC" w14:textId="77777777" w:rsidR="004E4866" w:rsidRDefault="002B3AD8">
            <w:pPr>
              <w:pStyle w:val="TableParagraph"/>
              <w:spacing w:before="1"/>
              <w:ind w:left="203"/>
              <w:rPr>
                <w:sz w:val="20"/>
              </w:rPr>
            </w:pPr>
            <w:r>
              <w:rPr>
                <w:spacing w:val="-2"/>
                <w:sz w:val="20"/>
              </w:rPr>
              <w:t>Restricted</w:t>
            </w:r>
          </w:p>
        </w:tc>
      </w:tr>
    </w:tbl>
    <w:p w14:paraId="655E27C1" w14:textId="77777777" w:rsidR="004E4866" w:rsidRDefault="004E4866">
      <w:pPr>
        <w:rPr>
          <w:sz w:val="20"/>
        </w:rPr>
        <w:sectPr w:rsidR="004E4866">
          <w:pgSz w:w="15840" w:h="12240" w:orient="landscape"/>
          <w:pgMar w:top="1340" w:right="1040" w:bottom="1160" w:left="1320" w:header="727" w:footer="972" w:gutter="0"/>
          <w:cols w:space="720"/>
        </w:sectPr>
      </w:pPr>
    </w:p>
    <w:p w14:paraId="6827F84B" w14:textId="77777777" w:rsidR="004E4866" w:rsidRDefault="002B3AD8">
      <w:pPr>
        <w:pStyle w:val="Heading2"/>
        <w:spacing w:before="82"/>
      </w:pPr>
      <w:r>
        <w:rPr>
          <w:noProof/>
        </w:rPr>
        <w:lastRenderedPageBreak/>
        <w:drawing>
          <wp:anchor distT="0" distB="0" distL="0" distR="0" simplePos="0" relativeHeight="15753216" behindDoc="0" locked="0" layoutInCell="1" allowOverlap="1" wp14:anchorId="13533FA6" wp14:editId="7BBD7102">
            <wp:simplePos x="0" y="0"/>
            <wp:positionH relativeFrom="page">
              <wp:posOffset>923558</wp:posOffset>
            </wp:positionH>
            <wp:positionV relativeFrom="paragraph">
              <wp:posOffset>90600</wp:posOffset>
            </wp:positionV>
            <wp:extent cx="233919" cy="133324"/>
            <wp:effectExtent l="0" t="0" r="0" b="0"/>
            <wp:wrapNone/>
            <wp:docPr id="75" name="image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45.png"/>
                    <pic:cNvPicPr/>
                  </pic:nvPicPr>
                  <pic:blipFill>
                    <a:blip r:embed="rId76" cstate="print"/>
                    <a:stretch>
                      <a:fillRect/>
                    </a:stretch>
                  </pic:blipFill>
                  <pic:spPr>
                    <a:xfrm>
                      <a:off x="0" y="0"/>
                      <a:ext cx="233919" cy="133324"/>
                    </a:xfrm>
                    <a:prstGeom prst="rect">
                      <a:avLst/>
                    </a:prstGeom>
                  </pic:spPr>
                </pic:pic>
              </a:graphicData>
            </a:graphic>
          </wp:anchor>
        </w:drawing>
      </w:r>
      <w:bookmarkStart w:id="18" w:name="_bookmark18"/>
      <w:bookmarkEnd w:id="18"/>
      <w:r>
        <w:t>Description</w:t>
      </w:r>
      <w:r>
        <w:rPr>
          <w:spacing w:val="-7"/>
        </w:rPr>
        <w:t xml:space="preserve"> </w:t>
      </w:r>
      <w:r>
        <w:t>of</w:t>
      </w:r>
      <w:r>
        <w:rPr>
          <w:spacing w:val="-4"/>
        </w:rPr>
        <w:t xml:space="preserve"> </w:t>
      </w:r>
      <w:r>
        <w:rPr>
          <w:spacing w:val="-2"/>
        </w:rPr>
        <w:t>threats</w:t>
      </w:r>
    </w:p>
    <w:p w14:paraId="606D45A3" w14:textId="77777777" w:rsidR="004E4866" w:rsidRDefault="004E4866">
      <w:pPr>
        <w:pStyle w:val="BodyText"/>
        <w:spacing w:before="11"/>
        <w:rPr>
          <w:b/>
          <w:sz w:val="15"/>
        </w:rPr>
      </w:pPr>
    </w:p>
    <w:p w14:paraId="5B1569BC" w14:textId="77777777" w:rsidR="004E4866" w:rsidRDefault="002B3AD8">
      <w:pPr>
        <w:pStyle w:val="BodyText"/>
        <w:spacing w:before="93"/>
        <w:ind w:left="140"/>
      </w:pPr>
      <w:r>
        <w:t>Threats</w:t>
      </w:r>
      <w:r>
        <w:rPr>
          <w:spacing w:val="-7"/>
        </w:rPr>
        <w:t xml:space="preserve"> </w:t>
      </w:r>
      <w:r>
        <w:t>to</w:t>
      </w:r>
      <w:r>
        <w:rPr>
          <w:spacing w:val="-7"/>
        </w:rPr>
        <w:t xml:space="preserve"> </w:t>
      </w:r>
      <w:r>
        <w:t>the</w:t>
      </w:r>
      <w:r>
        <w:rPr>
          <w:spacing w:val="-6"/>
        </w:rPr>
        <w:t xml:space="preserve"> </w:t>
      </w:r>
      <w:r>
        <w:t>Atlantic</w:t>
      </w:r>
      <w:r>
        <w:rPr>
          <w:spacing w:val="-7"/>
        </w:rPr>
        <w:t xml:space="preserve"> </w:t>
      </w:r>
      <w:r>
        <w:t>Mud-piddock</w:t>
      </w:r>
      <w:r>
        <w:rPr>
          <w:spacing w:val="-5"/>
        </w:rPr>
        <w:t xml:space="preserve"> </w:t>
      </w:r>
      <w:r>
        <w:t>are</w:t>
      </w:r>
      <w:r>
        <w:rPr>
          <w:spacing w:val="-5"/>
        </w:rPr>
        <w:t xml:space="preserve"> </w:t>
      </w:r>
      <w:r>
        <w:t>described</w:t>
      </w:r>
      <w:r>
        <w:rPr>
          <w:spacing w:val="-5"/>
        </w:rPr>
        <w:t xml:space="preserve"> </w:t>
      </w:r>
      <w:r>
        <w:t>in</w:t>
      </w:r>
      <w:r>
        <w:rPr>
          <w:spacing w:val="-4"/>
        </w:rPr>
        <w:t xml:space="preserve"> </w:t>
      </w:r>
      <w:r>
        <w:t>DFO</w:t>
      </w:r>
      <w:r>
        <w:rPr>
          <w:spacing w:val="-6"/>
        </w:rPr>
        <w:t xml:space="preserve"> </w:t>
      </w:r>
      <w:r>
        <w:t>(2019)</w:t>
      </w:r>
      <w:r>
        <w:rPr>
          <w:spacing w:val="-4"/>
        </w:rPr>
        <w:t xml:space="preserve"> </w:t>
      </w:r>
      <w:r>
        <w:t>and</w:t>
      </w:r>
      <w:r>
        <w:rPr>
          <w:spacing w:val="-7"/>
        </w:rPr>
        <w:t xml:space="preserve"> </w:t>
      </w:r>
      <w:r>
        <w:t>briefly</w:t>
      </w:r>
      <w:r>
        <w:rPr>
          <w:spacing w:val="-3"/>
        </w:rPr>
        <w:t xml:space="preserve"> </w:t>
      </w:r>
      <w:r>
        <w:t>summarized</w:t>
      </w:r>
      <w:r>
        <w:rPr>
          <w:spacing w:val="-3"/>
        </w:rPr>
        <w:t xml:space="preserve"> </w:t>
      </w:r>
      <w:r>
        <w:rPr>
          <w:spacing w:val="-2"/>
        </w:rPr>
        <w:t>below.</w:t>
      </w:r>
    </w:p>
    <w:p w14:paraId="5F86443C" w14:textId="77777777" w:rsidR="004E4866" w:rsidRDefault="004E4866">
      <w:pPr>
        <w:pStyle w:val="BodyText"/>
        <w:spacing w:before="1"/>
      </w:pPr>
    </w:p>
    <w:p w14:paraId="3CF4A410" w14:textId="77777777" w:rsidR="004E4866" w:rsidRDefault="002B3AD8">
      <w:pPr>
        <w:pStyle w:val="Heading3"/>
      </w:pPr>
      <w:r>
        <w:rPr>
          <w:noProof/>
        </w:rPr>
        <w:drawing>
          <wp:anchor distT="0" distB="0" distL="0" distR="0" simplePos="0" relativeHeight="15753728" behindDoc="0" locked="0" layoutInCell="1" allowOverlap="1" wp14:anchorId="2DA5524A" wp14:editId="3A529E66">
            <wp:simplePos x="0" y="0"/>
            <wp:positionH relativeFrom="page">
              <wp:posOffset>922075</wp:posOffset>
            </wp:positionH>
            <wp:positionV relativeFrom="paragraph">
              <wp:posOffset>34643</wp:posOffset>
            </wp:positionV>
            <wp:extent cx="310077" cy="113385"/>
            <wp:effectExtent l="0" t="0" r="0" b="0"/>
            <wp:wrapNone/>
            <wp:docPr id="77" name="image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46.png"/>
                    <pic:cNvPicPr/>
                  </pic:nvPicPr>
                  <pic:blipFill>
                    <a:blip r:embed="rId77" cstate="print"/>
                    <a:stretch>
                      <a:fillRect/>
                    </a:stretch>
                  </pic:blipFill>
                  <pic:spPr>
                    <a:xfrm>
                      <a:off x="0" y="0"/>
                      <a:ext cx="310077" cy="113385"/>
                    </a:xfrm>
                    <a:prstGeom prst="rect">
                      <a:avLst/>
                    </a:prstGeom>
                  </pic:spPr>
                </pic:pic>
              </a:graphicData>
            </a:graphic>
          </wp:anchor>
        </w:drawing>
      </w:r>
      <w:bookmarkStart w:id="19" w:name="_bookmark19"/>
      <w:bookmarkEnd w:id="19"/>
      <w:r>
        <w:t>Climate</w:t>
      </w:r>
      <w:r>
        <w:rPr>
          <w:spacing w:val="-9"/>
        </w:rPr>
        <w:t xml:space="preserve"> </w:t>
      </w:r>
      <w:r>
        <w:rPr>
          <w:spacing w:val="-2"/>
        </w:rPr>
        <w:t>change</w:t>
      </w:r>
    </w:p>
    <w:p w14:paraId="1046D3BB" w14:textId="77777777" w:rsidR="004E4866" w:rsidRDefault="004E4866">
      <w:pPr>
        <w:pStyle w:val="BodyText"/>
        <w:spacing w:before="10"/>
        <w:rPr>
          <w:b/>
          <w:sz w:val="21"/>
        </w:rPr>
      </w:pPr>
    </w:p>
    <w:p w14:paraId="08355F37" w14:textId="77777777" w:rsidR="004E4866" w:rsidRDefault="002B3AD8">
      <w:pPr>
        <w:pStyle w:val="BodyText"/>
        <w:ind w:left="140" w:right="424"/>
      </w:pPr>
      <w:r>
        <w:t>Climate</w:t>
      </w:r>
      <w:r>
        <w:rPr>
          <w:spacing w:val="-1"/>
        </w:rPr>
        <w:t xml:space="preserve"> </w:t>
      </w:r>
      <w:r>
        <w:t>change</w:t>
      </w:r>
      <w:r>
        <w:rPr>
          <w:spacing w:val="-4"/>
        </w:rPr>
        <w:t xml:space="preserve"> </w:t>
      </w:r>
      <w:r>
        <w:t>poses</w:t>
      </w:r>
      <w:r>
        <w:rPr>
          <w:spacing w:val="-4"/>
        </w:rPr>
        <w:t xml:space="preserve"> </w:t>
      </w:r>
      <w:r>
        <w:t>the greatest</w:t>
      </w:r>
      <w:r>
        <w:rPr>
          <w:spacing w:val="-3"/>
        </w:rPr>
        <w:t xml:space="preserve"> </w:t>
      </w:r>
      <w:r>
        <w:t>risk</w:t>
      </w:r>
      <w:r>
        <w:rPr>
          <w:spacing w:val="-3"/>
        </w:rPr>
        <w:t xml:space="preserve"> </w:t>
      </w:r>
      <w:r>
        <w:t>to</w:t>
      </w:r>
      <w:r>
        <w:rPr>
          <w:spacing w:val="-4"/>
        </w:rPr>
        <w:t xml:space="preserve"> </w:t>
      </w:r>
      <w:r>
        <w:t>the</w:t>
      </w:r>
      <w:r>
        <w:rPr>
          <w:spacing w:val="-4"/>
        </w:rPr>
        <w:t xml:space="preserve"> </w:t>
      </w:r>
      <w:r>
        <w:t>Canadian</w:t>
      </w:r>
      <w:r>
        <w:rPr>
          <w:spacing w:val="-2"/>
        </w:rPr>
        <w:t xml:space="preserve"> </w:t>
      </w:r>
      <w:r>
        <w:t>population</w:t>
      </w:r>
      <w:r>
        <w:rPr>
          <w:spacing w:val="-2"/>
        </w:rPr>
        <w:t xml:space="preserve"> </w:t>
      </w:r>
      <w:r>
        <w:t>of</w:t>
      </w:r>
      <w:r>
        <w:rPr>
          <w:spacing w:val="-2"/>
        </w:rPr>
        <w:t xml:space="preserve"> </w:t>
      </w:r>
      <w:r>
        <w:t>Atlantic</w:t>
      </w:r>
      <w:r>
        <w:rPr>
          <w:spacing w:val="-4"/>
        </w:rPr>
        <w:t xml:space="preserve"> </w:t>
      </w:r>
      <w:r>
        <w:t>Mud-piddock,</w:t>
      </w:r>
      <w:r>
        <w:rPr>
          <w:spacing w:val="-3"/>
        </w:rPr>
        <w:t xml:space="preserve"> </w:t>
      </w:r>
      <w:r>
        <w:t>the effects of which are likely to be complex and broadly distributed (COSEWIC 2009; DFO 2010; DFO 2019).</w:t>
      </w:r>
      <w:r>
        <w:rPr>
          <w:spacing w:val="-2"/>
        </w:rPr>
        <w:t xml:space="preserve"> </w:t>
      </w:r>
      <w:r>
        <w:t>Although</w:t>
      </w:r>
      <w:r>
        <w:rPr>
          <w:spacing w:val="-3"/>
        </w:rPr>
        <w:t xml:space="preserve"> </w:t>
      </w:r>
      <w:r>
        <w:t>the</w:t>
      </w:r>
      <w:r>
        <w:rPr>
          <w:spacing w:val="-3"/>
        </w:rPr>
        <w:t xml:space="preserve"> </w:t>
      </w:r>
      <w:r>
        <w:t>impacts of</w:t>
      </w:r>
      <w:r>
        <w:rPr>
          <w:spacing w:val="-2"/>
        </w:rPr>
        <w:t xml:space="preserve"> </w:t>
      </w:r>
      <w:r>
        <w:t>this</w:t>
      </w:r>
      <w:r>
        <w:rPr>
          <w:spacing w:val="-3"/>
        </w:rPr>
        <w:t xml:space="preserve"> </w:t>
      </w:r>
      <w:r>
        <w:t>threat could</w:t>
      </w:r>
      <w:r>
        <w:rPr>
          <w:spacing w:val="-1"/>
        </w:rPr>
        <w:t xml:space="preserve"> </w:t>
      </w:r>
      <w:r>
        <w:t>be</w:t>
      </w:r>
      <w:r>
        <w:rPr>
          <w:spacing w:val="-1"/>
        </w:rPr>
        <w:t xml:space="preserve"> </w:t>
      </w:r>
      <w:r>
        <w:t>significant,</w:t>
      </w:r>
      <w:r>
        <w:rPr>
          <w:spacing w:val="-2"/>
        </w:rPr>
        <w:t xml:space="preserve"> </w:t>
      </w:r>
      <w:r>
        <w:t>the</w:t>
      </w:r>
      <w:r>
        <w:rPr>
          <w:spacing w:val="-1"/>
        </w:rPr>
        <w:t xml:space="preserve"> </w:t>
      </w:r>
      <w:r>
        <w:t>level</w:t>
      </w:r>
      <w:r>
        <w:rPr>
          <w:spacing w:val="-2"/>
        </w:rPr>
        <w:t xml:space="preserve"> </w:t>
      </w:r>
      <w:r>
        <w:t>of causal</w:t>
      </w:r>
      <w:r>
        <w:rPr>
          <w:spacing w:val="-2"/>
        </w:rPr>
        <w:t xml:space="preserve"> </w:t>
      </w:r>
      <w:r>
        <w:t>certainty is low.</w:t>
      </w:r>
    </w:p>
    <w:p w14:paraId="02926FE4" w14:textId="77777777" w:rsidR="004E4866" w:rsidRDefault="004E4866">
      <w:pPr>
        <w:pStyle w:val="BodyText"/>
      </w:pPr>
    </w:p>
    <w:p w14:paraId="46DB2611" w14:textId="77777777" w:rsidR="004E4866" w:rsidRDefault="002B3AD8">
      <w:pPr>
        <w:pStyle w:val="BodyText"/>
        <w:ind w:left="140" w:right="424"/>
      </w:pPr>
      <w:r>
        <w:t>The impacts of climate change could both create and destroy Atlantic Mud-piddock habitat (DFO 2019). An increase in the frequency, length, and severity of storms and rainfall may disrupt sediment deposition and smother Atlantic</w:t>
      </w:r>
      <w:r>
        <w:rPr>
          <w:spacing w:val="-1"/>
        </w:rPr>
        <w:t xml:space="preserve"> </w:t>
      </w:r>
      <w:r>
        <w:t>Mud-piddock</w:t>
      </w:r>
      <w:r>
        <w:rPr>
          <w:spacing w:val="-1"/>
        </w:rPr>
        <w:t xml:space="preserve"> </w:t>
      </w:r>
      <w:r>
        <w:t>or cover availab</w:t>
      </w:r>
      <w:r>
        <w:t>le habitat. In</w:t>
      </w:r>
      <w:r>
        <w:rPr>
          <w:spacing w:val="-1"/>
        </w:rPr>
        <w:t xml:space="preserve"> </w:t>
      </w:r>
      <w:r>
        <w:t>the Minas Basin, sea level rise may destroy Atlantic Mud-piddock habitat due to increased shore erosion and beach migration (Forbes et al. 1997; Ashmore and Church 2001; NRCAN 2009; DFO 2019). However, sea level rise could also result in the</w:t>
      </w:r>
      <w:r>
        <w:t xml:space="preserve"> settlement of new areas if new red mudstone habitat becomes exposed. Water temperatures in the Minas Basin during the winter are colder than those experienced by any other known population of Atlantic Mud-piddock. If water temperature is limiting, greater</w:t>
      </w:r>
      <w:r>
        <w:t xml:space="preserve"> temperature fluctuations around annual means or colder winter</w:t>
      </w:r>
      <w:r>
        <w:rPr>
          <w:spacing w:val="-4"/>
        </w:rPr>
        <w:t xml:space="preserve"> </w:t>
      </w:r>
      <w:r>
        <w:t>temperatures</w:t>
      </w:r>
      <w:r>
        <w:rPr>
          <w:spacing w:val="-5"/>
        </w:rPr>
        <w:t xml:space="preserve"> </w:t>
      </w:r>
      <w:r>
        <w:t>may</w:t>
      </w:r>
      <w:r>
        <w:rPr>
          <w:spacing w:val="-3"/>
        </w:rPr>
        <w:t xml:space="preserve"> </w:t>
      </w:r>
      <w:r>
        <w:t>negatively</w:t>
      </w:r>
      <w:r>
        <w:rPr>
          <w:spacing w:val="-2"/>
        </w:rPr>
        <w:t xml:space="preserve"> </w:t>
      </w:r>
      <w:r>
        <w:t>impact</w:t>
      </w:r>
      <w:r>
        <w:rPr>
          <w:spacing w:val="-4"/>
        </w:rPr>
        <w:t xml:space="preserve"> </w:t>
      </w:r>
      <w:r>
        <w:t>the</w:t>
      </w:r>
      <w:r>
        <w:rPr>
          <w:spacing w:val="-5"/>
        </w:rPr>
        <w:t xml:space="preserve"> </w:t>
      </w:r>
      <w:r>
        <w:t>persistence</w:t>
      </w:r>
      <w:r>
        <w:rPr>
          <w:spacing w:val="-5"/>
        </w:rPr>
        <w:t xml:space="preserve"> </w:t>
      </w:r>
      <w:r>
        <w:t>of</w:t>
      </w:r>
      <w:r>
        <w:rPr>
          <w:spacing w:val="-4"/>
        </w:rPr>
        <w:t xml:space="preserve"> </w:t>
      </w:r>
      <w:r>
        <w:t>the</w:t>
      </w:r>
      <w:r>
        <w:rPr>
          <w:spacing w:val="-5"/>
        </w:rPr>
        <w:t xml:space="preserve"> </w:t>
      </w:r>
      <w:r>
        <w:t>population</w:t>
      </w:r>
      <w:r>
        <w:rPr>
          <w:spacing w:val="-3"/>
        </w:rPr>
        <w:t xml:space="preserve"> </w:t>
      </w:r>
      <w:r>
        <w:t>(COSEWIC</w:t>
      </w:r>
      <w:r>
        <w:rPr>
          <w:spacing w:val="-6"/>
        </w:rPr>
        <w:t xml:space="preserve"> </w:t>
      </w:r>
      <w:r>
        <w:t>2009). An increase in the volume and persistence of ice rafting in late winter and/or early spring could cause habi</w:t>
      </w:r>
      <w:r>
        <w:t>tat destruction through scouring of exposed red mudstone, or the collapse of protective</w:t>
      </w:r>
      <w:r>
        <w:rPr>
          <w:spacing w:val="-1"/>
        </w:rPr>
        <w:t xml:space="preserve"> </w:t>
      </w:r>
      <w:r>
        <w:t>capstone</w:t>
      </w:r>
      <w:r>
        <w:rPr>
          <w:spacing w:val="-3"/>
        </w:rPr>
        <w:t xml:space="preserve"> </w:t>
      </w:r>
      <w:r>
        <w:t>under</w:t>
      </w:r>
      <w:r>
        <w:rPr>
          <w:spacing w:val="-2"/>
        </w:rPr>
        <w:t xml:space="preserve"> </w:t>
      </w:r>
      <w:r>
        <w:t>the</w:t>
      </w:r>
      <w:r>
        <w:rPr>
          <w:spacing w:val="-1"/>
        </w:rPr>
        <w:t xml:space="preserve"> </w:t>
      </w:r>
      <w:r>
        <w:t>weight</w:t>
      </w:r>
      <w:r>
        <w:rPr>
          <w:spacing w:val="-2"/>
        </w:rPr>
        <w:t xml:space="preserve"> </w:t>
      </w:r>
      <w:r>
        <w:t>of</w:t>
      </w:r>
      <w:r>
        <w:rPr>
          <w:spacing w:val="-2"/>
        </w:rPr>
        <w:t xml:space="preserve"> </w:t>
      </w:r>
      <w:r>
        <w:t>ice</w:t>
      </w:r>
      <w:r>
        <w:rPr>
          <w:spacing w:val="-1"/>
        </w:rPr>
        <w:t xml:space="preserve"> </w:t>
      </w:r>
      <w:r>
        <w:t>after</w:t>
      </w:r>
      <w:r>
        <w:rPr>
          <w:spacing w:val="-2"/>
        </w:rPr>
        <w:t xml:space="preserve"> </w:t>
      </w:r>
      <w:r>
        <w:t>ebb</w:t>
      </w:r>
      <w:r>
        <w:rPr>
          <w:spacing w:val="-1"/>
        </w:rPr>
        <w:t xml:space="preserve"> </w:t>
      </w:r>
      <w:r>
        <w:t>tides</w:t>
      </w:r>
      <w:r>
        <w:rPr>
          <w:spacing w:val="-3"/>
        </w:rPr>
        <w:t xml:space="preserve"> </w:t>
      </w:r>
      <w:r>
        <w:t>(COSEWIC</w:t>
      </w:r>
      <w:r>
        <w:rPr>
          <w:spacing w:val="-1"/>
        </w:rPr>
        <w:t xml:space="preserve"> </w:t>
      </w:r>
      <w:r>
        <w:t>2009; DFO 2010; 2019).</w:t>
      </w:r>
    </w:p>
    <w:p w14:paraId="60502268" w14:textId="77777777" w:rsidR="004E4866" w:rsidRDefault="004E4866">
      <w:pPr>
        <w:pStyle w:val="BodyText"/>
        <w:spacing w:before="2"/>
      </w:pPr>
    </w:p>
    <w:p w14:paraId="7D44E484" w14:textId="77777777" w:rsidR="004E4866" w:rsidRDefault="002B3AD8">
      <w:pPr>
        <w:pStyle w:val="Heading3"/>
      </w:pPr>
      <w:r>
        <w:rPr>
          <w:noProof/>
        </w:rPr>
        <w:drawing>
          <wp:anchor distT="0" distB="0" distL="0" distR="0" simplePos="0" relativeHeight="15754240" behindDoc="0" locked="0" layoutInCell="1" allowOverlap="1" wp14:anchorId="0E938DC4" wp14:editId="4DB26275">
            <wp:simplePos x="0" y="0"/>
            <wp:positionH relativeFrom="page">
              <wp:posOffset>922051</wp:posOffset>
            </wp:positionH>
            <wp:positionV relativeFrom="paragraph">
              <wp:posOffset>34262</wp:posOffset>
            </wp:positionV>
            <wp:extent cx="326866" cy="113385"/>
            <wp:effectExtent l="0" t="0" r="0" b="0"/>
            <wp:wrapNone/>
            <wp:docPr id="79" name="image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47.png"/>
                    <pic:cNvPicPr/>
                  </pic:nvPicPr>
                  <pic:blipFill>
                    <a:blip r:embed="rId78" cstate="print"/>
                    <a:stretch>
                      <a:fillRect/>
                    </a:stretch>
                  </pic:blipFill>
                  <pic:spPr>
                    <a:xfrm>
                      <a:off x="0" y="0"/>
                      <a:ext cx="326866" cy="113385"/>
                    </a:xfrm>
                    <a:prstGeom prst="rect">
                      <a:avLst/>
                    </a:prstGeom>
                  </pic:spPr>
                </pic:pic>
              </a:graphicData>
            </a:graphic>
          </wp:anchor>
        </w:drawing>
      </w:r>
      <w:bookmarkStart w:id="20" w:name="_bookmark20"/>
      <w:bookmarkEnd w:id="20"/>
      <w:r>
        <w:t>Alteration</w:t>
      </w:r>
      <w:r>
        <w:rPr>
          <w:spacing w:val="-9"/>
        </w:rPr>
        <w:t xml:space="preserve"> </w:t>
      </w:r>
      <w:r>
        <w:t>of</w:t>
      </w:r>
      <w:r>
        <w:rPr>
          <w:spacing w:val="-10"/>
        </w:rPr>
        <w:t xml:space="preserve"> </w:t>
      </w:r>
      <w:r>
        <w:t>shoreline</w:t>
      </w:r>
      <w:r>
        <w:rPr>
          <w:spacing w:val="-9"/>
        </w:rPr>
        <w:t xml:space="preserve"> </w:t>
      </w:r>
      <w:r>
        <w:t>or</w:t>
      </w:r>
      <w:r>
        <w:rPr>
          <w:spacing w:val="-8"/>
        </w:rPr>
        <w:t xml:space="preserve"> </w:t>
      </w:r>
      <w:r>
        <w:t>water</w:t>
      </w:r>
      <w:r>
        <w:rPr>
          <w:spacing w:val="-10"/>
        </w:rPr>
        <w:t xml:space="preserve"> </w:t>
      </w:r>
      <w:r>
        <w:t>control</w:t>
      </w:r>
      <w:r>
        <w:rPr>
          <w:spacing w:val="-8"/>
        </w:rPr>
        <w:t xml:space="preserve"> </w:t>
      </w:r>
      <w:r>
        <w:rPr>
          <w:spacing w:val="-2"/>
        </w:rPr>
        <w:t>structures</w:t>
      </w:r>
    </w:p>
    <w:p w14:paraId="56FF9C01" w14:textId="77777777" w:rsidR="004E4866" w:rsidRDefault="004E4866">
      <w:pPr>
        <w:pStyle w:val="BodyText"/>
        <w:spacing w:before="1"/>
        <w:rPr>
          <w:b/>
        </w:rPr>
      </w:pPr>
    </w:p>
    <w:p w14:paraId="2710BC8A" w14:textId="77777777" w:rsidR="004E4866" w:rsidRDefault="002B3AD8">
      <w:pPr>
        <w:pStyle w:val="BodyText"/>
        <w:ind w:left="140" w:right="424"/>
      </w:pPr>
      <w:r>
        <w:t>The construction, modification, or removal of shoreline or water-crossing structures such as dams, causeways, wharves, boat slips, and aboiteaux may cause water current alteration, habitat</w:t>
      </w:r>
      <w:r>
        <w:rPr>
          <w:spacing w:val="-3"/>
        </w:rPr>
        <w:t xml:space="preserve"> </w:t>
      </w:r>
      <w:r>
        <w:t>destruction,</w:t>
      </w:r>
      <w:r>
        <w:rPr>
          <w:spacing w:val="-5"/>
        </w:rPr>
        <w:t xml:space="preserve"> </w:t>
      </w:r>
      <w:r>
        <w:t>and</w:t>
      </w:r>
      <w:r>
        <w:rPr>
          <w:spacing w:val="-6"/>
        </w:rPr>
        <w:t xml:space="preserve"> </w:t>
      </w:r>
      <w:r>
        <w:t>smothering</w:t>
      </w:r>
      <w:r>
        <w:rPr>
          <w:spacing w:val="-6"/>
        </w:rPr>
        <w:t xml:space="preserve"> </w:t>
      </w:r>
      <w:r>
        <w:t>through</w:t>
      </w:r>
      <w:r>
        <w:rPr>
          <w:spacing w:val="-5"/>
        </w:rPr>
        <w:t xml:space="preserve"> </w:t>
      </w:r>
      <w:r>
        <w:t>associated</w:t>
      </w:r>
      <w:r>
        <w:rPr>
          <w:spacing w:val="-3"/>
        </w:rPr>
        <w:t xml:space="preserve"> </w:t>
      </w:r>
      <w:r>
        <w:t>sedimentation</w:t>
      </w:r>
      <w:r>
        <w:rPr>
          <w:spacing w:val="-6"/>
        </w:rPr>
        <w:t xml:space="preserve"> </w:t>
      </w:r>
      <w:r>
        <w:t>events</w:t>
      </w:r>
      <w:r>
        <w:t>.</w:t>
      </w:r>
      <w:r>
        <w:rPr>
          <w:spacing w:val="-4"/>
        </w:rPr>
        <w:t xml:space="preserve"> </w:t>
      </w:r>
      <w:r>
        <w:t>Harbour</w:t>
      </w:r>
      <w:r>
        <w:rPr>
          <w:spacing w:val="-3"/>
        </w:rPr>
        <w:t xml:space="preserve"> </w:t>
      </w:r>
      <w:r>
        <w:t>and/or waterway dredging is also included in this category (DFO 2019).</w:t>
      </w:r>
    </w:p>
    <w:p w14:paraId="481DBC5F" w14:textId="77777777" w:rsidR="004E4866" w:rsidRDefault="004E4866">
      <w:pPr>
        <w:pStyle w:val="BodyText"/>
        <w:spacing w:before="1"/>
      </w:pPr>
    </w:p>
    <w:p w14:paraId="37D051DE" w14:textId="77777777" w:rsidR="004E4866" w:rsidRDefault="002B3AD8">
      <w:pPr>
        <w:pStyle w:val="Heading3"/>
      </w:pPr>
      <w:r>
        <w:rPr>
          <w:noProof/>
        </w:rPr>
        <w:drawing>
          <wp:anchor distT="0" distB="0" distL="0" distR="0" simplePos="0" relativeHeight="15754752" behindDoc="0" locked="0" layoutInCell="1" allowOverlap="1" wp14:anchorId="4F77FC91" wp14:editId="49212D41">
            <wp:simplePos x="0" y="0"/>
            <wp:positionH relativeFrom="page">
              <wp:posOffset>922072</wp:posOffset>
            </wp:positionH>
            <wp:positionV relativeFrom="paragraph">
              <wp:posOffset>34008</wp:posOffset>
            </wp:positionV>
            <wp:extent cx="328369" cy="113385"/>
            <wp:effectExtent l="0" t="0" r="0" b="0"/>
            <wp:wrapNone/>
            <wp:docPr id="81" name="image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48.png"/>
                    <pic:cNvPicPr/>
                  </pic:nvPicPr>
                  <pic:blipFill>
                    <a:blip r:embed="rId79" cstate="print"/>
                    <a:stretch>
                      <a:fillRect/>
                    </a:stretch>
                  </pic:blipFill>
                  <pic:spPr>
                    <a:xfrm>
                      <a:off x="0" y="0"/>
                      <a:ext cx="328369" cy="113385"/>
                    </a:xfrm>
                    <a:prstGeom prst="rect">
                      <a:avLst/>
                    </a:prstGeom>
                  </pic:spPr>
                </pic:pic>
              </a:graphicData>
            </a:graphic>
          </wp:anchor>
        </w:drawing>
      </w:r>
      <w:bookmarkStart w:id="21" w:name="_bookmark21"/>
      <w:bookmarkEnd w:id="21"/>
      <w:r>
        <w:t>Mineral</w:t>
      </w:r>
      <w:r>
        <w:rPr>
          <w:spacing w:val="-8"/>
        </w:rPr>
        <w:t xml:space="preserve"> </w:t>
      </w:r>
      <w:r>
        <w:t>exploration</w:t>
      </w:r>
      <w:r>
        <w:rPr>
          <w:spacing w:val="-8"/>
        </w:rPr>
        <w:t xml:space="preserve"> </w:t>
      </w:r>
      <w:r>
        <w:t>or</w:t>
      </w:r>
      <w:r>
        <w:rPr>
          <w:spacing w:val="-9"/>
        </w:rPr>
        <w:t xml:space="preserve"> </w:t>
      </w:r>
      <w:r>
        <w:t>extraction</w:t>
      </w:r>
      <w:r>
        <w:rPr>
          <w:spacing w:val="-8"/>
        </w:rPr>
        <w:t xml:space="preserve"> </w:t>
      </w:r>
      <w:r>
        <w:t>activities</w:t>
      </w:r>
      <w:r>
        <w:rPr>
          <w:spacing w:val="-9"/>
        </w:rPr>
        <w:t xml:space="preserve"> </w:t>
      </w:r>
      <w:r>
        <w:t>in</w:t>
      </w:r>
      <w:r>
        <w:rPr>
          <w:spacing w:val="-8"/>
        </w:rPr>
        <w:t xml:space="preserve"> </w:t>
      </w:r>
      <w:r>
        <w:t>Minas</w:t>
      </w:r>
      <w:r>
        <w:rPr>
          <w:spacing w:val="-8"/>
        </w:rPr>
        <w:t xml:space="preserve"> </w:t>
      </w:r>
      <w:r>
        <w:t>Basin</w:t>
      </w:r>
      <w:r>
        <w:rPr>
          <w:spacing w:val="-9"/>
        </w:rPr>
        <w:t xml:space="preserve"> </w:t>
      </w:r>
      <w:r>
        <w:t>and</w:t>
      </w:r>
      <w:r>
        <w:rPr>
          <w:spacing w:val="-7"/>
        </w:rPr>
        <w:t xml:space="preserve"> </w:t>
      </w:r>
      <w:r>
        <w:t>nearby</w:t>
      </w:r>
      <w:r>
        <w:rPr>
          <w:spacing w:val="-7"/>
        </w:rPr>
        <w:t xml:space="preserve"> </w:t>
      </w:r>
      <w:r>
        <w:rPr>
          <w:spacing w:val="-2"/>
        </w:rPr>
        <w:t>rivers</w:t>
      </w:r>
    </w:p>
    <w:p w14:paraId="4DE184D1" w14:textId="77777777" w:rsidR="004E4866" w:rsidRDefault="004E4866">
      <w:pPr>
        <w:pStyle w:val="BodyText"/>
        <w:spacing w:before="10"/>
        <w:rPr>
          <w:b/>
          <w:sz w:val="21"/>
        </w:rPr>
      </w:pPr>
    </w:p>
    <w:p w14:paraId="5FB13797" w14:textId="77777777" w:rsidR="004E4866" w:rsidRDefault="002B3AD8">
      <w:pPr>
        <w:pStyle w:val="BodyText"/>
        <w:ind w:left="140" w:right="360"/>
      </w:pPr>
      <w:r>
        <w:t xml:space="preserve">Potential mineral exploration or extraction activities in nearby rivers may disturb sediments </w:t>
      </w:r>
      <w:r>
        <w:t>and destroy</w:t>
      </w:r>
      <w:r>
        <w:rPr>
          <w:spacing w:val="-1"/>
        </w:rPr>
        <w:t xml:space="preserve"> </w:t>
      </w:r>
      <w:r>
        <w:t>habitat, and</w:t>
      </w:r>
      <w:r>
        <w:rPr>
          <w:spacing w:val="-1"/>
        </w:rPr>
        <w:t xml:space="preserve"> </w:t>
      </w:r>
      <w:r>
        <w:t>may</w:t>
      </w:r>
      <w:r>
        <w:rPr>
          <w:spacing w:val="-1"/>
        </w:rPr>
        <w:t xml:space="preserve"> </w:t>
      </w:r>
      <w:r>
        <w:t>also introduce heavy</w:t>
      </w:r>
      <w:r>
        <w:rPr>
          <w:spacing w:val="-1"/>
        </w:rPr>
        <w:t xml:space="preserve"> </w:t>
      </w:r>
      <w:r>
        <w:t>metals or other potential toxins. For example, an experimental</w:t>
      </w:r>
      <w:r>
        <w:rPr>
          <w:spacing w:val="-3"/>
        </w:rPr>
        <w:t xml:space="preserve"> </w:t>
      </w:r>
      <w:r>
        <w:t>titanium</w:t>
      </w:r>
      <w:r>
        <w:rPr>
          <w:spacing w:val="-3"/>
        </w:rPr>
        <w:t xml:space="preserve"> </w:t>
      </w:r>
      <w:r>
        <w:t>mining</w:t>
      </w:r>
      <w:r>
        <w:rPr>
          <w:spacing w:val="-2"/>
        </w:rPr>
        <w:t xml:space="preserve"> </w:t>
      </w:r>
      <w:r>
        <w:t>project</w:t>
      </w:r>
      <w:r>
        <w:rPr>
          <w:spacing w:val="-3"/>
        </w:rPr>
        <w:t xml:space="preserve"> </w:t>
      </w:r>
      <w:r>
        <w:t>proposed</w:t>
      </w:r>
      <w:r>
        <w:rPr>
          <w:spacing w:val="-4"/>
        </w:rPr>
        <w:t xml:space="preserve"> </w:t>
      </w:r>
      <w:r>
        <w:t>to</w:t>
      </w:r>
      <w:r>
        <w:rPr>
          <w:spacing w:val="-6"/>
        </w:rPr>
        <w:t xml:space="preserve"> </w:t>
      </w:r>
      <w:r>
        <w:t>take</w:t>
      </w:r>
      <w:r>
        <w:rPr>
          <w:spacing w:val="-2"/>
        </w:rPr>
        <w:t xml:space="preserve"> </w:t>
      </w:r>
      <w:r>
        <w:t>place</w:t>
      </w:r>
      <w:r>
        <w:rPr>
          <w:spacing w:val="-4"/>
        </w:rPr>
        <w:t xml:space="preserve"> </w:t>
      </w:r>
      <w:r>
        <w:t>between</w:t>
      </w:r>
      <w:r>
        <w:rPr>
          <w:spacing w:val="-4"/>
        </w:rPr>
        <w:t xml:space="preserve"> </w:t>
      </w:r>
      <w:r>
        <w:t>1997</w:t>
      </w:r>
      <w:r>
        <w:rPr>
          <w:spacing w:val="-1"/>
        </w:rPr>
        <w:t xml:space="preserve"> </w:t>
      </w:r>
      <w:r>
        <w:t>and</w:t>
      </w:r>
      <w:r>
        <w:rPr>
          <w:spacing w:val="-1"/>
        </w:rPr>
        <w:t xml:space="preserve"> </w:t>
      </w:r>
      <w:r>
        <w:t>2002</w:t>
      </w:r>
      <w:r>
        <w:rPr>
          <w:spacing w:val="-4"/>
        </w:rPr>
        <w:t xml:space="preserve"> </w:t>
      </w:r>
      <w:r>
        <w:t>resulted</w:t>
      </w:r>
      <w:r>
        <w:rPr>
          <w:spacing w:val="-2"/>
        </w:rPr>
        <w:t xml:space="preserve"> </w:t>
      </w:r>
      <w:r>
        <w:t>in the exploratory dredging of a lower portion (102 km</w:t>
      </w:r>
      <w:r>
        <w:rPr>
          <w:vertAlign w:val="superscript"/>
        </w:rPr>
        <w:t>2</w:t>
      </w:r>
      <w:r>
        <w:t>) of the Shubenacadie River, which drains into</w:t>
      </w:r>
      <w:r>
        <w:rPr>
          <w:spacing w:val="-2"/>
        </w:rPr>
        <w:t xml:space="preserve"> </w:t>
      </w:r>
      <w:r>
        <w:t>the</w:t>
      </w:r>
      <w:r>
        <w:rPr>
          <w:spacing w:val="-5"/>
        </w:rPr>
        <w:t xml:space="preserve"> </w:t>
      </w:r>
      <w:r>
        <w:t>Minas</w:t>
      </w:r>
      <w:r>
        <w:rPr>
          <w:spacing w:val="-5"/>
        </w:rPr>
        <w:t xml:space="preserve"> </w:t>
      </w:r>
      <w:r>
        <w:t>Basin</w:t>
      </w:r>
      <w:r>
        <w:rPr>
          <w:spacing w:val="-3"/>
        </w:rPr>
        <w:t xml:space="preserve"> </w:t>
      </w:r>
      <w:r>
        <w:t>upstream</w:t>
      </w:r>
      <w:r>
        <w:rPr>
          <w:spacing w:val="-2"/>
        </w:rPr>
        <w:t xml:space="preserve"> </w:t>
      </w:r>
      <w:r>
        <w:t>of Atlantic</w:t>
      </w:r>
      <w:r>
        <w:rPr>
          <w:spacing w:val="-4"/>
        </w:rPr>
        <w:t xml:space="preserve"> </w:t>
      </w:r>
      <w:r>
        <w:t>Mud-piddock</w:t>
      </w:r>
      <w:r>
        <w:rPr>
          <w:spacing w:val="-2"/>
        </w:rPr>
        <w:t xml:space="preserve"> </w:t>
      </w:r>
      <w:r>
        <w:t>habitat.</w:t>
      </w:r>
      <w:r>
        <w:rPr>
          <w:spacing w:val="-4"/>
        </w:rPr>
        <w:t xml:space="preserve"> </w:t>
      </w:r>
      <w:r>
        <w:t>Though</w:t>
      </w:r>
      <w:r>
        <w:rPr>
          <w:spacing w:val="-5"/>
        </w:rPr>
        <w:t xml:space="preserve"> </w:t>
      </w:r>
      <w:r>
        <w:t>this</w:t>
      </w:r>
      <w:r>
        <w:rPr>
          <w:spacing w:val="-2"/>
        </w:rPr>
        <w:t xml:space="preserve"> </w:t>
      </w:r>
      <w:r>
        <w:t>project proved</w:t>
      </w:r>
      <w:r>
        <w:rPr>
          <w:spacing w:val="-5"/>
        </w:rPr>
        <w:t xml:space="preserve"> </w:t>
      </w:r>
      <w:r>
        <w:t>to</w:t>
      </w:r>
      <w:r>
        <w:rPr>
          <w:spacing w:val="-3"/>
        </w:rPr>
        <w:t xml:space="preserve"> </w:t>
      </w:r>
      <w:r>
        <w:t>be uneconomical, similar future activities could negatively affect</w:t>
      </w:r>
      <w:r>
        <w:t xml:space="preserve"> Atlantic Mud-piddock through sedimentation of habitat, smothering, and introduction of toxins (DFO 2019).</w:t>
      </w:r>
    </w:p>
    <w:p w14:paraId="2CAE8AC0" w14:textId="77777777" w:rsidR="004E4866" w:rsidRDefault="004E4866">
      <w:pPr>
        <w:pStyle w:val="BodyText"/>
      </w:pPr>
    </w:p>
    <w:p w14:paraId="3F0DBAFF" w14:textId="77777777" w:rsidR="004E4866" w:rsidRDefault="002B3AD8">
      <w:pPr>
        <w:pStyle w:val="Heading3"/>
      </w:pPr>
      <w:r>
        <w:rPr>
          <w:noProof/>
        </w:rPr>
        <w:drawing>
          <wp:anchor distT="0" distB="0" distL="0" distR="0" simplePos="0" relativeHeight="15755264" behindDoc="0" locked="0" layoutInCell="1" allowOverlap="1" wp14:anchorId="18D1E3A4" wp14:editId="4716D9ED">
            <wp:simplePos x="0" y="0"/>
            <wp:positionH relativeFrom="page">
              <wp:posOffset>922051</wp:posOffset>
            </wp:positionH>
            <wp:positionV relativeFrom="paragraph">
              <wp:posOffset>33627</wp:posOffset>
            </wp:positionV>
            <wp:extent cx="331438" cy="113385"/>
            <wp:effectExtent l="0" t="0" r="0" b="0"/>
            <wp:wrapNone/>
            <wp:docPr id="83" name="image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49.png"/>
                    <pic:cNvPicPr/>
                  </pic:nvPicPr>
                  <pic:blipFill>
                    <a:blip r:embed="rId80" cstate="print"/>
                    <a:stretch>
                      <a:fillRect/>
                    </a:stretch>
                  </pic:blipFill>
                  <pic:spPr>
                    <a:xfrm>
                      <a:off x="0" y="0"/>
                      <a:ext cx="331438" cy="113385"/>
                    </a:xfrm>
                    <a:prstGeom prst="rect">
                      <a:avLst/>
                    </a:prstGeom>
                  </pic:spPr>
                </pic:pic>
              </a:graphicData>
            </a:graphic>
          </wp:anchor>
        </w:drawing>
      </w:r>
      <w:bookmarkStart w:id="22" w:name="_bookmark22"/>
      <w:bookmarkEnd w:id="22"/>
      <w:r>
        <w:t>Large-scale</w:t>
      </w:r>
      <w:r>
        <w:rPr>
          <w:spacing w:val="-3"/>
        </w:rPr>
        <w:t xml:space="preserve"> </w:t>
      </w:r>
      <w:r>
        <w:t>tidal</w:t>
      </w:r>
      <w:r>
        <w:rPr>
          <w:spacing w:val="-4"/>
        </w:rPr>
        <w:t xml:space="preserve"> </w:t>
      </w:r>
      <w:r>
        <w:t>energy</w:t>
      </w:r>
      <w:r>
        <w:rPr>
          <w:spacing w:val="-4"/>
        </w:rPr>
        <w:t xml:space="preserve"> </w:t>
      </w:r>
      <w:r>
        <w:rPr>
          <w:spacing w:val="-2"/>
        </w:rPr>
        <w:t>extraction</w:t>
      </w:r>
    </w:p>
    <w:p w14:paraId="0CCB9AE9" w14:textId="77777777" w:rsidR="004E4866" w:rsidRDefault="004E4866">
      <w:pPr>
        <w:pStyle w:val="BodyText"/>
        <w:spacing w:before="1"/>
        <w:rPr>
          <w:b/>
        </w:rPr>
      </w:pPr>
    </w:p>
    <w:p w14:paraId="7A02A10D" w14:textId="77777777" w:rsidR="004E4866" w:rsidRDefault="002B3AD8">
      <w:pPr>
        <w:pStyle w:val="BodyText"/>
        <w:ind w:left="140" w:right="416"/>
      </w:pPr>
      <w:r>
        <w:t>The impacts of large-scale tidal energy extraction in the Minas Passage and Minas Channel on Atlantic Mud-pidd</w:t>
      </w:r>
      <w:r>
        <w:t>ock are largely unknown. However, this activity may pose a risk to Atlantic Mud-piddock</w:t>
      </w:r>
      <w:r>
        <w:rPr>
          <w:spacing w:val="-4"/>
        </w:rPr>
        <w:t xml:space="preserve"> </w:t>
      </w:r>
      <w:r>
        <w:t>in</w:t>
      </w:r>
      <w:r>
        <w:rPr>
          <w:spacing w:val="-1"/>
        </w:rPr>
        <w:t xml:space="preserve"> </w:t>
      </w:r>
      <w:r>
        <w:t>the</w:t>
      </w:r>
      <w:r>
        <w:rPr>
          <w:spacing w:val="-7"/>
        </w:rPr>
        <w:t xml:space="preserve"> </w:t>
      </w:r>
      <w:r>
        <w:t>Minas</w:t>
      </w:r>
      <w:r>
        <w:rPr>
          <w:spacing w:val="-1"/>
        </w:rPr>
        <w:t xml:space="preserve"> </w:t>
      </w:r>
      <w:r>
        <w:t>Basin</w:t>
      </w:r>
      <w:r>
        <w:rPr>
          <w:spacing w:val="-2"/>
        </w:rPr>
        <w:t xml:space="preserve"> </w:t>
      </w:r>
      <w:r>
        <w:t>by</w:t>
      </w:r>
      <w:r>
        <w:rPr>
          <w:spacing w:val="-4"/>
        </w:rPr>
        <w:t xml:space="preserve"> </w:t>
      </w:r>
      <w:r>
        <w:t>altering</w:t>
      </w:r>
      <w:r>
        <w:rPr>
          <w:spacing w:val="-4"/>
        </w:rPr>
        <w:t xml:space="preserve"> </w:t>
      </w:r>
      <w:r>
        <w:t>tidal</w:t>
      </w:r>
      <w:r>
        <w:rPr>
          <w:spacing w:val="-2"/>
        </w:rPr>
        <w:t xml:space="preserve"> </w:t>
      </w:r>
      <w:r>
        <w:t>regimes</w:t>
      </w:r>
      <w:r>
        <w:rPr>
          <w:spacing w:val="-2"/>
        </w:rPr>
        <w:t xml:space="preserve"> </w:t>
      </w:r>
      <w:r>
        <w:t>(DFO</w:t>
      </w:r>
      <w:r>
        <w:rPr>
          <w:spacing w:val="-3"/>
        </w:rPr>
        <w:t xml:space="preserve"> </w:t>
      </w:r>
      <w:r>
        <w:t>2019). Experimental</w:t>
      </w:r>
      <w:r>
        <w:rPr>
          <w:spacing w:val="-4"/>
        </w:rPr>
        <w:t xml:space="preserve"> </w:t>
      </w:r>
      <w:r>
        <w:t>small-scale turbine</w:t>
      </w:r>
      <w:r>
        <w:rPr>
          <w:spacing w:val="-3"/>
        </w:rPr>
        <w:t xml:space="preserve"> </w:t>
      </w:r>
      <w:r>
        <w:t>deployments</w:t>
      </w:r>
      <w:r>
        <w:rPr>
          <w:spacing w:val="-5"/>
        </w:rPr>
        <w:t xml:space="preserve"> </w:t>
      </w:r>
      <w:r>
        <w:t>have</w:t>
      </w:r>
      <w:r>
        <w:rPr>
          <w:spacing w:val="-3"/>
        </w:rPr>
        <w:t xml:space="preserve"> </w:t>
      </w:r>
      <w:r>
        <w:t>been</w:t>
      </w:r>
      <w:r>
        <w:rPr>
          <w:spacing w:val="-3"/>
        </w:rPr>
        <w:t xml:space="preserve"> </w:t>
      </w:r>
      <w:r>
        <w:t>ongoing</w:t>
      </w:r>
      <w:r>
        <w:rPr>
          <w:spacing w:val="-3"/>
        </w:rPr>
        <w:t xml:space="preserve"> </w:t>
      </w:r>
      <w:r>
        <w:t>in</w:t>
      </w:r>
      <w:r>
        <w:rPr>
          <w:spacing w:val="-5"/>
        </w:rPr>
        <w:t xml:space="preserve"> </w:t>
      </w:r>
      <w:r>
        <w:t>the</w:t>
      </w:r>
      <w:r>
        <w:rPr>
          <w:spacing w:val="-3"/>
        </w:rPr>
        <w:t xml:space="preserve"> </w:t>
      </w:r>
      <w:r>
        <w:t>area</w:t>
      </w:r>
      <w:r>
        <w:rPr>
          <w:spacing w:val="-2"/>
        </w:rPr>
        <w:t xml:space="preserve"> </w:t>
      </w:r>
      <w:r>
        <w:t>since</w:t>
      </w:r>
      <w:r>
        <w:rPr>
          <w:spacing w:val="-3"/>
        </w:rPr>
        <w:t xml:space="preserve"> </w:t>
      </w:r>
      <w:r>
        <w:t>2009,</w:t>
      </w:r>
      <w:r>
        <w:rPr>
          <w:spacing w:val="-1"/>
        </w:rPr>
        <w:t xml:space="preserve"> </w:t>
      </w:r>
      <w:r>
        <w:t>and</w:t>
      </w:r>
      <w:r>
        <w:rPr>
          <w:spacing w:val="-5"/>
        </w:rPr>
        <w:t xml:space="preserve"> </w:t>
      </w:r>
      <w:r>
        <w:t>research</w:t>
      </w:r>
      <w:r>
        <w:rPr>
          <w:spacing w:val="-2"/>
        </w:rPr>
        <w:t xml:space="preserve"> </w:t>
      </w:r>
      <w:r>
        <w:t>on</w:t>
      </w:r>
      <w:r>
        <w:rPr>
          <w:spacing w:val="-5"/>
        </w:rPr>
        <w:t xml:space="preserve"> </w:t>
      </w:r>
      <w:r>
        <w:t>environmental impacts has been limited to a small pilot site. Impacts of large-scale tidal development or incremental and/or cumulative effects of small-scale tidal development have not been</w:t>
      </w:r>
    </w:p>
    <w:p w14:paraId="51E969B5" w14:textId="77777777" w:rsidR="004E4866" w:rsidRDefault="004E4866">
      <w:pPr>
        <w:sectPr w:rsidR="004E4866">
          <w:headerReference w:type="default" r:id="rId81"/>
          <w:footerReference w:type="default" r:id="rId82"/>
          <w:pgSz w:w="12240" w:h="15840"/>
          <w:pgMar w:top="1340" w:right="1080" w:bottom="940" w:left="1300" w:header="727" w:footer="741" w:gutter="0"/>
          <w:cols w:space="720"/>
        </w:sectPr>
      </w:pPr>
    </w:p>
    <w:p w14:paraId="02891382" w14:textId="77777777" w:rsidR="004E4866" w:rsidRDefault="002B3AD8">
      <w:pPr>
        <w:pStyle w:val="BodyText"/>
        <w:spacing w:before="83"/>
        <w:ind w:left="140" w:right="416"/>
      </w:pPr>
      <w:r>
        <w:lastRenderedPageBreak/>
        <w:t>evaluated.</w:t>
      </w:r>
      <w:r>
        <w:rPr>
          <w:spacing w:val="-2"/>
        </w:rPr>
        <w:t xml:space="preserve"> </w:t>
      </w:r>
      <w:r>
        <w:t>Additionally,</w:t>
      </w:r>
      <w:r>
        <w:rPr>
          <w:spacing w:val="-2"/>
        </w:rPr>
        <w:t xml:space="preserve"> </w:t>
      </w:r>
      <w:r>
        <w:t>deployment</w:t>
      </w:r>
      <w:r>
        <w:rPr>
          <w:spacing w:val="-4"/>
        </w:rPr>
        <w:t xml:space="preserve"> </w:t>
      </w:r>
      <w:r>
        <w:t>of</w:t>
      </w:r>
      <w:r>
        <w:rPr>
          <w:spacing w:val="-4"/>
        </w:rPr>
        <w:t xml:space="preserve"> </w:t>
      </w:r>
      <w:r>
        <w:t>the</w:t>
      </w:r>
      <w:r>
        <w:rPr>
          <w:spacing w:val="-5"/>
        </w:rPr>
        <w:t xml:space="preserve"> </w:t>
      </w:r>
      <w:r>
        <w:t>experimental</w:t>
      </w:r>
      <w:r>
        <w:rPr>
          <w:spacing w:val="-6"/>
        </w:rPr>
        <w:t xml:space="preserve"> </w:t>
      </w:r>
      <w:r>
        <w:t>turbines</w:t>
      </w:r>
      <w:r>
        <w:rPr>
          <w:spacing w:val="-5"/>
        </w:rPr>
        <w:t xml:space="preserve"> </w:t>
      </w:r>
      <w:r>
        <w:t>has</w:t>
      </w:r>
      <w:r>
        <w:rPr>
          <w:spacing w:val="-5"/>
        </w:rPr>
        <w:t xml:space="preserve"> </w:t>
      </w:r>
      <w:r>
        <w:t>been</w:t>
      </w:r>
      <w:r>
        <w:rPr>
          <w:spacing w:val="-3"/>
        </w:rPr>
        <w:t xml:space="preserve"> </w:t>
      </w:r>
      <w:r>
        <w:t>intermittent, so</w:t>
      </w:r>
      <w:r>
        <w:rPr>
          <w:spacing w:val="-5"/>
        </w:rPr>
        <w:t xml:space="preserve"> </w:t>
      </w:r>
      <w:r>
        <w:t>long- term data associated with those deployments is not available. Overall, small-scale tidal development is not expected to have a measurable effect on tidal regimes in the Minas Basin. However, effects from large-scale tidal development are identified a</w:t>
      </w:r>
      <w:r>
        <w:t>s a potential threat to Atlantic Mud-piddock (DFO 2019).</w:t>
      </w:r>
    </w:p>
    <w:p w14:paraId="5FBE1207" w14:textId="77777777" w:rsidR="004E4866" w:rsidRDefault="004E4866">
      <w:pPr>
        <w:pStyle w:val="BodyText"/>
        <w:spacing w:before="11"/>
        <w:rPr>
          <w:sz w:val="21"/>
        </w:rPr>
      </w:pPr>
    </w:p>
    <w:p w14:paraId="19C69268" w14:textId="77777777" w:rsidR="004E4866" w:rsidRDefault="002B3AD8">
      <w:pPr>
        <w:pStyle w:val="Heading3"/>
      </w:pPr>
      <w:r>
        <w:rPr>
          <w:noProof/>
        </w:rPr>
        <w:drawing>
          <wp:anchor distT="0" distB="0" distL="0" distR="0" simplePos="0" relativeHeight="15755776" behindDoc="0" locked="0" layoutInCell="1" allowOverlap="1" wp14:anchorId="52B340A6" wp14:editId="41C3FB31">
            <wp:simplePos x="0" y="0"/>
            <wp:positionH relativeFrom="page">
              <wp:posOffset>922030</wp:posOffset>
            </wp:positionH>
            <wp:positionV relativeFrom="paragraph">
              <wp:posOffset>34643</wp:posOffset>
            </wp:positionV>
            <wp:extent cx="329935" cy="113385"/>
            <wp:effectExtent l="0" t="0" r="0" b="0"/>
            <wp:wrapNone/>
            <wp:docPr id="85" name="image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50.png"/>
                    <pic:cNvPicPr/>
                  </pic:nvPicPr>
                  <pic:blipFill>
                    <a:blip r:embed="rId83" cstate="print"/>
                    <a:stretch>
                      <a:fillRect/>
                    </a:stretch>
                  </pic:blipFill>
                  <pic:spPr>
                    <a:xfrm>
                      <a:off x="0" y="0"/>
                      <a:ext cx="329935" cy="113385"/>
                    </a:xfrm>
                    <a:prstGeom prst="rect">
                      <a:avLst/>
                    </a:prstGeom>
                  </pic:spPr>
                </pic:pic>
              </a:graphicData>
            </a:graphic>
          </wp:anchor>
        </w:drawing>
      </w:r>
      <w:bookmarkStart w:id="23" w:name="_bookmark23"/>
      <w:bookmarkEnd w:id="23"/>
      <w:r>
        <w:t>Other</w:t>
      </w:r>
      <w:r>
        <w:rPr>
          <w:spacing w:val="-1"/>
        </w:rPr>
        <w:t xml:space="preserve"> </w:t>
      </w:r>
      <w:r>
        <w:t>sources of pollution,</w:t>
      </w:r>
      <w:r>
        <w:rPr>
          <w:spacing w:val="-1"/>
        </w:rPr>
        <w:t xml:space="preserve"> </w:t>
      </w:r>
      <w:r>
        <w:t>including non-point</w:t>
      </w:r>
      <w:r>
        <w:rPr>
          <w:spacing w:val="-1"/>
        </w:rPr>
        <w:t xml:space="preserve"> </w:t>
      </w:r>
      <w:r>
        <w:t xml:space="preserve">source </w:t>
      </w:r>
      <w:r>
        <w:rPr>
          <w:spacing w:val="-2"/>
        </w:rPr>
        <w:t>pollution</w:t>
      </w:r>
    </w:p>
    <w:p w14:paraId="71EB4D8F" w14:textId="77777777" w:rsidR="004E4866" w:rsidRDefault="004E4866">
      <w:pPr>
        <w:pStyle w:val="BodyText"/>
        <w:spacing w:before="1"/>
        <w:rPr>
          <w:b/>
        </w:rPr>
      </w:pPr>
    </w:p>
    <w:p w14:paraId="6B0B667A" w14:textId="77777777" w:rsidR="004E4866" w:rsidRDefault="002B3AD8">
      <w:pPr>
        <w:pStyle w:val="BodyText"/>
        <w:ind w:left="140" w:right="424"/>
      </w:pPr>
      <w:r>
        <w:t>Five</w:t>
      </w:r>
      <w:r>
        <w:rPr>
          <w:spacing w:val="-3"/>
        </w:rPr>
        <w:t xml:space="preserve"> </w:t>
      </w:r>
      <w:r>
        <w:t>major</w:t>
      </w:r>
      <w:r>
        <w:rPr>
          <w:spacing w:val="-4"/>
        </w:rPr>
        <w:t xml:space="preserve"> </w:t>
      </w:r>
      <w:r>
        <w:t>rivers</w:t>
      </w:r>
      <w:r>
        <w:rPr>
          <w:spacing w:val="-2"/>
        </w:rPr>
        <w:t xml:space="preserve"> </w:t>
      </w:r>
      <w:r>
        <w:t>drain</w:t>
      </w:r>
      <w:r>
        <w:rPr>
          <w:spacing w:val="-3"/>
        </w:rPr>
        <w:t xml:space="preserve"> </w:t>
      </w:r>
      <w:r>
        <w:t>into</w:t>
      </w:r>
      <w:r>
        <w:rPr>
          <w:spacing w:val="-5"/>
        </w:rPr>
        <w:t xml:space="preserve"> </w:t>
      </w:r>
      <w:r>
        <w:t>the</w:t>
      </w:r>
      <w:r>
        <w:rPr>
          <w:spacing w:val="-5"/>
        </w:rPr>
        <w:t xml:space="preserve"> </w:t>
      </w:r>
      <w:r>
        <w:t>Minas</w:t>
      </w:r>
      <w:r>
        <w:rPr>
          <w:spacing w:val="-2"/>
        </w:rPr>
        <w:t xml:space="preserve"> </w:t>
      </w:r>
      <w:r>
        <w:t>Basin:</w:t>
      </w:r>
      <w:r>
        <w:rPr>
          <w:spacing w:val="-4"/>
        </w:rPr>
        <w:t xml:space="preserve"> </w:t>
      </w:r>
      <w:r>
        <w:t>Shubenacadie,</w:t>
      </w:r>
      <w:r>
        <w:rPr>
          <w:spacing w:val="-2"/>
        </w:rPr>
        <w:t xml:space="preserve"> </w:t>
      </w:r>
      <w:r>
        <w:t>Cornwallis,</w:t>
      </w:r>
      <w:r>
        <w:rPr>
          <w:spacing w:val="-1"/>
        </w:rPr>
        <w:t xml:space="preserve"> </w:t>
      </w:r>
      <w:r>
        <w:t>Avon,</w:t>
      </w:r>
      <w:r>
        <w:rPr>
          <w:spacing w:val="-4"/>
        </w:rPr>
        <w:t xml:space="preserve"> </w:t>
      </w:r>
      <w:r>
        <w:t>Gaspereau,</w:t>
      </w:r>
      <w:r>
        <w:rPr>
          <w:spacing w:val="-4"/>
        </w:rPr>
        <w:t xml:space="preserve"> </w:t>
      </w:r>
      <w:r>
        <w:t>and Salmon. Non-point source pollution res</w:t>
      </w:r>
      <w:r>
        <w:t xml:space="preserve">ulting from agriculture and urban run-off may decrease water quality, with potential impacts on Atlantic Mud-piddock health (DFO 2019). There could also be point sources of pollution, such as an incident in 1986 when a fire at a pesticide and agrichemical </w:t>
      </w:r>
      <w:r>
        <w:t>warehouse resulted in the release of both fertilizers and pesticides into the Avon Estuary of the Minas Basin.</w:t>
      </w:r>
    </w:p>
    <w:p w14:paraId="2F673628" w14:textId="77777777" w:rsidR="004E4866" w:rsidRDefault="004E4866">
      <w:pPr>
        <w:pStyle w:val="BodyText"/>
        <w:spacing w:before="1"/>
      </w:pPr>
    </w:p>
    <w:p w14:paraId="25955C4C" w14:textId="77777777" w:rsidR="004E4866" w:rsidRDefault="002B3AD8">
      <w:pPr>
        <w:pStyle w:val="Heading3"/>
      </w:pPr>
      <w:r>
        <w:rPr>
          <w:noProof/>
        </w:rPr>
        <w:drawing>
          <wp:anchor distT="0" distB="0" distL="0" distR="0" simplePos="0" relativeHeight="15756288" behindDoc="0" locked="0" layoutInCell="1" allowOverlap="1" wp14:anchorId="16886D4E" wp14:editId="0AD60F66">
            <wp:simplePos x="0" y="0"/>
            <wp:positionH relativeFrom="page">
              <wp:posOffset>922030</wp:posOffset>
            </wp:positionH>
            <wp:positionV relativeFrom="paragraph">
              <wp:posOffset>34262</wp:posOffset>
            </wp:positionV>
            <wp:extent cx="329935" cy="113385"/>
            <wp:effectExtent l="0" t="0" r="0" b="0"/>
            <wp:wrapNone/>
            <wp:docPr id="87" name="image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51.png"/>
                    <pic:cNvPicPr/>
                  </pic:nvPicPr>
                  <pic:blipFill>
                    <a:blip r:embed="rId84" cstate="print"/>
                    <a:stretch>
                      <a:fillRect/>
                    </a:stretch>
                  </pic:blipFill>
                  <pic:spPr>
                    <a:xfrm>
                      <a:off x="0" y="0"/>
                      <a:ext cx="329935" cy="113385"/>
                    </a:xfrm>
                    <a:prstGeom prst="rect">
                      <a:avLst/>
                    </a:prstGeom>
                  </pic:spPr>
                </pic:pic>
              </a:graphicData>
            </a:graphic>
          </wp:anchor>
        </w:drawing>
      </w:r>
      <w:bookmarkStart w:id="24" w:name="_bookmark24"/>
      <w:bookmarkEnd w:id="24"/>
      <w:r>
        <w:t>Release</w:t>
      </w:r>
      <w:r>
        <w:rPr>
          <w:spacing w:val="-1"/>
        </w:rPr>
        <w:t xml:space="preserve"> </w:t>
      </w:r>
      <w:r>
        <w:t>of</w:t>
      </w:r>
      <w:r>
        <w:rPr>
          <w:spacing w:val="-1"/>
        </w:rPr>
        <w:t xml:space="preserve"> </w:t>
      </w:r>
      <w:r>
        <w:t>petroleum</w:t>
      </w:r>
      <w:r>
        <w:rPr>
          <w:spacing w:val="-1"/>
        </w:rPr>
        <w:t xml:space="preserve"> </w:t>
      </w:r>
      <w:r>
        <w:t>products</w:t>
      </w:r>
      <w:r>
        <w:rPr>
          <w:spacing w:val="-1"/>
        </w:rPr>
        <w:t xml:space="preserve"> </w:t>
      </w:r>
      <w:r>
        <w:t>in the Gulf</w:t>
      </w:r>
      <w:r>
        <w:rPr>
          <w:spacing w:val="-4"/>
        </w:rPr>
        <w:t xml:space="preserve"> </w:t>
      </w:r>
      <w:r>
        <w:t>of</w:t>
      </w:r>
      <w:r>
        <w:rPr>
          <w:spacing w:val="-2"/>
        </w:rPr>
        <w:t xml:space="preserve"> </w:t>
      </w:r>
      <w:r>
        <w:t>Maine and</w:t>
      </w:r>
      <w:r>
        <w:rPr>
          <w:spacing w:val="-1"/>
        </w:rPr>
        <w:t xml:space="preserve"> </w:t>
      </w:r>
      <w:r>
        <w:t>Bay</w:t>
      </w:r>
      <w:r>
        <w:rPr>
          <w:spacing w:val="-1"/>
        </w:rPr>
        <w:t xml:space="preserve"> </w:t>
      </w:r>
      <w:r>
        <w:t>of</w:t>
      </w:r>
      <w:r>
        <w:rPr>
          <w:spacing w:val="-4"/>
        </w:rPr>
        <w:t xml:space="preserve"> </w:t>
      </w:r>
      <w:r>
        <w:rPr>
          <w:spacing w:val="-2"/>
        </w:rPr>
        <w:t>Fundy</w:t>
      </w:r>
    </w:p>
    <w:p w14:paraId="6E029930" w14:textId="77777777" w:rsidR="004E4866" w:rsidRDefault="004E4866">
      <w:pPr>
        <w:pStyle w:val="BodyText"/>
        <w:spacing w:before="10"/>
        <w:rPr>
          <w:b/>
          <w:sz w:val="21"/>
        </w:rPr>
      </w:pPr>
    </w:p>
    <w:p w14:paraId="74BBAE83" w14:textId="77777777" w:rsidR="004E4866" w:rsidRDefault="002B3AD8">
      <w:pPr>
        <w:pStyle w:val="BodyText"/>
        <w:spacing w:before="1"/>
        <w:ind w:left="140" w:right="423"/>
      </w:pPr>
      <w:r>
        <w:t>The bulk movement of petroleum products via ocean transport in the Gulf of</w:t>
      </w:r>
      <w:r>
        <w:t xml:space="preserve"> Maine and Bay of Fundy to four seaports with oil refineries in Maine and New Brunswick could result in an accidental oil spill. Such an event could affect Atlantic Mud-piddock though smothering of adults,</w:t>
      </w:r>
      <w:r>
        <w:rPr>
          <w:spacing w:val="-1"/>
        </w:rPr>
        <w:t xml:space="preserve"> </w:t>
      </w:r>
      <w:r>
        <w:t>or</w:t>
      </w:r>
      <w:r>
        <w:rPr>
          <w:spacing w:val="-4"/>
        </w:rPr>
        <w:t xml:space="preserve"> </w:t>
      </w:r>
      <w:r>
        <w:t>toxicity</w:t>
      </w:r>
      <w:r>
        <w:rPr>
          <w:spacing w:val="-5"/>
        </w:rPr>
        <w:t xml:space="preserve"> </w:t>
      </w:r>
      <w:r>
        <w:t>to</w:t>
      </w:r>
      <w:r>
        <w:rPr>
          <w:spacing w:val="-5"/>
        </w:rPr>
        <w:t xml:space="preserve"> </w:t>
      </w:r>
      <w:r>
        <w:t>adults</w:t>
      </w:r>
      <w:r>
        <w:rPr>
          <w:spacing w:val="-2"/>
        </w:rPr>
        <w:t xml:space="preserve"> </w:t>
      </w:r>
      <w:r>
        <w:t>or</w:t>
      </w:r>
      <w:r>
        <w:rPr>
          <w:spacing w:val="-4"/>
        </w:rPr>
        <w:t xml:space="preserve"> </w:t>
      </w:r>
      <w:r>
        <w:t>larvae.</w:t>
      </w:r>
      <w:r>
        <w:rPr>
          <w:spacing w:val="-1"/>
        </w:rPr>
        <w:t xml:space="preserve"> </w:t>
      </w:r>
      <w:r>
        <w:t>Resultant</w:t>
      </w:r>
      <w:r>
        <w:rPr>
          <w:spacing w:val="-1"/>
        </w:rPr>
        <w:t xml:space="preserve"> </w:t>
      </w:r>
      <w:r>
        <w:t>cleanup</w:t>
      </w:r>
      <w:r>
        <w:rPr>
          <w:spacing w:val="-3"/>
        </w:rPr>
        <w:t xml:space="preserve"> </w:t>
      </w:r>
      <w:r>
        <w:t>procedures</w:t>
      </w:r>
      <w:r>
        <w:rPr>
          <w:spacing w:val="-5"/>
        </w:rPr>
        <w:t xml:space="preserve"> </w:t>
      </w:r>
      <w:r>
        <w:t>could</w:t>
      </w:r>
      <w:r>
        <w:rPr>
          <w:spacing w:val="-3"/>
        </w:rPr>
        <w:t xml:space="preserve"> </w:t>
      </w:r>
      <w:r>
        <w:t>also</w:t>
      </w:r>
      <w:r>
        <w:rPr>
          <w:spacing w:val="-3"/>
        </w:rPr>
        <w:t xml:space="preserve"> </w:t>
      </w:r>
      <w:r>
        <w:t>be</w:t>
      </w:r>
      <w:r>
        <w:rPr>
          <w:spacing w:val="-3"/>
        </w:rPr>
        <w:t xml:space="preserve"> </w:t>
      </w:r>
      <w:r>
        <w:t>physically</w:t>
      </w:r>
      <w:r>
        <w:rPr>
          <w:spacing w:val="-2"/>
        </w:rPr>
        <w:t xml:space="preserve"> </w:t>
      </w:r>
      <w:r>
        <w:t>and chemically destructive to Atlantic Mud-piddock and its habitat (DFO 2019). While the risk of an oil spill is low and few vessels enter the Minas Basin, spilled oil could enter from the lower reaches of the Bay of Fundy via an incoming tide, significant</w:t>
      </w:r>
      <w:r>
        <w:t>ly impacting intertidal habitats. For instance, the Port of Saint John, on the northern shore of the Bay of Fundy, is considered to have the highest risk of an oil spill of any port in Canada, the results of which could impact the Minas Basin</w:t>
      </w:r>
      <w:r>
        <w:rPr>
          <w:spacing w:val="-1"/>
        </w:rPr>
        <w:t xml:space="preserve"> </w:t>
      </w:r>
      <w:r>
        <w:t>shoreline</w:t>
      </w:r>
      <w:r>
        <w:rPr>
          <w:spacing w:val="-1"/>
        </w:rPr>
        <w:t xml:space="preserve"> </w:t>
      </w:r>
      <w:r>
        <w:t>(Ry</w:t>
      </w:r>
      <w:r>
        <w:t>an</w:t>
      </w:r>
      <w:r>
        <w:rPr>
          <w:spacing w:val="-1"/>
        </w:rPr>
        <w:t xml:space="preserve"> </w:t>
      </w:r>
      <w:r>
        <w:t>et</w:t>
      </w:r>
      <w:r>
        <w:rPr>
          <w:spacing w:val="-2"/>
        </w:rPr>
        <w:t xml:space="preserve"> </w:t>
      </w:r>
      <w:r>
        <w:t>al.</w:t>
      </w:r>
      <w:r>
        <w:rPr>
          <w:spacing w:val="-2"/>
        </w:rPr>
        <w:t xml:space="preserve"> </w:t>
      </w:r>
      <w:r>
        <w:t>2019)</w:t>
      </w:r>
      <w:r>
        <w:rPr>
          <w:spacing w:val="-1"/>
        </w:rPr>
        <w:t xml:space="preserve"> </w:t>
      </w:r>
      <w:r>
        <w:t>The</w:t>
      </w:r>
      <w:r>
        <w:rPr>
          <w:spacing w:val="-1"/>
        </w:rPr>
        <w:t xml:space="preserve"> </w:t>
      </w:r>
      <w:r>
        <w:t>complex</w:t>
      </w:r>
      <w:r>
        <w:rPr>
          <w:spacing w:val="-1"/>
        </w:rPr>
        <w:t xml:space="preserve"> </w:t>
      </w:r>
      <w:r>
        <w:t>shoreline</w:t>
      </w:r>
      <w:r>
        <w:rPr>
          <w:spacing w:val="-1"/>
        </w:rPr>
        <w:t xml:space="preserve"> </w:t>
      </w:r>
      <w:r>
        <w:t>of</w:t>
      </w:r>
      <w:r>
        <w:rPr>
          <w:spacing w:val="-2"/>
        </w:rPr>
        <w:t xml:space="preserve"> </w:t>
      </w:r>
      <w:r>
        <w:t>the</w:t>
      </w:r>
      <w:r>
        <w:rPr>
          <w:spacing w:val="-1"/>
        </w:rPr>
        <w:t xml:space="preserve"> </w:t>
      </w:r>
      <w:r>
        <w:t>Bay</w:t>
      </w:r>
      <w:r>
        <w:rPr>
          <w:spacing w:val="-3"/>
        </w:rPr>
        <w:t xml:space="preserve"> </w:t>
      </w:r>
      <w:r>
        <w:t>of</w:t>
      </w:r>
      <w:r>
        <w:rPr>
          <w:spacing w:val="-2"/>
        </w:rPr>
        <w:t xml:space="preserve"> </w:t>
      </w:r>
      <w:r>
        <w:t>Fundy</w:t>
      </w:r>
      <w:r>
        <w:rPr>
          <w:spacing w:val="-3"/>
        </w:rPr>
        <w:t xml:space="preserve"> </w:t>
      </w:r>
      <w:r>
        <w:t>may</w:t>
      </w:r>
      <w:r>
        <w:rPr>
          <w:spacing w:val="-3"/>
        </w:rPr>
        <w:t xml:space="preserve"> </w:t>
      </w:r>
      <w:r>
        <w:t>make cleanup</w:t>
      </w:r>
      <w:r>
        <w:rPr>
          <w:spacing w:val="-2"/>
        </w:rPr>
        <w:t xml:space="preserve"> </w:t>
      </w:r>
      <w:r>
        <w:t>difficult, and</w:t>
      </w:r>
      <w:r>
        <w:rPr>
          <w:spacing w:val="-4"/>
        </w:rPr>
        <w:t xml:space="preserve"> </w:t>
      </w:r>
      <w:r>
        <w:t>variable</w:t>
      </w:r>
      <w:r>
        <w:rPr>
          <w:spacing w:val="-2"/>
        </w:rPr>
        <w:t xml:space="preserve"> </w:t>
      </w:r>
      <w:r>
        <w:t>environmental</w:t>
      </w:r>
      <w:r>
        <w:rPr>
          <w:spacing w:val="-3"/>
        </w:rPr>
        <w:t xml:space="preserve"> </w:t>
      </w:r>
      <w:r>
        <w:t>factors</w:t>
      </w:r>
      <w:r>
        <w:rPr>
          <w:spacing w:val="-1"/>
        </w:rPr>
        <w:t xml:space="preserve"> </w:t>
      </w:r>
      <w:r>
        <w:t>such</w:t>
      </w:r>
      <w:r>
        <w:rPr>
          <w:spacing w:val="-2"/>
        </w:rPr>
        <w:t xml:space="preserve"> </w:t>
      </w:r>
      <w:r>
        <w:t>as</w:t>
      </w:r>
      <w:r>
        <w:rPr>
          <w:spacing w:val="-4"/>
        </w:rPr>
        <w:t xml:space="preserve"> </w:t>
      </w:r>
      <w:r>
        <w:t>wind, salinity,</w:t>
      </w:r>
      <w:r>
        <w:rPr>
          <w:spacing w:val="-3"/>
        </w:rPr>
        <w:t xml:space="preserve"> </w:t>
      </w:r>
      <w:r>
        <w:t>and</w:t>
      </w:r>
      <w:r>
        <w:rPr>
          <w:spacing w:val="-2"/>
        </w:rPr>
        <w:t xml:space="preserve"> </w:t>
      </w:r>
      <w:r>
        <w:t>temperature</w:t>
      </w:r>
      <w:r>
        <w:rPr>
          <w:spacing w:val="-4"/>
        </w:rPr>
        <w:t xml:space="preserve"> </w:t>
      </w:r>
      <w:r>
        <w:t>can increase the complexity of cleanup (Owens 1977; Ryan et al. 2019).</w:t>
      </w:r>
    </w:p>
    <w:p w14:paraId="5F22BCF7" w14:textId="77777777" w:rsidR="004E4866" w:rsidRDefault="004E4866">
      <w:pPr>
        <w:pStyle w:val="BodyText"/>
      </w:pPr>
    </w:p>
    <w:p w14:paraId="52B846CA" w14:textId="77777777" w:rsidR="004E4866" w:rsidRDefault="002B3AD8">
      <w:pPr>
        <w:pStyle w:val="Heading3"/>
      </w:pPr>
      <w:r>
        <w:rPr>
          <w:noProof/>
        </w:rPr>
        <w:drawing>
          <wp:anchor distT="0" distB="0" distL="0" distR="0" simplePos="0" relativeHeight="15756800" behindDoc="0" locked="0" layoutInCell="1" allowOverlap="1" wp14:anchorId="51196929" wp14:editId="56E43112">
            <wp:simplePos x="0" y="0"/>
            <wp:positionH relativeFrom="page">
              <wp:posOffset>922072</wp:posOffset>
            </wp:positionH>
            <wp:positionV relativeFrom="paragraph">
              <wp:posOffset>34008</wp:posOffset>
            </wp:positionV>
            <wp:extent cx="328369" cy="113385"/>
            <wp:effectExtent l="0" t="0" r="0" b="0"/>
            <wp:wrapNone/>
            <wp:docPr id="89" name="image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52.png"/>
                    <pic:cNvPicPr/>
                  </pic:nvPicPr>
                  <pic:blipFill>
                    <a:blip r:embed="rId85" cstate="print"/>
                    <a:stretch>
                      <a:fillRect/>
                    </a:stretch>
                  </pic:blipFill>
                  <pic:spPr>
                    <a:xfrm>
                      <a:off x="0" y="0"/>
                      <a:ext cx="328369" cy="113385"/>
                    </a:xfrm>
                    <a:prstGeom prst="rect">
                      <a:avLst/>
                    </a:prstGeom>
                  </pic:spPr>
                </pic:pic>
              </a:graphicData>
            </a:graphic>
          </wp:anchor>
        </w:drawing>
      </w:r>
      <w:bookmarkStart w:id="25" w:name="_bookmark25"/>
      <w:bookmarkEnd w:id="25"/>
      <w:r>
        <w:t>Recreation</w:t>
      </w:r>
      <w:r>
        <w:rPr>
          <w:spacing w:val="-13"/>
        </w:rPr>
        <w:t xml:space="preserve"> </w:t>
      </w:r>
      <w:r>
        <w:t>and</w:t>
      </w:r>
      <w:r>
        <w:rPr>
          <w:spacing w:val="-11"/>
        </w:rPr>
        <w:t xml:space="preserve"> </w:t>
      </w:r>
      <w:r>
        <w:t>adventu</w:t>
      </w:r>
      <w:r>
        <w:t>re</w:t>
      </w:r>
      <w:r>
        <w:rPr>
          <w:spacing w:val="-10"/>
        </w:rPr>
        <w:t xml:space="preserve"> </w:t>
      </w:r>
      <w:r>
        <w:t>sport</w:t>
      </w:r>
      <w:r>
        <w:rPr>
          <w:spacing w:val="-11"/>
        </w:rPr>
        <w:t xml:space="preserve"> </w:t>
      </w:r>
      <w:r>
        <w:rPr>
          <w:spacing w:val="-2"/>
        </w:rPr>
        <w:t>activities</w:t>
      </w:r>
    </w:p>
    <w:p w14:paraId="0280A547" w14:textId="77777777" w:rsidR="004E4866" w:rsidRDefault="004E4866">
      <w:pPr>
        <w:pStyle w:val="BodyText"/>
        <w:spacing w:before="1"/>
        <w:rPr>
          <w:b/>
        </w:rPr>
      </w:pPr>
    </w:p>
    <w:p w14:paraId="1C514BDE" w14:textId="77777777" w:rsidR="004E4866" w:rsidRDefault="002B3AD8">
      <w:pPr>
        <w:pStyle w:val="BodyText"/>
        <w:ind w:left="140" w:right="360"/>
      </w:pPr>
      <w:r>
        <w:t>Known recreational and adventure sport activities that occur in Atlantic Mud-piddock habitat during low tide include running, biking, and all-terrain vehicle (ATV) use. Individual recreational activities</w:t>
      </w:r>
      <w:r>
        <w:rPr>
          <w:spacing w:val="-3"/>
        </w:rPr>
        <w:t xml:space="preserve"> </w:t>
      </w:r>
      <w:r>
        <w:t>are</w:t>
      </w:r>
      <w:r>
        <w:rPr>
          <w:spacing w:val="-3"/>
        </w:rPr>
        <w:t xml:space="preserve"> </w:t>
      </w:r>
      <w:r>
        <w:t>not</w:t>
      </w:r>
      <w:r>
        <w:rPr>
          <w:spacing w:val="-1"/>
        </w:rPr>
        <w:t xml:space="preserve"> </w:t>
      </w:r>
      <w:r>
        <w:t>likely</w:t>
      </w:r>
      <w:r>
        <w:rPr>
          <w:spacing w:val="-2"/>
        </w:rPr>
        <w:t xml:space="preserve"> </w:t>
      </w:r>
      <w:r>
        <w:t>to</w:t>
      </w:r>
      <w:r>
        <w:rPr>
          <w:spacing w:val="-7"/>
        </w:rPr>
        <w:t xml:space="preserve"> </w:t>
      </w:r>
      <w:r>
        <w:t>have</w:t>
      </w:r>
      <w:r>
        <w:rPr>
          <w:spacing w:val="-3"/>
        </w:rPr>
        <w:t xml:space="preserve"> </w:t>
      </w:r>
      <w:r>
        <w:t>a</w:t>
      </w:r>
      <w:r>
        <w:rPr>
          <w:spacing w:val="-4"/>
        </w:rPr>
        <w:t xml:space="preserve"> </w:t>
      </w:r>
      <w:r>
        <w:t>major</w:t>
      </w:r>
      <w:r>
        <w:rPr>
          <w:spacing w:val="-4"/>
        </w:rPr>
        <w:t xml:space="preserve"> </w:t>
      </w:r>
      <w:r>
        <w:t>impact</w:t>
      </w:r>
      <w:r>
        <w:rPr>
          <w:spacing w:val="-1"/>
        </w:rPr>
        <w:t xml:space="preserve"> </w:t>
      </w:r>
      <w:r>
        <w:t>on</w:t>
      </w:r>
      <w:r>
        <w:rPr>
          <w:spacing w:val="-5"/>
        </w:rPr>
        <w:t xml:space="preserve"> </w:t>
      </w:r>
      <w:r>
        <w:t>the</w:t>
      </w:r>
      <w:r>
        <w:rPr>
          <w:spacing w:val="-3"/>
        </w:rPr>
        <w:t xml:space="preserve"> </w:t>
      </w:r>
      <w:r>
        <w:t>population;</w:t>
      </w:r>
      <w:r>
        <w:rPr>
          <w:spacing w:val="-4"/>
        </w:rPr>
        <w:t xml:space="preserve"> </w:t>
      </w:r>
      <w:r>
        <w:t>however,</w:t>
      </w:r>
      <w:r>
        <w:rPr>
          <w:spacing w:val="-1"/>
        </w:rPr>
        <w:t xml:space="preserve"> </w:t>
      </w:r>
      <w:r>
        <w:t>impacts</w:t>
      </w:r>
      <w:r>
        <w:rPr>
          <w:spacing w:val="-2"/>
        </w:rPr>
        <w:t xml:space="preserve"> </w:t>
      </w:r>
      <w:r>
        <w:t>are</w:t>
      </w:r>
      <w:r>
        <w:rPr>
          <w:spacing w:val="-3"/>
        </w:rPr>
        <w:t xml:space="preserve"> </w:t>
      </w:r>
      <w:r>
        <w:t>expected to increase with the frequency and intensity of site use. Situations that could cause such an influx</w:t>
      </w:r>
      <w:r>
        <w:rPr>
          <w:spacing w:val="-1"/>
        </w:rPr>
        <w:t xml:space="preserve"> </w:t>
      </w:r>
      <w:r>
        <w:t>of</w:t>
      </w:r>
      <w:r>
        <w:rPr>
          <w:spacing w:val="-3"/>
        </w:rPr>
        <w:t xml:space="preserve"> </w:t>
      </w:r>
      <w:r>
        <w:t>visitors</w:t>
      </w:r>
      <w:r>
        <w:rPr>
          <w:spacing w:val="-3"/>
        </w:rPr>
        <w:t xml:space="preserve"> </w:t>
      </w:r>
      <w:r>
        <w:t>to</w:t>
      </w:r>
      <w:r>
        <w:rPr>
          <w:spacing w:val="-4"/>
        </w:rPr>
        <w:t xml:space="preserve"> </w:t>
      </w:r>
      <w:r>
        <w:t>a</w:t>
      </w:r>
      <w:r>
        <w:rPr>
          <w:spacing w:val="-4"/>
        </w:rPr>
        <w:t xml:space="preserve"> </w:t>
      </w:r>
      <w:r>
        <w:t>specific</w:t>
      </w:r>
      <w:r>
        <w:rPr>
          <w:spacing w:val="-1"/>
        </w:rPr>
        <w:t xml:space="preserve"> </w:t>
      </w:r>
      <w:r>
        <w:t>site</w:t>
      </w:r>
      <w:r>
        <w:rPr>
          <w:spacing w:val="-4"/>
        </w:rPr>
        <w:t xml:space="preserve"> </w:t>
      </w:r>
      <w:r>
        <w:t>include</w:t>
      </w:r>
      <w:r>
        <w:rPr>
          <w:spacing w:val="-2"/>
        </w:rPr>
        <w:t xml:space="preserve"> </w:t>
      </w:r>
      <w:r>
        <w:t>large</w:t>
      </w:r>
      <w:r>
        <w:rPr>
          <w:spacing w:val="-2"/>
        </w:rPr>
        <w:t xml:space="preserve"> </w:t>
      </w:r>
      <w:r>
        <w:t>group</w:t>
      </w:r>
      <w:r>
        <w:rPr>
          <w:spacing w:val="-2"/>
        </w:rPr>
        <w:t xml:space="preserve"> </w:t>
      </w:r>
      <w:r>
        <w:t>activities</w:t>
      </w:r>
      <w:r>
        <w:rPr>
          <w:spacing w:val="-4"/>
        </w:rPr>
        <w:t xml:space="preserve"> </w:t>
      </w:r>
      <w:r>
        <w:t>such</w:t>
      </w:r>
      <w:r>
        <w:rPr>
          <w:spacing w:val="-2"/>
        </w:rPr>
        <w:t xml:space="preserve"> </w:t>
      </w:r>
      <w:r>
        <w:t>as</w:t>
      </w:r>
      <w:r>
        <w:rPr>
          <w:spacing w:val="-4"/>
        </w:rPr>
        <w:t xml:space="preserve"> </w:t>
      </w:r>
      <w:r>
        <w:t>running</w:t>
      </w:r>
      <w:r>
        <w:rPr>
          <w:spacing w:val="-2"/>
        </w:rPr>
        <w:t xml:space="preserve"> </w:t>
      </w:r>
      <w:r>
        <w:t>and</w:t>
      </w:r>
      <w:r>
        <w:rPr>
          <w:spacing w:val="-2"/>
        </w:rPr>
        <w:t xml:space="preserve"> </w:t>
      </w:r>
      <w:r>
        <w:t>bicycle</w:t>
      </w:r>
      <w:r>
        <w:rPr>
          <w:spacing w:val="-4"/>
        </w:rPr>
        <w:t xml:space="preserve"> </w:t>
      </w:r>
      <w:r>
        <w:t>races (DFO 2019).</w:t>
      </w:r>
    </w:p>
    <w:p w14:paraId="75D84A88" w14:textId="77777777" w:rsidR="004E4866" w:rsidRDefault="004E4866">
      <w:pPr>
        <w:pStyle w:val="BodyText"/>
      </w:pPr>
    </w:p>
    <w:p w14:paraId="05B02DCF" w14:textId="77777777" w:rsidR="004E4866" w:rsidRDefault="002B3AD8">
      <w:pPr>
        <w:pStyle w:val="Heading1"/>
        <w:spacing w:before="0"/>
        <w:ind w:left="140"/>
      </w:pPr>
      <w:bookmarkStart w:id="26" w:name="_bookmark26"/>
      <w:bookmarkEnd w:id="26"/>
      <w:r>
        <w:rPr>
          <w:spacing w:val="-2"/>
        </w:rPr>
        <w:t>Reco</w:t>
      </w:r>
      <w:r>
        <w:rPr>
          <w:spacing w:val="-2"/>
        </w:rPr>
        <w:t>very</w:t>
      </w:r>
    </w:p>
    <w:p w14:paraId="52DA0EFA" w14:textId="77777777" w:rsidR="004E4866" w:rsidRDefault="002B3AD8">
      <w:pPr>
        <w:pStyle w:val="Heading1"/>
        <w:numPr>
          <w:ilvl w:val="0"/>
          <w:numId w:val="49"/>
        </w:numPr>
        <w:tabs>
          <w:tab w:val="left" w:pos="848"/>
          <w:tab w:val="left" w:pos="849"/>
        </w:tabs>
        <w:spacing w:before="276"/>
        <w:ind w:left="848" w:hanging="709"/>
        <w:jc w:val="left"/>
      </w:pPr>
      <w:bookmarkStart w:id="27" w:name="_bookmark27"/>
      <w:bookmarkEnd w:id="27"/>
      <w:r>
        <w:t>Population</w:t>
      </w:r>
      <w:r>
        <w:rPr>
          <w:spacing w:val="-16"/>
        </w:rPr>
        <w:t xml:space="preserve"> </w:t>
      </w:r>
      <w:r>
        <w:t>and</w:t>
      </w:r>
      <w:r>
        <w:rPr>
          <w:spacing w:val="-15"/>
        </w:rPr>
        <w:t xml:space="preserve"> </w:t>
      </w:r>
      <w:r>
        <w:t>distribution</w:t>
      </w:r>
      <w:r>
        <w:rPr>
          <w:spacing w:val="-14"/>
        </w:rPr>
        <w:t xml:space="preserve"> </w:t>
      </w:r>
      <w:r>
        <w:rPr>
          <w:spacing w:val="-2"/>
        </w:rPr>
        <w:t>objectives</w:t>
      </w:r>
    </w:p>
    <w:p w14:paraId="127D702E" w14:textId="77777777" w:rsidR="004E4866" w:rsidRDefault="002B3AD8">
      <w:pPr>
        <w:pStyle w:val="BodyText"/>
        <w:spacing w:before="254"/>
        <w:ind w:left="140"/>
      </w:pPr>
      <w:r>
        <w:t>Population</w:t>
      </w:r>
      <w:r>
        <w:rPr>
          <w:spacing w:val="-4"/>
        </w:rPr>
        <w:t xml:space="preserve"> </w:t>
      </w:r>
      <w:r>
        <w:t>and</w:t>
      </w:r>
      <w:r>
        <w:rPr>
          <w:spacing w:val="-4"/>
        </w:rPr>
        <w:t xml:space="preserve"> </w:t>
      </w:r>
      <w:r>
        <w:t>distribution</w:t>
      </w:r>
      <w:r>
        <w:rPr>
          <w:spacing w:val="-4"/>
        </w:rPr>
        <w:t xml:space="preserve"> </w:t>
      </w:r>
      <w:r>
        <w:t>objectives</w:t>
      </w:r>
      <w:r>
        <w:rPr>
          <w:spacing w:val="-4"/>
        </w:rPr>
        <w:t xml:space="preserve"> </w:t>
      </w:r>
      <w:r>
        <w:t>establish,</w:t>
      </w:r>
      <w:r>
        <w:rPr>
          <w:spacing w:val="-5"/>
        </w:rPr>
        <w:t xml:space="preserve"> </w:t>
      </w:r>
      <w:r>
        <w:t>to</w:t>
      </w:r>
      <w:r>
        <w:rPr>
          <w:spacing w:val="-4"/>
        </w:rPr>
        <w:t xml:space="preserve"> </w:t>
      </w:r>
      <w:r>
        <w:t>the</w:t>
      </w:r>
      <w:r>
        <w:rPr>
          <w:spacing w:val="-6"/>
        </w:rPr>
        <w:t xml:space="preserve"> </w:t>
      </w:r>
      <w:r>
        <w:t>extent</w:t>
      </w:r>
      <w:r>
        <w:rPr>
          <w:spacing w:val="-2"/>
        </w:rPr>
        <w:t xml:space="preserve"> </w:t>
      </w:r>
      <w:r>
        <w:t>possible,</w:t>
      </w:r>
      <w:r>
        <w:rPr>
          <w:spacing w:val="-5"/>
        </w:rPr>
        <w:t xml:space="preserve"> </w:t>
      </w:r>
      <w:r>
        <w:t>the</w:t>
      </w:r>
      <w:r>
        <w:rPr>
          <w:spacing w:val="-6"/>
        </w:rPr>
        <w:t xml:space="preserve"> </w:t>
      </w:r>
      <w:r>
        <w:t>number</w:t>
      </w:r>
      <w:r>
        <w:rPr>
          <w:spacing w:val="-3"/>
        </w:rPr>
        <w:t xml:space="preserve"> </w:t>
      </w:r>
      <w:r>
        <w:t>of</w:t>
      </w:r>
      <w:r>
        <w:rPr>
          <w:spacing w:val="-2"/>
        </w:rPr>
        <w:t xml:space="preserve"> </w:t>
      </w:r>
      <w:r>
        <w:t>individuals and/or populations, and their geographic distribution, that is necessary for the recovery of the species. The population and distribution objectives for Atlantic Mud-piddock are:</w:t>
      </w:r>
    </w:p>
    <w:p w14:paraId="714542A4" w14:textId="77777777" w:rsidR="004E4866" w:rsidRDefault="004E4866">
      <w:pPr>
        <w:pStyle w:val="BodyText"/>
      </w:pPr>
    </w:p>
    <w:p w14:paraId="091A74AF" w14:textId="77777777" w:rsidR="004E4866" w:rsidRDefault="002B3AD8">
      <w:pPr>
        <w:pStyle w:val="ListParagraph"/>
        <w:numPr>
          <w:ilvl w:val="1"/>
          <w:numId w:val="49"/>
        </w:numPr>
        <w:tabs>
          <w:tab w:val="left" w:pos="1580"/>
          <w:tab w:val="left" w:pos="1581"/>
        </w:tabs>
        <w:spacing w:line="268" w:lineRule="exact"/>
        <w:ind w:hanging="361"/>
        <w:rPr>
          <w:rFonts w:ascii="Symbol" w:hAnsi="Symbol"/>
        </w:rPr>
      </w:pPr>
      <w:r>
        <w:t>population</w:t>
      </w:r>
      <w:r>
        <w:rPr>
          <w:spacing w:val="-7"/>
        </w:rPr>
        <w:t xml:space="preserve"> </w:t>
      </w:r>
      <w:r>
        <w:t>objective:</w:t>
      </w:r>
      <w:r>
        <w:rPr>
          <w:spacing w:val="-8"/>
        </w:rPr>
        <w:t xml:space="preserve"> </w:t>
      </w:r>
      <w:r>
        <w:t>maintain</w:t>
      </w:r>
      <w:r>
        <w:rPr>
          <w:spacing w:val="-6"/>
        </w:rPr>
        <w:t xml:space="preserve"> </w:t>
      </w:r>
      <w:r>
        <w:t>a</w:t>
      </w:r>
      <w:r>
        <w:rPr>
          <w:spacing w:val="-6"/>
        </w:rPr>
        <w:t xml:space="preserve"> </w:t>
      </w:r>
      <w:r>
        <w:t>stable</w:t>
      </w:r>
      <w:r>
        <w:rPr>
          <w:spacing w:val="-6"/>
        </w:rPr>
        <w:t xml:space="preserve"> </w:t>
      </w:r>
      <w:r>
        <w:rPr>
          <w:spacing w:val="-2"/>
        </w:rPr>
        <w:t>population</w:t>
      </w:r>
    </w:p>
    <w:p w14:paraId="56FB0EA7" w14:textId="77777777" w:rsidR="004E4866" w:rsidRDefault="002B3AD8">
      <w:pPr>
        <w:pStyle w:val="ListParagraph"/>
        <w:numPr>
          <w:ilvl w:val="1"/>
          <w:numId w:val="49"/>
        </w:numPr>
        <w:tabs>
          <w:tab w:val="left" w:pos="1580"/>
          <w:tab w:val="left" w:pos="1581"/>
        </w:tabs>
        <w:spacing w:line="268" w:lineRule="exact"/>
        <w:ind w:hanging="361"/>
        <w:rPr>
          <w:rFonts w:ascii="Symbol" w:hAnsi="Symbol"/>
        </w:rPr>
      </w:pPr>
      <w:r>
        <w:t>distribution</w:t>
      </w:r>
      <w:r>
        <w:rPr>
          <w:spacing w:val="-9"/>
        </w:rPr>
        <w:t xml:space="preserve"> </w:t>
      </w:r>
      <w:r>
        <w:t>objective:</w:t>
      </w:r>
      <w:r>
        <w:rPr>
          <w:spacing w:val="-8"/>
        </w:rPr>
        <w:t xml:space="preserve"> </w:t>
      </w:r>
      <w:r>
        <w:t>maintain</w:t>
      </w:r>
      <w:r>
        <w:rPr>
          <w:spacing w:val="-8"/>
        </w:rPr>
        <w:t xml:space="preserve"> </w:t>
      </w:r>
      <w:r>
        <w:t>suitable</w:t>
      </w:r>
      <w:r>
        <w:rPr>
          <w:spacing w:val="-8"/>
        </w:rPr>
        <w:t xml:space="preserve"> </w:t>
      </w:r>
      <w:r>
        <w:rPr>
          <w:spacing w:val="-2"/>
        </w:rPr>
        <w:t>habitat</w:t>
      </w:r>
    </w:p>
    <w:p w14:paraId="786DF588" w14:textId="77777777" w:rsidR="004E4866" w:rsidRDefault="004E4866">
      <w:pPr>
        <w:spacing w:line="268" w:lineRule="exact"/>
        <w:rPr>
          <w:rFonts w:ascii="Symbol" w:hAnsi="Symbol"/>
        </w:rPr>
        <w:sectPr w:rsidR="004E4866">
          <w:pgSz w:w="12240" w:h="15840"/>
          <w:pgMar w:top="1340" w:right="1080" w:bottom="940" w:left="1300" w:header="727" w:footer="741" w:gutter="0"/>
          <w:cols w:space="720"/>
        </w:sectPr>
      </w:pPr>
    </w:p>
    <w:p w14:paraId="2D714C95" w14:textId="77777777" w:rsidR="004E4866" w:rsidRDefault="004E4866">
      <w:pPr>
        <w:pStyle w:val="BodyText"/>
        <w:rPr>
          <w:sz w:val="21"/>
        </w:rPr>
      </w:pPr>
    </w:p>
    <w:p w14:paraId="6E93B270" w14:textId="77777777" w:rsidR="004E4866" w:rsidRDefault="002B3AD8">
      <w:pPr>
        <w:pStyle w:val="BodyText"/>
        <w:spacing w:before="94"/>
        <w:ind w:left="140" w:right="360"/>
      </w:pPr>
      <w:r>
        <w:t>There are no historical or current population abundance estimates for Atlantic Mud-piddock in the</w:t>
      </w:r>
      <w:r>
        <w:rPr>
          <w:spacing w:val="-4"/>
        </w:rPr>
        <w:t xml:space="preserve"> </w:t>
      </w:r>
      <w:r>
        <w:t>Minas</w:t>
      </w:r>
      <w:r>
        <w:rPr>
          <w:spacing w:val="-1"/>
        </w:rPr>
        <w:t xml:space="preserve"> </w:t>
      </w:r>
      <w:r>
        <w:t>Basin.</w:t>
      </w:r>
      <w:r>
        <w:rPr>
          <w:spacing w:val="-3"/>
        </w:rPr>
        <w:t xml:space="preserve"> </w:t>
      </w:r>
      <w:r>
        <w:t>It</w:t>
      </w:r>
      <w:r>
        <w:rPr>
          <w:spacing w:val="-1"/>
        </w:rPr>
        <w:t xml:space="preserve"> </w:t>
      </w:r>
      <w:r>
        <w:t>is</w:t>
      </w:r>
      <w:r>
        <w:rPr>
          <w:spacing w:val="-4"/>
        </w:rPr>
        <w:t xml:space="preserve"> </w:t>
      </w:r>
      <w:r>
        <w:t>unlikely</w:t>
      </w:r>
      <w:r>
        <w:rPr>
          <w:spacing w:val="-1"/>
        </w:rPr>
        <w:t xml:space="preserve"> </w:t>
      </w:r>
      <w:r>
        <w:t>that</w:t>
      </w:r>
      <w:r>
        <w:rPr>
          <w:spacing w:val="-1"/>
        </w:rPr>
        <w:t xml:space="preserve"> </w:t>
      </w:r>
      <w:r>
        <w:t>a</w:t>
      </w:r>
      <w:r>
        <w:rPr>
          <w:spacing w:val="-4"/>
        </w:rPr>
        <w:t xml:space="preserve"> </w:t>
      </w:r>
      <w:r>
        <w:t>population</w:t>
      </w:r>
      <w:r>
        <w:rPr>
          <w:spacing w:val="-2"/>
        </w:rPr>
        <w:t xml:space="preserve"> </w:t>
      </w:r>
      <w:r>
        <w:t>estimate</w:t>
      </w:r>
      <w:r>
        <w:rPr>
          <w:spacing w:val="-3"/>
        </w:rPr>
        <w:t xml:space="preserve"> </w:t>
      </w:r>
      <w:r>
        <w:t>could</w:t>
      </w:r>
      <w:r>
        <w:rPr>
          <w:spacing w:val="-2"/>
        </w:rPr>
        <w:t xml:space="preserve"> </w:t>
      </w:r>
      <w:r>
        <w:t>be obtained,</w:t>
      </w:r>
      <w:r>
        <w:rPr>
          <w:spacing w:val="-3"/>
        </w:rPr>
        <w:t xml:space="preserve"> </w:t>
      </w:r>
      <w:r>
        <w:t>as</w:t>
      </w:r>
      <w:r>
        <w:rPr>
          <w:spacing w:val="-3"/>
        </w:rPr>
        <w:t xml:space="preserve"> </w:t>
      </w:r>
      <w:r>
        <w:t>this</w:t>
      </w:r>
      <w:r>
        <w:rPr>
          <w:spacing w:val="-1"/>
        </w:rPr>
        <w:t xml:space="preserve"> </w:t>
      </w:r>
      <w:r>
        <w:t>would</w:t>
      </w:r>
      <w:r>
        <w:rPr>
          <w:spacing w:val="-4"/>
        </w:rPr>
        <w:t xml:space="preserve"> </w:t>
      </w:r>
      <w:r>
        <w:t>require the remova</w:t>
      </w:r>
      <w:r>
        <w:t>l of capstone at selected sites and cutting cross-sections through burrow assemblages (Hebda 2011). This process would significantly damage or destroy Atlantic Mud- piddock</w:t>
      </w:r>
      <w:r>
        <w:rPr>
          <w:spacing w:val="-3"/>
        </w:rPr>
        <w:t xml:space="preserve"> </w:t>
      </w:r>
      <w:r>
        <w:t>habitat,</w:t>
      </w:r>
      <w:r>
        <w:rPr>
          <w:spacing w:val="-1"/>
        </w:rPr>
        <w:t xml:space="preserve"> </w:t>
      </w:r>
      <w:r>
        <w:t>including</w:t>
      </w:r>
      <w:r>
        <w:rPr>
          <w:spacing w:val="-3"/>
        </w:rPr>
        <w:t xml:space="preserve"> </w:t>
      </w:r>
      <w:r>
        <w:t>their</w:t>
      </w:r>
      <w:r>
        <w:rPr>
          <w:spacing w:val="-4"/>
        </w:rPr>
        <w:t xml:space="preserve"> </w:t>
      </w:r>
      <w:r>
        <w:t>residences,</w:t>
      </w:r>
      <w:r>
        <w:rPr>
          <w:spacing w:val="-1"/>
        </w:rPr>
        <w:t xml:space="preserve"> </w:t>
      </w:r>
      <w:r>
        <w:t>and</w:t>
      </w:r>
      <w:r>
        <w:rPr>
          <w:spacing w:val="-3"/>
        </w:rPr>
        <w:t xml:space="preserve"> </w:t>
      </w:r>
      <w:r>
        <w:t>could</w:t>
      </w:r>
      <w:r>
        <w:rPr>
          <w:spacing w:val="-3"/>
        </w:rPr>
        <w:t xml:space="preserve"> </w:t>
      </w:r>
      <w:r>
        <w:t>kill</w:t>
      </w:r>
      <w:r>
        <w:rPr>
          <w:spacing w:val="-3"/>
        </w:rPr>
        <w:t xml:space="preserve"> </w:t>
      </w:r>
      <w:r>
        <w:t>or</w:t>
      </w:r>
      <w:r>
        <w:rPr>
          <w:spacing w:val="-2"/>
        </w:rPr>
        <w:t xml:space="preserve"> </w:t>
      </w:r>
      <w:r>
        <w:t>harm</w:t>
      </w:r>
      <w:r>
        <w:rPr>
          <w:spacing w:val="-2"/>
        </w:rPr>
        <w:t xml:space="preserve"> </w:t>
      </w:r>
      <w:r>
        <w:t>individuals at</w:t>
      </w:r>
      <w:r>
        <w:rPr>
          <w:spacing w:val="-4"/>
        </w:rPr>
        <w:t xml:space="preserve"> </w:t>
      </w:r>
      <w:r>
        <w:t>those</w:t>
      </w:r>
      <w:r>
        <w:rPr>
          <w:spacing w:val="-5"/>
        </w:rPr>
        <w:t xml:space="preserve"> </w:t>
      </w:r>
      <w:r>
        <w:t>sites.</w:t>
      </w:r>
      <w:r>
        <w:rPr>
          <w:spacing w:val="-1"/>
        </w:rPr>
        <w:t xml:space="preserve"> </w:t>
      </w:r>
      <w:r>
        <w:t>Non- destructive methods for reliably estimating Atlantic Mud-piddock abundance in capstone habitat are not currently known. It is therefore not possible to set a quantitative population objective at this time.</w:t>
      </w:r>
    </w:p>
    <w:p w14:paraId="33316960" w14:textId="77777777" w:rsidR="004E4866" w:rsidRDefault="004E4866">
      <w:pPr>
        <w:pStyle w:val="BodyText"/>
      </w:pPr>
    </w:p>
    <w:p w14:paraId="09A456EE" w14:textId="77777777" w:rsidR="004E4866" w:rsidRDefault="002B3AD8">
      <w:pPr>
        <w:pStyle w:val="BodyText"/>
        <w:spacing w:before="1"/>
        <w:ind w:left="140" w:right="416"/>
      </w:pPr>
      <w:r>
        <w:t>Without a reliable quantitative</w:t>
      </w:r>
      <w:r>
        <w:t xml:space="preserve"> population estimate, a qualitative population objective has been set. Qualitative comparisons of habitat, based on foot surveys conducted in 2007 to 2008 (Hebda 2011) and 2017 to 2018 (Clark et al. 2019), indicate that the Atlantic Mud-piddock population </w:t>
      </w:r>
      <w:r>
        <w:t>appears to be stable over time. The overall extent and quality of habitat, as well as observed occurrences of live Atlantic Mud-piddock, appear stable, and there is no evidence to suggest that the population has declined (Clark et al. 2019; DFO 2010). Howe</w:t>
      </w:r>
      <w:r>
        <w:t>ver, variability between</w:t>
      </w:r>
      <w:r>
        <w:rPr>
          <w:spacing w:val="-2"/>
        </w:rPr>
        <w:t xml:space="preserve"> </w:t>
      </w:r>
      <w:r>
        <w:t>the</w:t>
      </w:r>
      <w:r>
        <w:rPr>
          <w:spacing w:val="-3"/>
        </w:rPr>
        <w:t xml:space="preserve"> </w:t>
      </w:r>
      <w:r>
        <w:t>size</w:t>
      </w:r>
      <w:r>
        <w:rPr>
          <w:spacing w:val="-4"/>
        </w:rPr>
        <w:t xml:space="preserve"> </w:t>
      </w:r>
      <w:r>
        <w:t>of</w:t>
      </w:r>
      <w:r>
        <w:rPr>
          <w:spacing w:val="-3"/>
        </w:rPr>
        <w:t xml:space="preserve"> </w:t>
      </w:r>
      <w:r>
        <w:t>the</w:t>
      </w:r>
      <w:r>
        <w:rPr>
          <w:spacing w:val="-3"/>
        </w:rPr>
        <w:t xml:space="preserve"> </w:t>
      </w:r>
      <w:r>
        <w:t>sites</w:t>
      </w:r>
      <w:r>
        <w:rPr>
          <w:spacing w:val="-2"/>
        </w:rPr>
        <w:t xml:space="preserve"> </w:t>
      </w:r>
      <w:r>
        <w:t>and</w:t>
      </w:r>
      <w:r>
        <w:rPr>
          <w:spacing w:val="-3"/>
        </w:rPr>
        <w:t xml:space="preserve"> </w:t>
      </w:r>
      <w:r>
        <w:t>the</w:t>
      </w:r>
      <w:r>
        <w:rPr>
          <w:spacing w:val="-4"/>
        </w:rPr>
        <w:t xml:space="preserve"> </w:t>
      </w:r>
      <w:r>
        <w:t>local</w:t>
      </w:r>
      <w:r>
        <w:rPr>
          <w:spacing w:val="-2"/>
        </w:rPr>
        <w:t xml:space="preserve"> </w:t>
      </w:r>
      <w:r>
        <w:t>conditions</w:t>
      </w:r>
      <w:r>
        <w:rPr>
          <w:spacing w:val="-1"/>
        </w:rPr>
        <w:t xml:space="preserve"> </w:t>
      </w:r>
      <w:r>
        <w:t>at</w:t>
      </w:r>
      <w:r>
        <w:rPr>
          <w:spacing w:val="-3"/>
        </w:rPr>
        <w:t xml:space="preserve"> </w:t>
      </w:r>
      <w:r>
        <w:t>the</w:t>
      </w:r>
      <w:r>
        <w:rPr>
          <w:spacing w:val="-3"/>
        </w:rPr>
        <w:t xml:space="preserve"> </w:t>
      </w:r>
      <w:r>
        <w:t>site</w:t>
      </w:r>
      <w:r>
        <w:rPr>
          <w:spacing w:val="-1"/>
        </w:rPr>
        <w:t xml:space="preserve"> </w:t>
      </w:r>
      <w:r>
        <w:t>means</w:t>
      </w:r>
      <w:r>
        <w:rPr>
          <w:spacing w:val="-3"/>
        </w:rPr>
        <w:t xml:space="preserve"> </w:t>
      </w:r>
      <w:r>
        <w:t>that</w:t>
      </w:r>
      <w:r>
        <w:rPr>
          <w:spacing w:val="-1"/>
        </w:rPr>
        <w:t xml:space="preserve"> </w:t>
      </w:r>
      <w:r>
        <w:t>some</w:t>
      </w:r>
      <w:r>
        <w:rPr>
          <w:spacing w:val="-3"/>
        </w:rPr>
        <w:t xml:space="preserve"> </w:t>
      </w:r>
      <w:r>
        <w:t>sites</w:t>
      </w:r>
      <w:r>
        <w:rPr>
          <w:spacing w:val="-2"/>
        </w:rPr>
        <w:t xml:space="preserve"> </w:t>
      </w:r>
      <w:r>
        <w:t>may</w:t>
      </w:r>
      <w:r>
        <w:rPr>
          <w:spacing w:val="-3"/>
        </w:rPr>
        <w:t xml:space="preserve"> </w:t>
      </w:r>
      <w:r>
        <w:t>be more likely to persist than others (Clark et al. 2019). Due to the limited availability of red mudstone within the Minas Basin, population abun</w:t>
      </w:r>
      <w:r>
        <w:t>dance and distribution of Atlantic Mud- piddock are not expected to increase beyond current levels (DFO 2010).</w:t>
      </w:r>
    </w:p>
    <w:p w14:paraId="00A78DC8" w14:textId="77777777" w:rsidR="004E4866" w:rsidRDefault="004E4866">
      <w:pPr>
        <w:pStyle w:val="BodyText"/>
        <w:spacing w:before="1"/>
      </w:pPr>
    </w:p>
    <w:p w14:paraId="36F6D04E" w14:textId="77777777" w:rsidR="004E4866" w:rsidRDefault="002B3AD8">
      <w:pPr>
        <w:pStyle w:val="BodyText"/>
        <w:ind w:left="140" w:right="360"/>
      </w:pPr>
      <w:r>
        <w:t>Setting a distribution objective for Atlantic Mud-piddock is also challenging. The dynamic nature of the Minas Basin causes red mudstone to be c</w:t>
      </w:r>
      <w:r>
        <w:t>overed and uncovered by sediment, or altered by</w:t>
      </w:r>
      <w:r>
        <w:rPr>
          <w:spacing w:val="-2"/>
        </w:rPr>
        <w:t xml:space="preserve"> </w:t>
      </w:r>
      <w:r>
        <w:t>events</w:t>
      </w:r>
      <w:r>
        <w:rPr>
          <w:spacing w:val="-1"/>
        </w:rPr>
        <w:t xml:space="preserve"> </w:t>
      </w:r>
      <w:r>
        <w:t>such</w:t>
      </w:r>
      <w:r>
        <w:rPr>
          <w:spacing w:val="-4"/>
        </w:rPr>
        <w:t xml:space="preserve"> </w:t>
      </w:r>
      <w:r>
        <w:t>as</w:t>
      </w:r>
      <w:r>
        <w:rPr>
          <w:spacing w:val="-4"/>
        </w:rPr>
        <w:t xml:space="preserve"> </w:t>
      </w:r>
      <w:r>
        <w:t>ice</w:t>
      </w:r>
      <w:r>
        <w:rPr>
          <w:spacing w:val="-2"/>
        </w:rPr>
        <w:t xml:space="preserve"> </w:t>
      </w:r>
      <w:r>
        <w:t>scouring,</w:t>
      </w:r>
      <w:r>
        <w:rPr>
          <w:spacing w:val="-3"/>
        </w:rPr>
        <w:t xml:space="preserve"> </w:t>
      </w:r>
      <w:r>
        <w:t>resulting</w:t>
      </w:r>
      <w:r>
        <w:rPr>
          <w:spacing w:val="-2"/>
        </w:rPr>
        <w:t xml:space="preserve"> </w:t>
      </w:r>
      <w:r>
        <w:t>in</w:t>
      </w:r>
      <w:r>
        <w:rPr>
          <w:spacing w:val="-2"/>
        </w:rPr>
        <w:t xml:space="preserve"> </w:t>
      </w:r>
      <w:r>
        <w:t>shifting</w:t>
      </w:r>
      <w:r>
        <w:rPr>
          <w:spacing w:val="-1"/>
        </w:rPr>
        <w:t xml:space="preserve"> </w:t>
      </w:r>
      <w:r>
        <w:t>habitat</w:t>
      </w:r>
      <w:r>
        <w:rPr>
          <w:spacing w:val="-3"/>
        </w:rPr>
        <w:t xml:space="preserve"> </w:t>
      </w:r>
      <w:r>
        <w:t>availability. For</w:t>
      </w:r>
      <w:r>
        <w:rPr>
          <w:spacing w:val="-5"/>
        </w:rPr>
        <w:t xml:space="preserve"> </w:t>
      </w:r>
      <w:r>
        <w:t>example,</w:t>
      </w:r>
      <w:r>
        <w:rPr>
          <w:spacing w:val="-3"/>
        </w:rPr>
        <w:t xml:space="preserve"> </w:t>
      </w:r>
      <w:r>
        <w:t>in</w:t>
      </w:r>
      <w:r>
        <w:rPr>
          <w:spacing w:val="-2"/>
        </w:rPr>
        <w:t xml:space="preserve"> </w:t>
      </w:r>
      <w:r>
        <w:t>2007</w:t>
      </w:r>
      <w:r>
        <w:rPr>
          <w:spacing w:val="-2"/>
        </w:rPr>
        <w:t xml:space="preserve"> </w:t>
      </w:r>
      <w:r>
        <w:t xml:space="preserve">and 2008, a previously documented sub-population at Evangeline Beach was deemed extirpated, but re-settlement was </w:t>
      </w:r>
      <w:r>
        <w:t>observed during the 2017 to 2018 field surveys (Clark et al. 2019).</w:t>
      </w:r>
    </w:p>
    <w:p w14:paraId="35A1FEFA" w14:textId="77777777" w:rsidR="004E4866" w:rsidRDefault="002B3AD8">
      <w:pPr>
        <w:pStyle w:val="BodyText"/>
        <w:ind w:left="140" w:right="416"/>
      </w:pPr>
      <w:r>
        <w:t>Conversely, during</w:t>
      </w:r>
      <w:r>
        <w:rPr>
          <w:spacing w:val="-1"/>
        </w:rPr>
        <w:t xml:space="preserve"> </w:t>
      </w:r>
      <w:r>
        <w:t>the 2017 to 2018</w:t>
      </w:r>
      <w:r>
        <w:rPr>
          <w:spacing w:val="-1"/>
        </w:rPr>
        <w:t xml:space="preserve"> </w:t>
      </w:r>
      <w:r>
        <w:t>field surveys</w:t>
      </w:r>
      <w:r>
        <w:rPr>
          <w:spacing w:val="-1"/>
        </w:rPr>
        <w:t xml:space="preserve"> </w:t>
      </w:r>
      <w:r>
        <w:t>the</w:t>
      </w:r>
      <w:r>
        <w:rPr>
          <w:spacing w:val="-1"/>
        </w:rPr>
        <w:t xml:space="preserve"> </w:t>
      </w:r>
      <w:r>
        <w:t>Bass River sub-population (Saints Rest) was deemed extirpated, with no available red mudstone due to cobble deposition (Clark et al. 2</w:t>
      </w:r>
      <w:r>
        <w:t>019).</w:t>
      </w:r>
      <w:r>
        <w:rPr>
          <w:spacing w:val="-3"/>
        </w:rPr>
        <w:t xml:space="preserve"> </w:t>
      </w:r>
      <w:r>
        <w:t>The</w:t>
      </w:r>
      <w:r>
        <w:rPr>
          <w:spacing w:val="-2"/>
        </w:rPr>
        <w:t xml:space="preserve"> </w:t>
      </w:r>
      <w:r>
        <w:t>current understanding</w:t>
      </w:r>
      <w:r>
        <w:rPr>
          <w:spacing w:val="-2"/>
        </w:rPr>
        <w:t xml:space="preserve"> </w:t>
      </w:r>
      <w:r>
        <w:t>of</w:t>
      </w:r>
      <w:r>
        <w:rPr>
          <w:spacing w:val="-3"/>
        </w:rPr>
        <w:t xml:space="preserve"> </w:t>
      </w:r>
      <w:r>
        <w:t>natural</w:t>
      </w:r>
      <w:r>
        <w:rPr>
          <w:spacing w:val="-2"/>
        </w:rPr>
        <w:t xml:space="preserve"> </w:t>
      </w:r>
      <w:r>
        <w:t>variation</w:t>
      </w:r>
      <w:r>
        <w:rPr>
          <w:spacing w:val="-2"/>
        </w:rPr>
        <w:t xml:space="preserve"> </w:t>
      </w:r>
      <w:r>
        <w:t>for</w:t>
      </w:r>
      <w:r>
        <w:rPr>
          <w:spacing w:val="-3"/>
        </w:rPr>
        <w:t xml:space="preserve"> </w:t>
      </w:r>
      <w:r>
        <w:t>the</w:t>
      </w:r>
      <w:r>
        <w:rPr>
          <w:spacing w:val="-4"/>
        </w:rPr>
        <w:t xml:space="preserve"> </w:t>
      </w:r>
      <w:r>
        <w:t>population</w:t>
      </w:r>
      <w:r>
        <w:rPr>
          <w:spacing w:val="-2"/>
        </w:rPr>
        <w:t xml:space="preserve"> </w:t>
      </w:r>
      <w:r>
        <w:t>is</w:t>
      </w:r>
      <w:r>
        <w:rPr>
          <w:spacing w:val="-6"/>
        </w:rPr>
        <w:t xml:space="preserve"> </w:t>
      </w:r>
      <w:r>
        <w:t>based</w:t>
      </w:r>
      <w:r>
        <w:rPr>
          <w:spacing w:val="-2"/>
        </w:rPr>
        <w:t xml:space="preserve"> </w:t>
      </w:r>
      <w:r>
        <w:t>on</w:t>
      </w:r>
      <w:r>
        <w:rPr>
          <w:spacing w:val="-2"/>
        </w:rPr>
        <w:t xml:space="preserve"> </w:t>
      </w:r>
      <w:r>
        <w:t>a</w:t>
      </w:r>
      <w:r>
        <w:rPr>
          <w:spacing w:val="-4"/>
        </w:rPr>
        <w:t xml:space="preserve"> </w:t>
      </w:r>
      <w:r>
        <w:t>relatively short</w:t>
      </w:r>
      <w:r>
        <w:rPr>
          <w:spacing w:val="-2"/>
        </w:rPr>
        <w:t xml:space="preserve"> </w:t>
      </w:r>
      <w:r>
        <w:t>time</w:t>
      </w:r>
      <w:r>
        <w:rPr>
          <w:spacing w:val="-2"/>
        </w:rPr>
        <w:t xml:space="preserve"> </w:t>
      </w:r>
      <w:r>
        <w:t>scale.</w:t>
      </w:r>
      <w:r>
        <w:rPr>
          <w:spacing w:val="-1"/>
        </w:rPr>
        <w:t xml:space="preserve"> </w:t>
      </w:r>
      <w:r>
        <w:t>The</w:t>
      </w:r>
      <w:r>
        <w:rPr>
          <w:spacing w:val="-4"/>
        </w:rPr>
        <w:t xml:space="preserve"> </w:t>
      </w:r>
      <w:r>
        <w:t>total</w:t>
      </w:r>
      <w:r>
        <w:rPr>
          <w:spacing w:val="-3"/>
        </w:rPr>
        <w:t xml:space="preserve"> </w:t>
      </w:r>
      <w:r>
        <w:t>available</w:t>
      </w:r>
      <w:r>
        <w:rPr>
          <w:spacing w:val="-2"/>
        </w:rPr>
        <w:t xml:space="preserve"> </w:t>
      </w:r>
      <w:r>
        <w:t>habitat has</w:t>
      </w:r>
      <w:r>
        <w:rPr>
          <w:spacing w:val="-4"/>
        </w:rPr>
        <w:t xml:space="preserve"> </w:t>
      </w:r>
      <w:r>
        <w:t>remained</w:t>
      </w:r>
      <w:r>
        <w:rPr>
          <w:spacing w:val="-2"/>
        </w:rPr>
        <w:t xml:space="preserve"> </w:t>
      </w:r>
      <w:r>
        <w:t>relatively</w:t>
      </w:r>
      <w:r>
        <w:rPr>
          <w:spacing w:val="-2"/>
        </w:rPr>
        <w:t xml:space="preserve"> </w:t>
      </w:r>
      <w:r>
        <w:t>stable</w:t>
      </w:r>
      <w:r>
        <w:rPr>
          <w:spacing w:val="-3"/>
        </w:rPr>
        <w:t xml:space="preserve"> </w:t>
      </w:r>
      <w:r>
        <w:t>between</w:t>
      </w:r>
      <w:r>
        <w:rPr>
          <w:spacing w:val="-4"/>
        </w:rPr>
        <w:t xml:space="preserve"> </w:t>
      </w:r>
      <w:r>
        <w:t>the</w:t>
      </w:r>
      <w:r>
        <w:rPr>
          <w:spacing w:val="-4"/>
        </w:rPr>
        <w:t xml:space="preserve"> </w:t>
      </w:r>
      <w:r>
        <w:t>2007</w:t>
      </w:r>
      <w:r>
        <w:rPr>
          <w:spacing w:val="-3"/>
        </w:rPr>
        <w:t xml:space="preserve"> </w:t>
      </w:r>
      <w:r>
        <w:t>to 2008 survey and the 2017 to 2018 survey, in spite of local variability, and the distribution objective aims to maintain suitable habitat such that a stable population is supported.</w:t>
      </w:r>
    </w:p>
    <w:p w14:paraId="22BF9C6E" w14:textId="77777777" w:rsidR="004E4866" w:rsidRDefault="004E4866">
      <w:pPr>
        <w:pStyle w:val="BodyText"/>
        <w:spacing w:before="10"/>
        <w:rPr>
          <w:sz w:val="21"/>
        </w:rPr>
      </w:pPr>
    </w:p>
    <w:p w14:paraId="2BE0F91C" w14:textId="77777777" w:rsidR="004E4866" w:rsidRDefault="002B3AD8">
      <w:pPr>
        <w:pStyle w:val="BodyText"/>
        <w:ind w:left="140" w:right="424"/>
      </w:pPr>
      <w:r>
        <w:t>Long-term achievement of the population and distribution objectives may be affected by the impacts of global climate change. Though expected to be generally negative, the exact extent and</w:t>
      </w:r>
      <w:r>
        <w:rPr>
          <w:spacing w:val="-3"/>
        </w:rPr>
        <w:t xml:space="preserve"> </w:t>
      </w:r>
      <w:r>
        <w:t>magnitude</w:t>
      </w:r>
      <w:r>
        <w:rPr>
          <w:spacing w:val="-5"/>
        </w:rPr>
        <w:t xml:space="preserve"> </w:t>
      </w:r>
      <w:r>
        <w:t>of</w:t>
      </w:r>
      <w:r>
        <w:rPr>
          <w:spacing w:val="-4"/>
        </w:rPr>
        <w:t xml:space="preserve"> </w:t>
      </w:r>
      <w:r>
        <w:t>the</w:t>
      </w:r>
      <w:r>
        <w:rPr>
          <w:spacing w:val="-2"/>
        </w:rPr>
        <w:t xml:space="preserve"> </w:t>
      </w:r>
      <w:r>
        <w:t>potential</w:t>
      </w:r>
      <w:r>
        <w:rPr>
          <w:spacing w:val="-3"/>
        </w:rPr>
        <w:t xml:space="preserve"> </w:t>
      </w:r>
      <w:r>
        <w:t>effects</w:t>
      </w:r>
      <w:r>
        <w:rPr>
          <w:spacing w:val="-5"/>
        </w:rPr>
        <w:t xml:space="preserve"> </w:t>
      </w:r>
      <w:r>
        <w:t>of</w:t>
      </w:r>
      <w:r>
        <w:rPr>
          <w:spacing w:val="-4"/>
        </w:rPr>
        <w:t xml:space="preserve"> </w:t>
      </w:r>
      <w:r>
        <w:t>climate</w:t>
      </w:r>
      <w:r>
        <w:rPr>
          <w:spacing w:val="-3"/>
        </w:rPr>
        <w:t xml:space="preserve"> </w:t>
      </w:r>
      <w:r>
        <w:t>change</w:t>
      </w:r>
      <w:r>
        <w:rPr>
          <w:spacing w:val="-1"/>
        </w:rPr>
        <w:t xml:space="preserve"> </w:t>
      </w:r>
      <w:r>
        <w:t>on</w:t>
      </w:r>
      <w:r>
        <w:rPr>
          <w:spacing w:val="-3"/>
        </w:rPr>
        <w:t xml:space="preserve"> </w:t>
      </w:r>
      <w:r>
        <w:t>Atlantic</w:t>
      </w:r>
      <w:r>
        <w:rPr>
          <w:spacing w:val="-5"/>
        </w:rPr>
        <w:t xml:space="preserve"> </w:t>
      </w:r>
      <w:r>
        <w:t>Mud</w:t>
      </w:r>
      <w:r>
        <w:t>-piddock</w:t>
      </w:r>
      <w:r>
        <w:rPr>
          <w:spacing w:val="-2"/>
        </w:rPr>
        <w:t xml:space="preserve"> </w:t>
      </w:r>
      <w:r>
        <w:t>are</w:t>
      </w:r>
      <w:r>
        <w:rPr>
          <w:spacing w:val="-5"/>
        </w:rPr>
        <w:t xml:space="preserve"> </w:t>
      </w:r>
      <w:r>
        <w:t>unknown, but are expected to depend in part on which global emissions scenario is realized, and the resultant local effects.</w:t>
      </w:r>
    </w:p>
    <w:p w14:paraId="70C17625" w14:textId="77777777" w:rsidR="004E4866" w:rsidRDefault="004E4866">
      <w:pPr>
        <w:pStyle w:val="BodyText"/>
        <w:spacing w:before="1"/>
      </w:pPr>
    </w:p>
    <w:p w14:paraId="48DE5484" w14:textId="77777777" w:rsidR="004E4866" w:rsidRDefault="002B3AD8">
      <w:pPr>
        <w:pStyle w:val="Heading1"/>
        <w:numPr>
          <w:ilvl w:val="0"/>
          <w:numId w:val="49"/>
        </w:numPr>
        <w:tabs>
          <w:tab w:val="left" w:pos="848"/>
          <w:tab w:val="left" w:pos="849"/>
        </w:tabs>
        <w:spacing w:before="0"/>
        <w:ind w:left="848" w:right="1492"/>
        <w:jc w:val="left"/>
      </w:pPr>
      <w:bookmarkStart w:id="28" w:name="_bookmark28"/>
      <w:bookmarkEnd w:id="28"/>
      <w:r>
        <w:t>Broad</w:t>
      </w:r>
      <w:r>
        <w:rPr>
          <w:spacing w:val="-9"/>
        </w:rPr>
        <w:t xml:space="preserve"> </w:t>
      </w:r>
      <w:r>
        <w:t>strategies</w:t>
      </w:r>
      <w:r>
        <w:rPr>
          <w:spacing w:val="-9"/>
        </w:rPr>
        <w:t xml:space="preserve"> </w:t>
      </w:r>
      <w:r>
        <w:t>and</w:t>
      </w:r>
      <w:r>
        <w:rPr>
          <w:spacing w:val="-7"/>
        </w:rPr>
        <w:t xml:space="preserve"> </w:t>
      </w:r>
      <w:r>
        <w:t>general</w:t>
      </w:r>
      <w:r>
        <w:rPr>
          <w:spacing w:val="-8"/>
        </w:rPr>
        <w:t xml:space="preserve"> </w:t>
      </w:r>
      <w:r>
        <w:t>approaches</w:t>
      </w:r>
      <w:r>
        <w:rPr>
          <w:spacing w:val="-7"/>
        </w:rPr>
        <w:t xml:space="preserve"> </w:t>
      </w:r>
      <w:r>
        <w:t>to</w:t>
      </w:r>
      <w:r>
        <w:rPr>
          <w:spacing w:val="-8"/>
        </w:rPr>
        <w:t xml:space="preserve"> </w:t>
      </w:r>
      <w:r>
        <w:t xml:space="preserve">meet </w:t>
      </w:r>
      <w:r>
        <w:rPr>
          <w:spacing w:val="-2"/>
        </w:rPr>
        <w:t>objectives</w:t>
      </w:r>
    </w:p>
    <w:p w14:paraId="145D1529" w14:textId="77777777" w:rsidR="004E4866" w:rsidRDefault="002B3AD8">
      <w:pPr>
        <w:pStyle w:val="BodyText"/>
        <w:spacing w:before="254"/>
        <w:ind w:left="140" w:right="416"/>
      </w:pPr>
      <w:r>
        <w:t>Research and management approaches required to meet the population and distribution objectives,</w:t>
      </w:r>
      <w:r>
        <w:rPr>
          <w:spacing w:val="-1"/>
        </w:rPr>
        <w:t xml:space="preserve"> </w:t>
      </w:r>
      <w:r>
        <w:t>including</w:t>
      </w:r>
      <w:r>
        <w:rPr>
          <w:spacing w:val="-3"/>
        </w:rPr>
        <w:t xml:space="preserve"> </w:t>
      </w:r>
      <w:r>
        <w:t>actions</w:t>
      </w:r>
      <w:r>
        <w:rPr>
          <w:spacing w:val="-2"/>
        </w:rPr>
        <w:t xml:space="preserve"> </w:t>
      </w:r>
      <w:r>
        <w:t>already</w:t>
      </w:r>
      <w:r>
        <w:rPr>
          <w:spacing w:val="-5"/>
        </w:rPr>
        <w:t xml:space="preserve"> </w:t>
      </w:r>
      <w:r>
        <w:t>completed</w:t>
      </w:r>
      <w:r>
        <w:rPr>
          <w:spacing w:val="-3"/>
        </w:rPr>
        <w:t xml:space="preserve"> </w:t>
      </w:r>
      <w:r>
        <w:t>or</w:t>
      </w:r>
      <w:r>
        <w:rPr>
          <w:spacing w:val="-2"/>
        </w:rPr>
        <w:t xml:space="preserve"> </w:t>
      </w:r>
      <w:r>
        <w:t>underway,</w:t>
      </w:r>
      <w:r>
        <w:rPr>
          <w:spacing w:val="-4"/>
        </w:rPr>
        <w:t xml:space="preserve"> </w:t>
      </w:r>
      <w:r>
        <w:t>are</w:t>
      </w:r>
      <w:r>
        <w:rPr>
          <w:spacing w:val="-5"/>
        </w:rPr>
        <w:t xml:space="preserve"> </w:t>
      </w:r>
      <w:r>
        <w:t>described</w:t>
      </w:r>
      <w:r>
        <w:rPr>
          <w:spacing w:val="-2"/>
        </w:rPr>
        <w:t xml:space="preserve"> </w:t>
      </w:r>
      <w:r>
        <w:t>in</w:t>
      </w:r>
      <w:r>
        <w:rPr>
          <w:spacing w:val="-3"/>
        </w:rPr>
        <w:t xml:space="preserve"> </w:t>
      </w:r>
      <w:r>
        <w:t>this</w:t>
      </w:r>
      <w:r>
        <w:rPr>
          <w:spacing w:val="-5"/>
        </w:rPr>
        <w:t xml:space="preserve"> </w:t>
      </w:r>
      <w:r>
        <w:t>section</w:t>
      </w:r>
      <w:r>
        <w:rPr>
          <w:spacing w:val="-5"/>
        </w:rPr>
        <w:t xml:space="preserve"> </w:t>
      </w:r>
      <w:r>
        <w:t>and grouped under the following broad strategies:</w:t>
      </w:r>
    </w:p>
    <w:p w14:paraId="52018B21" w14:textId="77777777" w:rsidR="004E4866" w:rsidRDefault="004E4866">
      <w:pPr>
        <w:pStyle w:val="BodyText"/>
        <w:spacing w:before="1"/>
      </w:pPr>
    </w:p>
    <w:p w14:paraId="20434489" w14:textId="77777777" w:rsidR="004E4866" w:rsidRDefault="002B3AD8">
      <w:pPr>
        <w:pStyle w:val="BodyText"/>
        <w:ind w:left="140" w:right="5044"/>
      </w:pPr>
      <w:r>
        <w:t>Broad strategy 1: research and</w:t>
      </w:r>
      <w:r>
        <w:t xml:space="preserve"> monitoring Broad</w:t>
      </w:r>
      <w:r>
        <w:rPr>
          <w:spacing w:val="-8"/>
        </w:rPr>
        <w:t xml:space="preserve"> </w:t>
      </w:r>
      <w:r>
        <w:t>strategy</w:t>
      </w:r>
      <w:r>
        <w:rPr>
          <w:spacing w:val="-7"/>
        </w:rPr>
        <w:t xml:space="preserve"> </w:t>
      </w:r>
      <w:r>
        <w:t>2:</w:t>
      </w:r>
      <w:r>
        <w:rPr>
          <w:spacing w:val="-8"/>
        </w:rPr>
        <w:t xml:space="preserve"> </w:t>
      </w:r>
      <w:r>
        <w:t>management</w:t>
      </w:r>
      <w:r>
        <w:rPr>
          <w:spacing w:val="-8"/>
        </w:rPr>
        <w:t xml:space="preserve"> </w:t>
      </w:r>
      <w:r>
        <w:t>and</w:t>
      </w:r>
      <w:r>
        <w:rPr>
          <w:spacing w:val="-8"/>
        </w:rPr>
        <w:t xml:space="preserve"> </w:t>
      </w:r>
      <w:r>
        <w:t>protection</w:t>
      </w:r>
    </w:p>
    <w:p w14:paraId="4FA9038D" w14:textId="77777777" w:rsidR="004E4866" w:rsidRDefault="002B3AD8">
      <w:pPr>
        <w:pStyle w:val="BodyText"/>
        <w:spacing w:line="251" w:lineRule="exact"/>
        <w:ind w:left="140"/>
      </w:pPr>
      <w:r>
        <w:t>Broad</w:t>
      </w:r>
      <w:r>
        <w:rPr>
          <w:spacing w:val="-8"/>
        </w:rPr>
        <w:t xml:space="preserve"> </w:t>
      </w:r>
      <w:r>
        <w:t>strategy</w:t>
      </w:r>
      <w:r>
        <w:rPr>
          <w:spacing w:val="-6"/>
        </w:rPr>
        <w:t xml:space="preserve"> </w:t>
      </w:r>
      <w:r>
        <w:t>3:</w:t>
      </w:r>
      <w:r>
        <w:rPr>
          <w:spacing w:val="-5"/>
        </w:rPr>
        <w:t xml:space="preserve"> </w:t>
      </w:r>
      <w:r>
        <w:t>engagement,</w:t>
      </w:r>
      <w:r>
        <w:rPr>
          <w:spacing w:val="-6"/>
        </w:rPr>
        <w:t xml:space="preserve"> </w:t>
      </w:r>
      <w:r>
        <w:t>stewardship,</w:t>
      </w:r>
      <w:r>
        <w:rPr>
          <w:spacing w:val="-5"/>
        </w:rPr>
        <w:t xml:space="preserve"> </w:t>
      </w:r>
      <w:r>
        <w:t>and</w:t>
      </w:r>
      <w:r>
        <w:rPr>
          <w:spacing w:val="-9"/>
        </w:rPr>
        <w:t xml:space="preserve"> </w:t>
      </w:r>
      <w:r>
        <w:t>public</w:t>
      </w:r>
      <w:r>
        <w:rPr>
          <w:spacing w:val="-6"/>
        </w:rPr>
        <w:t xml:space="preserve"> </w:t>
      </w:r>
      <w:r>
        <w:rPr>
          <w:spacing w:val="-2"/>
        </w:rPr>
        <w:t>outreach</w:t>
      </w:r>
    </w:p>
    <w:p w14:paraId="21FA1283" w14:textId="77777777" w:rsidR="004E4866" w:rsidRDefault="004E4866">
      <w:pPr>
        <w:spacing w:line="251" w:lineRule="exact"/>
        <w:sectPr w:rsidR="004E4866">
          <w:pgSz w:w="12240" w:h="15840"/>
          <w:pgMar w:top="1340" w:right="1080" w:bottom="940" w:left="1300" w:header="727" w:footer="741" w:gutter="0"/>
          <w:cols w:space="720"/>
        </w:sectPr>
      </w:pPr>
    </w:p>
    <w:p w14:paraId="11A500B6" w14:textId="77777777" w:rsidR="004E4866" w:rsidRDefault="002B3AD8">
      <w:pPr>
        <w:pStyle w:val="Heading2"/>
        <w:spacing w:before="82"/>
      </w:pPr>
      <w:r>
        <w:rPr>
          <w:noProof/>
        </w:rPr>
        <w:lastRenderedPageBreak/>
        <w:drawing>
          <wp:anchor distT="0" distB="0" distL="0" distR="0" simplePos="0" relativeHeight="15757312" behindDoc="0" locked="0" layoutInCell="1" allowOverlap="1" wp14:anchorId="0B3B5DF4" wp14:editId="7F900805">
            <wp:simplePos x="0" y="0"/>
            <wp:positionH relativeFrom="page">
              <wp:posOffset>922035</wp:posOffset>
            </wp:positionH>
            <wp:positionV relativeFrom="paragraph">
              <wp:posOffset>90653</wp:posOffset>
            </wp:positionV>
            <wp:extent cx="215630" cy="130223"/>
            <wp:effectExtent l="0" t="0" r="0" b="0"/>
            <wp:wrapNone/>
            <wp:docPr id="91" name="image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53.png"/>
                    <pic:cNvPicPr/>
                  </pic:nvPicPr>
                  <pic:blipFill>
                    <a:blip r:embed="rId86" cstate="print"/>
                    <a:stretch>
                      <a:fillRect/>
                    </a:stretch>
                  </pic:blipFill>
                  <pic:spPr>
                    <a:xfrm>
                      <a:off x="0" y="0"/>
                      <a:ext cx="215630" cy="130223"/>
                    </a:xfrm>
                    <a:prstGeom prst="rect">
                      <a:avLst/>
                    </a:prstGeom>
                  </pic:spPr>
                </pic:pic>
              </a:graphicData>
            </a:graphic>
          </wp:anchor>
        </w:drawing>
      </w:r>
      <w:bookmarkStart w:id="29" w:name="_bookmark29"/>
      <w:bookmarkEnd w:id="29"/>
      <w:r>
        <w:t>Actions</w:t>
      </w:r>
      <w:r>
        <w:rPr>
          <w:spacing w:val="-11"/>
        </w:rPr>
        <w:t xml:space="preserve"> </w:t>
      </w:r>
      <w:r>
        <w:t>already</w:t>
      </w:r>
      <w:r>
        <w:rPr>
          <w:spacing w:val="-8"/>
        </w:rPr>
        <w:t xml:space="preserve"> </w:t>
      </w:r>
      <w:r>
        <w:t>completed</w:t>
      </w:r>
      <w:r>
        <w:rPr>
          <w:spacing w:val="-6"/>
        </w:rPr>
        <w:t xml:space="preserve"> </w:t>
      </w:r>
      <w:r>
        <w:t>or</w:t>
      </w:r>
      <w:r>
        <w:rPr>
          <w:spacing w:val="-7"/>
        </w:rPr>
        <w:t xml:space="preserve"> </w:t>
      </w:r>
      <w:r>
        <w:t>currently</w:t>
      </w:r>
      <w:r>
        <w:rPr>
          <w:spacing w:val="-8"/>
        </w:rPr>
        <w:t xml:space="preserve"> </w:t>
      </w:r>
      <w:r>
        <w:rPr>
          <w:spacing w:val="-2"/>
        </w:rPr>
        <w:t>underway</w:t>
      </w:r>
    </w:p>
    <w:p w14:paraId="021906C9" w14:textId="77777777" w:rsidR="004E4866" w:rsidRDefault="004E4866">
      <w:pPr>
        <w:pStyle w:val="BodyText"/>
        <w:spacing w:before="1"/>
        <w:rPr>
          <w:b/>
          <w:sz w:val="14"/>
        </w:rPr>
      </w:pPr>
    </w:p>
    <w:p w14:paraId="1525F722" w14:textId="77777777" w:rsidR="004E4866" w:rsidRDefault="002B3AD8">
      <w:pPr>
        <w:pStyle w:val="Heading4"/>
        <w:spacing w:before="93" w:line="477" w:lineRule="auto"/>
        <w:ind w:right="5044"/>
      </w:pPr>
      <w:r>
        <w:t>Broad</w:t>
      </w:r>
      <w:r>
        <w:rPr>
          <w:spacing w:val="-7"/>
        </w:rPr>
        <w:t xml:space="preserve"> </w:t>
      </w:r>
      <w:r>
        <w:t>strategy</w:t>
      </w:r>
      <w:r>
        <w:rPr>
          <w:spacing w:val="-9"/>
        </w:rPr>
        <w:t xml:space="preserve"> </w:t>
      </w:r>
      <w:r>
        <w:t>1:</w:t>
      </w:r>
      <w:r>
        <w:rPr>
          <w:spacing w:val="-8"/>
        </w:rPr>
        <w:t xml:space="preserve"> </w:t>
      </w:r>
      <w:r>
        <w:t>research</w:t>
      </w:r>
      <w:r>
        <w:rPr>
          <w:spacing w:val="-7"/>
        </w:rPr>
        <w:t xml:space="preserve"> </w:t>
      </w:r>
      <w:r>
        <w:t>and</w:t>
      </w:r>
      <w:r>
        <w:rPr>
          <w:spacing w:val="-9"/>
        </w:rPr>
        <w:t xml:space="preserve"> </w:t>
      </w:r>
      <w:r>
        <w:t>monitoring Habitat mapping</w:t>
      </w:r>
    </w:p>
    <w:p w14:paraId="6C8689F9" w14:textId="77777777" w:rsidR="004E4866" w:rsidRDefault="002B3AD8">
      <w:pPr>
        <w:pStyle w:val="BodyText"/>
        <w:spacing w:before="4"/>
        <w:ind w:left="140" w:right="416"/>
      </w:pPr>
      <w:r>
        <w:t>DFO,</w:t>
      </w:r>
      <w:r>
        <w:rPr>
          <w:spacing w:val="-1"/>
        </w:rPr>
        <w:t xml:space="preserve"> </w:t>
      </w:r>
      <w:r>
        <w:t>in</w:t>
      </w:r>
      <w:r>
        <w:rPr>
          <w:spacing w:val="-1"/>
        </w:rPr>
        <w:t xml:space="preserve"> </w:t>
      </w:r>
      <w:r>
        <w:t>partnership</w:t>
      </w:r>
      <w:r>
        <w:rPr>
          <w:spacing w:val="-3"/>
        </w:rPr>
        <w:t xml:space="preserve"> </w:t>
      </w:r>
      <w:r>
        <w:t>with</w:t>
      </w:r>
      <w:r>
        <w:rPr>
          <w:spacing w:val="-1"/>
        </w:rPr>
        <w:t xml:space="preserve"> </w:t>
      </w:r>
      <w:r>
        <w:t>the</w:t>
      </w:r>
      <w:r>
        <w:rPr>
          <w:spacing w:val="-3"/>
        </w:rPr>
        <w:t xml:space="preserve"> </w:t>
      </w:r>
      <w:r>
        <w:t>Geological</w:t>
      </w:r>
      <w:r>
        <w:rPr>
          <w:spacing w:val="-2"/>
        </w:rPr>
        <w:t xml:space="preserve"> </w:t>
      </w:r>
      <w:r>
        <w:t>Survey</w:t>
      </w:r>
      <w:r>
        <w:rPr>
          <w:spacing w:val="-3"/>
        </w:rPr>
        <w:t xml:space="preserve"> </w:t>
      </w:r>
      <w:r>
        <w:t>of</w:t>
      </w:r>
      <w:r>
        <w:rPr>
          <w:spacing w:val="-2"/>
        </w:rPr>
        <w:t xml:space="preserve"> </w:t>
      </w:r>
      <w:r>
        <w:t>Canada,</w:t>
      </w:r>
      <w:r>
        <w:rPr>
          <w:spacing w:val="-2"/>
        </w:rPr>
        <w:t xml:space="preserve"> </w:t>
      </w:r>
      <w:r>
        <w:t>conducted</w:t>
      </w:r>
      <w:r>
        <w:rPr>
          <w:spacing w:val="-3"/>
        </w:rPr>
        <w:t xml:space="preserve"> </w:t>
      </w:r>
      <w:r>
        <w:t>a</w:t>
      </w:r>
      <w:r>
        <w:rPr>
          <w:spacing w:val="-3"/>
        </w:rPr>
        <w:t xml:space="preserve"> </w:t>
      </w:r>
      <w:r>
        <w:t>pilot study in</w:t>
      </w:r>
      <w:r>
        <w:rPr>
          <w:spacing w:val="-3"/>
        </w:rPr>
        <w:t xml:space="preserve"> </w:t>
      </w:r>
      <w:r>
        <w:t>2018 and 2019 to assess the feasibility of mapping red mudstone habitat using an unmanned aerial vehicle (UAV) and high accuracy, survey-grade GPS technology. The pilot project wa</w:t>
      </w:r>
      <w:r>
        <w:t>s completed</w:t>
      </w:r>
      <w:r>
        <w:rPr>
          <w:spacing w:val="-4"/>
        </w:rPr>
        <w:t xml:space="preserve"> </w:t>
      </w:r>
      <w:r>
        <w:t>at</w:t>
      </w:r>
      <w:r>
        <w:rPr>
          <w:spacing w:val="-3"/>
        </w:rPr>
        <w:t xml:space="preserve"> </w:t>
      </w:r>
      <w:r>
        <w:t>Burntcoat</w:t>
      </w:r>
      <w:r>
        <w:rPr>
          <w:spacing w:val="-5"/>
        </w:rPr>
        <w:t xml:space="preserve"> </w:t>
      </w:r>
      <w:r>
        <w:t>Head</w:t>
      </w:r>
      <w:r>
        <w:rPr>
          <w:spacing w:val="-2"/>
        </w:rPr>
        <w:t xml:space="preserve"> </w:t>
      </w:r>
      <w:r>
        <w:t>Park.</w:t>
      </w:r>
      <w:r>
        <w:rPr>
          <w:spacing w:val="-3"/>
        </w:rPr>
        <w:t xml:space="preserve"> </w:t>
      </w:r>
      <w:r>
        <w:t>Work</w:t>
      </w:r>
      <w:r>
        <w:rPr>
          <w:spacing w:val="-4"/>
        </w:rPr>
        <w:t xml:space="preserve"> </w:t>
      </w:r>
      <w:r>
        <w:t>is</w:t>
      </w:r>
      <w:r>
        <w:rPr>
          <w:spacing w:val="-1"/>
        </w:rPr>
        <w:t xml:space="preserve"> </w:t>
      </w:r>
      <w:r>
        <w:t>underway</w:t>
      </w:r>
      <w:r>
        <w:rPr>
          <w:spacing w:val="-4"/>
        </w:rPr>
        <w:t xml:space="preserve"> </w:t>
      </w:r>
      <w:r>
        <w:t>to produce</w:t>
      </w:r>
      <w:r>
        <w:rPr>
          <w:spacing w:val="-2"/>
        </w:rPr>
        <w:t xml:space="preserve"> </w:t>
      </w:r>
      <w:r>
        <w:t>detailed</w:t>
      </w:r>
      <w:r>
        <w:rPr>
          <w:spacing w:val="-2"/>
        </w:rPr>
        <w:t xml:space="preserve"> </w:t>
      </w:r>
      <w:r>
        <w:t>3D</w:t>
      </w:r>
      <w:r>
        <w:rPr>
          <w:spacing w:val="-5"/>
        </w:rPr>
        <w:t xml:space="preserve"> </w:t>
      </w:r>
      <w:r>
        <w:t>maps</w:t>
      </w:r>
      <w:r>
        <w:rPr>
          <w:spacing w:val="-1"/>
        </w:rPr>
        <w:t xml:space="preserve"> </w:t>
      </w:r>
      <w:r>
        <w:t>and</w:t>
      </w:r>
      <w:r>
        <w:rPr>
          <w:spacing w:val="-4"/>
        </w:rPr>
        <w:t xml:space="preserve"> </w:t>
      </w:r>
      <w:r>
        <w:t>habitat boundaries. This will provide baseline data that could help in monitoring future habitat change and implementing recovery measures. Depending on the outcomes of th</w:t>
      </w:r>
      <w:r>
        <w:t>e pilot study, this work may be expanded to other sites in the Minas Basin. This work could help refine pre-existing habitat</w:t>
      </w:r>
      <w:r>
        <w:rPr>
          <w:spacing w:val="-4"/>
        </w:rPr>
        <w:t xml:space="preserve"> </w:t>
      </w:r>
      <w:r>
        <w:t>maps</w:t>
      </w:r>
      <w:r>
        <w:rPr>
          <w:spacing w:val="-5"/>
        </w:rPr>
        <w:t xml:space="preserve"> </w:t>
      </w:r>
      <w:r>
        <w:t>created</w:t>
      </w:r>
      <w:r>
        <w:rPr>
          <w:spacing w:val="-3"/>
        </w:rPr>
        <w:t xml:space="preserve"> </w:t>
      </w:r>
      <w:r>
        <w:t>using</w:t>
      </w:r>
      <w:r>
        <w:rPr>
          <w:spacing w:val="-3"/>
        </w:rPr>
        <w:t xml:space="preserve"> </w:t>
      </w:r>
      <w:r>
        <w:t>a</w:t>
      </w:r>
      <w:r>
        <w:rPr>
          <w:spacing w:val="-3"/>
        </w:rPr>
        <w:t xml:space="preserve"> </w:t>
      </w:r>
      <w:r>
        <w:t>hand-held</w:t>
      </w:r>
      <w:r>
        <w:rPr>
          <w:spacing w:val="-5"/>
        </w:rPr>
        <w:t xml:space="preserve"> </w:t>
      </w:r>
      <w:r>
        <w:t>GPS,</w:t>
      </w:r>
      <w:r>
        <w:rPr>
          <w:spacing w:val="-1"/>
        </w:rPr>
        <w:t xml:space="preserve"> </w:t>
      </w:r>
      <w:r>
        <w:t>and</w:t>
      </w:r>
      <w:r>
        <w:rPr>
          <w:spacing w:val="-3"/>
        </w:rPr>
        <w:t xml:space="preserve"> </w:t>
      </w:r>
      <w:r>
        <w:t>create</w:t>
      </w:r>
      <w:r>
        <w:rPr>
          <w:spacing w:val="-3"/>
        </w:rPr>
        <w:t xml:space="preserve"> </w:t>
      </w:r>
      <w:r>
        <w:t>habitat</w:t>
      </w:r>
      <w:r>
        <w:rPr>
          <w:spacing w:val="-3"/>
        </w:rPr>
        <w:t xml:space="preserve"> </w:t>
      </w:r>
      <w:r>
        <w:t>maps</w:t>
      </w:r>
      <w:r>
        <w:rPr>
          <w:spacing w:val="-5"/>
        </w:rPr>
        <w:t xml:space="preserve"> </w:t>
      </w:r>
      <w:r>
        <w:t>in</w:t>
      </w:r>
      <w:r>
        <w:rPr>
          <w:spacing w:val="-5"/>
        </w:rPr>
        <w:t xml:space="preserve"> </w:t>
      </w:r>
      <w:r>
        <w:t>previously</w:t>
      </w:r>
      <w:r>
        <w:rPr>
          <w:spacing w:val="-2"/>
        </w:rPr>
        <w:t xml:space="preserve"> </w:t>
      </w:r>
      <w:r>
        <w:t xml:space="preserve">unmapped areas with limited accessibility to traditional </w:t>
      </w:r>
      <w:r>
        <w:t>foot survey methods.</w:t>
      </w:r>
    </w:p>
    <w:p w14:paraId="00681643" w14:textId="77777777" w:rsidR="004E4866" w:rsidRDefault="004E4866">
      <w:pPr>
        <w:pStyle w:val="BodyText"/>
      </w:pPr>
    </w:p>
    <w:p w14:paraId="342AC51C" w14:textId="77777777" w:rsidR="004E4866" w:rsidRDefault="002B3AD8">
      <w:pPr>
        <w:pStyle w:val="BodyText"/>
        <w:ind w:left="140" w:right="360"/>
      </w:pPr>
      <w:r>
        <w:t>Further work has been carried out within the Minas Basin at Five Islands, Economy, and Kingsport</w:t>
      </w:r>
      <w:r>
        <w:rPr>
          <w:spacing w:val="-3"/>
        </w:rPr>
        <w:t xml:space="preserve"> </w:t>
      </w:r>
      <w:r>
        <w:t>to</w:t>
      </w:r>
      <w:r>
        <w:rPr>
          <w:spacing w:val="-4"/>
        </w:rPr>
        <w:t xml:space="preserve"> </w:t>
      </w:r>
      <w:r>
        <w:t>map</w:t>
      </w:r>
      <w:r>
        <w:rPr>
          <w:spacing w:val="-4"/>
        </w:rPr>
        <w:t xml:space="preserve"> </w:t>
      </w:r>
      <w:r>
        <w:t>Atlantic</w:t>
      </w:r>
      <w:r>
        <w:rPr>
          <w:spacing w:val="-4"/>
        </w:rPr>
        <w:t xml:space="preserve"> </w:t>
      </w:r>
      <w:r>
        <w:t>Mud-piddock</w:t>
      </w:r>
      <w:r>
        <w:rPr>
          <w:spacing w:val="-2"/>
        </w:rPr>
        <w:t xml:space="preserve"> </w:t>
      </w:r>
      <w:r>
        <w:t>habitat</w:t>
      </w:r>
      <w:r>
        <w:rPr>
          <w:spacing w:val="-2"/>
        </w:rPr>
        <w:t xml:space="preserve"> </w:t>
      </w:r>
      <w:r>
        <w:t>and</w:t>
      </w:r>
      <w:r>
        <w:rPr>
          <w:spacing w:val="-2"/>
        </w:rPr>
        <w:t xml:space="preserve"> </w:t>
      </w:r>
      <w:r>
        <w:t>to</w:t>
      </w:r>
      <w:r>
        <w:rPr>
          <w:spacing w:val="-4"/>
        </w:rPr>
        <w:t xml:space="preserve"> </w:t>
      </w:r>
      <w:r>
        <w:t>collect</w:t>
      </w:r>
      <w:r>
        <w:rPr>
          <w:spacing w:val="-1"/>
        </w:rPr>
        <w:t xml:space="preserve"> </w:t>
      </w:r>
      <w:r>
        <w:t>data</w:t>
      </w:r>
      <w:r>
        <w:rPr>
          <w:spacing w:val="-4"/>
        </w:rPr>
        <w:t xml:space="preserve"> </w:t>
      </w:r>
      <w:r>
        <w:t>to</w:t>
      </w:r>
      <w:r>
        <w:rPr>
          <w:spacing w:val="-4"/>
        </w:rPr>
        <w:t xml:space="preserve"> </w:t>
      </w:r>
      <w:r>
        <w:t>characterize</w:t>
      </w:r>
      <w:r>
        <w:rPr>
          <w:spacing w:val="-5"/>
        </w:rPr>
        <w:t xml:space="preserve"> </w:t>
      </w:r>
      <w:r>
        <w:t>sediment grain size within the area. The proposed extension of this work would utilize UAV sampling and modelling to help inform understanding of threats from sedimentation and possible changing bottom sediment substrate in Atlantic Mud-piddock habitat are</w:t>
      </w:r>
      <w:r>
        <w:t>as.</w:t>
      </w:r>
    </w:p>
    <w:p w14:paraId="67D88290" w14:textId="77777777" w:rsidR="004E4866" w:rsidRDefault="004E4866">
      <w:pPr>
        <w:pStyle w:val="BodyText"/>
        <w:spacing w:before="1"/>
      </w:pPr>
    </w:p>
    <w:p w14:paraId="7815A9CC" w14:textId="77777777" w:rsidR="004E4866" w:rsidRDefault="002B3AD8">
      <w:pPr>
        <w:pStyle w:val="Heading4"/>
        <w:spacing w:before="1"/>
      </w:pPr>
      <w:r>
        <w:rPr>
          <w:spacing w:val="-2"/>
        </w:rPr>
        <w:t>Ageing</w:t>
      </w:r>
    </w:p>
    <w:p w14:paraId="721FEEFE" w14:textId="77777777" w:rsidR="004E4866" w:rsidRDefault="004E4866">
      <w:pPr>
        <w:pStyle w:val="BodyText"/>
        <w:rPr>
          <w:b/>
        </w:rPr>
      </w:pPr>
    </w:p>
    <w:p w14:paraId="4E207817" w14:textId="77777777" w:rsidR="004E4866" w:rsidRDefault="002B3AD8">
      <w:pPr>
        <w:pStyle w:val="BodyText"/>
        <w:ind w:left="140" w:right="424"/>
      </w:pPr>
      <w:r>
        <w:t>Roddick</w:t>
      </w:r>
      <w:r>
        <w:rPr>
          <w:spacing w:val="-3"/>
        </w:rPr>
        <w:t xml:space="preserve"> </w:t>
      </w:r>
      <w:r>
        <w:t>and</w:t>
      </w:r>
      <w:r>
        <w:rPr>
          <w:spacing w:val="-4"/>
        </w:rPr>
        <w:t xml:space="preserve"> </w:t>
      </w:r>
      <w:r>
        <w:t>Clark</w:t>
      </w:r>
      <w:r>
        <w:rPr>
          <w:spacing w:val="-5"/>
        </w:rPr>
        <w:t xml:space="preserve"> </w:t>
      </w:r>
      <w:r>
        <w:t>(2019)</w:t>
      </w:r>
      <w:r>
        <w:rPr>
          <w:spacing w:val="-2"/>
        </w:rPr>
        <w:t xml:space="preserve"> </w:t>
      </w:r>
      <w:r>
        <w:t>examined</w:t>
      </w:r>
      <w:r>
        <w:rPr>
          <w:spacing w:val="-3"/>
        </w:rPr>
        <w:t xml:space="preserve"> </w:t>
      </w:r>
      <w:r>
        <w:t>Atlantic</w:t>
      </w:r>
      <w:r>
        <w:rPr>
          <w:spacing w:val="-6"/>
        </w:rPr>
        <w:t xml:space="preserve"> </w:t>
      </w:r>
      <w:r>
        <w:t>Mud-piddock</w:t>
      </w:r>
      <w:r>
        <w:rPr>
          <w:spacing w:val="-3"/>
        </w:rPr>
        <w:t xml:space="preserve"> </w:t>
      </w:r>
      <w:r>
        <w:t>ageing</w:t>
      </w:r>
      <w:r>
        <w:rPr>
          <w:spacing w:val="-4"/>
        </w:rPr>
        <w:t xml:space="preserve"> </w:t>
      </w:r>
      <w:r>
        <w:t>and</w:t>
      </w:r>
      <w:r>
        <w:rPr>
          <w:spacing w:val="-4"/>
        </w:rPr>
        <w:t xml:space="preserve"> </w:t>
      </w:r>
      <w:r>
        <w:t>growth.</w:t>
      </w:r>
      <w:r>
        <w:rPr>
          <w:spacing w:val="-5"/>
        </w:rPr>
        <w:t xml:space="preserve"> </w:t>
      </w:r>
      <w:r>
        <w:t>They</w:t>
      </w:r>
      <w:r>
        <w:rPr>
          <w:spacing w:val="-3"/>
        </w:rPr>
        <w:t xml:space="preserve"> </w:t>
      </w:r>
      <w:r>
        <w:t>established protocols for ageing individuals, and produced a growth curve used to estimate the lifespan of Atlantic Mud-piddock. This, combined with future work in this area, may help to further the understanding of life history and population dynamics for</w:t>
      </w:r>
      <w:r>
        <w:t xml:space="preserve"> the species.</w:t>
      </w:r>
    </w:p>
    <w:p w14:paraId="4EABE0E6" w14:textId="77777777" w:rsidR="004E4866" w:rsidRDefault="004E4866">
      <w:pPr>
        <w:pStyle w:val="BodyText"/>
      </w:pPr>
    </w:p>
    <w:p w14:paraId="32DFA987" w14:textId="77777777" w:rsidR="004E4866" w:rsidRDefault="002B3AD8">
      <w:pPr>
        <w:pStyle w:val="Heading4"/>
      </w:pPr>
      <w:r>
        <w:t>Larval</w:t>
      </w:r>
      <w:r>
        <w:rPr>
          <w:spacing w:val="-2"/>
        </w:rPr>
        <w:t xml:space="preserve"> distribution</w:t>
      </w:r>
    </w:p>
    <w:p w14:paraId="49776EF1" w14:textId="77777777" w:rsidR="004E4866" w:rsidRDefault="004E4866">
      <w:pPr>
        <w:pStyle w:val="BodyText"/>
        <w:spacing w:before="10"/>
        <w:rPr>
          <w:b/>
          <w:sz w:val="21"/>
        </w:rPr>
      </w:pPr>
    </w:p>
    <w:p w14:paraId="05E7F7A9" w14:textId="77777777" w:rsidR="004E4866" w:rsidRDefault="002B3AD8">
      <w:pPr>
        <w:pStyle w:val="BodyText"/>
        <w:ind w:left="140" w:right="424"/>
      </w:pPr>
      <w:r>
        <w:t>Work</w:t>
      </w:r>
      <w:r>
        <w:rPr>
          <w:spacing w:val="-4"/>
        </w:rPr>
        <w:t xml:space="preserve"> </w:t>
      </w:r>
      <w:r>
        <w:t>is</w:t>
      </w:r>
      <w:r>
        <w:rPr>
          <w:spacing w:val="-1"/>
        </w:rPr>
        <w:t xml:space="preserve"> </w:t>
      </w:r>
      <w:r>
        <w:t>underway</w:t>
      </w:r>
      <w:r>
        <w:rPr>
          <w:spacing w:val="-4"/>
        </w:rPr>
        <w:t xml:space="preserve"> </w:t>
      </w:r>
      <w:r>
        <w:t>to</w:t>
      </w:r>
      <w:r>
        <w:rPr>
          <w:spacing w:val="-4"/>
        </w:rPr>
        <w:t xml:space="preserve"> </w:t>
      </w:r>
      <w:r>
        <w:t>model</w:t>
      </w:r>
      <w:r>
        <w:rPr>
          <w:spacing w:val="-2"/>
        </w:rPr>
        <w:t xml:space="preserve"> </w:t>
      </w:r>
      <w:r>
        <w:t>Atlantic</w:t>
      </w:r>
      <w:r>
        <w:rPr>
          <w:spacing w:val="-4"/>
        </w:rPr>
        <w:t xml:space="preserve"> </w:t>
      </w:r>
      <w:r>
        <w:t>Mud-piddock</w:t>
      </w:r>
      <w:r>
        <w:rPr>
          <w:spacing w:val="-4"/>
        </w:rPr>
        <w:t xml:space="preserve"> </w:t>
      </w:r>
      <w:r>
        <w:t>larval</w:t>
      </w:r>
      <w:r>
        <w:rPr>
          <w:spacing w:val="-2"/>
        </w:rPr>
        <w:t xml:space="preserve"> </w:t>
      </w:r>
      <w:r>
        <w:t>dispersal</w:t>
      </w:r>
      <w:r>
        <w:rPr>
          <w:spacing w:val="-4"/>
        </w:rPr>
        <w:t xml:space="preserve"> </w:t>
      </w:r>
      <w:r>
        <w:t>and</w:t>
      </w:r>
      <w:r>
        <w:rPr>
          <w:spacing w:val="-2"/>
        </w:rPr>
        <w:t xml:space="preserve"> </w:t>
      </w:r>
      <w:r>
        <w:t>habitat</w:t>
      </w:r>
      <w:r>
        <w:rPr>
          <w:spacing w:val="-3"/>
        </w:rPr>
        <w:t xml:space="preserve"> </w:t>
      </w:r>
      <w:r>
        <w:t>connectivity within the Minas Basin to inform understanding of larval dispersal dynamics and the relative importance of each habitat site in mai</w:t>
      </w:r>
      <w:r>
        <w:t>ntaining the population.</w:t>
      </w:r>
    </w:p>
    <w:p w14:paraId="2F14B549" w14:textId="77777777" w:rsidR="004E4866" w:rsidRDefault="004E4866">
      <w:pPr>
        <w:pStyle w:val="BodyText"/>
        <w:spacing w:before="1"/>
      </w:pPr>
    </w:p>
    <w:p w14:paraId="487B6F69" w14:textId="77777777" w:rsidR="004E4866" w:rsidRDefault="002B3AD8">
      <w:pPr>
        <w:pStyle w:val="Heading4"/>
      </w:pPr>
      <w:r>
        <w:rPr>
          <w:spacing w:val="-2"/>
        </w:rPr>
        <w:t>Genetics</w:t>
      </w:r>
    </w:p>
    <w:p w14:paraId="426DEA55" w14:textId="77777777" w:rsidR="004E4866" w:rsidRDefault="004E4866">
      <w:pPr>
        <w:pStyle w:val="BodyText"/>
        <w:rPr>
          <w:b/>
        </w:rPr>
      </w:pPr>
    </w:p>
    <w:p w14:paraId="0DC39AE5" w14:textId="77777777" w:rsidR="004E4866" w:rsidRDefault="002B3AD8">
      <w:pPr>
        <w:pStyle w:val="BodyText"/>
        <w:ind w:left="140" w:right="416"/>
      </w:pPr>
      <w:r>
        <w:t>The Marine Gene Probe Laboratory at Dalhousie University, in collaboration with DFO, conducted initial genetic analyses of Atlantic Mud-piddock samples from the Minas Basin to support</w:t>
      </w:r>
      <w:r>
        <w:rPr>
          <w:spacing w:val="-4"/>
        </w:rPr>
        <w:t xml:space="preserve"> </w:t>
      </w:r>
      <w:r>
        <w:t>the</w:t>
      </w:r>
      <w:r>
        <w:rPr>
          <w:spacing w:val="-5"/>
        </w:rPr>
        <w:t xml:space="preserve"> </w:t>
      </w:r>
      <w:r>
        <w:t>assessment</w:t>
      </w:r>
      <w:r>
        <w:rPr>
          <w:spacing w:val="-3"/>
        </w:rPr>
        <w:t xml:space="preserve"> </w:t>
      </w:r>
      <w:r>
        <w:t>of</w:t>
      </w:r>
      <w:r>
        <w:rPr>
          <w:spacing w:val="-1"/>
        </w:rPr>
        <w:t xml:space="preserve"> </w:t>
      </w:r>
      <w:r>
        <w:t>genetic</w:t>
      </w:r>
      <w:r>
        <w:rPr>
          <w:spacing w:val="-2"/>
        </w:rPr>
        <w:t xml:space="preserve"> </w:t>
      </w:r>
      <w:r>
        <w:t>connectivi</w:t>
      </w:r>
      <w:r>
        <w:t>ty</w:t>
      </w:r>
      <w:r>
        <w:rPr>
          <w:spacing w:val="-5"/>
        </w:rPr>
        <w:t xml:space="preserve"> </w:t>
      </w:r>
      <w:r>
        <w:t>between</w:t>
      </w:r>
      <w:r>
        <w:rPr>
          <w:spacing w:val="-2"/>
        </w:rPr>
        <w:t xml:space="preserve"> </w:t>
      </w:r>
      <w:r>
        <w:t>the</w:t>
      </w:r>
      <w:r>
        <w:rPr>
          <w:spacing w:val="-5"/>
        </w:rPr>
        <w:t xml:space="preserve"> </w:t>
      </w:r>
      <w:r>
        <w:t>Canadian</w:t>
      </w:r>
      <w:r>
        <w:rPr>
          <w:spacing w:val="-3"/>
        </w:rPr>
        <w:t xml:space="preserve"> </w:t>
      </w:r>
      <w:r>
        <w:t>population</w:t>
      </w:r>
      <w:r>
        <w:rPr>
          <w:spacing w:val="-2"/>
        </w:rPr>
        <w:t xml:space="preserve"> </w:t>
      </w:r>
      <w:r>
        <w:t>and</w:t>
      </w:r>
      <w:r>
        <w:rPr>
          <w:spacing w:val="-5"/>
        </w:rPr>
        <w:t xml:space="preserve"> </w:t>
      </w:r>
      <w:r>
        <w:t>those nearby. Further analysis is required to complete this assessment.</w:t>
      </w:r>
    </w:p>
    <w:p w14:paraId="2419F8C4" w14:textId="77777777" w:rsidR="004E4866" w:rsidRDefault="004E4866">
      <w:pPr>
        <w:pStyle w:val="BodyText"/>
      </w:pPr>
    </w:p>
    <w:p w14:paraId="13694C2D" w14:textId="77777777" w:rsidR="004E4866" w:rsidRDefault="002B3AD8">
      <w:pPr>
        <w:pStyle w:val="Heading4"/>
        <w:spacing w:before="1" w:line="480" w:lineRule="auto"/>
        <w:ind w:right="4214"/>
      </w:pPr>
      <w:r>
        <w:t>Broad</w:t>
      </w:r>
      <w:r>
        <w:rPr>
          <w:spacing w:val="-7"/>
        </w:rPr>
        <w:t xml:space="preserve"> </w:t>
      </w:r>
      <w:r>
        <w:t>strategy</w:t>
      </w:r>
      <w:r>
        <w:rPr>
          <w:spacing w:val="-9"/>
        </w:rPr>
        <w:t xml:space="preserve"> </w:t>
      </w:r>
      <w:r>
        <w:t>2:</w:t>
      </w:r>
      <w:r>
        <w:rPr>
          <w:spacing w:val="-8"/>
        </w:rPr>
        <w:t xml:space="preserve"> </w:t>
      </w:r>
      <w:r>
        <w:t>management</w:t>
      </w:r>
      <w:r>
        <w:rPr>
          <w:spacing w:val="-6"/>
        </w:rPr>
        <w:t xml:space="preserve"> </w:t>
      </w:r>
      <w:r>
        <w:t>and</w:t>
      </w:r>
      <w:r>
        <w:rPr>
          <w:spacing w:val="-7"/>
        </w:rPr>
        <w:t xml:space="preserve"> </w:t>
      </w:r>
      <w:r>
        <w:t>protection Habitat protection</w:t>
      </w:r>
    </w:p>
    <w:p w14:paraId="499C0D13" w14:textId="77777777" w:rsidR="004E4866" w:rsidRDefault="002B3AD8">
      <w:pPr>
        <w:pStyle w:val="BodyText"/>
        <w:spacing w:before="1"/>
        <w:ind w:left="140" w:right="388"/>
      </w:pPr>
      <w:r>
        <w:t>DFO has worked with the organizers of intertidal running and bicycle race events held at Burntcoat</w:t>
      </w:r>
      <w:r>
        <w:rPr>
          <w:spacing w:val="-1"/>
        </w:rPr>
        <w:t xml:space="preserve"> </w:t>
      </w:r>
      <w:r>
        <w:t>Head</w:t>
      </w:r>
      <w:r>
        <w:rPr>
          <w:spacing w:val="-4"/>
        </w:rPr>
        <w:t xml:space="preserve"> </w:t>
      </w:r>
      <w:r>
        <w:t>Park</w:t>
      </w:r>
      <w:r>
        <w:rPr>
          <w:spacing w:val="-3"/>
        </w:rPr>
        <w:t xml:space="preserve"> </w:t>
      </w:r>
      <w:r>
        <w:t>and</w:t>
      </w:r>
      <w:r>
        <w:rPr>
          <w:spacing w:val="-2"/>
        </w:rPr>
        <w:t xml:space="preserve"> </w:t>
      </w:r>
      <w:r>
        <w:t>Five</w:t>
      </w:r>
      <w:r>
        <w:rPr>
          <w:spacing w:val="-2"/>
        </w:rPr>
        <w:t xml:space="preserve"> </w:t>
      </w:r>
      <w:r>
        <w:t>Island</w:t>
      </w:r>
      <w:r>
        <w:rPr>
          <w:spacing w:val="-2"/>
        </w:rPr>
        <w:t xml:space="preserve"> </w:t>
      </w:r>
      <w:r>
        <w:t>Provincial</w:t>
      </w:r>
      <w:r>
        <w:rPr>
          <w:spacing w:val="-5"/>
        </w:rPr>
        <w:t xml:space="preserve"> </w:t>
      </w:r>
      <w:r>
        <w:t>Park</w:t>
      </w:r>
      <w:r>
        <w:rPr>
          <w:spacing w:val="-3"/>
        </w:rPr>
        <w:t xml:space="preserve"> </w:t>
      </w:r>
      <w:r>
        <w:t>to</w:t>
      </w:r>
      <w:r>
        <w:rPr>
          <w:spacing w:val="-2"/>
        </w:rPr>
        <w:t xml:space="preserve"> </w:t>
      </w:r>
      <w:r>
        <w:t>ensure</w:t>
      </w:r>
      <w:r>
        <w:rPr>
          <w:spacing w:val="-4"/>
        </w:rPr>
        <w:t xml:space="preserve"> </w:t>
      </w:r>
      <w:r>
        <w:t>race</w:t>
      </w:r>
      <w:r>
        <w:rPr>
          <w:spacing w:val="-4"/>
        </w:rPr>
        <w:t xml:space="preserve"> </w:t>
      </w:r>
      <w:r>
        <w:t>routes</w:t>
      </w:r>
      <w:r>
        <w:rPr>
          <w:spacing w:val="-2"/>
        </w:rPr>
        <w:t xml:space="preserve"> </w:t>
      </w:r>
      <w:r>
        <w:t>avoid</w:t>
      </w:r>
      <w:r>
        <w:rPr>
          <w:spacing w:val="-2"/>
        </w:rPr>
        <w:t xml:space="preserve"> </w:t>
      </w:r>
      <w:r>
        <w:t>known</w:t>
      </w:r>
      <w:r>
        <w:rPr>
          <w:spacing w:val="-4"/>
        </w:rPr>
        <w:t xml:space="preserve"> </w:t>
      </w:r>
      <w:r>
        <w:t>Atlantic Mud-piddock habitat.</w:t>
      </w:r>
    </w:p>
    <w:p w14:paraId="02AE6A9F" w14:textId="77777777" w:rsidR="004E4866" w:rsidRDefault="004E4866">
      <w:pPr>
        <w:sectPr w:rsidR="004E4866">
          <w:pgSz w:w="12240" w:h="15840"/>
          <w:pgMar w:top="1340" w:right="1080" w:bottom="940" w:left="1300" w:header="727" w:footer="741" w:gutter="0"/>
          <w:cols w:space="720"/>
        </w:sectPr>
      </w:pPr>
    </w:p>
    <w:p w14:paraId="783D0BA2" w14:textId="77777777" w:rsidR="004E4866" w:rsidRDefault="002B3AD8">
      <w:pPr>
        <w:pStyle w:val="Heading4"/>
        <w:spacing w:before="83" w:line="480" w:lineRule="auto"/>
        <w:ind w:right="2332"/>
      </w:pPr>
      <w:r>
        <w:lastRenderedPageBreak/>
        <w:t>Broad</w:t>
      </w:r>
      <w:r>
        <w:rPr>
          <w:spacing w:val="-6"/>
        </w:rPr>
        <w:t xml:space="preserve"> </w:t>
      </w:r>
      <w:r>
        <w:t>strategy</w:t>
      </w:r>
      <w:r>
        <w:rPr>
          <w:spacing w:val="-8"/>
        </w:rPr>
        <w:t xml:space="preserve"> </w:t>
      </w:r>
      <w:r>
        <w:t>3:</w:t>
      </w:r>
      <w:r>
        <w:rPr>
          <w:spacing w:val="-6"/>
        </w:rPr>
        <w:t xml:space="preserve"> </w:t>
      </w:r>
      <w:r>
        <w:t>engagement,</w:t>
      </w:r>
      <w:r>
        <w:rPr>
          <w:spacing w:val="-4"/>
        </w:rPr>
        <w:t xml:space="preserve"> </w:t>
      </w:r>
      <w:r>
        <w:t>steward</w:t>
      </w:r>
      <w:r>
        <w:t>ship,</w:t>
      </w:r>
      <w:r>
        <w:rPr>
          <w:spacing w:val="-4"/>
        </w:rPr>
        <w:t xml:space="preserve"> </w:t>
      </w:r>
      <w:r>
        <w:t>and</w:t>
      </w:r>
      <w:r>
        <w:rPr>
          <w:spacing w:val="-6"/>
        </w:rPr>
        <w:t xml:space="preserve"> </w:t>
      </w:r>
      <w:r>
        <w:t>public</w:t>
      </w:r>
      <w:r>
        <w:rPr>
          <w:spacing w:val="-3"/>
        </w:rPr>
        <w:t xml:space="preserve"> </w:t>
      </w:r>
      <w:r>
        <w:t>outreach Public outreach</w:t>
      </w:r>
    </w:p>
    <w:p w14:paraId="58F436B2" w14:textId="77777777" w:rsidR="004E4866" w:rsidRDefault="002B3AD8">
      <w:pPr>
        <w:pStyle w:val="BodyText"/>
        <w:spacing w:before="1"/>
        <w:ind w:left="140" w:right="416"/>
      </w:pPr>
      <w:r>
        <w:t>Atlantic</w:t>
      </w:r>
      <w:r>
        <w:rPr>
          <w:spacing w:val="-5"/>
        </w:rPr>
        <w:t xml:space="preserve"> </w:t>
      </w:r>
      <w:r>
        <w:t>Mud-piddock</w:t>
      </w:r>
      <w:r>
        <w:rPr>
          <w:spacing w:val="-5"/>
        </w:rPr>
        <w:t xml:space="preserve"> </w:t>
      </w:r>
      <w:r>
        <w:t>interpretive</w:t>
      </w:r>
      <w:r>
        <w:rPr>
          <w:spacing w:val="-3"/>
        </w:rPr>
        <w:t xml:space="preserve"> </w:t>
      </w:r>
      <w:r>
        <w:t>signage</w:t>
      </w:r>
      <w:r>
        <w:rPr>
          <w:spacing w:val="-3"/>
        </w:rPr>
        <w:t xml:space="preserve"> </w:t>
      </w:r>
      <w:r>
        <w:t>has</w:t>
      </w:r>
      <w:r>
        <w:rPr>
          <w:spacing w:val="-5"/>
        </w:rPr>
        <w:t xml:space="preserve"> </w:t>
      </w:r>
      <w:r>
        <w:t>been</w:t>
      </w:r>
      <w:r>
        <w:rPr>
          <w:spacing w:val="-3"/>
        </w:rPr>
        <w:t xml:space="preserve"> </w:t>
      </w:r>
      <w:r>
        <w:t>installed</w:t>
      </w:r>
      <w:r>
        <w:rPr>
          <w:spacing w:val="-3"/>
        </w:rPr>
        <w:t xml:space="preserve"> </w:t>
      </w:r>
      <w:r>
        <w:t>at</w:t>
      </w:r>
      <w:r>
        <w:rPr>
          <w:spacing w:val="-4"/>
        </w:rPr>
        <w:t xml:space="preserve"> </w:t>
      </w:r>
      <w:r>
        <w:t>Burntcoat</w:t>
      </w:r>
      <w:r>
        <w:rPr>
          <w:spacing w:val="-5"/>
        </w:rPr>
        <w:t xml:space="preserve"> </w:t>
      </w:r>
      <w:r>
        <w:t>Head</w:t>
      </w:r>
      <w:r>
        <w:rPr>
          <w:spacing w:val="-3"/>
        </w:rPr>
        <w:t xml:space="preserve"> </w:t>
      </w:r>
      <w:r>
        <w:t>Park</w:t>
      </w:r>
      <w:r>
        <w:rPr>
          <w:spacing w:val="-2"/>
        </w:rPr>
        <w:t xml:space="preserve"> </w:t>
      </w:r>
      <w:r>
        <w:t>and</w:t>
      </w:r>
      <w:r>
        <w:rPr>
          <w:spacing w:val="-5"/>
        </w:rPr>
        <w:t xml:space="preserve"> </w:t>
      </w:r>
      <w:r>
        <w:t>Five Islands Provincial Park. These signs inform park visitors about the species and its habitat, as well as how to avoid cont</w:t>
      </w:r>
      <w:r>
        <w:t>ravening the SARA prohibitions.</w:t>
      </w:r>
    </w:p>
    <w:p w14:paraId="2BE32A59" w14:textId="77777777" w:rsidR="004E4866" w:rsidRDefault="004E4866">
      <w:pPr>
        <w:pStyle w:val="BodyText"/>
        <w:spacing w:before="10"/>
        <w:rPr>
          <w:sz w:val="21"/>
        </w:rPr>
      </w:pPr>
    </w:p>
    <w:p w14:paraId="44DC7073" w14:textId="77777777" w:rsidR="004E4866" w:rsidRDefault="002B3AD8">
      <w:pPr>
        <w:pStyle w:val="BodyText"/>
        <w:ind w:left="140" w:right="416"/>
      </w:pPr>
      <w:r>
        <w:t>DFO also promotes awareness of the species, its status, habitat, and threats at public events, such</w:t>
      </w:r>
      <w:r>
        <w:rPr>
          <w:spacing w:val="-3"/>
        </w:rPr>
        <w:t xml:space="preserve"> </w:t>
      </w:r>
      <w:r>
        <w:t>as</w:t>
      </w:r>
      <w:r>
        <w:rPr>
          <w:spacing w:val="-5"/>
        </w:rPr>
        <w:t xml:space="preserve"> </w:t>
      </w:r>
      <w:r>
        <w:t>Oceans</w:t>
      </w:r>
      <w:r>
        <w:rPr>
          <w:spacing w:val="-2"/>
        </w:rPr>
        <w:t xml:space="preserve"> </w:t>
      </w:r>
      <w:r>
        <w:t>Day</w:t>
      </w:r>
      <w:r>
        <w:rPr>
          <w:spacing w:val="-4"/>
        </w:rPr>
        <w:t xml:space="preserve"> </w:t>
      </w:r>
      <w:r>
        <w:t>(Halifax) and</w:t>
      </w:r>
      <w:r>
        <w:rPr>
          <w:spacing w:val="-5"/>
        </w:rPr>
        <w:t xml:space="preserve"> </w:t>
      </w:r>
      <w:r>
        <w:t>Explore</w:t>
      </w:r>
      <w:r>
        <w:rPr>
          <w:spacing w:val="-2"/>
        </w:rPr>
        <w:t xml:space="preserve"> </w:t>
      </w:r>
      <w:r>
        <w:t>Your</w:t>
      </w:r>
      <w:r>
        <w:rPr>
          <w:spacing w:val="-4"/>
        </w:rPr>
        <w:t xml:space="preserve"> </w:t>
      </w:r>
      <w:r>
        <w:t>Own</w:t>
      </w:r>
      <w:r>
        <w:rPr>
          <w:spacing w:val="-3"/>
        </w:rPr>
        <w:t xml:space="preserve"> </w:t>
      </w:r>
      <w:r>
        <w:t>Backyard</w:t>
      </w:r>
      <w:r>
        <w:rPr>
          <w:spacing w:val="-4"/>
        </w:rPr>
        <w:t xml:space="preserve"> </w:t>
      </w:r>
      <w:r>
        <w:t>(Burntcoat</w:t>
      </w:r>
      <w:r>
        <w:rPr>
          <w:spacing w:val="-1"/>
        </w:rPr>
        <w:t xml:space="preserve"> </w:t>
      </w:r>
      <w:r>
        <w:t>Head</w:t>
      </w:r>
      <w:r>
        <w:rPr>
          <w:spacing w:val="-3"/>
        </w:rPr>
        <w:t xml:space="preserve"> </w:t>
      </w:r>
      <w:r>
        <w:t>Park).</w:t>
      </w:r>
      <w:r>
        <w:rPr>
          <w:spacing w:val="-1"/>
        </w:rPr>
        <w:t xml:space="preserve"> </w:t>
      </w:r>
      <w:r>
        <w:t>Staff</w:t>
      </w:r>
      <w:r>
        <w:rPr>
          <w:spacing w:val="-1"/>
        </w:rPr>
        <w:t xml:space="preserve"> </w:t>
      </w:r>
      <w:r>
        <w:t>at Burntcoat Head Park also conduct outreach and education with visitors on the species and its presence in the park.</w:t>
      </w:r>
    </w:p>
    <w:p w14:paraId="57D2B6A1" w14:textId="77777777" w:rsidR="004E4866" w:rsidRDefault="004E4866">
      <w:pPr>
        <w:pStyle w:val="BodyText"/>
      </w:pPr>
    </w:p>
    <w:p w14:paraId="49B529EF" w14:textId="77777777" w:rsidR="004E4866" w:rsidRDefault="002B3AD8">
      <w:pPr>
        <w:pStyle w:val="Heading4"/>
        <w:spacing w:before="1"/>
      </w:pPr>
      <w:r>
        <w:t>Targeted</w:t>
      </w:r>
      <w:r>
        <w:rPr>
          <w:spacing w:val="-7"/>
        </w:rPr>
        <w:t xml:space="preserve"> </w:t>
      </w:r>
      <w:r>
        <w:rPr>
          <w:spacing w:val="-2"/>
        </w:rPr>
        <w:t>engagement</w:t>
      </w:r>
    </w:p>
    <w:p w14:paraId="4616A1CC" w14:textId="77777777" w:rsidR="004E4866" w:rsidRDefault="004E4866">
      <w:pPr>
        <w:pStyle w:val="BodyText"/>
        <w:rPr>
          <w:b/>
        </w:rPr>
      </w:pPr>
    </w:p>
    <w:p w14:paraId="6D49DF21" w14:textId="77777777" w:rsidR="004E4866" w:rsidRDefault="002B3AD8">
      <w:pPr>
        <w:pStyle w:val="BodyText"/>
        <w:ind w:left="140" w:right="360"/>
      </w:pPr>
      <w:r>
        <w:t>Local</w:t>
      </w:r>
      <w:r>
        <w:rPr>
          <w:spacing w:val="-4"/>
        </w:rPr>
        <w:t xml:space="preserve"> </w:t>
      </w:r>
      <w:r>
        <w:t>soft</w:t>
      </w:r>
      <w:r>
        <w:rPr>
          <w:spacing w:val="-1"/>
        </w:rPr>
        <w:t xml:space="preserve"> </w:t>
      </w:r>
      <w:r>
        <w:t>shell</w:t>
      </w:r>
      <w:r>
        <w:rPr>
          <w:spacing w:val="-3"/>
        </w:rPr>
        <w:t xml:space="preserve"> </w:t>
      </w:r>
      <w:r>
        <w:t>clam</w:t>
      </w:r>
      <w:r>
        <w:rPr>
          <w:spacing w:val="-2"/>
        </w:rPr>
        <w:t xml:space="preserve"> </w:t>
      </w:r>
      <w:r>
        <w:t>and</w:t>
      </w:r>
      <w:r>
        <w:rPr>
          <w:spacing w:val="-5"/>
        </w:rPr>
        <w:t xml:space="preserve"> </w:t>
      </w:r>
      <w:r>
        <w:t>marine</w:t>
      </w:r>
      <w:r>
        <w:rPr>
          <w:spacing w:val="-3"/>
        </w:rPr>
        <w:t xml:space="preserve"> </w:t>
      </w:r>
      <w:r>
        <w:t>worm</w:t>
      </w:r>
      <w:r>
        <w:rPr>
          <w:spacing w:val="-2"/>
        </w:rPr>
        <w:t xml:space="preserve"> </w:t>
      </w:r>
      <w:r>
        <w:t>harvesters</w:t>
      </w:r>
      <w:r>
        <w:rPr>
          <w:spacing w:val="-4"/>
        </w:rPr>
        <w:t xml:space="preserve"> </w:t>
      </w:r>
      <w:r>
        <w:t>were</w:t>
      </w:r>
      <w:r>
        <w:rPr>
          <w:spacing w:val="-2"/>
        </w:rPr>
        <w:t xml:space="preserve"> </w:t>
      </w:r>
      <w:r>
        <w:t>given</w:t>
      </w:r>
      <w:r>
        <w:rPr>
          <w:spacing w:val="-5"/>
        </w:rPr>
        <w:t xml:space="preserve"> </w:t>
      </w:r>
      <w:r>
        <w:t>presentations</w:t>
      </w:r>
      <w:r>
        <w:rPr>
          <w:spacing w:val="-2"/>
        </w:rPr>
        <w:t xml:space="preserve"> </w:t>
      </w:r>
      <w:r>
        <w:t>and</w:t>
      </w:r>
      <w:r>
        <w:rPr>
          <w:spacing w:val="-3"/>
        </w:rPr>
        <w:t xml:space="preserve"> </w:t>
      </w:r>
      <w:r>
        <w:t>handouts</w:t>
      </w:r>
      <w:r>
        <w:rPr>
          <w:spacing w:val="-5"/>
        </w:rPr>
        <w:t xml:space="preserve"> </w:t>
      </w:r>
      <w:r>
        <w:t>about Atlantic Mud-piddock, its habitat, and threats at advisory committee meetings in 2016, prior to the species’ listing under SARA. While these fisheries do not interact directly with Atlantic Mud- piddock, the use of all-terrain vehicles to reach fishi</w:t>
      </w:r>
      <w:r>
        <w:t>ng areas could impact habitat.</w:t>
      </w:r>
    </w:p>
    <w:p w14:paraId="4601F4E4" w14:textId="77777777" w:rsidR="004E4866" w:rsidRDefault="004E4866">
      <w:pPr>
        <w:pStyle w:val="BodyText"/>
      </w:pPr>
    </w:p>
    <w:p w14:paraId="541CAB10" w14:textId="77777777" w:rsidR="004E4866" w:rsidRDefault="002B3AD8">
      <w:pPr>
        <w:pStyle w:val="BodyText"/>
        <w:ind w:left="140" w:right="423"/>
      </w:pPr>
      <w:r>
        <w:t>DFO</w:t>
      </w:r>
      <w:r>
        <w:rPr>
          <w:spacing w:val="-1"/>
        </w:rPr>
        <w:t xml:space="preserve"> </w:t>
      </w:r>
      <w:r>
        <w:t>representatives</w:t>
      </w:r>
      <w:r>
        <w:rPr>
          <w:spacing w:val="-4"/>
        </w:rPr>
        <w:t xml:space="preserve"> </w:t>
      </w:r>
      <w:r>
        <w:t>have</w:t>
      </w:r>
      <w:r>
        <w:rPr>
          <w:spacing w:val="-1"/>
        </w:rPr>
        <w:t xml:space="preserve"> </w:t>
      </w:r>
      <w:r>
        <w:t>attended</w:t>
      </w:r>
      <w:r>
        <w:rPr>
          <w:spacing w:val="-4"/>
        </w:rPr>
        <w:t xml:space="preserve"> </w:t>
      </w:r>
      <w:r>
        <w:t>running</w:t>
      </w:r>
      <w:r>
        <w:rPr>
          <w:spacing w:val="-2"/>
        </w:rPr>
        <w:t xml:space="preserve"> </w:t>
      </w:r>
      <w:r>
        <w:t>and</w:t>
      </w:r>
      <w:r>
        <w:rPr>
          <w:spacing w:val="-4"/>
        </w:rPr>
        <w:t xml:space="preserve"> </w:t>
      </w:r>
      <w:r>
        <w:t>bicycle</w:t>
      </w:r>
      <w:r>
        <w:rPr>
          <w:spacing w:val="-2"/>
        </w:rPr>
        <w:t xml:space="preserve"> </w:t>
      </w:r>
      <w:r>
        <w:t>races</w:t>
      </w:r>
      <w:r>
        <w:rPr>
          <w:spacing w:val="-4"/>
        </w:rPr>
        <w:t xml:space="preserve"> </w:t>
      </w:r>
      <w:r>
        <w:t>at</w:t>
      </w:r>
      <w:r>
        <w:rPr>
          <w:spacing w:val="-3"/>
        </w:rPr>
        <w:t xml:space="preserve"> </w:t>
      </w:r>
      <w:r>
        <w:t>Burntcoat</w:t>
      </w:r>
      <w:r>
        <w:rPr>
          <w:spacing w:val="-3"/>
        </w:rPr>
        <w:t xml:space="preserve"> </w:t>
      </w:r>
      <w:r>
        <w:t>Head</w:t>
      </w:r>
      <w:r>
        <w:rPr>
          <w:spacing w:val="-2"/>
        </w:rPr>
        <w:t xml:space="preserve"> </w:t>
      </w:r>
      <w:r>
        <w:t>Park</w:t>
      </w:r>
      <w:r>
        <w:rPr>
          <w:spacing w:val="-4"/>
        </w:rPr>
        <w:t xml:space="preserve"> </w:t>
      </w:r>
      <w:r>
        <w:t>and</w:t>
      </w:r>
      <w:r>
        <w:rPr>
          <w:spacing w:val="-4"/>
        </w:rPr>
        <w:t xml:space="preserve"> </w:t>
      </w:r>
      <w:r>
        <w:t>Five Islands Provincial Park. These site visits promoted awareness of the species and its habitat through verbal briefings and distribution of information sheets to recreational users and the Nova Scotia Department of Lands and Forestry.</w:t>
      </w:r>
    </w:p>
    <w:p w14:paraId="6ADB75A7" w14:textId="77777777" w:rsidR="004E4866" w:rsidRDefault="004E4866">
      <w:pPr>
        <w:sectPr w:rsidR="004E4866">
          <w:pgSz w:w="12240" w:h="15840"/>
          <w:pgMar w:top="1340" w:right="1080" w:bottom="940" w:left="1300" w:header="727" w:footer="741" w:gutter="0"/>
          <w:cols w:space="720"/>
        </w:sectPr>
      </w:pPr>
    </w:p>
    <w:p w14:paraId="003D76A4" w14:textId="77777777" w:rsidR="004E4866" w:rsidRDefault="004E4866">
      <w:pPr>
        <w:pStyle w:val="BodyText"/>
        <w:spacing w:before="1"/>
        <w:rPr>
          <w:sz w:val="21"/>
        </w:rPr>
      </w:pPr>
    </w:p>
    <w:p w14:paraId="50FD2581" w14:textId="77777777" w:rsidR="004E4866" w:rsidRDefault="002B3AD8">
      <w:pPr>
        <w:pStyle w:val="Heading2"/>
        <w:spacing w:before="92"/>
        <w:ind w:left="846"/>
      </w:pPr>
      <w:r>
        <w:rPr>
          <w:noProof/>
        </w:rPr>
        <w:drawing>
          <wp:anchor distT="0" distB="0" distL="0" distR="0" simplePos="0" relativeHeight="15758336" behindDoc="0" locked="0" layoutInCell="1" allowOverlap="1" wp14:anchorId="5390925D" wp14:editId="6C4BDF03">
            <wp:simplePos x="0" y="0"/>
            <wp:positionH relativeFrom="page">
              <wp:posOffset>922063</wp:posOffset>
            </wp:positionH>
            <wp:positionV relativeFrom="paragraph">
              <wp:posOffset>97002</wp:posOffset>
            </wp:positionV>
            <wp:extent cx="235414" cy="130223"/>
            <wp:effectExtent l="0" t="0" r="0" b="0"/>
            <wp:wrapNone/>
            <wp:docPr id="93" name="image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54.png"/>
                    <pic:cNvPicPr/>
                  </pic:nvPicPr>
                  <pic:blipFill>
                    <a:blip r:embed="rId87" cstate="print"/>
                    <a:stretch>
                      <a:fillRect/>
                    </a:stretch>
                  </pic:blipFill>
                  <pic:spPr>
                    <a:xfrm>
                      <a:off x="0" y="0"/>
                      <a:ext cx="235414" cy="130223"/>
                    </a:xfrm>
                    <a:prstGeom prst="rect">
                      <a:avLst/>
                    </a:prstGeom>
                  </pic:spPr>
                </pic:pic>
              </a:graphicData>
            </a:graphic>
          </wp:anchor>
        </w:drawing>
      </w:r>
      <w:bookmarkStart w:id="30" w:name="_bookmark30"/>
      <w:bookmarkEnd w:id="30"/>
      <w:r>
        <w:t>St</w:t>
      </w:r>
      <w:r>
        <w:t>rategic</w:t>
      </w:r>
      <w:r>
        <w:rPr>
          <w:spacing w:val="-10"/>
        </w:rPr>
        <w:t xml:space="preserve"> </w:t>
      </w:r>
      <w:r>
        <w:t>direction</w:t>
      </w:r>
      <w:r>
        <w:rPr>
          <w:spacing w:val="-5"/>
        </w:rPr>
        <w:t xml:space="preserve"> </w:t>
      </w:r>
      <w:r>
        <w:t>for</w:t>
      </w:r>
      <w:r>
        <w:rPr>
          <w:spacing w:val="-8"/>
        </w:rPr>
        <w:t xml:space="preserve"> </w:t>
      </w:r>
      <w:r>
        <w:rPr>
          <w:spacing w:val="-2"/>
        </w:rPr>
        <w:t>recovery</w:t>
      </w:r>
    </w:p>
    <w:p w14:paraId="1A949AFC" w14:textId="77777777" w:rsidR="004E4866" w:rsidRDefault="004E4866">
      <w:pPr>
        <w:pStyle w:val="BodyText"/>
        <w:rPr>
          <w:b/>
          <w:sz w:val="14"/>
        </w:rPr>
      </w:pPr>
    </w:p>
    <w:p w14:paraId="520A8498" w14:textId="77777777" w:rsidR="004E4866" w:rsidRDefault="002B3AD8">
      <w:pPr>
        <w:pStyle w:val="BodyText"/>
        <w:spacing w:before="94"/>
        <w:ind w:left="140" w:right="424"/>
      </w:pPr>
      <w:r>
        <w:t>The research and management approaches needed to meet population and distribution objectives</w:t>
      </w:r>
      <w:r>
        <w:rPr>
          <w:spacing w:val="-3"/>
        </w:rPr>
        <w:t xml:space="preserve"> </w:t>
      </w:r>
      <w:r>
        <w:t>are</w:t>
      </w:r>
      <w:r>
        <w:rPr>
          <w:spacing w:val="-3"/>
        </w:rPr>
        <w:t xml:space="preserve"> </w:t>
      </w:r>
      <w:r>
        <w:t>presented</w:t>
      </w:r>
      <w:r>
        <w:rPr>
          <w:spacing w:val="-4"/>
        </w:rPr>
        <w:t xml:space="preserve"> </w:t>
      </w:r>
      <w:r>
        <w:t>in</w:t>
      </w:r>
      <w:r>
        <w:rPr>
          <w:spacing w:val="-1"/>
        </w:rPr>
        <w:t xml:space="preserve"> </w:t>
      </w:r>
      <w:r>
        <w:t>table</w:t>
      </w:r>
      <w:r>
        <w:rPr>
          <w:spacing w:val="-2"/>
        </w:rPr>
        <w:t xml:space="preserve"> </w:t>
      </w:r>
      <w:r>
        <w:t>5,</w:t>
      </w:r>
      <w:r>
        <w:rPr>
          <w:spacing w:val="-3"/>
        </w:rPr>
        <w:t xml:space="preserve"> </w:t>
      </w:r>
      <w:r>
        <w:t>and</w:t>
      </w:r>
      <w:r>
        <w:rPr>
          <w:spacing w:val="-4"/>
        </w:rPr>
        <w:t xml:space="preserve"> </w:t>
      </w:r>
      <w:r>
        <w:t>further</w:t>
      </w:r>
      <w:r>
        <w:rPr>
          <w:spacing w:val="-3"/>
        </w:rPr>
        <w:t xml:space="preserve"> </w:t>
      </w:r>
      <w:r>
        <w:t>described</w:t>
      </w:r>
      <w:r>
        <w:rPr>
          <w:spacing w:val="-2"/>
        </w:rPr>
        <w:t xml:space="preserve"> </w:t>
      </w:r>
      <w:r>
        <w:t>in</w:t>
      </w:r>
      <w:r>
        <w:rPr>
          <w:spacing w:val="-2"/>
        </w:rPr>
        <w:t xml:space="preserve"> </w:t>
      </w:r>
      <w:r>
        <w:t>section</w:t>
      </w:r>
      <w:r>
        <w:rPr>
          <w:spacing w:val="-2"/>
        </w:rPr>
        <w:t xml:space="preserve"> </w:t>
      </w:r>
      <w:r>
        <w:t>7.3.</w:t>
      </w:r>
      <w:r>
        <w:rPr>
          <w:spacing w:val="-3"/>
        </w:rPr>
        <w:t xml:space="preserve"> </w:t>
      </w:r>
      <w:r>
        <w:t>These</w:t>
      </w:r>
      <w:r>
        <w:rPr>
          <w:spacing w:val="-1"/>
        </w:rPr>
        <w:t xml:space="preserve"> </w:t>
      </w:r>
      <w:r>
        <w:t>will</w:t>
      </w:r>
      <w:r>
        <w:rPr>
          <w:spacing w:val="-2"/>
        </w:rPr>
        <w:t xml:space="preserve"> </w:t>
      </w:r>
      <w:r>
        <w:t>help</w:t>
      </w:r>
      <w:r>
        <w:rPr>
          <w:spacing w:val="-2"/>
        </w:rPr>
        <w:t xml:space="preserve"> </w:t>
      </w:r>
      <w:r>
        <w:t>inform the development of specific recovery measure</w:t>
      </w:r>
      <w:r>
        <w:t>s in one or more action plans.</w:t>
      </w:r>
    </w:p>
    <w:p w14:paraId="788DAD42" w14:textId="77777777" w:rsidR="004E4866" w:rsidRDefault="004E4866">
      <w:pPr>
        <w:pStyle w:val="BodyText"/>
      </w:pPr>
    </w:p>
    <w:p w14:paraId="6E3CA859" w14:textId="77777777" w:rsidR="004E4866" w:rsidRDefault="002B3AD8">
      <w:pPr>
        <w:spacing w:after="59"/>
        <w:ind w:left="140"/>
        <w:rPr>
          <w:b/>
          <w:sz w:val="20"/>
        </w:rPr>
      </w:pPr>
      <w:r>
        <w:rPr>
          <w:b/>
          <w:sz w:val="20"/>
        </w:rPr>
        <w:t>Table</w:t>
      </w:r>
      <w:r>
        <w:rPr>
          <w:b/>
          <w:spacing w:val="-8"/>
          <w:sz w:val="20"/>
        </w:rPr>
        <w:t xml:space="preserve"> </w:t>
      </w:r>
      <w:r>
        <w:rPr>
          <w:b/>
          <w:sz w:val="20"/>
        </w:rPr>
        <w:t>5.</w:t>
      </w:r>
      <w:r>
        <w:rPr>
          <w:b/>
          <w:spacing w:val="-5"/>
          <w:sz w:val="20"/>
        </w:rPr>
        <w:t xml:space="preserve"> </w:t>
      </w:r>
      <w:r>
        <w:rPr>
          <w:b/>
          <w:sz w:val="20"/>
        </w:rPr>
        <w:t>Recovery</w:t>
      </w:r>
      <w:r>
        <w:rPr>
          <w:b/>
          <w:spacing w:val="-7"/>
          <w:sz w:val="20"/>
        </w:rPr>
        <w:t xml:space="preserve"> </w:t>
      </w:r>
      <w:r>
        <w:rPr>
          <w:b/>
          <w:sz w:val="20"/>
        </w:rPr>
        <w:t>planning</w:t>
      </w:r>
      <w:r>
        <w:rPr>
          <w:b/>
          <w:spacing w:val="-7"/>
          <w:sz w:val="20"/>
        </w:rPr>
        <w:t xml:space="preserve"> </w:t>
      </w:r>
      <w:r>
        <w:rPr>
          <w:b/>
          <w:spacing w:val="-2"/>
          <w:sz w:val="20"/>
        </w:rPr>
        <w:t>table.</w:t>
      </w: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07"/>
        <w:gridCol w:w="1080"/>
        <w:gridCol w:w="1080"/>
        <w:gridCol w:w="1889"/>
      </w:tblGrid>
      <w:tr w:rsidR="004E4866" w14:paraId="1AE59746" w14:textId="77777777">
        <w:trPr>
          <w:trHeight w:val="1170"/>
        </w:trPr>
        <w:tc>
          <w:tcPr>
            <w:tcW w:w="5307" w:type="dxa"/>
            <w:shd w:val="clear" w:color="auto" w:fill="003D79"/>
          </w:tcPr>
          <w:p w14:paraId="28134369" w14:textId="77777777" w:rsidR="004E4866" w:rsidRDefault="004E4866">
            <w:pPr>
              <w:pStyle w:val="TableParagraph"/>
              <w:spacing w:before="9"/>
              <w:ind w:left="0"/>
              <w:rPr>
                <w:b/>
                <w:sz w:val="30"/>
              </w:rPr>
            </w:pPr>
          </w:p>
          <w:p w14:paraId="060DEE56" w14:textId="77777777" w:rsidR="004E4866" w:rsidRDefault="002B3AD8">
            <w:pPr>
              <w:pStyle w:val="TableParagraph"/>
              <w:spacing w:before="0"/>
              <w:ind w:left="2090" w:right="190" w:hanging="1796"/>
              <w:rPr>
                <w:b/>
                <w:sz w:val="20"/>
              </w:rPr>
            </w:pPr>
            <w:r>
              <w:rPr>
                <w:b/>
                <w:color w:val="FFFFFF"/>
                <w:sz w:val="20"/>
              </w:rPr>
              <w:t>General</w:t>
            </w:r>
            <w:r>
              <w:rPr>
                <w:b/>
                <w:color w:val="FFFFFF"/>
                <w:spacing w:val="-8"/>
                <w:sz w:val="20"/>
              </w:rPr>
              <w:t xml:space="preserve"> </w:t>
            </w:r>
            <w:r>
              <w:rPr>
                <w:b/>
                <w:color w:val="FFFFFF"/>
                <w:sz w:val="20"/>
              </w:rPr>
              <w:t>description</w:t>
            </w:r>
            <w:r>
              <w:rPr>
                <w:b/>
                <w:color w:val="FFFFFF"/>
                <w:spacing w:val="-9"/>
                <w:sz w:val="20"/>
              </w:rPr>
              <w:t xml:space="preserve"> </w:t>
            </w:r>
            <w:r>
              <w:rPr>
                <w:b/>
                <w:color w:val="FFFFFF"/>
                <w:sz w:val="20"/>
              </w:rPr>
              <w:t>of</w:t>
            </w:r>
            <w:r>
              <w:rPr>
                <w:b/>
                <w:color w:val="FFFFFF"/>
                <w:spacing w:val="-8"/>
                <w:sz w:val="20"/>
              </w:rPr>
              <w:t xml:space="preserve"> </w:t>
            </w:r>
            <w:r>
              <w:rPr>
                <w:b/>
                <w:color w:val="FFFFFF"/>
                <w:sz w:val="20"/>
              </w:rPr>
              <w:t>research</w:t>
            </w:r>
            <w:r>
              <w:rPr>
                <w:b/>
                <w:color w:val="FFFFFF"/>
                <w:spacing w:val="-10"/>
                <w:sz w:val="20"/>
              </w:rPr>
              <w:t xml:space="preserve"> </w:t>
            </w:r>
            <w:r>
              <w:rPr>
                <w:b/>
                <w:color w:val="FFFFFF"/>
                <w:sz w:val="20"/>
              </w:rPr>
              <w:t>and</w:t>
            </w:r>
            <w:r>
              <w:rPr>
                <w:b/>
                <w:color w:val="FFFFFF"/>
                <w:spacing w:val="-9"/>
                <w:sz w:val="20"/>
              </w:rPr>
              <w:t xml:space="preserve"> </w:t>
            </w:r>
            <w:r>
              <w:rPr>
                <w:b/>
                <w:color w:val="FFFFFF"/>
                <w:sz w:val="20"/>
              </w:rPr>
              <w:t xml:space="preserve">management </w:t>
            </w:r>
            <w:r>
              <w:rPr>
                <w:b/>
                <w:color w:val="FFFFFF"/>
                <w:spacing w:val="-2"/>
                <w:sz w:val="20"/>
              </w:rPr>
              <w:t>approaches</w:t>
            </w:r>
          </w:p>
        </w:tc>
        <w:tc>
          <w:tcPr>
            <w:tcW w:w="1080" w:type="dxa"/>
            <w:shd w:val="clear" w:color="auto" w:fill="003D79"/>
          </w:tcPr>
          <w:p w14:paraId="5F7D0EE4" w14:textId="77777777" w:rsidR="004E4866" w:rsidRDefault="004E4866">
            <w:pPr>
              <w:pStyle w:val="TableParagraph"/>
              <w:spacing w:before="0"/>
              <w:ind w:left="0"/>
              <w:rPr>
                <w:b/>
              </w:rPr>
            </w:pPr>
          </w:p>
          <w:p w14:paraId="5BB11CC4" w14:textId="77777777" w:rsidR="004E4866" w:rsidRDefault="004E4866">
            <w:pPr>
              <w:pStyle w:val="TableParagraph"/>
              <w:spacing w:before="9"/>
              <w:ind w:left="0"/>
              <w:rPr>
                <w:b/>
                <w:sz w:val="18"/>
              </w:rPr>
            </w:pPr>
          </w:p>
          <w:p w14:paraId="34A9602C" w14:textId="77777777" w:rsidR="004E4866" w:rsidRDefault="002B3AD8">
            <w:pPr>
              <w:pStyle w:val="TableParagraph"/>
              <w:spacing w:before="1"/>
              <w:ind w:left="140" w:right="135"/>
              <w:jc w:val="center"/>
              <w:rPr>
                <w:b/>
                <w:sz w:val="20"/>
              </w:rPr>
            </w:pPr>
            <w:r>
              <w:rPr>
                <w:b/>
                <w:color w:val="FFFFFF"/>
                <w:spacing w:val="-2"/>
                <w:sz w:val="20"/>
              </w:rPr>
              <w:t>Priority</w:t>
            </w:r>
            <w:r>
              <w:rPr>
                <w:b/>
                <w:color w:val="FFFFFF"/>
                <w:spacing w:val="-2"/>
                <w:sz w:val="20"/>
                <w:vertAlign w:val="superscript"/>
              </w:rPr>
              <w:t>5</w:t>
            </w:r>
          </w:p>
        </w:tc>
        <w:tc>
          <w:tcPr>
            <w:tcW w:w="1080" w:type="dxa"/>
            <w:shd w:val="clear" w:color="auto" w:fill="003D79"/>
          </w:tcPr>
          <w:p w14:paraId="60DB5113" w14:textId="77777777" w:rsidR="004E4866" w:rsidRDefault="004E4866">
            <w:pPr>
              <w:pStyle w:val="TableParagraph"/>
              <w:spacing w:before="9"/>
              <w:ind w:left="0"/>
              <w:rPr>
                <w:b/>
                <w:sz w:val="30"/>
              </w:rPr>
            </w:pPr>
          </w:p>
          <w:p w14:paraId="58C21E9E" w14:textId="77777777" w:rsidR="004E4866" w:rsidRDefault="002B3AD8">
            <w:pPr>
              <w:pStyle w:val="TableParagraph"/>
              <w:spacing w:before="0"/>
              <w:ind w:left="148" w:right="139" w:firstLine="100"/>
              <w:rPr>
                <w:b/>
                <w:sz w:val="20"/>
              </w:rPr>
            </w:pPr>
            <w:r>
              <w:rPr>
                <w:b/>
                <w:color w:val="FFFFFF"/>
                <w:spacing w:val="-2"/>
                <w:sz w:val="20"/>
              </w:rPr>
              <w:t>Broad strategy</w:t>
            </w:r>
          </w:p>
        </w:tc>
        <w:tc>
          <w:tcPr>
            <w:tcW w:w="1889" w:type="dxa"/>
            <w:shd w:val="clear" w:color="auto" w:fill="003D79"/>
          </w:tcPr>
          <w:p w14:paraId="2A1D6FA3" w14:textId="77777777" w:rsidR="004E4866" w:rsidRDefault="004E4866">
            <w:pPr>
              <w:pStyle w:val="TableParagraph"/>
              <w:spacing w:before="9"/>
              <w:ind w:left="0"/>
              <w:rPr>
                <w:b/>
                <w:sz w:val="20"/>
              </w:rPr>
            </w:pPr>
          </w:p>
          <w:p w14:paraId="46508AB2" w14:textId="77777777" w:rsidR="004E4866" w:rsidRDefault="002B3AD8">
            <w:pPr>
              <w:pStyle w:val="TableParagraph"/>
              <w:spacing w:before="0"/>
              <w:ind w:left="442" w:right="437" w:firstLine="67"/>
              <w:jc w:val="both"/>
              <w:rPr>
                <w:b/>
                <w:sz w:val="20"/>
              </w:rPr>
            </w:pPr>
            <w:r>
              <w:rPr>
                <w:b/>
                <w:color w:val="FFFFFF"/>
                <w:sz w:val="20"/>
              </w:rPr>
              <w:t xml:space="preserve">Threat or </w:t>
            </w:r>
            <w:r>
              <w:rPr>
                <w:b/>
                <w:color w:val="FFFFFF"/>
                <w:spacing w:val="-2"/>
                <w:sz w:val="20"/>
              </w:rPr>
              <w:t>concern addressed</w:t>
            </w:r>
          </w:p>
        </w:tc>
      </w:tr>
      <w:tr w:rsidR="004E4866" w14:paraId="40F1477F" w14:textId="77777777">
        <w:trPr>
          <w:trHeight w:val="940"/>
        </w:trPr>
        <w:tc>
          <w:tcPr>
            <w:tcW w:w="5307" w:type="dxa"/>
          </w:tcPr>
          <w:p w14:paraId="74E90C47" w14:textId="77777777" w:rsidR="004E4866" w:rsidRDefault="004E4866">
            <w:pPr>
              <w:pStyle w:val="TableParagraph"/>
              <w:spacing w:before="10"/>
              <w:ind w:left="0"/>
              <w:rPr>
                <w:b/>
                <w:sz w:val="20"/>
              </w:rPr>
            </w:pPr>
          </w:p>
          <w:p w14:paraId="2B88F44F" w14:textId="77777777" w:rsidR="004E4866" w:rsidRDefault="002B3AD8">
            <w:pPr>
              <w:pStyle w:val="TableParagraph"/>
              <w:spacing w:before="0"/>
              <w:ind w:right="190"/>
              <w:rPr>
                <w:sz w:val="20"/>
              </w:rPr>
            </w:pPr>
            <w:r>
              <w:rPr>
                <w:sz w:val="20"/>
              </w:rPr>
              <w:t>1.</w:t>
            </w:r>
            <w:r>
              <w:rPr>
                <w:spacing w:val="-6"/>
                <w:sz w:val="20"/>
              </w:rPr>
              <w:t xml:space="preserve"> </w:t>
            </w:r>
            <w:r>
              <w:rPr>
                <w:sz w:val="20"/>
              </w:rPr>
              <w:t>Monitor,</w:t>
            </w:r>
            <w:r>
              <w:rPr>
                <w:spacing w:val="-6"/>
                <w:sz w:val="20"/>
              </w:rPr>
              <w:t xml:space="preserve"> </w:t>
            </w:r>
            <w:r>
              <w:rPr>
                <w:sz w:val="20"/>
              </w:rPr>
              <w:t>and</w:t>
            </w:r>
            <w:r>
              <w:rPr>
                <w:spacing w:val="-7"/>
                <w:sz w:val="20"/>
              </w:rPr>
              <w:t xml:space="preserve"> </w:t>
            </w:r>
            <w:r>
              <w:rPr>
                <w:sz w:val="20"/>
              </w:rPr>
              <w:t>refine</w:t>
            </w:r>
            <w:r>
              <w:rPr>
                <w:spacing w:val="-6"/>
                <w:sz w:val="20"/>
              </w:rPr>
              <w:t xml:space="preserve"> </w:t>
            </w:r>
            <w:r>
              <w:rPr>
                <w:sz w:val="20"/>
              </w:rPr>
              <w:t>knowledge</w:t>
            </w:r>
            <w:r>
              <w:rPr>
                <w:spacing w:val="-7"/>
                <w:sz w:val="20"/>
              </w:rPr>
              <w:t xml:space="preserve"> </w:t>
            </w:r>
            <w:r>
              <w:rPr>
                <w:sz w:val="20"/>
              </w:rPr>
              <w:t>of,</w:t>
            </w:r>
            <w:r>
              <w:rPr>
                <w:spacing w:val="-6"/>
                <w:sz w:val="20"/>
              </w:rPr>
              <w:t xml:space="preserve"> </w:t>
            </w:r>
            <w:r>
              <w:rPr>
                <w:sz w:val="20"/>
              </w:rPr>
              <w:t>threats</w:t>
            </w:r>
            <w:r>
              <w:rPr>
                <w:spacing w:val="-5"/>
                <w:sz w:val="20"/>
              </w:rPr>
              <w:t xml:space="preserve"> </w:t>
            </w:r>
            <w:r>
              <w:rPr>
                <w:sz w:val="20"/>
              </w:rPr>
              <w:t>to</w:t>
            </w:r>
            <w:r>
              <w:rPr>
                <w:spacing w:val="-4"/>
                <w:sz w:val="20"/>
              </w:rPr>
              <w:t xml:space="preserve"> </w:t>
            </w:r>
            <w:r>
              <w:rPr>
                <w:sz w:val="20"/>
              </w:rPr>
              <w:t xml:space="preserve">the </w:t>
            </w:r>
            <w:r>
              <w:rPr>
                <w:spacing w:val="-2"/>
                <w:sz w:val="20"/>
              </w:rPr>
              <w:t>species</w:t>
            </w:r>
          </w:p>
        </w:tc>
        <w:tc>
          <w:tcPr>
            <w:tcW w:w="1080" w:type="dxa"/>
          </w:tcPr>
          <w:p w14:paraId="40113F8F" w14:textId="77777777" w:rsidR="004E4866" w:rsidRDefault="004E4866">
            <w:pPr>
              <w:pStyle w:val="TableParagraph"/>
              <w:spacing w:before="0"/>
              <w:ind w:left="0"/>
              <w:rPr>
                <w:b/>
              </w:rPr>
            </w:pPr>
          </w:p>
          <w:p w14:paraId="70C02803" w14:textId="77777777" w:rsidR="004E4866" w:rsidRDefault="004E4866">
            <w:pPr>
              <w:pStyle w:val="TableParagraph"/>
              <w:spacing w:before="3"/>
              <w:ind w:left="0"/>
              <w:rPr>
                <w:b/>
                <w:sz w:val="19"/>
              </w:rPr>
            </w:pPr>
          </w:p>
          <w:p w14:paraId="16CBFDD8" w14:textId="77777777" w:rsidR="004E4866" w:rsidRDefault="002B3AD8">
            <w:pPr>
              <w:pStyle w:val="TableParagraph"/>
              <w:spacing w:before="0"/>
              <w:ind w:left="138" w:right="135"/>
              <w:jc w:val="center"/>
              <w:rPr>
                <w:sz w:val="20"/>
              </w:rPr>
            </w:pPr>
            <w:r>
              <w:rPr>
                <w:spacing w:val="-2"/>
                <w:sz w:val="20"/>
              </w:rPr>
              <w:t>Medium</w:t>
            </w:r>
          </w:p>
        </w:tc>
        <w:tc>
          <w:tcPr>
            <w:tcW w:w="1080" w:type="dxa"/>
          </w:tcPr>
          <w:p w14:paraId="2AD5F999" w14:textId="77777777" w:rsidR="004E4866" w:rsidRDefault="004E4866">
            <w:pPr>
              <w:pStyle w:val="TableParagraph"/>
              <w:spacing w:before="10"/>
              <w:ind w:left="0"/>
              <w:rPr>
                <w:b/>
                <w:sz w:val="30"/>
              </w:rPr>
            </w:pPr>
          </w:p>
          <w:p w14:paraId="6DD529E9" w14:textId="77777777" w:rsidR="004E4866" w:rsidRDefault="002B3AD8">
            <w:pPr>
              <w:pStyle w:val="TableParagraph"/>
              <w:spacing w:before="0"/>
              <w:ind w:left="5"/>
              <w:jc w:val="center"/>
              <w:rPr>
                <w:sz w:val="20"/>
              </w:rPr>
            </w:pPr>
            <w:r>
              <w:rPr>
                <w:w w:val="99"/>
                <w:sz w:val="20"/>
              </w:rPr>
              <w:t>1</w:t>
            </w:r>
          </w:p>
        </w:tc>
        <w:tc>
          <w:tcPr>
            <w:tcW w:w="1889" w:type="dxa"/>
          </w:tcPr>
          <w:p w14:paraId="25B5CCDA" w14:textId="77777777" w:rsidR="004E4866" w:rsidRDefault="004E4866">
            <w:pPr>
              <w:pStyle w:val="TableParagraph"/>
              <w:spacing w:before="10"/>
              <w:ind w:left="0"/>
              <w:rPr>
                <w:b/>
                <w:sz w:val="30"/>
              </w:rPr>
            </w:pPr>
          </w:p>
          <w:p w14:paraId="4A808EC0" w14:textId="77777777" w:rsidR="004E4866" w:rsidRDefault="002B3AD8">
            <w:pPr>
              <w:pStyle w:val="TableParagraph"/>
              <w:spacing w:before="0"/>
              <w:ind w:left="106"/>
              <w:rPr>
                <w:sz w:val="20"/>
              </w:rPr>
            </w:pPr>
            <w:r>
              <w:rPr>
                <w:sz w:val="20"/>
              </w:rPr>
              <w:t>All</w:t>
            </w:r>
            <w:r>
              <w:rPr>
                <w:spacing w:val="-5"/>
                <w:sz w:val="20"/>
              </w:rPr>
              <w:t xml:space="preserve"> </w:t>
            </w:r>
            <w:r>
              <w:rPr>
                <w:spacing w:val="-2"/>
                <w:sz w:val="20"/>
              </w:rPr>
              <w:t>threats</w:t>
            </w:r>
          </w:p>
        </w:tc>
      </w:tr>
      <w:tr w:rsidR="004E4866" w14:paraId="034FC43A" w14:textId="77777777">
        <w:trPr>
          <w:trHeight w:val="1398"/>
        </w:trPr>
        <w:tc>
          <w:tcPr>
            <w:tcW w:w="5307" w:type="dxa"/>
          </w:tcPr>
          <w:p w14:paraId="0350B49F" w14:textId="77777777" w:rsidR="004E4866" w:rsidRDefault="004E4866">
            <w:pPr>
              <w:pStyle w:val="TableParagraph"/>
              <w:spacing w:before="9"/>
              <w:ind w:left="0"/>
              <w:rPr>
                <w:b/>
                <w:sz w:val="20"/>
              </w:rPr>
            </w:pPr>
          </w:p>
          <w:p w14:paraId="4A2DF74D" w14:textId="77777777" w:rsidR="004E4866" w:rsidRDefault="002B3AD8">
            <w:pPr>
              <w:pStyle w:val="TableParagraph"/>
              <w:spacing w:before="0"/>
              <w:ind w:right="190"/>
              <w:rPr>
                <w:sz w:val="20"/>
              </w:rPr>
            </w:pPr>
            <w:r>
              <w:rPr>
                <w:sz w:val="20"/>
              </w:rPr>
              <w:t>2. Research and monitor sedimentation regimes in the Minas Basin and at Atlantic Mud-piddock habitat sites, including establishing baselines and developing predictive</w:t>
            </w:r>
            <w:r>
              <w:rPr>
                <w:spacing w:val="-8"/>
                <w:sz w:val="20"/>
              </w:rPr>
              <w:t xml:space="preserve"> </w:t>
            </w:r>
            <w:r>
              <w:rPr>
                <w:sz w:val="20"/>
              </w:rPr>
              <w:t>models</w:t>
            </w:r>
            <w:r>
              <w:rPr>
                <w:spacing w:val="-6"/>
                <w:sz w:val="20"/>
              </w:rPr>
              <w:t xml:space="preserve"> </w:t>
            </w:r>
            <w:r>
              <w:rPr>
                <w:sz w:val="20"/>
              </w:rPr>
              <w:t>for</w:t>
            </w:r>
            <w:r>
              <w:rPr>
                <w:spacing w:val="-8"/>
                <w:sz w:val="20"/>
              </w:rPr>
              <w:t xml:space="preserve"> </w:t>
            </w:r>
            <w:r>
              <w:rPr>
                <w:sz w:val="20"/>
              </w:rPr>
              <w:t>various</w:t>
            </w:r>
            <w:r>
              <w:rPr>
                <w:spacing w:val="-5"/>
                <w:sz w:val="20"/>
              </w:rPr>
              <w:t xml:space="preserve"> </w:t>
            </w:r>
            <w:r>
              <w:rPr>
                <w:sz w:val="20"/>
              </w:rPr>
              <w:t>climate</w:t>
            </w:r>
            <w:r>
              <w:rPr>
                <w:spacing w:val="-8"/>
                <w:sz w:val="20"/>
              </w:rPr>
              <w:t xml:space="preserve"> </w:t>
            </w:r>
            <w:r>
              <w:rPr>
                <w:sz w:val="20"/>
              </w:rPr>
              <w:t>change</w:t>
            </w:r>
            <w:r>
              <w:rPr>
                <w:spacing w:val="-6"/>
                <w:sz w:val="20"/>
              </w:rPr>
              <w:t xml:space="preserve"> </w:t>
            </w:r>
            <w:r>
              <w:rPr>
                <w:sz w:val="20"/>
              </w:rPr>
              <w:t>scenarios</w:t>
            </w:r>
          </w:p>
        </w:tc>
        <w:tc>
          <w:tcPr>
            <w:tcW w:w="1080" w:type="dxa"/>
          </w:tcPr>
          <w:p w14:paraId="60752003" w14:textId="77777777" w:rsidR="004E4866" w:rsidRDefault="004E4866">
            <w:pPr>
              <w:pStyle w:val="TableParagraph"/>
              <w:spacing w:before="0"/>
              <w:ind w:left="0"/>
              <w:rPr>
                <w:b/>
              </w:rPr>
            </w:pPr>
          </w:p>
          <w:p w14:paraId="0859F82C" w14:textId="77777777" w:rsidR="004E4866" w:rsidRDefault="004E4866">
            <w:pPr>
              <w:pStyle w:val="TableParagraph"/>
              <w:spacing w:before="0"/>
              <w:ind w:left="0"/>
              <w:rPr>
                <w:b/>
              </w:rPr>
            </w:pPr>
          </w:p>
          <w:p w14:paraId="7E9264BB" w14:textId="77777777" w:rsidR="004E4866" w:rsidRDefault="004E4866">
            <w:pPr>
              <w:pStyle w:val="TableParagraph"/>
              <w:spacing w:before="3"/>
              <w:ind w:left="0"/>
              <w:rPr>
                <w:b/>
                <w:sz w:val="17"/>
              </w:rPr>
            </w:pPr>
          </w:p>
          <w:p w14:paraId="512F5557" w14:textId="77777777" w:rsidR="004E4866" w:rsidRDefault="002B3AD8">
            <w:pPr>
              <w:pStyle w:val="TableParagraph"/>
              <w:spacing w:before="0"/>
              <w:ind w:left="138" w:right="135"/>
              <w:jc w:val="center"/>
              <w:rPr>
                <w:sz w:val="20"/>
              </w:rPr>
            </w:pPr>
            <w:r>
              <w:rPr>
                <w:spacing w:val="-2"/>
                <w:sz w:val="20"/>
              </w:rPr>
              <w:t>Medium</w:t>
            </w:r>
          </w:p>
        </w:tc>
        <w:tc>
          <w:tcPr>
            <w:tcW w:w="1080" w:type="dxa"/>
          </w:tcPr>
          <w:p w14:paraId="1FE9CABE" w14:textId="77777777" w:rsidR="004E4866" w:rsidRDefault="004E4866">
            <w:pPr>
              <w:pStyle w:val="TableParagraph"/>
              <w:spacing w:before="0"/>
              <w:ind w:left="0"/>
              <w:rPr>
                <w:b/>
              </w:rPr>
            </w:pPr>
          </w:p>
          <w:p w14:paraId="67139038" w14:textId="77777777" w:rsidR="004E4866" w:rsidRDefault="004E4866">
            <w:pPr>
              <w:pStyle w:val="TableParagraph"/>
              <w:spacing w:before="10"/>
              <w:ind w:left="0"/>
              <w:rPr>
                <w:b/>
                <w:sz w:val="28"/>
              </w:rPr>
            </w:pPr>
          </w:p>
          <w:p w14:paraId="7490B332" w14:textId="77777777" w:rsidR="004E4866" w:rsidRDefault="002B3AD8">
            <w:pPr>
              <w:pStyle w:val="TableParagraph"/>
              <w:spacing w:before="0"/>
              <w:ind w:left="5"/>
              <w:jc w:val="center"/>
              <w:rPr>
                <w:sz w:val="20"/>
              </w:rPr>
            </w:pPr>
            <w:r>
              <w:rPr>
                <w:w w:val="99"/>
                <w:sz w:val="20"/>
              </w:rPr>
              <w:t>1</w:t>
            </w:r>
          </w:p>
        </w:tc>
        <w:tc>
          <w:tcPr>
            <w:tcW w:w="1889" w:type="dxa"/>
          </w:tcPr>
          <w:p w14:paraId="6E3772DB" w14:textId="77777777" w:rsidR="004E4866" w:rsidRDefault="004E4866">
            <w:pPr>
              <w:pStyle w:val="TableParagraph"/>
              <w:spacing w:before="0"/>
              <w:ind w:left="0"/>
              <w:rPr>
                <w:b/>
              </w:rPr>
            </w:pPr>
          </w:p>
          <w:p w14:paraId="603E38C3" w14:textId="77777777" w:rsidR="004E4866" w:rsidRDefault="004E4866">
            <w:pPr>
              <w:pStyle w:val="TableParagraph"/>
              <w:spacing w:before="9"/>
              <w:ind w:left="0"/>
              <w:rPr>
                <w:b/>
                <w:sz w:val="18"/>
              </w:rPr>
            </w:pPr>
          </w:p>
          <w:p w14:paraId="4E147EC2" w14:textId="77777777" w:rsidR="004E4866" w:rsidRDefault="002B3AD8">
            <w:pPr>
              <w:pStyle w:val="TableParagraph"/>
              <w:spacing w:before="1"/>
              <w:ind w:left="106"/>
              <w:rPr>
                <w:sz w:val="20"/>
              </w:rPr>
            </w:pPr>
            <w:r>
              <w:rPr>
                <w:spacing w:val="-2"/>
                <w:sz w:val="20"/>
              </w:rPr>
              <w:t xml:space="preserve">Sedimentation, </w:t>
            </w:r>
            <w:r>
              <w:rPr>
                <w:sz w:val="20"/>
              </w:rPr>
              <w:t>climate</w:t>
            </w:r>
            <w:r>
              <w:rPr>
                <w:spacing w:val="-10"/>
                <w:sz w:val="20"/>
              </w:rPr>
              <w:t xml:space="preserve"> </w:t>
            </w:r>
            <w:r>
              <w:rPr>
                <w:spacing w:val="-2"/>
                <w:sz w:val="20"/>
              </w:rPr>
              <w:t>change</w:t>
            </w:r>
          </w:p>
        </w:tc>
      </w:tr>
      <w:tr w:rsidR="004E4866" w14:paraId="354D0F34" w14:textId="77777777">
        <w:trPr>
          <w:trHeight w:val="1171"/>
        </w:trPr>
        <w:tc>
          <w:tcPr>
            <w:tcW w:w="5307" w:type="dxa"/>
          </w:tcPr>
          <w:p w14:paraId="2627A031" w14:textId="77777777" w:rsidR="004E4866" w:rsidRDefault="004E4866">
            <w:pPr>
              <w:pStyle w:val="TableParagraph"/>
              <w:spacing w:before="9"/>
              <w:ind w:left="0"/>
              <w:rPr>
                <w:b/>
                <w:sz w:val="20"/>
              </w:rPr>
            </w:pPr>
          </w:p>
          <w:p w14:paraId="59393757" w14:textId="77777777" w:rsidR="004E4866" w:rsidRDefault="002B3AD8">
            <w:pPr>
              <w:pStyle w:val="TableParagraph"/>
              <w:spacing w:before="0"/>
              <w:ind w:right="40"/>
              <w:rPr>
                <w:sz w:val="20"/>
              </w:rPr>
            </w:pPr>
            <w:r>
              <w:rPr>
                <w:sz w:val="20"/>
              </w:rPr>
              <w:t>3. Establish and implement a monitoring program to survey</w:t>
            </w:r>
            <w:r>
              <w:rPr>
                <w:spacing w:val="-6"/>
                <w:sz w:val="20"/>
              </w:rPr>
              <w:t xml:space="preserve"> </w:t>
            </w:r>
            <w:r>
              <w:rPr>
                <w:sz w:val="20"/>
              </w:rPr>
              <w:t>distribution</w:t>
            </w:r>
            <w:r>
              <w:rPr>
                <w:spacing w:val="-7"/>
                <w:sz w:val="20"/>
              </w:rPr>
              <w:t xml:space="preserve"> </w:t>
            </w:r>
            <w:r>
              <w:rPr>
                <w:sz w:val="20"/>
              </w:rPr>
              <w:t>of</w:t>
            </w:r>
            <w:r>
              <w:rPr>
                <w:spacing w:val="-5"/>
                <w:sz w:val="20"/>
              </w:rPr>
              <w:t xml:space="preserve"> </w:t>
            </w:r>
            <w:r>
              <w:rPr>
                <w:sz w:val="20"/>
              </w:rPr>
              <w:t>available</w:t>
            </w:r>
            <w:r>
              <w:rPr>
                <w:spacing w:val="-5"/>
                <w:sz w:val="20"/>
              </w:rPr>
              <w:t xml:space="preserve"> </w:t>
            </w:r>
            <w:r>
              <w:rPr>
                <w:sz w:val="20"/>
              </w:rPr>
              <w:t>habitat</w:t>
            </w:r>
            <w:r>
              <w:rPr>
                <w:spacing w:val="-7"/>
                <w:sz w:val="20"/>
              </w:rPr>
              <w:t xml:space="preserve"> </w:t>
            </w:r>
            <w:r>
              <w:rPr>
                <w:sz w:val="20"/>
              </w:rPr>
              <w:t>and</w:t>
            </w:r>
            <w:r>
              <w:rPr>
                <w:spacing w:val="-7"/>
                <w:sz w:val="20"/>
              </w:rPr>
              <w:t xml:space="preserve"> </w:t>
            </w:r>
            <w:r>
              <w:rPr>
                <w:sz w:val="20"/>
              </w:rPr>
              <w:t>live</w:t>
            </w:r>
            <w:r>
              <w:rPr>
                <w:spacing w:val="-5"/>
                <w:sz w:val="20"/>
              </w:rPr>
              <w:t xml:space="preserve"> </w:t>
            </w:r>
            <w:r>
              <w:rPr>
                <w:sz w:val="20"/>
              </w:rPr>
              <w:t>individuals to monitor changes over time (see also table 7)</w:t>
            </w:r>
          </w:p>
        </w:tc>
        <w:tc>
          <w:tcPr>
            <w:tcW w:w="1080" w:type="dxa"/>
          </w:tcPr>
          <w:p w14:paraId="030CF6A6" w14:textId="77777777" w:rsidR="004E4866" w:rsidRDefault="004E4866">
            <w:pPr>
              <w:pStyle w:val="TableParagraph"/>
              <w:spacing w:before="0"/>
              <w:ind w:left="0"/>
              <w:rPr>
                <w:b/>
              </w:rPr>
            </w:pPr>
          </w:p>
          <w:p w14:paraId="235F0351" w14:textId="77777777" w:rsidR="004E4866" w:rsidRDefault="004E4866">
            <w:pPr>
              <w:pStyle w:val="TableParagraph"/>
              <w:spacing w:before="3"/>
              <w:ind w:left="0"/>
              <w:rPr>
                <w:b/>
                <w:sz w:val="29"/>
              </w:rPr>
            </w:pPr>
          </w:p>
          <w:p w14:paraId="0F0EF912" w14:textId="77777777" w:rsidR="004E4866" w:rsidRDefault="002B3AD8">
            <w:pPr>
              <w:pStyle w:val="TableParagraph"/>
              <w:spacing w:before="0"/>
              <w:ind w:left="138" w:right="135"/>
              <w:jc w:val="center"/>
              <w:rPr>
                <w:sz w:val="20"/>
              </w:rPr>
            </w:pPr>
            <w:r>
              <w:rPr>
                <w:spacing w:val="-2"/>
                <w:sz w:val="20"/>
              </w:rPr>
              <w:t>Medium</w:t>
            </w:r>
          </w:p>
        </w:tc>
        <w:tc>
          <w:tcPr>
            <w:tcW w:w="1080" w:type="dxa"/>
          </w:tcPr>
          <w:p w14:paraId="4C75EC53" w14:textId="77777777" w:rsidR="004E4866" w:rsidRDefault="004E4866">
            <w:pPr>
              <w:pStyle w:val="TableParagraph"/>
              <w:spacing w:before="0"/>
              <w:ind w:left="0"/>
              <w:rPr>
                <w:b/>
              </w:rPr>
            </w:pPr>
          </w:p>
          <w:p w14:paraId="62F7FC40" w14:textId="77777777" w:rsidR="004E4866" w:rsidRDefault="004E4866">
            <w:pPr>
              <w:pStyle w:val="TableParagraph"/>
              <w:spacing w:before="9"/>
              <w:ind w:left="0"/>
              <w:rPr>
                <w:b/>
                <w:sz w:val="18"/>
              </w:rPr>
            </w:pPr>
          </w:p>
          <w:p w14:paraId="5E9503C2" w14:textId="77777777" w:rsidR="004E4866" w:rsidRDefault="002B3AD8">
            <w:pPr>
              <w:pStyle w:val="TableParagraph"/>
              <w:spacing w:before="1"/>
              <w:ind w:left="5"/>
              <w:jc w:val="center"/>
              <w:rPr>
                <w:sz w:val="20"/>
              </w:rPr>
            </w:pPr>
            <w:r>
              <w:rPr>
                <w:w w:val="99"/>
                <w:sz w:val="20"/>
              </w:rPr>
              <w:t>1</w:t>
            </w:r>
          </w:p>
        </w:tc>
        <w:tc>
          <w:tcPr>
            <w:tcW w:w="1889" w:type="dxa"/>
          </w:tcPr>
          <w:p w14:paraId="15BE0185" w14:textId="77777777" w:rsidR="004E4866" w:rsidRDefault="002B3AD8">
            <w:pPr>
              <w:pStyle w:val="TableParagraph"/>
              <w:spacing w:before="124"/>
              <w:ind w:left="106" w:right="99"/>
              <w:rPr>
                <w:sz w:val="20"/>
              </w:rPr>
            </w:pPr>
            <w:r>
              <w:rPr>
                <w:sz w:val="20"/>
              </w:rPr>
              <w:t>Habitat</w:t>
            </w:r>
            <w:r>
              <w:rPr>
                <w:spacing w:val="-14"/>
                <w:sz w:val="20"/>
              </w:rPr>
              <w:t xml:space="preserve"> </w:t>
            </w:r>
            <w:r>
              <w:rPr>
                <w:sz w:val="20"/>
              </w:rPr>
              <w:t xml:space="preserve">availability, </w:t>
            </w:r>
            <w:r>
              <w:rPr>
                <w:spacing w:val="-2"/>
                <w:sz w:val="20"/>
              </w:rPr>
              <w:t xml:space="preserve">population </w:t>
            </w:r>
            <w:r>
              <w:rPr>
                <w:sz w:val="20"/>
              </w:rPr>
              <w:t xml:space="preserve">abundance and </w:t>
            </w:r>
            <w:r>
              <w:rPr>
                <w:spacing w:val="-2"/>
                <w:sz w:val="20"/>
              </w:rPr>
              <w:t>distribution</w:t>
            </w:r>
          </w:p>
        </w:tc>
      </w:tr>
      <w:tr w:rsidR="004E4866" w14:paraId="389C61C0" w14:textId="77777777">
        <w:trPr>
          <w:trHeight w:val="940"/>
        </w:trPr>
        <w:tc>
          <w:tcPr>
            <w:tcW w:w="5307" w:type="dxa"/>
          </w:tcPr>
          <w:p w14:paraId="684D0718" w14:textId="77777777" w:rsidR="004E4866" w:rsidRDefault="004E4866">
            <w:pPr>
              <w:pStyle w:val="TableParagraph"/>
              <w:spacing w:before="9"/>
              <w:ind w:left="0"/>
              <w:rPr>
                <w:b/>
                <w:sz w:val="20"/>
              </w:rPr>
            </w:pPr>
          </w:p>
          <w:p w14:paraId="6E160F50" w14:textId="77777777" w:rsidR="004E4866" w:rsidRDefault="002B3AD8">
            <w:pPr>
              <w:pStyle w:val="TableParagraph"/>
              <w:spacing w:before="0"/>
              <w:ind w:right="190"/>
              <w:rPr>
                <w:sz w:val="20"/>
              </w:rPr>
            </w:pPr>
            <w:r>
              <w:rPr>
                <w:sz w:val="20"/>
              </w:rPr>
              <w:t>4.</w:t>
            </w:r>
            <w:r>
              <w:rPr>
                <w:spacing w:val="-8"/>
                <w:sz w:val="20"/>
              </w:rPr>
              <w:t xml:space="preserve"> </w:t>
            </w:r>
            <w:r>
              <w:rPr>
                <w:sz w:val="20"/>
              </w:rPr>
              <w:t>Increase</w:t>
            </w:r>
            <w:r>
              <w:rPr>
                <w:spacing w:val="-6"/>
                <w:sz w:val="20"/>
              </w:rPr>
              <w:t xml:space="preserve"> </w:t>
            </w:r>
            <w:r>
              <w:rPr>
                <w:sz w:val="20"/>
              </w:rPr>
              <w:t>understanding</w:t>
            </w:r>
            <w:r>
              <w:rPr>
                <w:spacing w:val="-7"/>
                <w:sz w:val="20"/>
              </w:rPr>
              <w:t xml:space="preserve"> </w:t>
            </w:r>
            <w:r>
              <w:rPr>
                <w:sz w:val="20"/>
              </w:rPr>
              <w:t>of</w:t>
            </w:r>
            <w:r>
              <w:rPr>
                <w:spacing w:val="-9"/>
                <w:sz w:val="20"/>
              </w:rPr>
              <w:t xml:space="preserve"> </w:t>
            </w:r>
            <w:r>
              <w:rPr>
                <w:sz w:val="20"/>
              </w:rPr>
              <w:t>life</w:t>
            </w:r>
            <w:r>
              <w:rPr>
                <w:spacing w:val="-7"/>
                <w:sz w:val="20"/>
              </w:rPr>
              <w:t xml:space="preserve"> </w:t>
            </w:r>
            <w:r>
              <w:rPr>
                <w:sz w:val="20"/>
              </w:rPr>
              <w:t>history</w:t>
            </w:r>
            <w:r>
              <w:rPr>
                <w:spacing w:val="-7"/>
                <w:sz w:val="20"/>
              </w:rPr>
              <w:t xml:space="preserve"> </w:t>
            </w:r>
            <w:r>
              <w:rPr>
                <w:sz w:val="20"/>
              </w:rPr>
              <w:t>characteristics (for example, age structure, recruitment, mortality)</w:t>
            </w:r>
          </w:p>
        </w:tc>
        <w:tc>
          <w:tcPr>
            <w:tcW w:w="1080" w:type="dxa"/>
          </w:tcPr>
          <w:p w14:paraId="5F5669F8" w14:textId="77777777" w:rsidR="004E4866" w:rsidRDefault="004E4866">
            <w:pPr>
              <w:pStyle w:val="TableParagraph"/>
              <w:spacing w:before="0"/>
              <w:ind w:left="0"/>
              <w:rPr>
                <w:b/>
              </w:rPr>
            </w:pPr>
          </w:p>
          <w:p w14:paraId="112C3D51" w14:textId="77777777" w:rsidR="004E4866" w:rsidRDefault="004E4866">
            <w:pPr>
              <w:pStyle w:val="TableParagraph"/>
              <w:spacing w:before="3"/>
              <w:ind w:left="0"/>
              <w:rPr>
                <w:b/>
                <w:sz w:val="19"/>
              </w:rPr>
            </w:pPr>
          </w:p>
          <w:p w14:paraId="69390751" w14:textId="77777777" w:rsidR="004E4866" w:rsidRDefault="002B3AD8">
            <w:pPr>
              <w:pStyle w:val="TableParagraph"/>
              <w:spacing w:before="0"/>
              <w:ind w:left="135" w:right="135"/>
              <w:jc w:val="center"/>
              <w:rPr>
                <w:sz w:val="20"/>
              </w:rPr>
            </w:pPr>
            <w:r>
              <w:rPr>
                <w:spacing w:val="-5"/>
                <w:sz w:val="20"/>
              </w:rPr>
              <w:t>Low</w:t>
            </w:r>
          </w:p>
        </w:tc>
        <w:tc>
          <w:tcPr>
            <w:tcW w:w="1080" w:type="dxa"/>
          </w:tcPr>
          <w:p w14:paraId="4BDAA5C9" w14:textId="77777777" w:rsidR="004E4866" w:rsidRDefault="004E4866">
            <w:pPr>
              <w:pStyle w:val="TableParagraph"/>
              <w:spacing w:before="9"/>
              <w:ind w:left="0"/>
              <w:rPr>
                <w:b/>
                <w:sz w:val="30"/>
              </w:rPr>
            </w:pPr>
          </w:p>
          <w:p w14:paraId="1E16F76C" w14:textId="77777777" w:rsidR="004E4866" w:rsidRDefault="002B3AD8">
            <w:pPr>
              <w:pStyle w:val="TableParagraph"/>
              <w:spacing w:before="0"/>
              <w:ind w:left="5"/>
              <w:jc w:val="center"/>
              <w:rPr>
                <w:sz w:val="20"/>
              </w:rPr>
            </w:pPr>
            <w:r>
              <w:rPr>
                <w:w w:val="99"/>
                <w:sz w:val="20"/>
              </w:rPr>
              <w:t>1</w:t>
            </w:r>
          </w:p>
        </w:tc>
        <w:tc>
          <w:tcPr>
            <w:tcW w:w="1889" w:type="dxa"/>
          </w:tcPr>
          <w:p w14:paraId="721EB72F" w14:textId="77777777" w:rsidR="004E4866" w:rsidRDefault="004E4866">
            <w:pPr>
              <w:pStyle w:val="TableParagraph"/>
              <w:spacing w:before="9"/>
              <w:ind w:left="0"/>
              <w:rPr>
                <w:b/>
                <w:sz w:val="30"/>
              </w:rPr>
            </w:pPr>
          </w:p>
          <w:p w14:paraId="1F6674D2" w14:textId="77777777" w:rsidR="004E4866" w:rsidRDefault="002B3AD8">
            <w:pPr>
              <w:pStyle w:val="TableParagraph"/>
              <w:spacing w:before="0"/>
              <w:ind w:left="106"/>
              <w:rPr>
                <w:sz w:val="20"/>
              </w:rPr>
            </w:pPr>
            <w:r>
              <w:rPr>
                <w:sz w:val="20"/>
              </w:rPr>
              <w:t>Knowledge</w:t>
            </w:r>
            <w:r>
              <w:rPr>
                <w:spacing w:val="-13"/>
                <w:sz w:val="20"/>
              </w:rPr>
              <w:t xml:space="preserve"> </w:t>
            </w:r>
            <w:r>
              <w:rPr>
                <w:spacing w:val="-4"/>
                <w:sz w:val="20"/>
              </w:rPr>
              <w:t>gaps</w:t>
            </w:r>
          </w:p>
        </w:tc>
      </w:tr>
      <w:tr w:rsidR="004E4866" w14:paraId="28CDCB82" w14:textId="77777777">
        <w:trPr>
          <w:trHeight w:val="1398"/>
        </w:trPr>
        <w:tc>
          <w:tcPr>
            <w:tcW w:w="5307" w:type="dxa"/>
          </w:tcPr>
          <w:p w14:paraId="625EC4D6" w14:textId="77777777" w:rsidR="004E4866" w:rsidRDefault="004E4866">
            <w:pPr>
              <w:pStyle w:val="TableParagraph"/>
              <w:spacing w:before="9"/>
              <w:ind w:left="0"/>
              <w:rPr>
                <w:b/>
                <w:sz w:val="20"/>
              </w:rPr>
            </w:pPr>
          </w:p>
          <w:p w14:paraId="68B22785" w14:textId="77777777" w:rsidR="004E4866" w:rsidRDefault="002B3AD8">
            <w:pPr>
              <w:pStyle w:val="TableParagraph"/>
              <w:spacing w:before="0"/>
              <w:ind w:right="190"/>
              <w:rPr>
                <w:sz w:val="20"/>
              </w:rPr>
            </w:pPr>
            <w:r>
              <w:rPr>
                <w:sz w:val="20"/>
              </w:rPr>
              <w:t>5. Conduct research on spawning to determine correlation between timing and concurrent water temperature,</w:t>
            </w:r>
            <w:r>
              <w:rPr>
                <w:spacing w:val="-6"/>
                <w:sz w:val="20"/>
              </w:rPr>
              <w:t xml:space="preserve"> </w:t>
            </w:r>
            <w:r>
              <w:rPr>
                <w:sz w:val="20"/>
              </w:rPr>
              <w:t>as</w:t>
            </w:r>
            <w:r>
              <w:rPr>
                <w:spacing w:val="-7"/>
                <w:sz w:val="20"/>
              </w:rPr>
              <w:t xml:space="preserve"> </w:t>
            </w:r>
            <w:r>
              <w:rPr>
                <w:sz w:val="20"/>
              </w:rPr>
              <w:t>well</w:t>
            </w:r>
            <w:r>
              <w:rPr>
                <w:spacing w:val="-7"/>
                <w:sz w:val="20"/>
              </w:rPr>
              <w:t xml:space="preserve"> </w:t>
            </w:r>
            <w:r>
              <w:rPr>
                <w:sz w:val="20"/>
              </w:rPr>
              <w:t>as</w:t>
            </w:r>
            <w:r>
              <w:rPr>
                <w:spacing w:val="-7"/>
                <w:sz w:val="20"/>
              </w:rPr>
              <w:t xml:space="preserve"> </w:t>
            </w:r>
            <w:r>
              <w:rPr>
                <w:sz w:val="20"/>
              </w:rPr>
              <w:t>larval</w:t>
            </w:r>
            <w:r>
              <w:rPr>
                <w:spacing w:val="-7"/>
                <w:sz w:val="20"/>
              </w:rPr>
              <w:t xml:space="preserve"> </w:t>
            </w:r>
            <w:r>
              <w:rPr>
                <w:sz w:val="20"/>
              </w:rPr>
              <w:t>distribution,</w:t>
            </w:r>
            <w:r>
              <w:rPr>
                <w:spacing w:val="-6"/>
                <w:sz w:val="20"/>
              </w:rPr>
              <w:t xml:space="preserve"> </w:t>
            </w:r>
            <w:r>
              <w:rPr>
                <w:sz w:val="20"/>
              </w:rPr>
              <w:t>mobility,</w:t>
            </w:r>
            <w:r>
              <w:rPr>
                <w:spacing w:val="-6"/>
                <w:sz w:val="20"/>
              </w:rPr>
              <w:t xml:space="preserve"> </w:t>
            </w:r>
            <w:r>
              <w:rPr>
                <w:sz w:val="20"/>
              </w:rPr>
              <w:t>and settlement preference (see also table 7)</w:t>
            </w:r>
          </w:p>
        </w:tc>
        <w:tc>
          <w:tcPr>
            <w:tcW w:w="1080" w:type="dxa"/>
          </w:tcPr>
          <w:p w14:paraId="15A31B18" w14:textId="77777777" w:rsidR="004E4866" w:rsidRDefault="004E4866">
            <w:pPr>
              <w:pStyle w:val="TableParagraph"/>
              <w:spacing w:before="0"/>
              <w:ind w:left="0"/>
              <w:rPr>
                <w:b/>
              </w:rPr>
            </w:pPr>
          </w:p>
          <w:p w14:paraId="2D533246" w14:textId="77777777" w:rsidR="004E4866" w:rsidRDefault="004E4866">
            <w:pPr>
              <w:pStyle w:val="TableParagraph"/>
              <w:spacing w:before="7"/>
              <w:ind w:left="0"/>
              <w:rPr>
                <w:b/>
                <w:sz w:val="23"/>
              </w:rPr>
            </w:pPr>
          </w:p>
          <w:p w14:paraId="6BBC7700" w14:textId="77777777" w:rsidR="004E4866" w:rsidRDefault="002B3AD8">
            <w:pPr>
              <w:pStyle w:val="TableParagraph"/>
              <w:spacing w:before="0"/>
              <w:ind w:left="135" w:right="135"/>
              <w:jc w:val="center"/>
              <w:rPr>
                <w:sz w:val="20"/>
              </w:rPr>
            </w:pPr>
            <w:r>
              <w:rPr>
                <w:spacing w:val="-5"/>
                <w:sz w:val="20"/>
              </w:rPr>
              <w:t>Low</w:t>
            </w:r>
          </w:p>
        </w:tc>
        <w:tc>
          <w:tcPr>
            <w:tcW w:w="1080" w:type="dxa"/>
          </w:tcPr>
          <w:p w14:paraId="382E3775" w14:textId="77777777" w:rsidR="004E4866" w:rsidRDefault="004E4866">
            <w:pPr>
              <w:pStyle w:val="TableParagraph"/>
              <w:spacing w:before="0"/>
              <w:ind w:left="0"/>
              <w:rPr>
                <w:b/>
              </w:rPr>
            </w:pPr>
          </w:p>
          <w:p w14:paraId="6012521A" w14:textId="77777777" w:rsidR="004E4866" w:rsidRDefault="004E4866">
            <w:pPr>
              <w:pStyle w:val="TableParagraph"/>
              <w:spacing w:before="7"/>
              <w:ind w:left="0"/>
              <w:rPr>
                <w:b/>
                <w:sz w:val="23"/>
              </w:rPr>
            </w:pPr>
          </w:p>
          <w:p w14:paraId="39E49E0A" w14:textId="77777777" w:rsidR="004E4866" w:rsidRDefault="002B3AD8">
            <w:pPr>
              <w:pStyle w:val="TableParagraph"/>
              <w:spacing w:before="0"/>
              <w:ind w:left="5"/>
              <w:jc w:val="center"/>
              <w:rPr>
                <w:sz w:val="20"/>
              </w:rPr>
            </w:pPr>
            <w:r>
              <w:rPr>
                <w:w w:val="99"/>
                <w:sz w:val="20"/>
              </w:rPr>
              <w:t>1</w:t>
            </w:r>
          </w:p>
        </w:tc>
        <w:tc>
          <w:tcPr>
            <w:tcW w:w="1889" w:type="dxa"/>
          </w:tcPr>
          <w:p w14:paraId="128FC35F" w14:textId="77777777" w:rsidR="004E4866" w:rsidRDefault="004E4866">
            <w:pPr>
              <w:pStyle w:val="TableParagraph"/>
              <w:spacing w:before="0"/>
              <w:ind w:left="0"/>
              <w:rPr>
                <w:b/>
              </w:rPr>
            </w:pPr>
          </w:p>
          <w:p w14:paraId="3046CFE8" w14:textId="77777777" w:rsidR="004E4866" w:rsidRDefault="004E4866">
            <w:pPr>
              <w:pStyle w:val="TableParagraph"/>
              <w:spacing w:before="7"/>
              <w:ind w:left="0"/>
              <w:rPr>
                <w:b/>
                <w:sz w:val="23"/>
              </w:rPr>
            </w:pPr>
          </w:p>
          <w:p w14:paraId="27A2BA32" w14:textId="77777777" w:rsidR="004E4866" w:rsidRDefault="002B3AD8">
            <w:pPr>
              <w:pStyle w:val="TableParagraph"/>
              <w:spacing w:before="0"/>
              <w:ind w:left="106"/>
              <w:rPr>
                <w:sz w:val="20"/>
              </w:rPr>
            </w:pPr>
            <w:r>
              <w:rPr>
                <w:sz w:val="20"/>
              </w:rPr>
              <w:t>Knowledge</w:t>
            </w:r>
            <w:r>
              <w:rPr>
                <w:spacing w:val="-13"/>
                <w:sz w:val="20"/>
              </w:rPr>
              <w:t xml:space="preserve"> </w:t>
            </w:r>
            <w:r>
              <w:rPr>
                <w:spacing w:val="-4"/>
                <w:sz w:val="20"/>
              </w:rPr>
              <w:t>gaps</w:t>
            </w:r>
          </w:p>
        </w:tc>
      </w:tr>
      <w:tr w:rsidR="004E4866" w14:paraId="76256BF6" w14:textId="77777777">
        <w:trPr>
          <w:trHeight w:val="1171"/>
        </w:trPr>
        <w:tc>
          <w:tcPr>
            <w:tcW w:w="5307" w:type="dxa"/>
          </w:tcPr>
          <w:p w14:paraId="7A050EAB" w14:textId="77777777" w:rsidR="004E4866" w:rsidRDefault="004E4866">
            <w:pPr>
              <w:pStyle w:val="TableParagraph"/>
              <w:spacing w:before="9"/>
              <w:ind w:left="0"/>
              <w:rPr>
                <w:b/>
                <w:sz w:val="20"/>
              </w:rPr>
            </w:pPr>
          </w:p>
          <w:p w14:paraId="2F10AB29" w14:textId="77777777" w:rsidR="004E4866" w:rsidRDefault="002B3AD8">
            <w:pPr>
              <w:pStyle w:val="TableParagraph"/>
              <w:spacing w:before="0"/>
              <w:ind w:right="392"/>
              <w:rPr>
                <w:sz w:val="20"/>
              </w:rPr>
            </w:pPr>
            <w:r>
              <w:rPr>
                <w:sz w:val="20"/>
              </w:rPr>
              <w:t>6.</w:t>
            </w:r>
            <w:r>
              <w:rPr>
                <w:spacing w:val="-8"/>
                <w:sz w:val="20"/>
              </w:rPr>
              <w:t xml:space="preserve"> </w:t>
            </w:r>
            <w:r>
              <w:rPr>
                <w:sz w:val="20"/>
              </w:rPr>
              <w:t>Determine</w:t>
            </w:r>
            <w:r>
              <w:rPr>
                <w:spacing w:val="-8"/>
                <w:sz w:val="20"/>
              </w:rPr>
              <w:t xml:space="preserve"> </w:t>
            </w:r>
            <w:r>
              <w:rPr>
                <w:sz w:val="20"/>
              </w:rPr>
              <w:t>genetic</w:t>
            </w:r>
            <w:r>
              <w:rPr>
                <w:spacing w:val="-8"/>
                <w:sz w:val="20"/>
              </w:rPr>
              <w:t xml:space="preserve"> </w:t>
            </w:r>
            <w:r>
              <w:rPr>
                <w:sz w:val="20"/>
              </w:rPr>
              <w:t>connectivity</w:t>
            </w:r>
            <w:r>
              <w:rPr>
                <w:spacing w:val="-8"/>
                <w:sz w:val="20"/>
              </w:rPr>
              <w:t xml:space="preserve"> </w:t>
            </w:r>
            <w:r>
              <w:rPr>
                <w:sz w:val="20"/>
              </w:rPr>
              <w:t>between</w:t>
            </w:r>
            <w:r>
              <w:rPr>
                <w:spacing w:val="-8"/>
                <w:sz w:val="20"/>
              </w:rPr>
              <w:t xml:space="preserve"> </w:t>
            </w:r>
            <w:r>
              <w:rPr>
                <w:sz w:val="20"/>
              </w:rPr>
              <w:t>the</w:t>
            </w:r>
            <w:r>
              <w:rPr>
                <w:spacing w:val="-8"/>
                <w:sz w:val="20"/>
              </w:rPr>
              <w:t xml:space="preserve"> </w:t>
            </w:r>
            <w:r>
              <w:rPr>
                <w:sz w:val="20"/>
              </w:rPr>
              <w:t xml:space="preserve">Atlantic Mud-piddock populations in Canada and the United </w:t>
            </w:r>
            <w:r>
              <w:rPr>
                <w:spacing w:val="-2"/>
                <w:sz w:val="20"/>
              </w:rPr>
              <w:t>States</w:t>
            </w:r>
          </w:p>
        </w:tc>
        <w:tc>
          <w:tcPr>
            <w:tcW w:w="1080" w:type="dxa"/>
          </w:tcPr>
          <w:p w14:paraId="2D83133F" w14:textId="77777777" w:rsidR="004E4866" w:rsidRDefault="004E4866">
            <w:pPr>
              <w:pStyle w:val="TableParagraph"/>
              <w:spacing w:before="0"/>
              <w:ind w:left="0"/>
              <w:rPr>
                <w:b/>
              </w:rPr>
            </w:pPr>
          </w:p>
          <w:p w14:paraId="18861914" w14:textId="77777777" w:rsidR="004E4866" w:rsidRDefault="004E4866">
            <w:pPr>
              <w:pStyle w:val="TableParagraph"/>
              <w:spacing w:before="3"/>
              <w:ind w:left="0"/>
              <w:rPr>
                <w:b/>
                <w:sz w:val="29"/>
              </w:rPr>
            </w:pPr>
          </w:p>
          <w:p w14:paraId="6B7CC8CA" w14:textId="77777777" w:rsidR="004E4866" w:rsidRDefault="002B3AD8">
            <w:pPr>
              <w:pStyle w:val="TableParagraph"/>
              <w:spacing w:before="0"/>
              <w:ind w:left="135" w:right="135"/>
              <w:jc w:val="center"/>
              <w:rPr>
                <w:sz w:val="20"/>
              </w:rPr>
            </w:pPr>
            <w:r>
              <w:rPr>
                <w:spacing w:val="-5"/>
                <w:sz w:val="20"/>
              </w:rPr>
              <w:t>Low</w:t>
            </w:r>
          </w:p>
        </w:tc>
        <w:tc>
          <w:tcPr>
            <w:tcW w:w="1080" w:type="dxa"/>
          </w:tcPr>
          <w:p w14:paraId="2D2FD3E3" w14:textId="77777777" w:rsidR="004E4866" w:rsidRDefault="004E4866">
            <w:pPr>
              <w:pStyle w:val="TableParagraph"/>
              <w:spacing w:before="0"/>
              <w:ind w:left="0"/>
              <w:rPr>
                <w:b/>
              </w:rPr>
            </w:pPr>
          </w:p>
          <w:p w14:paraId="1EE07186" w14:textId="77777777" w:rsidR="004E4866" w:rsidRDefault="004E4866">
            <w:pPr>
              <w:pStyle w:val="TableParagraph"/>
              <w:spacing w:before="9"/>
              <w:ind w:left="0"/>
              <w:rPr>
                <w:b/>
                <w:sz w:val="18"/>
              </w:rPr>
            </w:pPr>
          </w:p>
          <w:p w14:paraId="236FF527" w14:textId="77777777" w:rsidR="004E4866" w:rsidRDefault="002B3AD8">
            <w:pPr>
              <w:pStyle w:val="TableParagraph"/>
              <w:spacing w:before="1"/>
              <w:ind w:left="5"/>
              <w:jc w:val="center"/>
              <w:rPr>
                <w:sz w:val="20"/>
              </w:rPr>
            </w:pPr>
            <w:r>
              <w:rPr>
                <w:w w:val="99"/>
                <w:sz w:val="20"/>
              </w:rPr>
              <w:t>1</w:t>
            </w:r>
          </w:p>
        </w:tc>
        <w:tc>
          <w:tcPr>
            <w:tcW w:w="1889" w:type="dxa"/>
          </w:tcPr>
          <w:p w14:paraId="191C99FC" w14:textId="77777777" w:rsidR="004E4866" w:rsidRDefault="004E4866">
            <w:pPr>
              <w:pStyle w:val="TableParagraph"/>
              <w:spacing w:before="9"/>
              <w:ind w:left="0"/>
              <w:rPr>
                <w:b/>
                <w:sz w:val="30"/>
              </w:rPr>
            </w:pPr>
          </w:p>
          <w:p w14:paraId="794C1097" w14:textId="77777777" w:rsidR="004E4866" w:rsidRDefault="002B3AD8">
            <w:pPr>
              <w:pStyle w:val="TableParagraph"/>
              <w:spacing w:before="0"/>
              <w:ind w:left="106" w:right="125"/>
              <w:rPr>
                <w:sz w:val="20"/>
              </w:rPr>
            </w:pPr>
            <w:r>
              <w:rPr>
                <w:sz w:val="20"/>
              </w:rPr>
              <w:t>Potential for rescue</w:t>
            </w:r>
            <w:r>
              <w:rPr>
                <w:spacing w:val="-11"/>
                <w:sz w:val="20"/>
              </w:rPr>
              <w:t xml:space="preserve"> </w:t>
            </w:r>
            <w:r>
              <w:rPr>
                <w:spacing w:val="-2"/>
                <w:sz w:val="20"/>
              </w:rPr>
              <w:t>effect</w:t>
            </w:r>
          </w:p>
        </w:tc>
      </w:tr>
    </w:tbl>
    <w:p w14:paraId="14ABA6FE" w14:textId="77777777" w:rsidR="004E4866" w:rsidRDefault="004E4866">
      <w:pPr>
        <w:pStyle w:val="BodyText"/>
        <w:rPr>
          <w:b/>
          <w:sz w:val="20"/>
        </w:rPr>
      </w:pPr>
    </w:p>
    <w:p w14:paraId="18322409" w14:textId="77777777" w:rsidR="004E4866" w:rsidRDefault="002B3AD8">
      <w:pPr>
        <w:pStyle w:val="BodyText"/>
        <w:rPr>
          <w:b/>
          <w:sz w:val="20"/>
        </w:rPr>
      </w:pPr>
      <w:r>
        <w:pict w14:anchorId="35B75F24">
          <v:rect id="docshape57" o:spid="_x0000_s1029" style="position:absolute;margin-left:1in;margin-top:12.7pt;width:2in;height:.6pt;z-index:-15699456;mso-wrap-distance-left:0;mso-wrap-distance-right:0;mso-position-horizontal-relative:page" fillcolor="black" stroked="f">
            <w10:wrap type="topAndBottom" anchorx="page"/>
          </v:rect>
        </w:pict>
      </w:r>
    </w:p>
    <w:p w14:paraId="569D24DE" w14:textId="77777777" w:rsidR="004E4866" w:rsidRDefault="004E4866">
      <w:pPr>
        <w:pStyle w:val="BodyText"/>
        <w:spacing w:before="4"/>
        <w:rPr>
          <w:b/>
          <w:sz w:val="32"/>
        </w:rPr>
      </w:pPr>
    </w:p>
    <w:p w14:paraId="659C29F2" w14:textId="77777777" w:rsidR="004E4866" w:rsidRDefault="002B3AD8">
      <w:pPr>
        <w:ind w:left="140" w:right="416"/>
        <w:rPr>
          <w:sz w:val="18"/>
        </w:rPr>
      </w:pPr>
      <w:r>
        <w:rPr>
          <w:position w:val="6"/>
          <w:sz w:val="12"/>
        </w:rPr>
        <w:t>5</w:t>
      </w:r>
      <w:r>
        <w:rPr>
          <w:spacing w:val="15"/>
          <w:position w:val="6"/>
          <w:sz w:val="12"/>
        </w:rPr>
        <w:t xml:space="preserve"> </w:t>
      </w:r>
      <w:r>
        <w:rPr>
          <w:sz w:val="18"/>
        </w:rPr>
        <w:t>“Priority”</w:t>
      </w:r>
      <w:r>
        <w:rPr>
          <w:spacing w:val="-2"/>
          <w:sz w:val="18"/>
        </w:rPr>
        <w:t xml:space="preserve"> </w:t>
      </w:r>
      <w:r>
        <w:rPr>
          <w:sz w:val="18"/>
        </w:rPr>
        <w:t>reflects</w:t>
      </w:r>
      <w:r>
        <w:rPr>
          <w:spacing w:val="-3"/>
          <w:sz w:val="18"/>
        </w:rPr>
        <w:t xml:space="preserve"> </w:t>
      </w:r>
      <w:r>
        <w:rPr>
          <w:sz w:val="18"/>
        </w:rPr>
        <w:t>the</w:t>
      </w:r>
      <w:r>
        <w:rPr>
          <w:spacing w:val="-4"/>
          <w:sz w:val="18"/>
        </w:rPr>
        <w:t xml:space="preserve"> </w:t>
      </w:r>
      <w:r>
        <w:rPr>
          <w:sz w:val="18"/>
        </w:rPr>
        <w:t>degree</w:t>
      </w:r>
      <w:r>
        <w:rPr>
          <w:spacing w:val="-2"/>
          <w:sz w:val="18"/>
        </w:rPr>
        <w:t xml:space="preserve"> </w:t>
      </w:r>
      <w:r>
        <w:rPr>
          <w:sz w:val="18"/>
        </w:rPr>
        <w:t>to</w:t>
      </w:r>
      <w:r>
        <w:rPr>
          <w:spacing w:val="-2"/>
          <w:sz w:val="18"/>
        </w:rPr>
        <w:t xml:space="preserve"> </w:t>
      </w:r>
      <w:r>
        <w:rPr>
          <w:sz w:val="18"/>
        </w:rPr>
        <w:t>which</w:t>
      </w:r>
      <w:r>
        <w:rPr>
          <w:spacing w:val="-2"/>
          <w:sz w:val="18"/>
        </w:rPr>
        <w:t xml:space="preserve"> </w:t>
      </w:r>
      <w:r>
        <w:rPr>
          <w:sz w:val="18"/>
        </w:rPr>
        <w:t>the</w:t>
      </w:r>
      <w:r>
        <w:rPr>
          <w:spacing w:val="-2"/>
          <w:sz w:val="18"/>
        </w:rPr>
        <w:t xml:space="preserve"> </w:t>
      </w:r>
      <w:r>
        <w:rPr>
          <w:sz w:val="18"/>
        </w:rPr>
        <w:t>approach</w:t>
      </w:r>
      <w:r>
        <w:rPr>
          <w:spacing w:val="-4"/>
          <w:sz w:val="18"/>
        </w:rPr>
        <w:t xml:space="preserve"> </w:t>
      </w:r>
      <w:r>
        <w:rPr>
          <w:sz w:val="18"/>
        </w:rPr>
        <w:t>contributes</w:t>
      </w:r>
      <w:r>
        <w:rPr>
          <w:spacing w:val="-1"/>
          <w:sz w:val="18"/>
        </w:rPr>
        <w:t xml:space="preserve"> </w:t>
      </w:r>
      <w:r>
        <w:rPr>
          <w:sz w:val="18"/>
        </w:rPr>
        <w:t>directly</w:t>
      </w:r>
      <w:r>
        <w:rPr>
          <w:spacing w:val="-4"/>
          <w:sz w:val="18"/>
        </w:rPr>
        <w:t xml:space="preserve"> </w:t>
      </w:r>
      <w:r>
        <w:rPr>
          <w:sz w:val="18"/>
        </w:rPr>
        <w:t>to</w:t>
      </w:r>
      <w:r>
        <w:rPr>
          <w:spacing w:val="-2"/>
          <w:sz w:val="18"/>
        </w:rPr>
        <w:t xml:space="preserve"> </w:t>
      </w:r>
      <w:r>
        <w:rPr>
          <w:sz w:val="18"/>
        </w:rPr>
        <w:t>the</w:t>
      </w:r>
      <w:r>
        <w:rPr>
          <w:spacing w:val="-2"/>
          <w:sz w:val="18"/>
        </w:rPr>
        <w:t xml:space="preserve"> </w:t>
      </w:r>
      <w:r>
        <w:rPr>
          <w:sz w:val="18"/>
        </w:rPr>
        <w:t>recovery</w:t>
      </w:r>
      <w:r>
        <w:rPr>
          <w:spacing w:val="-4"/>
          <w:sz w:val="18"/>
        </w:rPr>
        <w:t xml:space="preserve"> </w:t>
      </w:r>
      <w:r>
        <w:rPr>
          <w:sz w:val="18"/>
        </w:rPr>
        <w:t>of</w:t>
      </w:r>
      <w:r>
        <w:rPr>
          <w:spacing w:val="-2"/>
          <w:sz w:val="18"/>
        </w:rPr>
        <w:t xml:space="preserve"> </w:t>
      </w:r>
      <w:r>
        <w:rPr>
          <w:sz w:val="18"/>
        </w:rPr>
        <w:t>the</w:t>
      </w:r>
      <w:r>
        <w:rPr>
          <w:spacing w:val="-2"/>
          <w:sz w:val="18"/>
        </w:rPr>
        <w:t xml:space="preserve"> </w:t>
      </w:r>
      <w:r>
        <w:rPr>
          <w:sz w:val="18"/>
        </w:rPr>
        <w:t>species</w:t>
      </w:r>
      <w:r>
        <w:rPr>
          <w:spacing w:val="-3"/>
          <w:sz w:val="18"/>
        </w:rPr>
        <w:t xml:space="preserve"> </w:t>
      </w:r>
      <w:r>
        <w:rPr>
          <w:sz w:val="18"/>
        </w:rPr>
        <w:t>or</w:t>
      </w:r>
      <w:r>
        <w:rPr>
          <w:spacing w:val="-2"/>
          <w:sz w:val="18"/>
        </w:rPr>
        <w:t xml:space="preserve"> </w:t>
      </w:r>
      <w:r>
        <w:rPr>
          <w:sz w:val="18"/>
        </w:rPr>
        <w:t>is</w:t>
      </w:r>
      <w:r>
        <w:rPr>
          <w:spacing w:val="-1"/>
          <w:sz w:val="18"/>
        </w:rPr>
        <w:t xml:space="preserve"> </w:t>
      </w:r>
      <w:r>
        <w:rPr>
          <w:sz w:val="18"/>
        </w:rPr>
        <w:t>an essential precursor to an approach that contributes to the recovery of the species:</w:t>
      </w:r>
    </w:p>
    <w:p w14:paraId="330205D4" w14:textId="77777777" w:rsidR="004E4866" w:rsidRDefault="002B3AD8">
      <w:pPr>
        <w:pStyle w:val="ListParagraph"/>
        <w:numPr>
          <w:ilvl w:val="1"/>
          <w:numId w:val="49"/>
        </w:numPr>
        <w:tabs>
          <w:tab w:val="left" w:pos="920"/>
          <w:tab w:val="left" w:pos="921"/>
        </w:tabs>
        <w:ind w:left="920" w:right="1056"/>
        <w:rPr>
          <w:rFonts w:ascii="Symbol" w:hAnsi="Symbol"/>
          <w:sz w:val="18"/>
        </w:rPr>
      </w:pPr>
      <w:r>
        <w:rPr>
          <w:sz w:val="18"/>
        </w:rPr>
        <w:t>"high"</w:t>
      </w:r>
      <w:r>
        <w:rPr>
          <w:spacing w:val="-3"/>
          <w:sz w:val="18"/>
        </w:rPr>
        <w:t xml:space="preserve"> </w:t>
      </w:r>
      <w:r>
        <w:rPr>
          <w:sz w:val="18"/>
        </w:rPr>
        <w:t>priority</w:t>
      </w:r>
      <w:r>
        <w:rPr>
          <w:spacing w:val="-2"/>
          <w:sz w:val="18"/>
        </w:rPr>
        <w:t xml:space="preserve"> </w:t>
      </w:r>
      <w:r>
        <w:rPr>
          <w:sz w:val="18"/>
        </w:rPr>
        <w:t>approaches</w:t>
      </w:r>
      <w:r>
        <w:rPr>
          <w:spacing w:val="-4"/>
          <w:sz w:val="18"/>
        </w:rPr>
        <w:t xml:space="preserve"> </w:t>
      </w:r>
      <w:r>
        <w:rPr>
          <w:sz w:val="18"/>
        </w:rPr>
        <w:t>are</w:t>
      </w:r>
      <w:r>
        <w:rPr>
          <w:spacing w:val="-5"/>
          <w:sz w:val="18"/>
        </w:rPr>
        <w:t xml:space="preserve"> </w:t>
      </w:r>
      <w:r>
        <w:rPr>
          <w:sz w:val="18"/>
        </w:rPr>
        <w:t>considered</w:t>
      </w:r>
      <w:r>
        <w:rPr>
          <w:spacing w:val="-5"/>
          <w:sz w:val="18"/>
        </w:rPr>
        <w:t xml:space="preserve"> </w:t>
      </w:r>
      <w:r>
        <w:rPr>
          <w:sz w:val="18"/>
        </w:rPr>
        <w:t>likely</w:t>
      </w:r>
      <w:r>
        <w:rPr>
          <w:spacing w:val="-2"/>
          <w:sz w:val="18"/>
        </w:rPr>
        <w:t xml:space="preserve"> </w:t>
      </w:r>
      <w:r>
        <w:rPr>
          <w:sz w:val="18"/>
        </w:rPr>
        <w:t>to</w:t>
      </w:r>
      <w:r>
        <w:rPr>
          <w:spacing w:val="-5"/>
          <w:sz w:val="18"/>
        </w:rPr>
        <w:t xml:space="preserve"> </w:t>
      </w:r>
      <w:r>
        <w:rPr>
          <w:sz w:val="18"/>
        </w:rPr>
        <w:t>have</w:t>
      </w:r>
      <w:r>
        <w:rPr>
          <w:spacing w:val="-3"/>
          <w:sz w:val="18"/>
        </w:rPr>
        <w:t xml:space="preserve"> </w:t>
      </w:r>
      <w:r>
        <w:rPr>
          <w:sz w:val="18"/>
        </w:rPr>
        <w:t>an</w:t>
      </w:r>
      <w:r>
        <w:rPr>
          <w:spacing w:val="-5"/>
          <w:sz w:val="18"/>
        </w:rPr>
        <w:t xml:space="preserve"> </w:t>
      </w:r>
      <w:r>
        <w:rPr>
          <w:sz w:val="18"/>
        </w:rPr>
        <w:t>immediate</w:t>
      </w:r>
      <w:r>
        <w:rPr>
          <w:spacing w:val="-3"/>
          <w:sz w:val="18"/>
        </w:rPr>
        <w:t xml:space="preserve"> </w:t>
      </w:r>
      <w:r>
        <w:rPr>
          <w:sz w:val="18"/>
        </w:rPr>
        <w:t>and/or</w:t>
      </w:r>
      <w:r>
        <w:rPr>
          <w:spacing w:val="-5"/>
          <w:sz w:val="18"/>
        </w:rPr>
        <w:t xml:space="preserve"> </w:t>
      </w:r>
      <w:r>
        <w:rPr>
          <w:sz w:val="18"/>
        </w:rPr>
        <w:t>direct</w:t>
      </w:r>
      <w:r>
        <w:rPr>
          <w:spacing w:val="-3"/>
          <w:sz w:val="18"/>
        </w:rPr>
        <w:t xml:space="preserve"> </w:t>
      </w:r>
      <w:r>
        <w:rPr>
          <w:sz w:val="18"/>
        </w:rPr>
        <w:t>influence</w:t>
      </w:r>
      <w:r>
        <w:rPr>
          <w:spacing w:val="-3"/>
          <w:sz w:val="18"/>
        </w:rPr>
        <w:t xml:space="preserve"> </w:t>
      </w:r>
      <w:r>
        <w:rPr>
          <w:sz w:val="18"/>
        </w:rPr>
        <w:t>on</w:t>
      </w:r>
      <w:r>
        <w:rPr>
          <w:spacing w:val="-3"/>
          <w:sz w:val="18"/>
        </w:rPr>
        <w:t xml:space="preserve"> </w:t>
      </w:r>
      <w:r>
        <w:rPr>
          <w:sz w:val="18"/>
        </w:rPr>
        <w:t>the recovery of the species</w:t>
      </w:r>
    </w:p>
    <w:p w14:paraId="6FA6527B" w14:textId="77777777" w:rsidR="004E4866" w:rsidRDefault="002B3AD8">
      <w:pPr>
        <w:pStyle w:val="ListParagraph"/>
        <w:numPr>
          <w:ilvl w:val="1"/>
          <w:numId w:val="49"/>
        </w:numPr>
        <w:tabs>
          <w:tab w:val="left" w:pos="920"/>
          <w:tab w:val="left" w:pos="921"/>
        </w:tabs>
        <w:spacing w:line="237" w:lineRule="auto"/>
        <w:ind w:left="920" w:right="502"/>
        <w:rPr>
          <w:rFonts w:ascii="Symbol" w:hAnsi="Symbol"/>
          <w:sz w:val="18"/>
        </w:rPr>
      </w:pPr>
      <w:r>
        <w:rPr>
          <w:sz w:val="18"/>
        </w:rPr>
        <w:t>"medium"</w:t>
      </w:r>
      <w:r>
        <w:rPr>
          <w:spacing w:val="-3"/>
          <w:sz w:val="18"/>
        </w:rPr>
        <w:t xml:space="preserve"> </w:t>
      </w:r>
      <w:r>
        <w:rPr>
          <w:sz w:val="18"/>
        </w:rPr>
        <w:t>priority</w:t>
      </w:r>
      <w:r>
        <w:rPr>
          <w:spacing w:val="-4"/>
          <w:sz w:val="18"/>
        </w:rPr>
        <w:t xml:space="preserve"> </w:t>
      </w:r>
      <w:r>
        <w:rPr>
          <w:sz w:val="18"/>
        </w:rPr>
        <w:t>approaches</w:t>
      </w:r>
      <w:r>
        <w:rPr>
          <w:spacing w:val="-4"/>
          <w:sz w:val="18"/>
        </w:rPr>
        <w:t xml:space="preserve"> </w:t>
      </w:r>
      <w:r>
        <w:rPr>
          <w:sz w:val="18"/>
        </w:rPr>
        <w:t>are</w:t>
      </w:r>
      <w:r>
        <w:rPr>
          <w:spacing w:val="-3"/>
          <w:sz w:val="18"/>
        </w:rPr>
        <w:t xml:space="preserve"> </w:t>
      </w:r>
      <w:r>
        <w:rPr>
          <w:sz w:val="18"/>
        </w:rPr>
        <w:t>important</w:t>
      </w:r>
      <w:r>
        <w:rPr>
          <w:spacing w:val="-5"/>
          <w:sz w:val="18"/>
        </w:rPr>
        <w:t xml:space="preserve"> </w:t>
      </w:r>
      <w:r>
        <w:rPr>
          <w:sz w:val="18"/>
        </w:rPr>
        <w:t>but</w:t>
      </w:r>
      <w:r>
        <w:rPr>
          <w:spacing w:val="-5"/>
          <w:sz w:val="18"/>
        </w:rPr>
        <w:t xml:space="preserve"> </w:t>
      </w:r>
      <w:r>
        <w:rPr>
          <w:sz w:val="18"/>
        </w:rPr>
        <w:t>considered</w:t>
      </w:r>
      <w:r>
        <w:rPr>
          <w:spacing w:val="-5"/>
          <w:sz w:val="18"/>
        </w:rPr>
        <w:t xml:space="preserve"> </w:t>
      </w:r>
      <w:r>
        <w:rPr>
          <w:sz w:val="18"/>
        </w:rPr>
        <w:t>to</w:t>
      </w:r>
      <w:r>
        <w:rPr>
          <w:spacing w:val="-3"/>
          <w:sz w:val="18"/>
        </w:rPr>
        <w:t xml:space="preserve"> </w:t>
      </w:r>
      <w:r>
        <w:rPr>
          <w:sz w:val="18"/>
        </w:rPr>
        <w:t>have</w:t>
      </w:r>
      <w:r>
        <w:rPr>
          <w:spacing w:val="-3"/>
          <w:sz w:val="18"/>
        </w:rPr>
        <w:t xml:space="preserve"> </w:t>
      </w:r>
      <w:r>
        <w:rPr>
          <w:sz w:val="18"/>
        </w:rPr>
        <w:t>an</w:t>
      </w:r>
      <w:r>
        <w:rPr>
          <w:spacing w:val="-3"/>
          <w:sz w:val="18"/>
        </w:rPr>
        <w:t xml:space="preserve"> </w:t>
      </w:r>
      <w:r>
        <w:rPr>
          <w:sz w:val="18"/>
        </w:rPr>
        <w:t>indirect</w:t>
      </w:r>
      <w:r>
        <w:rPr>
          <w:spacing w:val="-3"/>
          <w:sz w:val="18"/>
        </w:rPr>
        <w:t xml:space="preserve"> </w:t>
      </w:r>
      <w:r>
        <w:rPr>
          <w:sz w:val="18"/>
        </w:rPr>
        <w:t>or</w:t>
      </w:r>
      <w:r>
        <w:rPr>
          <w:spacing w:val="-6"/>
          <w:sz w:val="18"/>
        </w:rPr>
        <w:t xml:space="preserve"> </w:t>
      </w:r>
      <w:r>
        <w:rPr>
          <w:sz w:val="18"/>
        </w:rPr>
        <w:t>less</w:t>
      </w:r>
      <w:r>
        <w:rPr>
          <w:spacing w:val="-4"/>
          <w:sz w:val="18"/>
        </w:rPr>
        <w:t xml:space="preserve"> </w:t>
      </w:r>
      <w:r>
        <w:rPr>
          <w:sz w:val="18"/>
        </w:rPr>
        <w:t>immediate</w:t>
      </w:r>
      <w:r>
        <w:rPr>
          <w:spacing w:val="-3"/>
          <w:sz w:val="18"/>
        </w:rPr>
        <w:t xml:space="preserve"> </w:t>
      </w:r>
      <w:r>
        <w:rPr>
          <w:sz w:val="18"/>
        </w:rPr>
        <w:t>influence on the recovery of the species</w:t>
      </w:r>
    </w:p>
    <w:p w14:paraId="5AB728ED" w14:textId="77777777" w:rsidR="004E4866" w:rsidRDefault="002B3AD8">
      <w:pPr>
        <w:pStyle w:val="ListParagraph"/>
        <w:numPr>
          <w:ilvl w:val="1"/>
          <w:numId w:val="49"/>
        </w:numPr>
        <w:tabs>
          <w:tab w:val="left" w:pos="920"/>
          <w:tab w:val="left" w:pos="921"/>
        </w:tabs>
        <w:ind w:left="920" w:right="537"/>
        <w:rPr>
          <w:rFonts w:ascii="Symbol" w:hAnsi="Symbol"/>
          <w:sz w:val="18"/>
        </w:rPr>
      </w:pPr>
      <w:r>
        <w:rPr>
          <w:sz w:val="18"/>
        </w:rPr>
        <w:t>"low"</w:t>
      </w:r>
      <w:r>
        <w:rPr>
          <w:spacing w:val="-5"/>
          <w:sz w:val="18"/>
        </w:rPr>
        <w:t xml:space="preserve"> </w:t>
      </w:r>
      <w:r>
        <w:rPr>
          <w:sz w:val="18"/>
        </w:rPr>
        <w:t>priority</w:t>
      </w:r>
      <w:r>
        <w:rPr>
          <w:spacing w:val="-4"/>
          <w:sz w:val="18"/>
        </w:rPr>
        <w:t xml:space="preserve"> </w:t>
      </w:r>
      <w:r>
        <w:rPr>
          <w:sz w:val="18"/>
        </w:rPr>
        <w:t>approaches</w:t>
      </w:r>
      <w:r>
        <w:rPr>
          <w:spacing w:val="-5"/>
          <w:sz w:val="18"/>
        </w:rPr>
        <w:t xml:space="preserve"> </w:t>
      </w:r>
      <w:r>
        <w:rPr>
          <w:sz w:val="18"/>
        </w:rPr>
        <w:t>are</w:t>
      </w:r>
      <w:r>
        <w:rPr>
          <w:spacing w:val="-2"/>
          <w:sz w:val="18"/>
        </w:rPr>
        <w:t xml:space="preserve"> </w:t>
      </w:r>
      <w:r>
        <w:rPr>
          <w:sz w:val="18"/>
        </w:rPr>
        <w:t>considered</w:t>
      </w:r>
      <w:r>
        <w:rPr>
          <w:spacing w:val="-3"/>
          <w:sz w:val="18"/>
        </w:rPr>
        <w:t xml:space="preserve"> </w:t>
      </w:r>
      <w:r>
        <w:rPr>
          <w:sz w:val="18"/>
        </w:rPr>
        <w:t>important</w:t>
      </w:r>
      <w:r>
        <w:rPr>
          <w:spacing w:val="-5"/>
          <w:sz w:val="18"/>
        </w:rPr>
        <w:t xml:space="preserve"> </w:t>
      </w:r>
      <w:r>
        <w:rPr>
          <w:sz w:val="18"/>
        </w:rPr>
        <w:t>contributions</w:t>
      </w:r>
      <w:r>
        <w:rPr>
          <w:spacing w:val="-2"/>
          <w:sz w:val="18"/>
        </w:rPr>
        <w:t xml:space="preserve"> </w:t>
      </w:r>
      <w:r>
        <w:rPr>
          <w:sz w:val="18"/>
        </w:rPr>
        <w:t>to</w:t>
      </w:r>
      <w:r>
        <w:rPr>
          <w:spacing w:val="-3"/>
          <w:sz w:val="18"/>
        </w:rPr>
        <w:t xml:space="preserve"> </w:t>
      </w:r>
      <w:r>
        <w:rPr>
          <w:sz w:val="18"/>
        </w:rPr>
        <w:t>the</w:t>
      </w:r>
      <w:r>
        <w:rPr>
          <w:spacing w:val="-3"/>
          <w:sz w:val="18"/>
        </w:rPr>
        <w:t xml:space="preserve"> </w:t>
      </w:r>
      <w:r>
        <w:rPr>
          <w:sz w:val="18"/>
        </w:rPr>
        <w:t>knowledge</w:t>
      </w:r>
      <w:r>
        <w:rPr>
          <w:spacing w:val="-5"/>
          <w:sz w:val="18"/>
        </w:rPr>
        <w:t xml:space="preserve"> </w:t>
      </w:r>
      <w:r>
        <w:rPr>
          <w:sz w:val="18"/>
        </w:rPr>
        <w:t>base</w:t>
      </w:r>
      <w:r>
        <w:rPr>
          <w:spacing w:val="-3"/>
          <w:sz w:val="18"/>
        </w:rPr>
        <w:t xml:space="preserve"> </w:t>
      </w:r>
      <w:r>
        <w:rPr>
          <w:sz w:val="18"/>
        </w:rPr>
        <w:t>about</w:t>
      </w:r>
      <w:r>
        <w:rPr>
          <w:spacing w:val="-3"/>
          <w:sz w:val="18"/>
        </w:rPr>
        <w:t xml:space="preserve"> </w:t>
      </w:r>
      <w:r>
        <w:rPr>
          <w:sz w:val="18"/>
        </w:rPr>
        <w:t>the</w:t>
      </w:r>
      <w:r>
        <w:rPr>
          <w:spacing w:val="-3"/>
          <w:sz w:val="18"/>
        </w:rPr>
        <w:t xml:space="preserve"> </w:t>
      </w:r>
      <w:r>
        <w:rPr>
          <w:sz w:val="18"/>
        </w:rPr>
        <w:t>species and mitigation of threats</w:t>
      </w:r>
    </w:p>
    <w:p w14:paraId="3FA9E9D5" w14:textId="77777777" w:rsidR="004E4866" w:rsidRDefault="004E4866">
      <w:pPr>
        <w:rPr>
          <w:rFonts w:ascii="Symbol" w:hAnsi="Symbol"/>
          <w:sz w:val="18"/>
        </w:rPr>
        <w:sectPr w:rsidR="004E4866">
          <w:pgSz w:w="12240" w:h="15840"/>
          <w:pgMar w:top="1340" w:right="1080" w:bottom="940" w:left="1300" w:header="727" w:footer="741" w:gutter="0"/>
          <w:cols w:space="720"/>
        </w:sectPr>
      </w:pPr>
    </w:p>
    <w:p w14:paraId="747C7322" w14:textId="77777777" w:rsidR="004E4866" w:rsidRDefault="004E4866">
      <w:pPr>
        <w:pStyle w:val="BodyText"/>
        <w:spacing w:before="2"/>
        <w:rPr>
          <w:sz w:val="7"/>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07"/>
        <w:gridCol w:w="1080"/>
        <w:gridCol w:w="1080"/>
        <w:gridCol w:w="1889"/>
      </w:tblGrid>
      <w:tr w:rsidR="004E4866" w14:paraId="343AF813" w14:textId="77777777">
        <w:trPr>
          <w:trHeight w:val="1171"/>
        </w:trPr>
        <w:tc>
          <w:tcPr>
            <w:tcW w:w="5307" w:type="dxa"/>
            <w:shd w:val="clear" w:color="auto" w:fill="003D79"/>
          </w:tcPr>
          <w:p w14:paraId="6559C8A0" w14:textId="77777777" w:rsidR="004E4866" w:rsidRDefault="004E4866">
            <w:pPr>
              <w:pStyle w:val="TableParagraph"/>
              <w:spacing w:before="10"/>
              <w:ind w:left="0"/>
              <w:rPr>
                <w:sz w:val="30"/>
              </w:rPr>
            </w:pPr>
          </w:p>
          <w:p w14:paraId="407283E8" w14:textId="77777777" w:rsidR="004E4866" w:rsidRDefault="002B3AD8">
            <w:pPr>
              <w:pStyle w:val="TableParagraph"/>
              <w:spacing w:before="0"/>
              <w:ind w:left="2090" w:right="190" w:hanging="1796"/>
              <w:rPr>
                <w:b/>
                <w:sz w:val="20"/>
              </w:rPr>
            </w:pPr>
            <w:r>
              <w:rPr>
                <w:b/>
                <w:color w:val="FFFFFF"/>
                <w:sz w:val="20"/>
              </w:rPr>
              <w:t>General</w:t>
            </w:r>
            <w:r>
              <w:rPr>
                <w:b/>
                <w:color w:val="FFFFFF"/>
                <w:spacing w:val="-8"/>
                <w:sz w:val="20"/>
              </w:rPr>
              <w:t xml:space="preserve"> </w:t>
            </w:r>
            <w:r>
              <w:rPr>
                <w:b/>
                <w:color w:val="FFFFFF"/>
                <w:sz w:val="20"/>
              </w:rPr>
              <w:t>description</w:t>
            </w:r>
            <w:r>
              <w:rPr>
                <w:b/>
                <w:color w:val="FFFFFF"/>
                <w:spacing w:val="-9"/>
                <w:sz w:val="20"/>
              </w:rPr>
              <w:t xml:space="preserve"> </w:t>
            </w:r>
            <w:r>
              <w:rPr>
                <w:b/>
                <w:color w:val="FFFFFF"/>
                <w:sz w:val="20"/>
              </w:rPr>
              <w:t>of</w:t>
            </w:r>
            <w:r>
              <w:rPr>
                <w:b/>
                <w:color w:val="FFFFFF"/>
                <w:spacing w:val="-8"/>
                <w:sz w:val="20"/>
              </w:rPr>
              <w:t xml:space="preserve"> </w:t>
            </w:r>
            <w:r>
              <w:rPr>
                <w:b/>
                <w:color w:val="FFFFFF"/>
                <w:sz w:val="20"/>
              </w:rPr>
              <w:t>research</w:t>
            </w:r>
            <w:r>
              <w:rPr>
                <w:b/>
                <w:color w:val="FFFFFF"/>
                <w:spacing w:val="-10"/>
                <w:sz w:val="20"/>
              </w:rPr>
              <w:t xml:space="preserve"> </w:t>
            </w:r>
            <w:r>
              <w:rPr>
                <w:b/>
                <w:color w:val="FFFFFF"/>
                <w:sz w:val="20"/>
              </w:rPr>
              <w:t>and</w:t>
            </w:r>
            <w:r>
              <w:rPr>
                <w:b/>
                <w:color w:val="FFFFFF"/>
                <w:spacing w:val="-9"/>
                <w:sz w:val="20"/>
              </w:rPr>
              <w:t xml:space="preserve"> </w:t>
            </w:r>
            <w:r>
              <w:rPr>
                <w:b/>
                <w:color w:val="FFFFFF"/>
                <w:sz w:val="20"/>
              </w:rPr>
              <w:t xml:space="preserve">management </w:t>
            </w:r>
            <w:r>
              <w:rPr>
                <w:b/>
                <w:color w:val="FFFFFF"/>
                <w:spacing w:val="-2"/>
                <w:sz w:val="20"/>
              </w:rPr>
              <w:t>approaches</w:t>
            </w:r>
          </w:p>
        </w:tc>
        <w:tc>
          <w:tcPr>
            <w:tcW w:w="1080" w:type="dxa"/>
            <w:shd w:val="clear" w:color="auto" w:fill="003D79"/>
          </w:tcPr>
          <w:p w14:paraId="043B36B3" w14:textId="77777777" w:rsidR="004E4866" w:rsidRDefault="004E4866">
            <w:pPr>
              <w:pStyle w:val="TableParagraph"/>
              <w:spacing w:before="0"/>
              <w:ind w:left="0"/>
            </w:pPr>
          </w:p>
          <w:p w14:paraId="6EAE1537" w14:textId="77777777" w:rsidR="004E4866" w:rsidRDefault="004E4866">
            <w:pPr>
              <w:pStyle w:val="TableParagraph"/>
              <w:spacing w:before="10"/>
              <w:ind w:left="0"/>
              <w:rPr>
                <w:sz w:val="18"/>
              </w:rPr>
            </w:pPr>
          </w:p>
          <w:p w14:paraId="2770D4EB" w14:textId="77777777" w:rsidR="004E4866" w:rsidRDefault="002B3AD8">
            <w:pPr>
              <w:pStyle w:val="TableParagraph"/>
              <w:spacing w:before="0"/>
              <w:ind w:left="140" w:right="135"/>
              <w:jc w:val="center"/>
              <w:rPr>
                <w:b/>
                <w:sz w:val="20"/>
              </w:rPr>
            </w:pPr>
            <w:r>
              <w:rPr>
                <w:b/>
                <w:color w:val="FFFFFF"/>
                <w:spacing w:val="-2"/>
                <w:sz w:val="20"/>
              </w:rPr>
              <w:t>Priority</w:t>
            </w:r>
            <w:r>
              <w:rPr>
                <w:b/>
                <w:color w:val="FFFFFF"/>
                <w:spacing w:val="-2"/>
                <w:sz w:val="20"/>
                <w:vertAlign w:val="superscript"/>
              </w:rPr>
              <w:t>5</w:t>
            </w:r>
          </w:p>
        </w:tc>
        <w:tc>
          <w:tcPr>
            <w:tcW w:w="1080" w:type="dxa"/>
            <w:shd w:val="clear" w:color="auto" w:fill="003D79"/>
          </w:tcPr>
          <w:p w14:paraId="2EA5119D" w14:textId="77777777" w:rsidR="004E4866" w:rsidRDefault="004E4866">
            <w:pPr>
              <w:pStyle w:val="TableParagraph"/>
              <w:spacing w:before="10"/>
              <w:ind w:left="0"/>
              <w:rPr>
                <w:sz w:val="30"/>
              </w:rPr>
            </w:pPr>
          </w:p>
          <w:p w14:paraId="0DA19080" w14:textId="77777777" w:rsidR="004E4866" w:rsidRDefault="002B3AD8">
            <w:pPr>
              <w:pStyle w:val="TableParagraph"/>
              <w:spacing w:before="0"/>
              <w:ind w:left="148" w:right="139" w:firstLine="100"/>
              <w:rPr>
                <w:b/>
                <w:sz w:val="20"/>
              </w:rPr>
            </w:pPr>
            <w:r>
              <w:rPr>
                <w:b/>
                <w:color w:val="FFFFFF"/>
                <w:spacing w:val="-2"/>
                <w:sz w:val="20"/>
              </w:rPr>
              <w:t>Broad strategy</w:t>
            </w:r>
          </w:p>
        </w:tc>
        <w:tc>
          <w:tcPr>
            <w:tcW w:w="1889" w:type="dxa"/>
            <w:shd w:val="clear" w:color="auto" w:fill="003D79"/>
          </w:tcPr>
          <w:p w14:paraId="0A313786" w14:textId="77777777" w:rsidR="004E4866" w:rsidRDefault="004E4866">
            <w:pPr>
              <w:pStyle w:val="TableParagraph"/>
              <w:spacing w:before="9"/>
              <w:ind w:left="0"/>
              <w:rPr>
                <w:sz w:val="20"/>
              </w:rPr>
            </w:pPr>
          </w:p>
          <w:p w14:paraId="1D2BCBED" w14:textId="77777777" w:rsidR="004E4866" w:rsidRDefault="002B3AD8">
            <w:pPr>
              <w:pStyle w:val="TableParagraph"/>
              <w:spacing w:before="1"/>
              <w:ind w:left="442" w:right="437" w:firstLine="67"/>
              <w:jc w:val="both"/>
              <w:rPr>
                <w:b/>
                <w:sz w:val="20"/>
              </w:rPr>
            </w:pPr>
            <w:r>
              <w:rPr>
                <w:b/>
                <w:color w:val="FFFFFF"/>
                <w:sz w:val="20"/>
              </w:rPr>
              <w:t xml:space="preserve">Threat or </w:t>
            </w:r>
            <w:r>
              <w:rPr>
                <w:b/>
                <w:color w:val="FFFFFF"/>
                <w:spacing w:val="-2"/>
                <w:sz w:val="20"/>
              </w:rPr>
              <w:t>concern addressed</w:t>
            </w:r>
          </w:p>
        </w:tc>
      </w:tr>
      <w:tr w:rsidR="004E4866" w14:paraId="026A975E" w14:textId="77777777">
        <w:trPr>
          <w:trHeight w:val="1168"/>
        </w:trPr>
        <w:tc>
          <w:tcPr>
            <w:tcW w:w="5307" w:type="dxa"/>
          </w:tcPr>
          <w:p w14:paraId="554BB47D" w14:textId="77777777" w:rsidR="004E4866" w:rsidRDefault="004E4866">
            <w:pPr>
              <w:pStyle w:val="TableParagraph"/>
              <w:spacing w:before="9"/>
              <w:ind w:left="0"/>
              <w:rPr>
                <w:sz w:val="20"/>
              </w:rPr>
            </w:pPr>
          </w:p>
          <w:p w14:paraId="5457F31B" w14:textId="77777777" w:rsidR="004E4866" w:rsidRDefault="002B3AD8">
            <w:pPr>
              <w:pStyle w:val="TableParagraph"/>
              <w:spacing w:before="0"/>
              <w:ind w:right="190"/>
              <w:rPr>
                <w:sz w:val="20"/>
              </w:rPr>
            </w:pPr>
            <w:r>
              <w:rPr>
                <w:sz w:val="20"/>
              </w:rPr>
              <w:t>7. Develop and implement a multi-jurisdictional compliance</w:t>
            </w:r>
            <w:r>
              <w:rPr>
                <w:spacing w:val="-7"/>
                <w:sz w:val="20"/>
              </w:rPr>
              <w:t xml:space="preserve"> </w:t>
            </w:r>
            <w:r>
              <w:rPr>
                <w:sz w:val="20"/>
              </w:rPr>
              <w:t>and</w:t>
            </w:r>
            <w:r>
              <w:rPr>
                <w:spacing w:val="-7"/>
                <w:sz w:val="20"/>
              </w:rPr>
              <w:t xml:space="preserve"> </w:t>
            </w:r>
            <w:r>
              <w:rPr>
                <w:sz w:val="20"/>
              </w:rPr>
              <w:t>enforcement</w:t>
            </w:r>
            <w:r>
              <w:rPr>
                <w:spacing w:val="-8"/>
                <w:sz w:val="20"/>
              </w:rPr>
              <w:t xml:space="preserve"> </w:t>
            </w:r>
            <w:r>
              <w:rPr>
                <w:sz w:val="20"/>
              </w:rPr>
              <w:t>strategy</w:t>
            </w:r>
            <w:r>
              <w:rPr>
                <w:spacing w:val="-6"/>
                <w:sz w:val="20"/>
              </w:rPr>
              <w:t xml:space="preserve"> </w:t>
            </w:r>
            <w:r>
              <w:rPr>
                <w:sz w:val="20"/>
              </w:rPr>
              <w:t>for</w:t>
            </w:r>
            <w:r>
              <w:rPr>
                <w:spacing w:val="-7"/>
                <w:sz w:val="20"/>
              </w:rPr>
              <w:t xml:space="preserve"> </w:t>
            </w:r>
            <w:r>
              <w:rPr>
                <w:sz w:val="20"/>
              </w:rPr>
              <w:t>Atlantic</w:t>
            </w:r>
            <w:r>
              <w:rPr>
                <w:spacing w:val="-5"/>
                <w:sz w:val="20"/>
              </w:rPr>
              <w:t xml:space="preserve"> </w:t>
            </w:r>
            <w:r>
              <w:rPr>
                <w:sz w:val="20"/>
              </w:rPr>
              <w:t xml:space="preserve">Mud- </w:t>
            </w:r>
            <w:r>
              <w:rPr>
                <w:spacing w:val="-2"/>
                <w:sz w:val="20"/>
              </w:rPr>
              <w:t>piddock</w:t>
            </w:r>
          </w:p>
        </w:tc>
        <w:tc>
          <w:tcPr>
            <w:tcW w:w="1080" w:type="dxa"/>
          </w:tcPr>
          <w:p w14:paraId="4D162887" w14:textId="77777777" w:rsidR="004E4866" w:rsidRDefault="004E4866">
            <w:pPr>
              <w:pStyle w:val="TableParagraph"/>
              <w:spacing w:before="0"/>
              <w:ind w:left="0"/>
            </w:pPr>
          </w:p>
          <w:p w14:paraId="661D9516" w14:textId="77777777" w:rsidR="004E4866" w:rsidRDefault="004E4866">
            <w:pPr>
              <w:pStyle w:val="TableParagraph"/>
              <w:spacing w:before="0"/>
              <w:ind w:left="0"/>
              <w:rPr>
                <w:sz w:val="29"/>
              </w:rPr>
            </w:pPr>
          </w:p>
          <w:p w14:paraId="17ED693A" w14:textId="77777777" w:rsidR="004E4866" w:rsidRDefault="002B3AD8">
            <w:pPr>
              <w:pStyle w:val="TableParagraph"/>
              <w:spacing w:before="1"/>
              <w:ind w:left="136" w:right="135"/>
              <w:jc w:val="center"/>
              <w:rPr>
                <w:sz w:val="20"/>
              </w:rPr>
            </w:pPr>
            <w:r>
              <w:rPr>
                <w:spacing w:val="-4"/>
                <w:sz w:val="20"/>
              </w:rPr>
              <w:t>High</w:t>
            </w:r>
          </w:p>
        </w:tc>
        <w:tc>
          <w:tcPr>
            <w:tcW w:w="1080" w:type="dxa"/>
          </w:tcPr>
          <w:p w14:paraId="09EA8FB2" w14:textId="77777777" w:rsidR="004E4866" w:rsidRDefault="004E4866">
            <w:pPr>
              <w:pStyle w:val="TableParagraph"/>
              <w:spacing w:before="0"/>
              <w:ind w:left="0"/>
            </w:pPr>
          </w:p>
          <w:p w14:paraId="069746EE" w14:textId="77777777" w:rsidR="004E4866" w:rsidRDefault="004E4866">
            <w:pPr>
              <w:pStyle w:val="TableParagraph"/>
              <w:spacing w:before="7"/>
              <w:ind w:left="0"/>
              <w:rPr>
                <w:sz w:val="18"/>
              </w:rPr>
            </w:pPr>
          </w:p>
          <w:p w14:paraId="7488D2D4" w14:textId="77777777" w:rsidR="004E4866" w:rsidRDefault="002B3AD8">
            <w:pPr>
              <w:pStyle w:val="TableParagraph"/>
              <w:spacing w:before="0"/>
              <w:ind w:left="5"/>
              <w:jc w:val="center"/>
              <w:rPr>
                <w:sz w:val="20"/>
              </w:rPr>
            </w:pPr>
            <w:r>
              <w:rPr>
                <w:w w:val="99"/>
                <w:sz w:val="20"/>
              </w:rPr>
              <w:t>2</w:t>
            </w:r>
          </w:p>
        </w:tc>
        <w:tc>
          <w:tcPr>
            <w:tcW w:w="1889" w:type="dxa"/>
          </w:tcPr>
          <w:p w14:paraId="400CFBF6" w14:textId="77777777" w:rsidR="004E4866" w:rsidRDefault="004E4866">
            <w:pPr>
              <w:pStyle w:val="TableParagraph"/>
              <w:spacing w:before="0"/>
              <w:ind w:left="0"/>
            </w:pPr>
          </w:p>
          <w:p w14:paraId="4D2AEA67" w14:textId="77777777" w:rsidR="004E4866" w:rsidRDefault="004E4866">
            <w:pPr>
              <w:pStyle w:val="TableParagraph"/>
              <w:spacing w:before="7"/>
              <w:ind w:left="0"/>
              <w:rPr>
                <w:sz w:val="18"/>
              </w:rPr>
            </w:pPr>
          </w:p>
          <w:p w14:paraId="026F49B0" w14:textId="77777777" w:rsidR="004E4866" w:rsidRDefault="002B3AD8">
            <w:pPr>
              <w:pStyle w:val="TableParagraph"/>
              <w:spacing w:before="0"/>
              <w:ind w:left="106"/>
              <w:rPr>
                <w:sz w:val="20"/>
              </w:rPr>
            </w:pPr>
            <w:r>
              <w:rPr>
                <w:sz w:val="20"/>
              </w:rPr>
              <w:t>All</w:t>
            </w:r>
            <w:r>
              <w:rPr>
                <w:spacing w:val="-5"/>
                <w:sz w:val="20"/>
              </w:rPr>
              <w:t xml:space="preserve"> </w:t>
            </w:r>
            <w:r>
              <w:rPr>
                <w:spacing w:val="-2"/>
                <w:sz w:val="20"/>
              </w:rPr>
              <w:t>threats</w:t>
            </w:r>
          </w:p>
        </w:tc>
      </w:tr>
      <w:tr w:rsidR="004E4866" w14:paraId="4741AD23" w14:textId="77777777">
        <w:trPr>
          <w:trHeight w:val="940"/>
        </w:trPr>
        <w:tc>
          <w:tcPr>
            <w:tcW w:w="5307" w:type="dxa"/>
          </w:tcPr>
          <w:p w14:paraId="4E3DADFE" w14:textId="77777777" w:rsidR="004E4866" w:rsidRDefault="004E4866">
            <w:pPr>
              <w:pStyle w:val="TableParagraph"/>
              <w:spacing w:before="9"/>
              <w:ind w:left="0"/>
              <w:rPr>
                <w:sz w:val="20"/>
              </w:rPr>
            </w:pPr>
          </w:p>
          <w:p w14:paraId="2F48C6A1" w14:textId="77777777" w:rsidR="004E4866" w:rsidRDefault="002B3AD8">
            <w:pPr>
              <w:pStyle w:val="TableParagraph"/>
              <w:spacing w:before="0"/>
              <w:ind w:right="190"/>
              <w:rPr>
                <w:sz w:val="20"/>
              </w:rPr>
            </w:pPr>
            <w:r>
              <w:rPr>
                <w:sz w:val="20"/>
              </w:rPr>
              <w:t>8.</w:t>
            </w:r>
            <w:r>
              <w:rPr>
                <w:spacing w:val="-6"/>
                <w:sz w:val="20"/>
              </w:rPr>
              <w:t xml:space="preserve"> </w:t>
            </w:r>
            <w:r>
              <w:rPr>
                <w:sz w:val="20"/>
              </w:rPr>
              <w:t>Ensure</w:t>
            </w:r>
            <w:r>
              <w:rPr>
                <w:spacing w:val="-6"/>
                <w:sz w:val="20"/>
              </w:rPr>
              <w:t xml:space="preserve"> </w:t>
            </w:r>
            <w:r>
              <w:rPr>
                <w:sz w:val="20"/>
              </w:rPr>
              <w:t>the</w:t>
            </w:r>
            <w:r>
              <w:rPr>
                <w:spacing w:val="-6"/>
                <w:sz w:val="20"/>
              </w:rPr>
              <w:t xml:space="preserve"> </w:t>
            </w:r>
            <w:r>
              <w:rPr>
                <w:sz w:val="20"/>
              </w:rPr>
              <w:t>Atlantic</w:t>
            </w:r>
            <w:r>
              <w:rPr>
                <w:spacing w:val="-5"/>
                <w:sz w:val="20"/>
              </w:rPr>
              <w:t xml:space="preserve"> </w:t>
            </w:r>
            <w:r>
              <w:rPr>
                <w:sz w:val="20"/>
              </w:rPr>
              <w:t>Mud-piddock</w:t>
            </w:r>
            <w:r>
              <w:rPr>
                <w:spacing w:val="-5"/>
                <w:sz w:val="20"/>
              </w:rPr>
              <w:t xml:space="preserve"> </w:t>
            </w:r>
            <w:r>
              <w:rPr>
                <w:sz w:val="20"/>
              </w:rPr>
              <w:t>is</w:t>
            </w:r>
            <w:r>
              <w:rPr>
                <w:spacing w:val="-5"/>
                <w:sz w:val="20"/>
              </w:rPr>
              <w:t xml:space="preserve"> </w:t>
            </w:r>
            <w:r>
              <w:rPr>
                <w:sz w:val="20"/>
              </w:rPr>
              <w:t>considered</w:t>
            </w:r>
            <w:r>
              <w:rPr>
                <w:spacing w:val="-5"/>
                <w:sz w:val="20"/>
              </w:rPr>
              <w:t xml:space="preserve"> </w:t>
            </w:r>
            <w:r>
              <w:rPr>
                <w:sz w:val="20"/>
              </w:rPr>
              <w:t>in</w:t>
            </w:r>
            <w:r>
              <w:rPr>
                <w:spacing w:val="-5"/>
                <w:sz w:val="20"/>
              </w:rPr>
              <w:t xml:space="preserve"> </w:t>
            </w:r>
            <w:r>
              <w:rPr>
                <w:sz w:val="20"/>
              </w:rPr>
              <w:t>all relevant regulatory review processes</w:t>
            </w:r>
          </w:p>
        </w:tc>
        <w:tc>
          <w:tcPr>
            <w:tcW w:w="1080" w:type="dxa"/>
          </w:tcPr>
          <w:p w14:paraId="15F8ED20" w14:textId="77777777" w:rsidR="004E4866" w:rsidRDefault="004E4866">
            <w:pPr>
              <w:pStyle w:val="TableParagraph"/>
              <w:spacing w:before="0"/>
              <w:ind w:left="0"/>
            </w:pPr>
          </w:p>
          <w:p w14:paraId="09ADA7EA" w14:textId="77777777" w:rsidR="004E4866" w:rsidRDefault="004E4866">
            <w:pPr>
              <w:pStyle w:val="TableParagraph"/>
              <w:spacing w:before="3"/>
              <w:ind w:left="0"/>
              <w:rPr>
                <w:sz w:val="19"/>
              </w:rPr>
            </w:pPr>
          </w:p>
          <w:p w14:paraId="660F73D4" w14:textId="77777777" w:rsidR="004E4866" w:rsidRDefault="002B3AD8">
            <w:pPr>
              <w:pStyle w:val="TableParagraph"/>
              <w:spacing w:before="0"/>
              <w:ind w:left="136" w:right="135"/>
              <w:jc w:val="center"/>
              <w:rPr>
                <w:sz w:val="20"/>
              </w:rPr>
            </w:pPr>
            <w:r>
              <w:rPr>
                <w:spacing w:val="-4"/>
                <w:sz w:val="20"/>
              </w:rPr>
              <w:t>High</w:t>
            </w:r>
          </w:p>
        </w:tc>
        <w:tc>
          <w:tcPr>
            <w:tcW w:w="1080" w:type="dxa"/>
          </w:tcPr>
          <w:p w14:paraId="79DB7237" w14:textId="77777777" w:rsidR="004E4866" w:rsidRDefault="004E4866">
            <w:pPr>
              <w:pStyle w:val="TableParagraph"/>
              <w:spacing w:before="9"/>
              <w:ind w:left="0"/>
              <w:rPr>
                <w:sz w:val="30"/>
              </w:rPr>
            </w:pPr>
          </w:p>
          <w:p w14:paraId="72B99EE4" w14:textId="77777777" w:rsidR="004E4866" w:rsidRDefault="002B3AD8">
            <w:pPr>
              <w:pStyle w:val="TableParagraph"/>
              <w:spacing w:before="0"/>
              <w:ind w:left="5"/>
              <w:jc w:val="center"/>
              <w:rPr>
                <w:sz w:val="20"/>
              </w:rPr>
            </w:pPr>
            <w:r>
              <w:rPr>
                <w:w w:val="99"/>
                <w:sz w:val="20"/>
              </w:rPr>
              <w:t>2</w:t>
            </w:r>
          </w:p>
        </w:tc>
        <w:tc>
          <w:tcPr>
            <w:tcW w:w="1889" w:type="dxa"/>
          </w:tcPr>
          <w:p w14:paraId="561174DB" w14:textId="77777777" w:rsidR="004E4866" w:rsidRDefault="004E4866">
            <w:pPr>
              <w:pStyle w:val="TableParagraph"/>
              <w:spacing w:before="9"/>
              <w:ind w:left="0"/>
              <w:rPr>
                <w:sz w:val="30"/>
              </w:rPr>
            </w:pPr>
          </w:p>
          <w:p w14:paraId="76BCE247" w14:textId="77777777" w:rsidR="004E4866" w:rsidRDefault="002B3AD8">
            <w:pPr>
              <w:pStyle w:val="TableParagraph"/>
              <w:spacing w:before="0"/>
              <w:ind w:left="106"/>
              <w:rPr>
                <w:sz w:val="20"/>
              </w:rPr>
            </w:pPr>
            <w:r>
              <w:rPr>
                <w:sz w:val="20"/>
              </w:rPr>
              <w:t>All</w:t>
            </w:r>
            <w:r>
              <w:rPr>
                <w:spacing w:val="-5"/>
                <w:sz w:val="20"/>
              </w:rPr>
              <w:t xml:space="preserve"> </w:t>
            </w:r>
            <w:r>
              <w:rPr>
                <w:spacing w:val="-2"/>
                <w:sz w:val="20"/>
              </w:rPr>
              <w:t>threats</w:t>
            </w:r>
          </w:p>
        </w:tc>
      </w:tr>
      <w:tr w:rsidR="004E4866" w14:paraId="69F1A3FE" w14:textId="77777777">
        <w:trPr>
          <w:trHeight w:val="940"/>
        </w:trPr>
        <w:tc>
          <w:tcPr>
            <w:tcW w:w="5307" w:type="dxa"/>
          </w:tcPr>
          <w:p w14:paraId="3D9BEE8F" w14:textId="77777777" w:rsidR="004E4866" w:rsidRDefault="004E4866">
            <w:pPr>
              <w:pStyle w:val="TableParagraph"/>
              <w:spacing w:before="10"/>
              <w:ind w:left="0"/>
              <w:rPr>
                <w:sz w:val="20"/>
              </w:rPr>
            </w:pPr>
          </w:p>
          <w:p w14:paraId="221BAB6F" w14:textId="77777777" w:rsidR="004E4866" w:rsidRDefault="002B3AD8">
            <w:pPr>
              <w:pStyle w:val="TableParagraph"/>
              <w:spacing w:before="0"/>
              <w:ind w:right="190"/>
              <w:rPr>
                <w:sz w:val="20"/>
              </w:rPr>
            </w:pPr>
            <w:r>
              <w:rPr>
                <w:sz w:val="20"/>
              </w:rPr>
              <w:t>9.</w:t>
            </w:r>
            <w:r>
              <w:rPr>
                <w:spacing w:val="-7"/>
                <w:sz w:val="20"/>
              </w:rPr>
              <w:t xml:space="preserve"> </w:t>
            </w:r>
            <w:r>
              <w:rPr>
                <w:sz w:val="20"/>
              </w:rPr>
              <w:t>Explore</w:t>
            </w:r>
            <w:r>
              <w:rPr>
                <w:spacing w:val="-5"/>
                <w:sz w:val="20"/>
              </w:rPr>
              <w:t xml:space="preserve"> </w:t>
            </w:r>
            <w:r>
              <w:rPr>
                <w:sz w:val="20"/>
              </w:rPr>
              <w:t>and</w:t>
            </w:r>
            <w:r>
              <w:rPr>
                <w:spacing w:val="-4"/>
                <w:sz w:val="20"/>
              </w:rPr>
              <w:t xml:space="preserve"> </w:t>
            </w:r>
            <w:r>
              <w:rPr>
                <w:sz w:val="20"/>
              </w:rPr>
              <w:t>implement</w:t>
            </w:r>
            <w:r>
              <w:rPr>
                <w:spacing w:val="-5"/>
                <w:sz w:val="20"/>
              </w:rPr>
              <w:t xml:space="preserve"> </w:t>
            </w:r>
            <w:r>
              <w:rPr>
                <w:sz w:val="20"/>
              </w:rPr>
              <w:t>measures</w:t>
            </w:r>
            <w:r>
              <w:rPr>
                <w:spacing w:val="-6"/>
                <w:sz w:val="20"/>
              </w:rPr>
              <w:t xml:space="preserve"> </w:t>
            </w:r>
            <w:r>
              <w:rPr>
                <w:sz w:val="20"/>
              </w:rPr>
              <w:t>to</w:t>
            </w:r>
            <w:r>
              <w:rPr>
                <w:spacing w:val="-7"/>
                <w:sz w:val="20"/>
              </w:rPr>
              <w:t xml:space="preserve"> </w:t>
            </w:r>
            <w:r>
              <w:rPr>
                <w:sz w:val="20"/>
              </w:rPr>
              <w:t>prevent</w:t>
            </w:r>
            <w:r>
              <w:rPr>
                <w:spacing w:val="-8"/>
                <w:sz w:val="20"/>
              </w:rPr>
              <w:t xml:space="preserve"> </w:t>
            </w:r>
            <w:r>
              <w:rPr>
                <w:sz w:val="20"/>
              </w:rPr>
              <w:t>habitat loss due to human activities</w:t>
            </w:r>
          </w:p>
        </w:tc>
        <w:tc>
          <w:tcPr>
            <w:tcW w:w="1080" w:type="dxa"/>
          </w:tcPr>
          <w:p w14:paraId="1A8C7FBE" w14:textId="77777777" w:rsidR="004E4866" w:rsidRDefault="004E4866">
            <w:pPr>
              <w:pStyle w:val="TableParagraph"/>
              <w:spacing w:before="0"/>
              <w:ind w:left="0"/>
            </w:pPr>
          </w:p>
          <w:p w14:paraId="1B0D5B44" w14:textId="77777777" w:rsidR="004E4866" w:rsidRDefault="004E4866">
            <w:pPr>
              <w:pStyle w:val="TableParagraph"/>
              <w:spacing w:before="3"/>
              <w:ind w:left="0"/>
              <w:rPr>
                <w:sz w:val="19"/>
              </w:rPr>
            </w:pPr>
          </w:p>
          <w:p w14:paraId="6A72FEDE" w14:textId="77777777" w:rsidR="004E4866" w:rsidRDefault="002B3AD8">
            <w:pPr>
              <w:pStyle w:val="TableParagraph"/>
              <w:spacing w:before="0"/>
              <w:ind w:left="136" w:right="135"/>
              <w:jc w:val="center"/>
              <w:rPr>
                <w:sz w:val="20"/>
              </w:rPr>
            </w:pPr>
            <w:r>
              <w:rPr>
                <w:spacing w:val="-4"/>
                <w:sz w:val="20"/>
              </w:rPr>
              <w:t>High</w:t>
            </w:r>
          </w:p>
        </w:tc>
        <w:tc>
          <w:tcPr>
            <w:tcW w:w="1080" w:type="dxa"/>
          </w:tcPr>
          <w:p w14:paraId="58A86935" w14:textId="77777777" w:rsidR="004E4866" w:rsidRDefault="004E4866">
            <w:pPr>
              <w:pStyle w:val="TableParagraph"/>
              <w:spacing w:before="10"/>
              <w:ind w:left="0"/>
              <w:rPr>
                <w:sz w:val="30"/>
              </w:rPr>
            </w:pPr>
          </w:p>
          <w:p w14:paraId="4FD8F8EF" w14:textId="77777777" w:rsidR="004E4866" w:rsidRDefault="002B3AD8">
            <w:pPr>
              <w:pStyle w:val="TableParagraph"/>
              <w:spacing w:before="0"/>
              <w:ind w:left="5"/>
              <w:jc w:val="center"/>
              <w:rPr>
                <w:sz w:val="20"/>
              </w:rPr>
            </w:pPr>
            <w:r>
              <w:rPr>
                <w:w w:val="99"/>
                <w:sz w:val="20"/>
              </w:rPr>
              <w:t>2</w:t>
            </w:r>
          </w:p>
        </w:tc>
        <w:tc>
          <w:tcPr>
            <w:tcW w:w="1889" w:type="dxa"/>
          </w:tcPr>
          <w:p w14:paraId="51D2CB21" w14:textId="77777777" w:rsidR="004E4866" w:rsidRDefault="004E4866">
            <w:pPr>
              <w:pStyle w:val="TableParagraph"/>
              <w:spacing w:before="10"/>
              <w:ind w:left="0"/>
              <w:rPr>
                <w:sz w:val="30"/>
              </w:rPr>
            </w:pPr>
          </w:p>
          <w:p w14:paraId="1EC796D1" w14:textId="77777777" w:rsidR="004E4866" w:rsidRDefault="002B3AD8">
            <w:pPr>
              <w:pStyle w:val="TableParagraph"/>
              <w:spacing w:before="0"/>
              <w:ind w:left="106"/>
              <w:rPr>
                <w:sz w:val="20"/>
              </w:rPr>
            </w:pPr>
            <w:r>
              <w:rPr>
                <w:sz w:val="20"/>
              </w:rPr>
              <w:t>All</w:t>
            </w:r>
            <w:r>
              <w:rPr>
                <w:spacing w:val="-5"/>
                <w:sz w:val="20"/>
              </w:rPr>
              <w:t xml:space="preserve"> </w:t>
            </w:r>
            <w:r>
              <w:rPr>
                <w:spacing w:val="-2"/>
                <w:sz w:val="20"/>
              </w:rPr>
              <w:t>threats</w:t>
            </w:r>
          </w:p>
        </w:tc>
      </w:tr>
      <w:tr w:rsidR="004E4866" w14:paraId="52D532C1" w14:textId="77777777">
        <w:trPr>
          <w:trHeight w:val="940"/>
        </w:trPr>
        <w:tc>
          <w:tcPr>
            <w:tcW w:w="5307" w:type="dxa"/>
          </w:tcPr>
          <w:p w14:paraId="762D3FD4" w14:textId="77777777" w:rsidR="004E4866" w:rsidRDefault="004E4866">
            <w:pPr>
              <w:pStyle w:val="TableParagraph"/>
              <w:spacing w:before="9"/>
              <w:ind w:left="0"/>
              <w:rPr>
                <w:sz w:val="20"/>
              </w:rPr>
            </w:pPr>
          </w:p>
          <w:p w14:paraId="40F6B22F" w14:textId="77777777" w:rsidR="004E4866" w:rsidRDefault="002B3AD8">
            <w:pPr>
              <w:pStyle w:val="TableParagraph"/>
              <w:spacing w:before="0"/>
              <w:ind w:right="40"/>
              <w:rPr>
                <w:sz w:val="20"/>
              </w:rPr>
            </w:pPr>
            <w:r>
              <w:rPr>
                <w:sz w:val="20"/>
              </w:rPr>
              <w:t>10.</w:t>
            </w:r>
            <w:r>
              <w:rPr>
                <w:spacing w:val="-5"/>
                <w:sz w:val="20"/>
              </w:rPr>
              <w:t xml:space="preserve"> </w:t>
            </w:r>
            <w:r>
              <w:rPr>
                <w:sz w:val="20"/>
              </w:rPr>
              <w:t>Promote</w:t>
            </w:r>
            <w:r>
              <w:rPr>
                <w:spacing w:val="-7"/>
                <w:sz w:val="20"/>
              </w:rPr>
              <w:t xml:space="preserve"> </w:t>
            </w:r>
            <w:r>
              <w:rPr>
                <w:sz w:val="20"/>
              </w:rPr>
              <w:t>public</w:t>
            </w:r>
            <w:r>
              <w:rPr>
                <w:spacing w:val="-6"/>
                <w:sz w:val="20"/>
              </w:rPr>
              <w:t xml:space="preserve"> </w:t>
            </w:r>
            <w:r>
              <w:rPr>
                <w:sz w:val="20"/>
              </w:rPr>
              <w:t>awareness</w:t>
            </w:r>
            <w:r>
              <w:rPr>
                <w:spacing w:val="-6"/>
                <w:sz w:val="20"/>
              </w:rPr>
              <w:t xml:space="preserve"> </w:t>
            </w:r>
            <w:r>
              <w:rPr>
                <w:sz w:val="20"/>
              </w:rPr>
              <w:t>of</w:t>
            </w:r>
            <w:r>
              <w:rPr>
                <w:spacing w:val="-8"/>
                <w:sz w:val="20"/>
              </w:rPr>
              <w:t xml:space="preserve"> </w:t>
            </w:r>
            <w:r>
              <w:rPr>
                <w:sz w:val="20"/>
              </w:rPr>
              <w:t>Atlantic</w:t>
            </w:r>
            <w:r>
              <w:rPr>
                <w:spacing w:val="-6"/>
                <w:sz w:val="20"/>
              </w:rPr>
              <w:t xml:space="preserve"> </w:t>
            </w:r>
            <w:r>
              <w:rPr>
                <w:sz w:val="20"/>
              </w:rPr>
              <w:t>Mud-piddock</w:t>
            </w:r>
            <w:r>
              <w:rPr>
                <w:spacing w:val="-6"/>
                <w:sz w:val="20"/>
              </w:rPr>
              <w:t xml:space="preserve"> </w:t>
            </w:r>
            <w:r>
              <w:rPr>
                <w:sz w:val="20"/>
              </w:rPr>
              <w:t>at relevant</w:t>
            </w:r>
            <w:r>
              <w:rPr>
                <w:spacing w:val="-9"/>
                <w:sz w:val="20"/>
              </w:rPr>
              <w:t xml:space="preserve"> </w:t>
            </w:r>
            <w:r>
              <w:rPr>
                <w:sz w:val="20"/>
              </w:rPr>
              <w:t>events,</w:t>
            </w:r>
            <w:r>
              <w:rPr>
                <w:spacing w:val="-9"/>
                <w:sz w:val="20"/>
              </w:rPr>
              <w:t xml:space="preserve"> </w:t>
            </w:r>
            <w:r>
              <w:rPr>
                <w:sz w:val="20"/>
              </w:rPr>
              <w:t>education</w:t>
            </w:r>
            <w:r>
              <w:rPr>
                <w:spacing w:val="-9"/>
                <w:sz w:val="20"/>
              </w:rPr>
              <w:t xml:space="preserve"> </w:t>
            </w:r>
            <w:r>
              <w:rPr>
                <w:sz w:val="20"/>
              </w:rPr>
              <w:t>centres,</w:t>
            </w:r>
            <w:r>
              <w:rPr>
                <w:spacing w:val="-11"/>
                <w:sz w:val="20"/>
              </w:rPr>
              <w:t xml:space="preserve"> </w:t>
            </w:r>
            <w:r>
              <w:rPr>
                <w:sz w:val="20"/>
              </w:rPr>
              <w:t>museums,</w:t>
            </w:r>
            <w:r>
              <w:rPr>
                <w:spacing w:val="-10"/>
                <w:sz w:val="20"/>
              </w:rPr>
              <w:t xml:space="preserve"> </w:t>
            </w:r>
            <w:r>
              <w:rPr>
                <w:sz w:val="20"/>
              </w:rPr>
              <w:t>and</w:t>
            </w:r>
            <w:r>
              <w:rPr>
                <w:spacing w:val="-9"/>
                <w:sz w:val="20"/>
              </w:rPr>
              <w:t xml:space="preserve"> </w:t>
            </w:r>
            <w:r>
              <w:rPr>
                <w:spacing w:val="-4"/>
                <w:sz w:val="20"/>
              </w:rPr>
              <w:t>parks</w:t>
            </w:r>
          </w:p>
        </w:tc>
        <w:tc>
          <w:tcPr>
            <w:tcW w:w="1080" w:type="dxa"/>
          </w:tcPr>
          <w:p w14:paraId="531E8CD0" w14:textId="77777777" w:rsidR="004E4866" w:rsidRDefault="004E4866">
            <w:pPr>
              <w:pStyle w:val="TableParagraph"/>
              <w:spacing w:before="0"/>
              <w:ind w:left="0"/>
            </w:pPr>
          </w:p>
          <w:p w14:paraId="560CFC4D" w14:textId="77777777" w:rsidR="004E4866" w:rsidRDefault="004E4866">
            <w:pPr>
              <w:pStyle w:val="TableParagraph"/>
              <w:spacing w:before="3"/>
              <w:ind w:left="0"/>
              <w:rPr>
                <w:sz w:val="19"/>
              </w:rPr>
            </w:pPr>
          </w:p>
          <w:p w14:paraId="4B37EFA9" w14:textId="77777777" w:rsidR="004E4866" w:rsidRDefault="002B3AD8">
            <w:pPr>
              <w:pStyle w:val="TableParagraph"/>
              <w:spacing w:before="0"/>
              <w:ind w:left="138" w:right="135"/>
              <w:jc w:val="center"/>
              <w:rPr>
                <w:sz w:val="20"/>
              </w:rPr>
            </w:pPr>
            <w:r>
              <w:rPr>
                <w:spacing w:val="-2"/>
                <w:sz w:val="20"/>
              </w:rPr>
              <w:t>Medium</w:t>
            </w:r>
          </w:p>
        </w:tc>
        <w:tc>
          <w:tcPr>
            <w:tcW w:w="1080" w:type="dxa"/>
          </w:tcPr>
          <w:p w14:paraId="3BF2107E" w14:textId="77777777" w:rsidR="004E4866" w:rsidRDefault="004E4866">
            <w:pPr>
              <w:pStyle w:val="TableParagraph"/>
              <w:spacing w:before="9"/>
              <w:ind w:left="0"/>
              <w:rPr>
                <w:sz w:val="30"/>
              </w:rPr>
            </w:pPr>
          </w:p>
          <w:p w14:paraId="506F9368" w14:textId="77777777" w:rsidR="004E4866" w:rsidRDefault="002B3AD8">
            <w:pPr>
              <w:pStyle w:val="TableParagraph"/>
              <w:spacing w:before="0"/>
              <w:ind w:left="5"/>
              <w:jc w:val="center"/>
              <w:rPr>
                <w:sz w:val="20"/>
              </w:rPr>
            </w:pPr>
            <w:r>
              <w:rPr>
                <w:w w:val="99"/>
                <w:sz w:val="20"/>
              </w:rPr>
              <w:t>3</w:t>
            </w:r>
          </w:p>
        </w:tc>
        <w:tc>
          <w:tcPr>
            <w:tcW w:w="1889" w:type="dxa"/>
          </w:tcPr>
          <w:p w14:paraId="6376CA41" w14:textId="77777777" w:rsidR="004E4866" w:rsidRDefault="004E4866">
            <w:pPr>
              <w:pStyle w:val="TableParagraph"/>
              <w:spacing w:before="9"/>
              <w:ind w:left="0"/>
              <w:rPr>
                <w:sz w:val="30"/>
              </w:rPr>
            </w:pPr>
          </w:p>
          <w:p w14:paraId="5F3A18C5" w14:textId="77777777" w:rsidR="004E4866" w:rsidRDefault="002B3AD8">
            <w:pPr>
              <w:pStyle w:val="TableParagraph"/>
              <w:spacing w:before="0"/>
              <w:ind w:left="106"/>
              <w:rPr>
                <w:sz w:val="20"/>
              </w:rPr>
            </w:pPr>
            <w:r>
              <w:rPr>
                <w:sz w:val="20"/>
              </w:rPr>
              <w:t>All</w:t>
            </w:r>
            <w:r>
              <w:rPr>
                <w:spacing w:val="-5"/>
                <w:sz w:val="20"/>
              </w:rPr>
              <w:t xml:space="preserve"> </w:t>
            </w:r>
            <w:r>
              <w:rPr>
                <w:spacing w:val="-2"/>
                <w:sz w:val="20"/>
              </w:rPr>
              <w:t>threats</w:t>
            </w:r>
          </w:p>
        </w:tc>
      </w:tr>
    </w:tbl>
    <w:p w14:paraId="5808F33F" w14:textId="77777777" w:rsidR="004E4866" w:rsidRDefault="004E4866">
      <w:pPr>
        <w:rPr>
          <w:sz w:val="20"/>
        </w:rPr>
        <w:sectPr w:rsidR="004E4866">
          <w:pgSz w:w="12240" w:h="15840"/>
          <w:pgMar w:top="1340" w:right="1080" w:bottom="940" w:left="1300" w:header="727" w:footer="741" w:gutter="0"/>
          <w:cols w:space="720"/>
        </w:sectPr>
      </w:pPr>
    </w:p>
    <w:p w14:paraId="6A68AF9F" w14:textId="77777777" w:rsidR="004E4866" w:rsidRDefault="002B3AD8">
      <w:pPr>
        <w:pStyle w:val="Heading2"/>
        <w:spacing w:before="82"/>
      </w:pPr>
      <w:r>
        <w:rPr>
          <w:noProof/>
        </w:rPr>
        <w:lastRenderedPageBreak/>
        <w:drawing>
          <wp:anchor distT="0" distB="0" distL="0" distR="0" simplePos="0" relativeHeight="15758848" behindDoc="0" locked="0" layoutInCell="1" allowOverlap="1" wp14:anchorId="56C9B507" wp14:editId="1332BC4A">
            <wp:simplePos x="0" y="0"/>
            <wp:positionH relativeFrom="page">
              <wp:posOffset>922093</wp:posOffset>
            </wp:positionH>
            <wp:positionV relativeFrom="paragraph">
              <wp:posOffset>90600</wp:posOffset>
            </wp:positionV>
            <wp:extent cx="236908" cy="133324"/>
            <wp:effectExtent l="0" t="0" r="0" b="0"/>
            <wp:wrapNone/>
            <wp:docPr id="95" name="image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55.png"/>
                    <pic:cNvPicPr/>
                  </pic:nvPicPr>
                  <pic:blipFill>
                    <a:blip r:embed="rId88" cstate="print"/>
                    <a:stretch>
                      <a:fillRect/>
                    </a:stretch>
                  </pic:blipFill>
                  <pic:spPr>
                    <a:xfrm>
                      <a:off x="0" y="0"/>
                      <a:ext cx="236908" cy="133324"/>
                    </a:xfrm>
                    <a:prstGeom prst="rect">
                      <a:avLst/>
                    </a:prstGeom>
                  </pic:spPr>
                </pic:pic>
              </a:graphicData>
            </a:graphic>
          </wp:anchor>
        </w:drawing>
      </w:r>
      <w:bookmarkStart w:id="31" w:name="_bookmark31"/>
      <w:bookmarkEnd w:id="31"/>
      <w:r>
        <w:t>Narrative</w:t>
      </w:r>
      <w:r>
        <w:rPr>
          <w:spacing w:val="-11"/>
        </w:rPr>
        <w:t xml:space="preserve"> </w:t>
      </w:r>
      <w:r>
        <w:t>to</w:t>
      </w:r>
      <w:r>
        <w:rPr>
          <w:spacing w:val="-3"/>
        </w:rPr>
        <w:t xml:space="preserve"> </w:t>
      </w:r>
      <w:r>
        <w:t>support</w:t>
      </w:r>
      <w:r>
        <w:rPr>
          <w:spacing w:val="-9"/>
        </w:rPr>
        <w:t xml:space="preserve"> </w:t>
      </w:r>
      <w:r>
        <w:t>the</w:t>
      </w:r>
      <w:r>
        <w:rPr>
          <w:spacing w:val="-8"/>
        </w:rPr>
        <w:t xml:space="preserve"> </w:t>
      </w:r>
      <w:r>
        <w:t>recovery</w:t>
      </w:r>
      <w:r>
        <w:rPr>
          <w:spacing w:val="-9"/>
        </w:rPr>
        <w:t xml:space="preserve"> </w:t>
      </w:r>
      <w:r>
        <w:t>planning</w:t>
      </w:r>
      <w:r>
        <w:rPr>
          <w:spacing w:val="-4"/>
        </w:rPr>
        <w:t xml:space="preserve"> </w:t>
      </w:r>
      <w:r>
        <w:rPr>
          <w:spacing w:val="-2"/>
        </w:rPr>
        <w:t>table</w:t>
      </w:r>
    </w:p>
    <w:p w14:paraId="4D264AA4" w14:textId="77777777" w:rsidR="004E4866" w:rsidRDefault="004E4866">
      <w:pPr>
        <w:pStyle w:val="BodyText"/>
        <w:spacing w:before="11"/>
        <w:rPr>
          <w:b/>
          <w:sz w:val="15"/>
        </w:rPr>
      </w:pPr>
    </w:p>
    <w:p w14:paraId="510A5449" w14:textId="77777777" w:rsidR="004E4866" w:rsidRDefault="002B3AD8">
      <w:pPr>
        <w:pStyle w:val="Heading4"/>
        <w:spacing w:before="93"/>
      </w:pPr>
      <w:r>
        <w:t>Broad</w:t>
      </w:r>
      <w:r>
        <w:rPr>
          <w:spacing w:val="-5"/>
        </w:rPr>
        <w:t xml:space="preserve"> </w:t>
      </w:r>
      <w:r>
        <w:t>strategy</w:t>
      </w:r>
      <w:r>
        <w:rPr>
          <w:spacing w:val="-7"/>
        </w:rPr>
        <w:t xml:space="preserve"> </w:t>
      </w:r>
      <w:r>
        <w:t>1:</w:t>
      </w:r>
      <w:r>
        <w:rPr>
          <w:spacing w:val="-6"/>
        </w:rPr>
        <w:t xml:space="preserve"> </w:t>
      </w:r>
      <w:r>
        <w:t>research</w:t>
      </w:r>
      <w:r>
        <w:rPr>
          <w:spacing w:val="-5"/>
        </w:rPr>
        <w:t xml:space="preserve"> </w:t>
      </w:r>
      <w:r>
        <w:t>and</w:t>
      </w:r>
      <w:r>
        <w:rPr>
          <w:spacing w:val="-6"/>
        </w:rPr>
        <w:t xml:space="preserve"> </w:t>
      </w:r>
      <w:r>
        <w:rPr>
          <w:spacing w:val="-2"/>
        </w:rPr>
        <w:t>monitoring</w:t>
      </w:r>
    </w:p>
    <w:p w14:paraId="14506524" w14:textId="77777777" w:rsidR="004E4866" w:rsidRDefault="004E4866">
      <w:pPr>
        <w:pStyle w:val="BodyText"/>
        <w:spacing w:before="1"/>
        <w:rPr>
          <w:b/>
        </w:rPr>
      </w:pPr>
    </w:p>
    <w:p w14:paraId="6B44C9C7" w14:textId="77777777" w:rsidR="004E4866" w:rsidRDefault="002B3AD8">
      <w:pPr>
        <w:pStyle w:val="BodyText"/>
        <w:ind w:left="140" w:right="416"/>
      </w:pPr>
      <w:r>
        <w:t>Six research and monitoring approaches are included in table 5. These approaches are expected</w:t>
      </w:r>
      <w:r>
        <w:rPr>
          <w:spacing w:val="-5"/>
        </w:rPr>
        <w:t xml:space="preserve"> </w:t>
      </w:r>
      <w:r>
        <w:t>to</w:t>
      </w:r>
      <w:r>
        <w:rPr>
          <w:spacing w:val="-5"/>
        </w:rPr>
        <w:t xml:space="preserve"> </w:t>
      </w:r>
      <w:r>
        <w:t>improve</w:t>
      </w:r>
      <w:r>
        <w:rPr>
          <w:spacing w:val="-5"/>
        </w:rPr>
        <w:t xml:space="preserve"> </w:t>
      </w:r>
      <w:r>
        <w:t>understanding</w:t>
      </w:r>
      <w:r>
        <w:rPr>
          <w:spacing w:val="-3"/>
        </w:rPr>
        <w:t xml:space="preserve"> </w:t>
      </w:r>
      <w:r>
        <w:t>of</w:t>
      </w:r>
      <w:r>
        <w:rPr>
          <w:spacing w:val="-1"/>
        </w:rPr>
        <w:t xml:space="preserve"> </w:t>
      </w:r>
      <w:r>
        <w:t>Atlantic</w:t>
      </w:r>
      <w:r>
        <w:rPr>
          <w:spacing w:val="-5"/>
        </w:rPr>
        <w:t xml:space="preserve"> </w:t>
      </w:r>
      <w:r>
        <w:t>Mud-piddock</w:t>
      </w:r>
      <w:r>
        <w:rPr>
          <w:spacing w:val="-3"/>
        </w:rPr>
        <w:t xml:space="preserve"> </w:t>
      </w:r>
      <w:r>
        <w:t>life</w:t>
      </w:r>
      <w:r>
        <w:rPr>
          <w:spacing w:val="-3"/>
        </w:rPr>
        <w:t xml:space="preserve"> </w:t>
      </w:r>
      <w:r>
        <w:t>history</w:t>
      </w:r>
      <w:r>
        <w:rPr>
          <w:spacing w:val="-4"/>
        </w:rPr>
        <w:t xml:space="preserve"> </w:t>
      </w:r>
      <w:r>
        <w:t>and</w:t>
      </w:r>
      <w:r>
        <w:rPr>
          <w:spacing w:val="-5"/>
        </w:rPr>
        <w:t xml:space="preserve"> </w:t>
      </w:r>
      <w:r>
        <w:t>threats.</w:t>
      </w:r>
      <w:r>
        <w:rPr>
          <w:spacing w:val="-1"/>
        </w:rPr>
        <w:t xml:space="preserve"> </w:t>
      </w:r>
      <w:r>
        <w:t>They</w:t>
      </w:r>
      <w:r>
        <w:rPr>
          <w:spacing w:val="-2"/>
        </w:rPr>
        <w:t xml:space="preserve"> </w:t>
      </w:r>
      <w:r>
        <w:t>are also expected to provide information on species distribution and habitat use.</w:t>
      </w:r>
    </w:p>
    <w:p w14:paraId="48FDBDDF" w14:textId="77777777" w:rsidR="004E4866" w:rsidRDefault="004E4866">
      <w:pPr>
        <w:pStyle w:val="BodyText"/>
        <w:spacing w:before="1"/>
      </w:pPr>
    </w:p>
    <w:p w14:paraId="4969E11D" w14:textId="77777777" w:rsidR="004E4866" w:rsidRDefault="002B3AD8">
      <w:pPr>
        <w:pStyle w:val="BodyText"/>
        <w:ind w:left="140" w:right="416"/>
      </w:pPr>
      <w:r>
        <w:t>Establishing a sedimentation baseline in the Minas Basin is necessary to effectively monitor threats that may affect sedimentation rates (for example, climate change, large-</w:t>
      </w:r>
      <w:r>
        <w:t xml:space="preserve">scale tidal energy extraction). Additionally, predictive sedimentation modelling could be performed to identify scenarios (for example, naturally occurring events, climate change impacts, coastal developments and activities) that could destroy or increase </w:t>
      </w:r>
      <w:r>
        <w:t>available habitat. Overall, there is limited</w:t>
      </w:r>
      <w:r>
        <w:rPr>
          <w:spacing w:val="-2"/>
        </w:rPr>
        <w:t xml:space="preserve"> </w:t>
      </w:r>
      <w:r>
        <w:t>information</w:t>
      </w:r>
      <w:r>
        <w:rPr>
          <w:spacing w:val="-4"/>
        </w:rPr>
        <w:t xml:space="preserve"> </w:t>
      </w:r>
      <w:r>
        <w:t>on</w:t>
      </w:r>
      <w:r>
        <w:rPr>
          <w:spacing w:val="-4"/>
        </w:rPr>
        <w:t xml:space="preserve"> </w:t>
      </w:r>
      <w:r>
        <w:t>the</w:t>
      </w:r>
      <w:r>
        <w:rPr>
          <w:spacing w:val="-2"/>
        </w:rPr>
        <w:t xml:space="preserve"> </w:t>
      </w:r>
      <w:r>
        <w:t>effects</w:t>
      </w:r>
      <w:r>
        <w:rPr>
          <w:spacing w:val="-3"/>
        </w:rPr>
        <w:t xml:space="preserve"> </w:t>
      </w:r>
      <w:r>
        <w:t>of all</w:t>
      </w:r>
      <w:r>
        <w:rPr>
          <w:spacing w:val="-2"/>
        </w:rPr>
        <w:t xml:space="preserve"> </w:t>
      </w:r>
      <w:r>
        <w:t>identified</w:t>
      </w:r>
      <w:r>
        <w:rPr>
          <w:spacing w:val="-4"/>
        </w:rPr>
        <w:t xml:space="preserve"> </w:t>
      </w:r>
      <w:r>
        <w:t>threats</w:t>
      </w:r>
      <w:r>
        <w:rPr>
          <w:spacing w:val="-4"/>
        </w:rPr>
        <w:t xml:space="preserve"> </w:t>
      </w:r>
      <w:r>
        <w:t>(table</w:t>
      </w:r>
      <w:r>
        <w:rPr>
          <w:spacing w:val="-2"/>
        </w:rPr>
        <w:t xml:space="preserve"> </w:t>
      </w:r>
      <w:r>
        <w:t>4)</w:t>
      </w:r>
      <w:r>
        <w:rPr>
          <w:spacing w:val="-3"/>
        </w:rPr>
        <w:t xml:space="preserve"> </w:t>
      </w:r>
      <w:r>
        <w:t>on</w:t>
      </w:r>
      <w:r>
        <w:rPr>
          <w:spacing w:val="-4"/>
        </w:rPr>
        <w:t xml:space="preserve"> </w:t>
      </w:r>
      <w:r>
        <w:t>Atlantic</w:t>
      </w:r>
      <w:r>
        <w:rPr>
          <w:spacing w:val="-1"/>
        </w:rPr>
        <w:t xml:space="preserve"> </w:t>
      </w:r>
      <w:r>
        <w:t>Mud-piddock,</w:t>
      </w:r>
      <w:r>
        <w:rPr>
          <w:spacing w:val="-3"/>
        </w:rPr>
        <w:t xml:space="preserve"> </w:t>
      </w:r>
      <w:r>
        <w:t>and further research is needed to effectively monitor and mitigate these threats.</w:t>
      </w:r>
    </w:p>
    <w:p w14:paraId="7DEDEBD9" w14:textId="77777777" w:rsidR="004E4866" w:rsidRDefault="004E4866">
      <w:pPr>
        <w:pStyle w:val="BodyText"/>
        <w:spacing w:before="11"/>
        <w:rPr>
          <w:sz w:val="21"/>
        </w:rPr>
      </w:pPr>
    </w:p>
    <w:p w14:paraId="2B7DEDA0" w14:textId="77777777" w:rsidR="004E4866" w:rsidRDefault="002B3AD8">
      <w:pPr>
        <w:pStyle w:val="BodyText"/>
        <w:ind w:left="140" w:right="360"/>
      </w:pPr>
      <w:r>
        <w:t xml:space="preserve">The main threat to Atlantic Mud-piddock </w:t>
      </w:r>
      <w:r>
        <w:t>is habitat loss due to climate change. Monitoring for changes in species distribution and habitat availability over time is essential to understand the impact of this</w:t>
      </w:r>
      <w:r>
        <w:rPr>
          <w:spacing w:val="-1"/>
        </w:rPr>
        <w:t xml:space="preserve"> </w:t>
      </w:r>
      <w:r>
        <w:t>threat. A</w:t>
      </w:r>
      <w:r>
        <w:rPr>
          <w:spacing w:val="-1"/>
        </w:rPr>
        <w:t xml:space="preserve"> </w:t>
      </w:r>
      <w:r>
        <w:t>monitoring program will be established, which will include a combination of</w:t>
      </w:r>
      <w:r>
        <w:rPr>
          <w:spacing w:val="-3"/>
        </w:rPr>
        <w:t xml:space="preserve"> </w:t>
      </w:r>
      <w:r>
        <w:t>foo</w:t>
      </w:r>
      <w:r>
        <w:t>t</w:t>
      </w:r>
      <w:r>
        <w:rPr>
          <w:spacing w:val="-3"/>
        </w:rPr>
        <w:t xml:space="preserve"> </w:t>
      </w:r>
      <w:r>
        <w:t>surveys,</w:t>
      </w:r>
      <w:r>
        <w:rPr>
          <w:spacing w:val="-3"/>
        </w:rPr>
        <w:t xml:space="preserve"> </w:t>
      </w:r>
      <w:r>
        <w:t>UAV</w:t>
      </w:r>
      <w:r>
        <w:rPr>
          <w:spacing w:val="-2"/>
        </w:rPr>
        <w:t xml:space="preserve"> </w:t>
      </w:r>
      <w:r>
        <w:t>surveys,</w:t>
      </w:r>
      <w:r>
        <w:rPr>
          <w:spacing w:val="-3"/>
        </w:rPr>
        <w:t xml:space="preserve"> </w:t>
      </w:r>
      <w:r>
        <w:t>and</w:t>
      </w:r>
      <w:r>
        <w:rPr>
          <w:spacing w:val="-2"/>
        </w:rPr>
        <w:t xml:space="preserve"> </w:t>
      </w:r>
      <w:r>
        <w:t>potentially</w:t>
      </w:r>
      <w:r>
        <w:rPr>
          <w:spacing w:val="-1"/>
        </w:rPr>
        <w:t xml:space="preserve"> </w:t>
      </w:r>
      <w:r>
        <w:t>other</w:t>
      </w:r>
      <w:r>
        <w:rPr>
          <w:spacing w:val="-1"/>
        </w:rPr>
        <w:t xml:space="preserve"> </w:t>
      </w:r>
      <w:r>
        <w:t>novel</w:t>
      </w:r>
      <w:r>
        <w:rPr>
          <w:spacing w:val="-5"/>
        </w:rPr>
        <w:t xml:space="preserve"> </w:t>
      </w:r>
      <w:r>
        <w:t>methods.</w:t>
      </w:r>
      <w:r>
        <w:rPr>
          <w:spacing w:val="-3"/>
        </w:rPr>
        <w:t xml:space="preserve"> </w:t>
      </w:r>
      <w:r>
        <w:t>Foot</w:t>
      </w:r>
      <w:r>
        <w:rPr>
          <w:spacing w:val="-3"/>
        </w:rPr>
        <w:t xml:space="preserve"> </w:t>
      </w:r>
      <w:r>
        <w:t>surveys</w:t>
      </w:r>
      <w:r>
        <w:rPr>
          <w:spacing w:val="-4"/>
        </w:rPr>
        <w:t xml:space="preserve"> </w:t>
      </w:r>
      <w:r>
        <w:t>can</w:t>
      </w:r>
      <w:r>
        <w:rPr>
          <w:spacing w:val="-2"/>
        </w:rPr>
        <w:t xml:space="preserve"> </w:t>
      </w:r>
      <w:r>
        <w:t>be</w:t>
      </w:r>
      <w:r>
        <w:rPr>
          <w:spacing w:val="-4"/>
        </w:rPr>
        <w:t xml:space="preserve"> </w:t>
      </w:r>
      <w:r>
        <w:t>used</w:t>
      </w:r>
      <w:r>
        <w:rPr>
          <w:spacing w:val="-4"/>
        </w:rPr>
        <w:t xml:space="preserve"> </w:t>
      </w:r>
      <w:r>
        <w:t xml:space="preserve">to map the distribution of Atlantic Mud-piddock live occurrences and available habitat. UAV and GPS technology can be used to create and refine detailed 3D maps of known </w:t>
      </w:r>
      <w:r>
        <w:t>Atlantic Mud- piddock habitat. This may provide estimates of the amount and type of habitat at each site and indicate</w:t>
      </w:r>
      <w:r>
        <w:rPr>
          <w:spacing w:val="-1"/>
        </w:rPr>
        <w:t xml:space="preserve"> </w:t>
      </w:r>
      <w:r>
        <w:t>whether</w:t>
      </w:r>
      <w:r>
        <w:rPr>
          <w:spacing w:val="-2"/>
        </w:rPr>
        <w:t xml:space="preserve"> </w:t>
      </w:r>
      <w:r>
        <w:t>they</w:t>
      </w:r>
      <w:r>
        <w:rPr>
          <w:spacing w:val="-2"/>
        </w:rPr>
        <w:t xml:space="preserve"> </w:t>
      </w:r>
      <w:r>
        <w:t>are</w:t>
      </w:r>
      <w:r>
        <w:rPr>
          <w:spacing w:val="-2"/>
        </w:rPr>
        <w:t xml:space="preserve"> </w:t>
      </w:r>
      <w:r>
        <w:t>considered</w:t>
      </w:r>
      <w:r>
        <w:rPr>
          <w:spacing w:val="-3"/>
        </w:rPr>
        <w:t xml:space="preserve"> </w:t>
      </w:r>
      <w:r>
        <w:t>stable, increasing, or</w:t>
      </w:r>
      <w:r>
        <w:rPr>
          <w:spacing w:val="-2"/>
        </w:rPr>
        <w:t xml:space="preserve"> </w:t>
      </w:r>
      <w:r>
        <w:t>declining. Such</w:t>
      </w:r>
      <w:r>
        <w:rPr>
          <w:spacing w:val="-1"/>
        </w:rPr>
        <w:t xml:space="preserve"> </w:t>
      </w:r>
      <w:r>
        <w:t>survey</w:t>
      </w:r>
      <w:r>
        <w:rPr>
          <w:spacing w:val="-1"/>
        </w:rPr>
        <w:t xml:space="preserve"> </w:t>
      </w:r>
      <w:r>
        <w:t>and</w:t>
      </w:r>
      <w:r>
        <w:rPr>
          <w:spacing w:val="-2"/>
        </w:rPr>
        <w:t xml:space="preserve"> </w:t>
      </w:r>
      <w:r>
        <w:t>mapping techniques could also be used to monitor changes (fo</w:t>
      </w:r>
      <w:r>
        <w:t>r example, erosion, siltation) in suitable habitat over time. Furthermore, 3D map products could be used to inform regulatory review processes to aid in the assessment of potential impacts to Atlantic Mud-piddock habitat.</w:t>
      </w:r>
    </w:p>
    <w:p w14:paraId="1911EE77" w14:textId="77777777" w:rsidR="004E4866" w:rsidRDefault="004E4866">
      <w:pPr>
        <w:pStyle w:val="BodyText"/>
        <w:spacing w:before="1"/>
      </w:pPr>
    </w:p>
    <w:p w14:paraId="5FF60ED0" w14:textId="77777777" w:rsidR="004E4866" w:rsidRDefault="002B3AD8">
      <w:pPr>
        <w:pStyle w:val="BodyText"/>
        <w:ind w:left="140" w:right="373"/>
      </w:pPr>
      <w:r>
        <w:t xml:space="preserve">Within the Minas Basin, Atlantic </w:t>
      </w:r>
      <w:r>
        <w:t>Mud-piddock may be found near Brick Kiln Island; however, further surveys would be required to confirm Atlantic Mud-piddock presence in this location, or elsewhere (Clark et al. 2019).</w:t>
      </w:r>
      <w:r>
        <w:rPr>
          <w:spacing w:val="-1"/>
        </w:rPr>
        <w:t xml:space="preserve"> </w:t>
      </w:r>
      <w:r>
        <w:t>UAV technology</w:t>
      </w:r>
      <w:r>
        <w:rPr>
          <w:spacing w:val="-2"/>
        </w:rPr>
        <w:t xml:space="preserve"> </w:t>
      </w:r>
      <w:r>
        <w:t>could facilitate surveys in areas where</w:t>
      </w:r>
      <w:r>
        <w:rPr>
          <w:spacing w:val="-2"/>
        </w:rPr>
        <w:t xml:space="preserve"> </w:t>
      </w:r>
      <w:r>
        <w:t>traditional foot survey methods are constrained by accessibility considerations. Encouraging and</w:t>
      </w:r>
      <w:r>
        <w:rPr>
          <w:spacing w:val="40"/>
        </w:rPr>
        <w:t xml:space="preserve"> </w:t>
      </w:r>
      <w:r>
        <w:t>facilitating citizen science monitoring could supplement other survey methods by providing further</w:t>
      </w:r>
      <w:r>
        <w:rPr>
          <w:spacing w:val="-3"/>
        </w:rPr>
        <w:t xml:space="preserve"> </w:t>
      </w:r>
      <w:r>
        <w:t>information</w:t>
      </w:r>
      <w:r>
        <w:rPr>
          <w:spacing w:val="-5"/>
        </w:rPr>
        <w:t xml:space="preserve"> </w:t>
      </w:r>
      <w:r>
        <w:t>on</w:t>
      </w:r>
      <w:r>
        <w:rPr>
          <w:spacing w:val="-3"/>
        </w:rPr>
        <w:t xml:space="preserve"> </w:t>
      </w:r>
      <w:r>
        <w:t>Atlan</w:t>
      </w:r>
      <w:r>
        <w:t>tic</w:t>
      </w:r>
      <w:r>
        <w:rPr>
          <w:spacing w:val="-5"/>
        </w:rPr>
        <w:t xml:space="preserve"> </w:t>
      </w:r>
      <w:r>
        <w:t>Mud-piddock</w:t>
      </w:r>
      <w:r>
        <w:rPr>
          <w:spacing w:val="-5"/>
        </w:rPr>
        <w:t xml:space="preserve"> </w:t>
      </w:r>
      <w:r>
        <w:t>distribution,</w:t>
      </w:r>
      <w:r>
        <w:rPr>
          <w:spacing w:val="-2"/>
        </w:rPr>
        <w:t xml:space="preserve"> </w:t>
      </w:r>
      <w:r>
        <w:t>habitat</w:t>
      </w:r>
      <w:r>
        <w:rPr>
          <w:spacing w:val="-4"/>
        </w:rPr>
        <w:t xml:space="preserve"> </w:t>
      </w:r>
      <w:r>
        <w:t>use,</w:t>
      </w:r>
      <w:r>
        <w:rPr>
          <w:spacing w:val="-4"/>
        </w:rPr>
        <w:t xml:space="preserve"> </w:t>
      </w:r>
      <w:r>
        <w:t>and</w:t>
      </w:r>
      <w:r>
        <w:rPr>
          <w:spacing w:val="-3"/>
        </w:rPr>
        <w:t xml:space="preserve"> </w:t>
      </w:r>
      <w:r>
        <w:t>habitat</w:t>
      </w:r>
      <w:r>
        <w:rPr>
          <w:spacing w:val="-2"/>
        </w:rPr>
        <w:t xml:space="preserve"> </w:t>
      </w:r>
      <w:r>
        <w:t>availability. This could be accomplished using methods such as directed monitoring or opportunistic reporting.</w:t>
      </w:r>
    </w:p>
    <w:p w14:paraId="7DA33B9E" w14:textId="77777777" w:rsidR="004E4866" w:rsidRDefault="004E4866">
      <w:pPr>
        <w:pStyle w:val="BodyText"/>
        <w:spacing w:before="11"/>
        <w:rPr>
          <w:sz w:val="21"/>
        </w:rPr>
      </w:pPr>
    </w:p>
    <w:p w14:paraId="7A33187A" w14:textId="77777777" w:rsidR="004E4866" w:rsidRDefault="002B3AD8">
      <w:pPr>
        <w:pStyle w:val="BodyText"/>
        <w:ind w:left="140" w:right="416"/>
      </w:pPr>
      <w:r>
        <w:t>The</w:t>
      </w:r>
      <w:r>
        <w:rPr>
          <w:spacing w:val="-2"/>
        </w:rPr>
        <w:t xml:space="preserve"> </w:t>
      </w:r>
      <w:r>
        <w:t>protocols</w:t>
      </w:r>
      <w:r>
        <w:rPr>
          <w:spacing w:val="-1"/>
        </w:rPr>
        <w:t xml:space="preserve"> </w:t>
      </w:r>
      <w:r>
        <w:t>developed</w:t>
      </w:r>
      <w:r>
        <w:rPr>
          <w:spacing w:val="-3"/>
        </w:rPr>
        <w:t xml:space="preserve"> </w:t>
      </w:r>
      <w:r>
        <w:t>by</w:t>
      </w:r>
      <w:r>
        <w:rPr>
          <w:spacing w:val="-2"/>
        </w:rPr>
        <w:t xml:space="preserve"> </w:t>
      </w:r>
      <w:r>
        <w:t>Roddick</w:t>
      </w:r>
      <w:r>
        <w:rPr>
          <w:spacing w:val="-4"/>
        </w:rPr>
        <w:t xml:space="preserve"> </w:t>
      </w:r>
      <w:r>
        <w:t>and</w:t>
      </w:r>
      <w:r>
        <w:rPr>
          <w:spacing w:val="-2"/>
        </w:rPr>
        <w:t xml:space="preserve"> </w:t>
      </w:r>
      <w:r>
        <w:t>Clark</w:t>
      </w:r>
      <w:r>
        <w:rPr>
          <w:spacing w:val="-3"/>
        </w:rPr>
        <w:t xml:space="preserve"> </w:t>
      </w:r>
      <w:r>
        <w:t>(2019)</w:t>
      </w:r>
      <w:r>
        <w:rPr>
          <w:spacing w:val="-3"/>
        </w:rPr>
        <w:t xml:space="preserve"> </w:t>
      </w:r>
      <w:r>
        <w:t>for</w:t>
      </w:r>
      <w:r>
        <w:rPr>
          <w:spacing w:val="-3"/>
        </w:rPr>
        <w:t xml:space="preserve"> </w:t>
      </w:r>
      <w:r>
        <w:t>ageing</w:t>
      </w:r>
      <w:r>
        <w:rPr>
          <w:spacing w:val="-2"/>
        </w:rPr>
        <w:t xml:space="preserve"> </w:t>
      </w:r>
      <w:r>
        <w:t>Atlantic</w:t>
      </w:r>
      <w:r>
        <w:rPr>
          <w:spacing w:val="-6"/>
        </w:rPr>
        <w:t xml:space="preserve"> </w:t>
      </w:r>
      <w:r>
        <w:t>Mud-piddock</w:t>
      </w:r>
      <w:r>
        <w:rPr>
          <w:spacing w:val="-4"/>
        </w:rPr>
        <w:t xml:space="preserve"> </w:t>
      </w:r>
      <w:r>
        <w:t>could</w:t>
      </w:r>
      <w:r>
        <w:rPr>
          <w:spacing w:val="-1"/>
        </w:rPr>
        <w:t xml:space="preserve"> </w:t>
      </w:r>
      <w:r>
        <w:t>be used in studies on population structure (for example, mean age, year class, length at age, and age at maturity) or population dynamics (for example, larval and juvenile abundance, recruitment, growth, and mortality). This information could be used to d</w:t>
      </w:r>
      <w:r>
        <w:t>etermine population structure and provide population estimates.</w:t>
      </w:r>
    </w:p>
    <w:p w14:paraId="153EF8BC" w14:textId="77777777" w:rsidR="004E4866" w:rsidRDefault="004E4866">
      <w:pPr>
        <w:pStyle w:val="BodyText"/>
        <w:spacing w:before="11"/>
        <w:rPr>
          <w:sz w:val="21"/>
        </w:rPr>
      </w:pPr>
    </w:p>
    <w:p w14:paraId="2BD8F3E1" w14:textId="77777777" w:rsidR="004E4866" w:rsidRDefault="002B3AD8">
      <w:pPr>
        <w:pStyle w:val="BodyText"/>
        <w:ind w:left="140" w:right="416"/>
      </w:pPr>
      <w:r>
        <w:t>Research underway to model Atlantic Mud-piddock larval dispersal could be expanded to increase</w:t>
      </w:r>
      <w:r>
        <w:rPr>
          <w:spacing w:val="-4"/>
        </w:rPr>
        <w:t xml:space="preserve"> </w:t>
      </w:r>
      <w:r>
        <w:t>understanding</w:t>
      </w:r>
      <w:r>
        <w:rPr>
          <w:spacing w:val="-5"/>
        </w:rPr>
        <w:t xml:space="preserve"> </w:t>
      </w:r>
      <w:r>
        <w:t>of</w:t>
      </w:r>
      <w:r>
        <w:rPr>
          <w:spacing w:val="-5"/>
        </w:rPr>
        <w:t xml:space="preserve"> </w:t>
      </w:r>
      <w:r>
        <w:t>recruitment</w:t>
      </w:r>
      <w:r>
        <w:rPr>
          <w:spacing w:val="-2"/>
        </w:rPr>
        <w:t xml:space="preserve"> </w:t>
      </w:r>
      <w:r>
        <w:t>and</w:t>
      </w:r>
      <w:r>
        <w:rPr>
          <w:spacing w:val="-5"/>
        </w:rPr>
        <w:t xml:space="preserve"> </w:t>
      </w:r>
      <w:r>
        <w:t>settlement</w:t>
      </w:r>
      <w:r>
        <w:rPr>
          <w:spacing w:val="-5"/>
        </w:rPr>
        <w:t xml:space="preserve"> </w:t>
      </w:r>
      <w:r>
        <w:t>dynamics.</w:t>
      </w:r>
      <w:r>
        <w:rPr>
          <w:spacing w:val="-1"/>
        </w:rPr>
        <w:t xml:space="preserve"> </w:t>
      </w:r>
      <w:r>
        <w:t>Field</w:t>
      </w:r>
      <w:r>
        <w:rPr>
          <w:spacing w:val="-4"/>
        </w:rPr>
        <w:t xml:space="preserve"> </w:t>
      </w:r>
      <w:r>
        <w:t>and</w:t>
      </w:r>
      <w:r>
        <w:rPr>
          <w:spacing w:val="-4"/>
        </w:rPr>
        <w:t xml:space="preserve"> </w:t>
      </w:r>
      <w:r>
        <w:t>laboratory</w:t>
      </w:r>
      <w:r>
        <w:rPr>
          <w:spacing w:val="-5"/>
        </w:rPr>
        <w:t xml:space="preserve"> </w:t>
      </w:r>
      <w:r>
        <w:t>research could expand</w:t>
      </w:r>
      <w:r>
        <w:t xml:space="preserve"> upon existing knowledge of spawning and larval development and settlement (Chanley 1965), and increase understanding of movement within the water column.</w:t>
      </w:r>
    </w:p>
    <w:p w14:paraId="3D10BF54" w14:textId="77777777" w:rsidR="004E4866" w:rsidRDefault="004E4866">
      <w:pPr>
        <w:pStyle w:val="BodyText"/>
        <w:spacing w:before="11"/>
        <w:rPr>
          <w:sz w:val="21"/>
        </w:rPr>
      </w:pPr>
    </w:p>
    <w:p w14:paraId="4688C305" w14:textId="77777777" w:rsidR="004E4866" w:rsidRDefault="002B3AD8">
      <w:pPr>
        <w:pStyle w:val="BodyText"/>
        <w:ind w:left="140" w:right="416"/>
      </w:pPr>
      <w:r>
        <w:t>There</w:t>
      </w:r>
      <w:r>
        <w:rPr>
          <w:spacing w:val="-2"/>
        </w:rPr>
        <w:t xml:space="preserve"> </w:t>
      </w:r>
      <w:r>
        <w:t>are</w:t>
      </w:r>
      <w:r>
        <w:rPr>
          <w:spacing w:val="-3"/>
        </w:rPr>
        <w:t xml:space="preserve"> </w:t>
      </w:r>
      <w:r>
        <w:t>no</w:t>
      </w:r>
      <w:r>
        <w:rPr>
          <w:spacing w:val="-5"/>
        </w:rPr>
        <w:t xml:space="preserve"> </w:t>
      </w:r>
      <w:r>
        <w:t>published</w:t>
      </w:r>
      <w:r>
        <w:rPr>
          <w:spacing w:val="-3"/>
        </w:rPr>
        <w:t xml:space="preserve"> </w:t>
      </w:r>
      <w:r>
        <w:t>data</w:t>
      </w:r>
      <w:r>
        <w:rPr>
          <w:spacing w:val="-2"/>
        </w:rPr>
        <w:t xml:space="preserve"> </w:t>
      </w:r>
      <w:r>
        <w:t>on</w:t>
      </w:r>
      <w:r>
        <w:rPr>
          <w:spacing w:val="-5"/>
        </w:rPr>
        <w:t xml:space="preserve"> </w:t>
      </w:r>
      <w:r>
        <w:t>the</w:t>
      </w:r>
      <w:r>
        <w:rPr>
          <w:spacing w:val="-5"/>
        </w:rPr>
        <w:t xml:space="preserve"> </w:t>
      </w:r>
      <w:r>
        <w:t>genetic</w:t>
      </w:r>
      <w:r>
        <w:rPr>
          <w:spacing w:val="-5"/>
        </w:rPr>
        <w:t xml:space="preserve"> </w:t>
      </w:r>
      <w:r>
        <w:t>structure</w:t>
      </w:r>
      <w:r>
        <w:rPr>
          <w:spacing w:val="-2"/>
        </w:rPr>
        <w:t xml:space="preserve"> </w:t>
      </w:r>
      <w:r>
        <w:t>of</w:t>
      </w:r>
      <w:r>
        <w:rPr>
          <w:spacing w:val="-1"/>
        </w:rPr>
        <w:t xml:space="preserve"> </w:t>
      </w:r>
      <w:r>
        <w:t>Atlantic</w:t>
      </w:r>
      <w:r>
        <w:rPr>
          <w:spacing w:val="-5"/>
        </w:rPr>
        <w:t xml:space="preserve"> </w:t>
      </w:r>
      <w:r>
        <w:t>Mud-piddock</w:t>
      </w:r>
      <w:r>
        <w:rPr>
          <w:spacing w:val="-2"/>
        </w:rPr>
        <w:t xml:space="preserve"> </w:t>
      </w:r>
      <w:r>
        <w:t>in</w:t>
      </w:r>
      <w:r>
        <w:rPr>
          <w:spacing w:val="-5"/>
        </w:rPr>
        <w:t xml:space="preserve"> </w:t>
      </w:r>
      <w:r>
        <w:t>the</w:t>
      </w:r>
      <w:r>
        <w:rPr>
          <w:spacing w:val="-3"/>
        </w:rPr>
        <w:t xml:space="preserve"> </w:t>
      </w:r>
      <w:r>
        <w:t>Northwest Atlantic. The degree of genetic connectivity between the Canadian Atlantic Mud-piddock population and the Maine population is unknown. Though it is assumed that the Canadian</w:t>
      </w:r>
    </w:p>
    <w:p w14:paraId="07AE77ED" w14:textId="77777777" w:rsidR="004E4866" w:rsidRDefault="004E4866">
      <w:pPr>
        <w:sectPr w:rsidR="004E4866">
          <w:pgSz w:w="12240" w:h="15840"/>
          <w:pgMar w:top="1340" w:right="1080" w:bottom="940" w:left="1300" w:header="727" w:footer="741" w:gutter="0"/>
          <w:cols w:space="720"/>
        </w:sectPr>
      </w:pPr>
    </w:p>
    <w:p w14:paraId="4B3B8228" w14:textId="77777777" w:rsidR="004E4866" w:rsidRDefault="002B3AD8">
      <w:pPr>
        <w:pStyle w:val="BodyText"/>
        <w:spacing w:before="83"/>
        <w:ind w:left="140" w:right="507"/>
      </w:pPr>
      <w:r>
        <w:lastRenderedPageBreak/>
        <w:t>population is genetically isolated, genetic transfer may o</w:t>
      </w:r>
      <w:r>
        <w:t>ccur given the large volume of water exchange between the Bay of Fundy and the greater Gulf of Maine. A genetic linkage could enable the rescue and survival of the Canadian population if its status declined. This would apply if it were determined that larv</w:t>
      </w:r>
      <w:r>
        <w:t>ae disperse from the Maine population to the Canadian population.</w:t>
      </w:r>
      <w:r>
        <w:rPr>
          <w:spacing w:val="-3"/>
        </w:rPr>
        <w:t xml:space="preserve"> </w:t>
      </w:r>
      <w:r>
        <w:t>Conversely,</w:t>
      </w:r>
      <w:r>
        <w:rPr>
          <w:spacing w:val="-2"/>
        </w:rPr>
        <w:t xml:space="preserve"> </w:t>
      </w:r>
      <w:r>
        <w:t>if</w:t>
      </w:r>
      <w:r>
        <w:rPr>
          <w:spacing w:val="-2"/>
        </w:rPr>
        <w:t xml:space="preserve"> </w:t>
      </w:r>
      <w:r>
        <w:t>it</w:t>
      </w:r>
      <w:r>
        <w:rPr>
          <w:spacing w:val="-4"/>
        </w:rPr>
        <w:t xml:space="preserve"> </w:t>
      </w:r>
      <w:r>
        <w:t>is</w:t>
      </w:r>
      <w:r>
        <w:rPr>
          <w:spacing w:val="-3"/>
        </w:rPr>
        <w:t xml:space="preserve"> </w:t>
      </w:r>
      <w:r>
        <w:t>determined</w:t>
      </w:r>
      <w:r>
        <w:rPr>
          <w:spacing w:val="-5"/>
        </w:rPr>
        <w:t xml:space="preserve"> </w:t>
      </w:r>
      <w:r>
        <w:t>that</w:t>
      </w:r>
      <w:r>
        <w:rPr>
          <w:spacing w:val="-4"/>
        </w:rPr>
        <w:t xml:space="preserve"> </w:t>
      </w:r>
      <w:r>
        <w:t>United</w:t>
      </w:r>
      <w:r>
        <w:rPr>
          <w:spacing w:val="-3"/>
        </w:rPr>
        <w:t xml:space="preserve"> </w:t>
      </w:r>
      <w:r>
        <w:t>States</w:t>
      </w:r>
      <w:r>
        <w:rPr>
          <w:spacing w:val="-5"/>
        </w:rPr>
        <w:t xml:space="preserve"> </w:t>
      </w:r>
      <w:r>
        <w:t>populations</w:t>
      </w:r>
      <w:r>
        <w:rPr>
          <w:spacing w:val="-3"/>
        </w:rPr>
        <w:t xml:space="preserve"> </w:t>
      </w:r>
      <w:r>
        <w:t>are partially</w:t>
      </w:r>
      <w:r>
        <w:rPr>
          <w:spacing w:val="-3"/>
        </w:rPr>
        <w:t xml:space="preserve"> </w:t>
      </w:r>
      <w:r>
        <w:t>reliant</w:t>
      </w:r>
      <w:r>
        <w:rPr>
          <w:spacing w:val="-2"/>
        </w:rPr>
        <w:t xml:space="preserve"> </w:t>
      </w:r>
      <w:r>
        <w:t>on the Canadian population, greater emphasis on Atlantic Mud-piddock recovery in Canada may be required.</w:t>
      </w:r>
    </w:p>
    <w:p w14:paraId="44FD282D" w14:textId="77777777" w:rsidR="004E4866" w:rsidRDefault="004E4866">
      <w:pPr>
        <w:pStyle w:val="BodyText"/>
        <w:rPr>
          <w:sz w:val="24"/>
        </w:rPr>
      </w:pPr>
    </w:p>
    <w:p w14:paraId="3EFB128D" w14:textId="77777777" w:rsidR="004E4866" w:rsidRDefault="002B3AD8">
      <w:pPr>
        <w:pStyle w:val="Heading4"/>
        <w:spacing w:before="1"/>
      </w:pPr>
      <w:r>
        <w:t>Broad</w:t>
      </w:r>
      <w:r>
        <w:rPr>
          <w:spacing w:val="-6"/>
        </w:rPr>
        <w:t xml:space="preserve"> </w:t>
      </w:r>
      <w:r>
        <w:t>strategy</w:t>
      </w:r>
      <w:r>
        <w:rPr>
          <w:spacing w:val="-6"/>
        </w:rPr>
        <w:t xml:space="preserve"> </w:t>
      </w:r>
      <w:r>
        <w:t>2:</w:t>
      </w:r>
      <w:r>
        <w:rPr>
          <w:spacing w:val="-5"/>
        </w:rPr>
        <w:t xml:space="preserve"> </w:t>
      </w:r>
      <w:r>
        <w:t>management</w:t>
      </w:r>
      <w:r>
        <w:rPr>
          <w:spacing w:val="-6"/>
        </w:rPr>
        <w:t xml:space="preserve"> </w:t>
      </w:r>
      <w:r>
        <w:t>and</w:t>
      </w:r>
      <w:r>
        <w:rPr>
          <w:spacing w:val="-4"/>
        </w:rPr>
        <w:t xml:space="preserve"> </w:t>
      </w:r>
      <w:r>
        <w:rPr>
          <w:spacing w:val="-2"/>
        </w:rPr>
        <w:t>protection</w:t>
      </w:r>
    </w:p>
    <w:p w14:paraId="41037AA6" w14:textId="77777777" w:rsidR="004E4866" w:rsidRDefault="004E4866">
      <w:pPr>
        <w:pStyle w:val="BodyText"/>
        <w:spacing w:before="10"/>
        <w:rPr>
          <w:b/>
          <w:sz w:val="23"/>
        </w:rPr>
      </w:pPr>
    </w:p>
    <w:p w14:paraId="3D84FA76" w14:textId="77777777" w:rsidR="004E4866" w:rsidRDefault="002B3AD8">
      <w:pPr>
        <w:pStyle w:val="BodyText"/>
        <w:ind w:left="140" w:right="416"/>
      </w:pPr>
      <w:r>
        <w:t>Three management and protection approaches are included in table 5, all of which are considered high priority. These approaches are intended to mitigate the effects of threats described</w:t>
      </w:r>
      <w:r>
        <w:rPr>
          <w:spacing w:val="-2"/>
        </w:rPr>
        <w:t xml:space="preserve"> </w:t>
      </w:r>
      <w:r>
        <w:t>in</w:t>
      </w:r>
      <w:r>
        <w:rPr>
          <w:spacing w:val="-4"/>
        </w:rPr>
        <w:t xml:space="preserve"> </w:t>
      </w:r>
      <w:r>
        <w:t>the</w:t>
      </w:r>
      <w:r>
        <w:rPr>
          <w:spacing w:val="-4"/>
        </w:rPr>
        <w:t xml:space="preserve"> </w:t>
      </w:r>
      <w:r>
        <w:t>threat assessment,</w:t>
      </w:r>
      <w:r>
        <w:rPr>
          <w:spacing w:val="-3"/>
        </w:rPr>
        <w:t xml:space="preserve"> </w:t>
      </w:r>
      <w:r>
        <w:t>and</w:t>
      </w:r>
      <w:r>
        <w:rPr>
          <w:spacing w:val="-4"/>
        </w:rPr>
        <w:t xml:space="preserve"> </w:t>
      </w:r>
      <w:r>
        <w:t>ensure</w:t>
      </w:r>
      <w:r>
        <w:rPr>
          <w:spacing w:val="-4"/>
        </w:rPr>
        <w:t xml:space="preserve"> </w:t>
      </w:r>
      <w:r>
        <w:t>that Atlantic</w:t>
      </w:r>
      <w:r>
        <w:rPr>
          <w:spacing w:val="-4"/>
        </w:rPr>
        <w:t xml:space="preserve"> </w:t>
      </w:r>
      <w:r>
        <w:t>Mud-piddock</w:t>
      </w:r>
      <w:r>
        <w:rPr>
          <w:spacing w:val="-4"/>
        </w:rPr>
        <w:t xml:space="preserve"> </w:t>
      </w:r>
      <w:r>
        <w:t>is</w:t>
      </w:r>
      <w:r>
        <w:rPr>
          <w:spacing w:val="-1"/>
        </w:rPr>
        <w:t xml:space="preserve"> </w:t>
      </w:r>
      <w:r>
        <w:t>cons</w:t>
      </w:r>
      <w:r>
        <w:t>idered</w:t>
      </w:r>
      <w:r>
        <w:rPr>
          <w:spacing w:val="-3"/>
        </w:rPr>
        <w:t xml:space="preserve"> </w:t>
      </w:r>
      <w:r>
        <w:t>in regulatory processes (DFO 2019).</w:t>
      </w:r>
    </w:p>
    <w:p w14:paraId="318957A3" w14:textId="77777777" w:rsidR="004E4866" w:rsidRDefault="004E4866">
      <w:pPr>
        <w:pStyle w:val="BodyText"/>
      </w:pPr>
    </w:p>
    <w:p w14:paraId="7CF3C8BA" w14:textId="77777777" w:rsidR="004E4866" w:rsidRDefault="002B3AD8">
      <w:pPr>
        <w:pStyle w:val="BodyText"/>
        <w:spacing w:before="1"/>
        <w:ind w:left="140" w:right="416"/>
      </w:pPr>
      <w:r>
        <w:t>Broad</w:t>
      </w:r>
      <w:r>
        <w:rPr>
          <w:spacing w:val="-5"/>
        </w:rPr>
        <w:t xml:space="preserve"> </w:t>
      </w:r>
      <w:r>
        <w:t>management</w:t>
      </w:r>
      <w:r>
        <w:rPr>
          <w:spacing w:val="-4"/>
        </w:rPr>
        <w:t xml:space="preserve"> </w:t>
      </w:r>
      <w:r>
        <w:t>measures</w:t>
      </w:r>
      <w:r>
        <w:rPr>
          <w:spacing w:val="-2"/>
        </w:rPr>
        <w:t xml:space="preserve"> </w:t>
      </w:r>
      <w:r>
        <w:t>implemented</w:t>
      </w:r>
      <w:r>
        <w:rPr>
          <w:spacing w:val="-3"/>
        </w:rPr>
        <w:t xml:space="preserve"> </w:t>
      </w:r>
      <w:r>
        <w:t>as</w:t>
      </w:r>
      <w:r>
        <w:rPr>
          <w:spacing w:val="-5"/>
        </w:rPr>
        <w:t xml:space="preserve"> </w:t>
      </w:r>
      <w:r>
        <w:t>part</w:t>
      </w:r>
      <w:r>
        <w:rPr>
          <w:spacing w:val="-3"/>
        </w:rPr>
        <w:t xml:space="preserve"> </w:t>
      </w:r>
      <w:r>
        <w:t>of</w:t>
      </w:r>
      <w:r>
        <w:rPr>
          <w:spacing w:val="-4"/>
        </w:rPr>
        <w:t xml:space="preserve"> </w:t>
      </w:r>
      <w:r>
        <w:t>climate</w:t>
      </w:r>
      <w:r>
        <w:rPr>
          <w:spacing w:val="-5"/>
        </w:rPr>
        <w:t xml:space="preserve"> </w:t>
      </w:r>
      <w:r>
        <w:t>change</w:t>
      </w:r>
      <w:r>
        <w:rPr>
          <w:spacing w:val="-5"/>
        </w:rPr>
        <w:t xml:space="preserve"> </w:t>
      </w:r>
      <w:r>
        <w:t>mitigation</w:t>
      </w:r>
      <w:r>
        <w:rPr>
          <w:spacing w:val="-3"/>
        </w:rPr>
        <w:t xml:space="preserve"> </w:t>
      </w:r>
      <w:r>
        <w:t>or</w:t>
      </w:r>
      <w:r>
        <w:rPr>
          <w:spacing w:val="-4"/>
        </w:rPr>
        <w:t xml:space="preserve"> </w:t>
      </w:r>
      <w:r>
        <w:t>adaptation strategies,</w:t>
      </w:r>
      <w:r>
        <w:rPr>
          <w:spacing w:val="-3"/>
        </w:rPr>
        <w:t xml:space="preserve"> </w:t>
      </w:r>
      <w:r>
        <w:t>such</w:t>
      </w:r>
      <w:r>
        <w:rPr>
          <w:spacing w:val="-4"/>
        </w:rPr>
        <w:t xml:space="preserve"> </w:t>
      </w:r>
      <w:r>
        <w:t>as</w:t>
      </w:r>
      <w:r>
        <w:rPr>
          <w:spacing w:val="-2"/>
        </w:rPr>
        <w:t xml:space="preserve"> </w:t>
      </w:r>
      <w:r>
        <w:t>shoreline</w:t>
      </w:r>
      <w:r>
        <w:rPr>
          <w:spacing w:val="-2"/>
        </w:rPr>
        <w:t xml:space="preserve"> </w:t>
      </w:r>
      <w:r>
        <w:t>protection</w:t>
      </w:r>
      <w:r>
        <w:rPr>
          <w:spacing w:val="-2"/>
        </w:rPr>
        <w:t xml:space="preserve"> </w:t>
      </w:r>
      <w:r>
        <w:t>or</w:t>
      </w:r>
      <w:r>
        <w:rPr>
          <w:spacing w:val="-3"/>
        </w:rPr>
        <w:t xml:space="preserve"> </w:t>
      </w:r>
      <w:r>
        <w:t>erosion</w:t>
      </w:r>
      <w:r>
        <w:rPr>
          <w:spacing w:val="-4"/>
        </w:rPr>
        <w:t xml:space="preserve"> </w:t>
      </w:r>
      <w:r>
        <w:t>and</w:t>
      </w:r>
      <w:r>
        <w:rPr>
          <w:spacing w:val="-4"/>
        </w:rPr>
        <w:t xml:space="preserve"> </w:t>
      </w:r>
      <w:r>
        <w:t>run-off</w:t>
      </w:r>
      <w:r>
        <w:rPr>
          <w:spacing w:val="-3"/>
        </w:rPr>
        <w:t xml:space="preserve"> </w:t>
      </w:r>
      <w:r>
        <w:t>controls,</w:t>
      </w:r>
      <w:r>
        <w:rPr>
          <w:spacing w:val="-3"/>
        </w:rPr>
        <w:t xml:space="preserve"> </w:t>
      </w:r>
      <w:r>
        <w:t>could</w:t>
      </w:r>
      <w:r>
        <w:rPr>
          <w:spacing w:val="-2"/>
        </w:rPr>
        <w:t xml:space="preserve"> </w:t>
      </w:r>
      <w:r>
        <w:t>positively</w:t>
      </w:r>
      <w:r>
        <w:rPr>
          <w:spacing w:val="-1"/>
        </w:rPr>
        <w:t xml:space="preserve"> </w:t>
      </w:r>
      <w:r>
        <w:t>impact the species by preventing sedimentation and smothering of Atlantic Mud-piddock, or toxicity from agricultural or urban run-off.</w:t>
      </w:r>
    </w:p>
    <w:p w14:paraId="2F687079" w14:textId="77777777" w:rsidR="004E4866" w:rsidRDefault="004E4866">
      <w:pPr>
        <w:pStyle w:val="BodyText"/>
        <w:spacing w:before="11"/>
        <w:rPr>
          <w:sz w:val="21"/>
        </w:rPr>
      </w:pPr>
    </w:p>
    <w:p w14:paraId="54AF90D2" w14:textId="77777777" w:rsidR="004E4866" w:rsidRDefault="002B3AD8">
      <w:pPr>
        <w:pStyle w:val="BodyText"/>
        <w:ind w:left="140" w:right="416"/>
      </w:pPr>
      <w:r>
        <w:t>Other anthropogenic threats causing habitat destruction can be more directly prevented and mitigated. For example, preve</w:t>
      </w:r>
      <w:r>
        <w:t>nting habitat destruction from ATVs and heavy foot traffic (for example, running and bicycle races) is possible through an enforcement plan and continued collaboration</w:t>
      </w:r>
      <w:r>
        <w:rPr>
          <w:spacing w:val="-4"/>
        </w:rPr>
        <w:t xml:space="preserve"> </w:t>
      </w:r>
      <w:r>
        <w:t>with</w:t>
      </w:r>
      <w:r>
        <w:rPr>
          <w:spacing w:val="-6"/>
        </w:rPr>
        <w:t xml:space="preserve"> </w:t>
      </w:r>
      <w:r>
        <w:t>municipal</w:t>
      </w:r>
      <w:r>
        <w:rPr>
          <w:spacing w:val="-4"/>
        </w:rPr>
        <w:t xml:space="preserve"> </w:t>
      </w:r>
      <w:r>
        <w:t>(Burntcoat</w:t>
      </w:r>
      <w:r>
        <w:rPr>
          <w:spacing w:val="-5"/>
        </w:rPr>
        <w:t xml:space="preserve"> </w:t>
      </w:r>
      <w:r>
        <w:t>Head)</w:t>
      </w:r>
      <w:r>
        <w:rPr>
          <w:spacing w:val="-5"/>
        </w:rPr>
        <w:t xml:space="preserve"> </w:t>
      </w:r>
      <w:r>
        <w:t>and</w:t>
      </w:r>
      <w:r>
        <w:rPr>
          <w:spacing w:val="-4"/>
        </w:rPr>
        <w:t xml:space="preserve"> </w:t>
      </w:r>
      <w:r>
        <w:t>provincial</w:t>
      </w:r>
      <w:r>
        <w:rPr>
          <w:spacing w:val="-5"/>
        </w:rPr>
        <w:t xml:space="preserve"> </w:t>
      </w:r>
      <w:r>
        <w:t>(Five</w:t>
      </w:r>
      <w:r>
        <w:rPr>
          <w:spacing w:val="-6"/>
        </w:rPr>
        <w:t xml:space="preserve"> </w:t>
      </w:r>
      <w:r>
        <w:t>Islands)</w:t>
      </w:r>
      <w:r>
        <w:rPr>
          <w:spacing w:val="-3"/>
        </w:rPr>
        <w:t xml:space="preserve"> </w:t>
      </w:r>
      <w:r>
        <w:t>parks. Consideration of At</w:t>
      </w:r>
      <w:r>
        <w:t xml:space="preserve">lantic Mud-piddock in relevant regulatory reviews, under the </w:t>
      </w:r>
      <w:r>
        <w:rPr>
          <w:i/>
        </w:rPr>
        <w:t>Fisheries Act</w:t>
      </w:r>
      <w:r>
        <w:t xml:space="preserve">, </w:t>
      </w:r>
      <w:r>
        <w:rPr>
          <w:i/>
        </w:rPr>
        <w:t>Species at Risk Act</w:t>
      </w:r>
      <w:r>
        <w:t xml:space="preserve">, and </w:t>
      </w:r>
      <w:r>
        <w:rPr>
          <w:i/>
        </w:rPr>
        <w:t>Impact Assessment Act</w:t>
      </w:r>
      <w:r>
        <w:t xml:space="preserve">, for example, is also necessary to protect the species and its </w:t>
      </w:r>
      <w:r>
        <w:rPr>
          <w:spacing w:val="-2"/>
        </w:rPr>
        <w:t>habitat.</w:t>
      </w:r>
    </w:p>
    <w:p w14:paraId="6E53B156" w14:textId="77777777" w:rsidR="004E4866" w:rsidRDefault="004E4866">
      <w:pPr>
        <w:pStyle w:val="BodyText"/>
        <w:spacing w:before="1"/>
        <w:rPr>
          <w:sz w:val="24"/>
        </w:rPr>
      </w:pPr>
    </w:p>
    <w:p w14:paraId="1BC72369" w14:textId="77777777" w:rsidR="004E4866" w:rsidRDefault="002B3AD8">
      <w:pPr>
        <w:pStyle w:val="Heading4"/>
      </w:pPr>
      <w:r>
        <w:t>Broad</w:t>
      </w:r>
      <w:r>
        <w:rPr>
          <w:spacing w:val="-9"/>
        </w:rPr>
        <w:t xml:space="preserve"> </w:t>
      </w:r>
      <w:r>
        <w:t>strategy</w:t>
      </w:r>
      <w:r>
        <w:rPr>
          <w:spacing w:val="-9"/>
        </w:rPr>
        <w:t xml:space="preserve"> </w:t>
      </w:r>
      <w:r>
        <w:t>3:</w:t>
      </w:r>
      <w:r>
        <w:rPr>
          <w:spacing w:val="-6"/>
        </w:rPr>
        <w:t xml:space="preserve"> </w:t>
      </w:r>
      <w:r>
        <w:t>engagement,</w:t>
      </w:r>
      <w:r>
        <w:rPr>
          <w:spacing w:val="-5"/>
        </w:rPr>
        <w:t xml:space="preserve"> </w:t>
      </w:r>
      <w:r>
        <w:t>stewardship,</w:t>
      </w:r>
      <w:r>
        <w:rPr>
          <w:spacing w:val="-5"/>
        </w:rPr>
        <w:t xml:space="preserve"> </w:t>
      </w:r>
      <w:r>
        <w:t>and</w:t>
      </w:r>
      <w:r>
        <w:rPr>
          <w:spacing w:val="-7"/>
        </w:rPr>
        <w:t xml:space="preserve"> </w:t>
      </w:r>
      <w:r>
        <w:t>public</w:t>
      </w:r>
      <w:r>
        <w:rPr>
          <w:spacing w:val="-6"/>
        </w:rPr>
        <w:t xml:space="preserve"> </w:t>
      </w:r>
      <w:r>
        <w:rPr>
          <w:spacing w:val="-2"/>
        </w:rPr>
        <w:t>outreach</w:t>
      </w:r>
    </w:p>
    <w:p w14:paraId="41A62DAA" w14:textId="77777777" w:rsidR="004E4866" w:rsidRDefault="004E4866">
      <w:pPr>
        <w:pStyle w:val="BodyText"/>
        <w:rPr>
          <w:b/>
        </w:rPr>
      </w:pPr>
    </w:p>
    <w:p w14:paraId="1F32A747" w14:textId="77777777" w:rsidR="004E4866" w:rsidRDefault="002B3AD8">
      <w:pPr>
        <w:pStyle w:val="BodyText"/>
        <w:ind w:left="140" w:right="375"/>
      </w:pPr>
      <w:r>
        <w:t>The Atlantic Mud-piddock is cryptic in its habitat use, and has not been traditionally harvested for consumption, or for its shells. As a result, the species has not garnered much public attention. While geographic and tidal constraints render pu</w:t>
      </w:r>
      <w:r>
        <w:t>blic access difficult at many sites, important habitat areas are readily accessible in Burntcoat Head Park and Five Islands Provincial Park. Because of the relative obscurity of the species and the public access to potentially</w:t>
      </w:r>
      <w:r>
        <w:rPr>
          <w:spacing w:val="-2"/>
        </w:rPr>
        <w:t xml:space="preserve"> </w:t>
      </w:r>
      <w:r>
        <w:t>sensitive</w:t>
      </w:r>
      <w:r>
        <w:rPr>
          <w:spacing w:val="-5"/>
        </w:rPr>
        <w:t xml:space="preserve"> </w:t>
      </w:r>
      <w:r>
        <w:t>habitat</w:t>
      </w:r>
      <w:r>
        <w:rPr>
          <w:spacing w:val="-2"/>
        </w:rPr>
        <w:t xml:space="preserve"> </w:t>
      </w:r>
      <w:r>
        <w:t>areas,</w:t>
      </w:r>
      <w:r>
        <w:rPr>
          <w:spacing w:val="-4"/>
        </w:rPr>
        <w:t xml:space="preserve"> </w:t>
      </w:r>
      <w:r>
        <w:t>publ</w:t>
      </w:r>
      <w:r>
        <w:t>ic</w:t>
      </w:r>
      <w:r>
        <w:rPr>
          <w:spacing w:val="-2"/>
        </w:rPr>
        <w:t xml:space="preserve"> </w:t>
      </w:r>
      <w:r>
        <w:t>outreach</w:t>
      </w:r>
      <w:r>
        <w:rPr>
          <w:spacing w:val="-5"/>
        </w:rPr>
        <w:t xml:space="preserve"> </w:t>
      </w:r>
      <w:r>
        <w:t>will</w:t>
      </w:r>
      <w:r>
        <w:rPr>
          <w:spacing w:val="-3"/>
        </w:rPr>
        <w:t xml:space="preserve"> </w:t>
      </w:r>
      <w:r>
        <w:t>continue</w:t>
      </w:r>
      <w:r>
        <w:rPr>
          <w:spacing w:val="-3"/>
        </w:rPr>
        <w:t xml:space="preserve"> </w:t>
      </w:r>
      <w:r>
        <w:t>to</w:t>
      </w:r>
      <w:r>
        <w:rPr>
          <w:spacing w:val="-5"/>
        </w:rPr>
        <w:t xml:space="preserve"> </w:t>
      </w:r>
      <w:r>
        <w:t>be</w:t>
      </w:r>
      <w:r>
        <w:rPr>
          <w:spacing w:val="-2"/>
        </w:rPr>
        <w:t xml:space="preserve"> </w:t>
      </w:r>
      <w:r>
        <w:t>an</w:t>
      </w:r>
      <w:r>
        <w:rPr>
          <w:spacing w:val="-5"/>
        </w:rPr>
        <w:t xml:space="preserve"> </w:t>
      </w:r>
      <w:r>
        <w:t>important</w:t>
      </w:r>
      <w:r>
        <w:rPr>
          <w:spacing w:val="-1"/>
        </w:rPr>
        <w:t xml:space="preserve"> </w:t>
      </w:r>
      <w:r>
        <w:t>component of recovery efforts to prevent harm to Atlantic Mud-piddock habitat or individuals.</w:t>
      </w:r>
    </w:p>
    <w:p w14:paraId="7548246F" w14:textId="77777777" w:rsidR="004E4866" w:rsidRDefault="004E4866">
      <w:pPr>
        <w:pStyle w:val="BodyText"/>
        <w:spacing w:before="11"/>
        <w:rPr>
          <w:sz w:val="21"/>
        </w:rPr>
      </w:pPr>
    </w:p>
    <w:p w14:paraId="6BAAA7C3" w14:textId="77777777" w:rsidR="004E4866" w:rsidRDefault="002B3AD8">
      <w:pPr>
        <w:pStyle w:val="BodyText"/>
        <w:ind w:left="140" w:right="507"/>
      </w:pPr>
      <w:r>
        <w:t>Outreach to relevant provincial government departments, Indigenous groups, municipalities, non-government</w:t>
      </w:r>
      <w:r>
        <w:rPr>
          <w:spacing w:val="-2"/>
        </w:rPr>
        <w:t xml:space="preserve"> </w:t>
      </w:r>
      <w:r>
        <w:t>organizati</w:t>
      </w:r>
      <w:r>
        <w:t>ons, and</w:t>
      </w:r>
      <w:r>
        <w:rPr>
          <w:spacing w:val="-3"/>
        </w:rPr>
        <w:t xml:space="preserve"> </w:t>
      </w:r>
      <w:r>
        <w:t>private</w:t>
      </w:r>
      <w:r>
        <w:rPr>
          <w:spacing w:val="-1"/>
        </w:rPr>
        <w:t xml:space="preserve"> </w:t>
      </w:r>
      <w:r>
        <w:t>industry is</w:t>
      </w:r>
      <w:r>
        <w:rPr>
          <w:spacing w:val="-3"/>
        </w:rPr>
        <w:t xml:space="preserve"> </w:t>
      </w:r>
      <w:r>
        <w:t>also</w:t>
      </w:r>
      <w:r>
        <w:rPr>
          <w:spacing w:val="-1"/>
        </w:rPr>
        <w:t xml:space="preserve"> </w:t>
      </w:r>
      <w:r>
        <w:t>needed</w:t>
      </w:r>
      <w:r>
        <w:rPr>
          <w:spacing w:val="-3"/>
        </w:rPr>
        <w:t xml:space="preserve"> </w:t>
      </w:r>
      <w:r>
        <w:t>to</w:t>
      </w:r>
      <w:r>
        <w:rPr>
          <w:spacing w:val="-3"/>
        </w:rPr>
        <w:t xml:space="preserve"> </w:t>
      </w:r>
      <w:r>
        <w:t>increase</w:t>
      </w:r>
      <w:r>
        <w:rPr>
          <w:spacing w:val="-1"/>
        </w:rPr>
        <w:t xml:space="preserve"> </w:t>
      </w:r>
      <w:r>
        <w:t>awareness</w:t>
      </w:r>
      <w:r>
        <w:rPr>
          <w:spacing w:val="-2"/>
        </w:rPr>
        <w:t xml:space="preserve"> </w:t>
      </w:r>
      <w:r>
        <w:t>and consideration</w:t>
      </w:r>
      <w:r>
        <w:rPr>
          <w:spacing w:val="-3"/>
        </w:rPr>
        <w:t xml:space="preserve"> </w:t>
      </w:r>
      <w:r>
        <w:t>of</w:t>
      </w:r>
      <w:r>
        <w:rPr>
          <w:spacing w:val="-4"/>
        </w:rPr>
        <w:t xml:space="preserve"> </w:t>
      </w:r>
      <w:r>
        <w:t>the</w:t>
      </w:r>
      <w:r>
        <w:rPr>
          <w:spacing w:val="-5"/>
        </w:rPr>
        <w:t xml:space="preserve"> </w:t>
      </w:r>
      <w:r>
        <w:t>species</w:t>
      </w:r>
      <w:r>
        <w:rPr>
          <w:spacing w:val="-3"/>
        </w:rPr>
        <w:t xml:space="preserve"> </w:t>
      </w:r>
      <w:r>
        <w:t>and</w:t>
      </w:r>
      <w:r>
        <w:rPr>
          <w:spacing w:val="-3"/>
        </w:rPr>
        <w:t xml:space="preserve"> </w:t>
      </w:r>
      <w:r>
        <w:t>its</w:t>
      </w:r>
      <w:r>
        <w:rPr>
          <w:spacing w:val="-4"/>
        </w:rPr>
        <w:t xml:space="preserve"> </w:t>
      </w:r>
      <w:r>
        <w:t>habitat.</w:t>
      </w:r>
      <w:r>
        <w:rPr>
          <w:spacing w:val="-4"/>
        </w:rPr>
        <w:t xml:space="preserve"> </w:t>
      </w:r>
      <w:r>
        <w:t>This</w:t>
      </w:r>
      <w:r>
        <w:rPr>
          <w:spacing w:val="-2"/>
        </w:rPr>
        <w:t xml:space="preserve"> </w:t>
      </w:r>
      <w:r>
        <w:t>could</w:t>
      </w:r>
      <w:r>
        <w:rPr>
          <w:spacing w:val="-2"/>
        </w:rPr>
        <w:t xml:space="preserve"> </w:t>
      </w:r>
      <w:r>
        <w:t>be</w:t>
      </w:r>
      <w:r>
        <w:rPr>
          <w:spacing w:val="-3"/>
        </w:rPr>
        <w:t xml:space="preserve"> </w:t>
      </w:r>
      <w:r>
        <w:t>accomplished</w:t>
      </w:r>
      <w:r>
        <w:rPr>
          <w:spacing w:val="-3"/>
        </w:rPr>
        <w:t xml:space="preserve"> </w:t>
      </w:r>
      <w:r>
        <w:t>through</w:t>
      </w:r>
      <w:r>
        <w:rPr>
          <w:spacing w:val="-3"/>
        </w:rPr>
        <w:t xml:space="preserve"> </w:t>
      </w:r>
      <w:r>
        <w:t>public</w:t>
      </w:r>
      <w:r>
        <w:rPr>
          <w:spacing w:val="-2"/>
        </w:rPr>
        <w:t xml:space="preserve"> </w:t>
      </w:r>
      <w:r>
        <w:t>events, social media, and targeted engagement, for example, and focus on Atlantic Mud-piddock biology</w:t>
      </w:r>
      <w:r>
        <w:t>, known locations, habitat use, and threats. Increasing awareness of Atlantic Mud- piddock may help to prevent habitat destruction. Public outreach may also contribute to long- term monitoring, through the establishment of citizen science efforts, as descr</w:t>
      </w:r>
      <w:r>
        <w:t>ibed above.</w:t>
      </w:r>
    </w:p>
    <w:p w14:paraId="0CF2E458" w14:textId="77777777" w:rsidR="004E4866" w:rsidRDefault="004E4866">
      <w:pPr>
        <w:sectPr w:rsidR="004E4866">
          <w:pgSz w:w="12240" w:h="15840"/>
          <w:pgMar w:top="1340" w:right="1080" w:bottom="940" w:left="1300" w:header="727" w:footer="741" w:gutter="0"/>
          <w:cols w:space="720"/>
        </w:sectPr>
      </w:pPr>
    </w:p>
    <w:p w14:paraId="5D2ECB39" w14:textId="77777777" w:rsidR="004E4866" w:rsidRDefault="002B3AD8">
      <w:pPr>
        <w:pStyle w:val="Heading1"/>
        <w:numPr>
          <w:ilvl w:val="0"/>
          <w:numId w:val="49"/>
        </w:numPr>
        <w:tabs>
          <w:tab w:val="left" w:pos="848"/>
          <w:tab w:val="left" w:pos="849"/>
        </w:tabs>
        <w:ind w:left="848" w:hanging="709"/>
        <w:jc w:val="left"/>
      </w:pPr>
      <w:bookmarkStart w:id="32" w:name="_bookmark32"/>
      <w:bookmarkEnd w:id="32"/>
      <w:r>
        <w:lastRenderedPageBreak/>
        <w:t>Critical</w:t>
      </w:r>
      <w:r>
        <w:rPr>
          <w:spacing w:val="-16"/>
        </w:rPr>
        <w:t xml:space="preserve"> </w:t>
      </w:r>
      <w:r>
        <w:rPr>
          <w:spacing w:val="-2"/>
        </w:rPr>
        <w:t>habitat</w:t>
      </w:r>
    </w:p>
    <w:p w14:paraId="67373FF1" w14:textId="77777777" w:rsidR="004E4866" w:rsidRDefault="002B3AD8">
      <w:pPr>
        <w:pStyle w:val="Heading2"/>
        <w:spacing w:before="274"/>
      </w:pPr>
      <w:r>
        <w:rPr>
          <w:noProof/>
        </w:rPr>
        <w:drawing>
          <wp:anchor distT="0" distB="0" distL="0" distR="0" simplePos="0" relativeHeight="15759872" behindDoc="0" locked="0" layoutInCell="1" allowOverlap="1" wp14:anchorId="1C6E2832" wp14:editId="4908BA50">
            <wp:simplePos x="0" y="0"/>
            <wp:positionH relativeFrom="page">
              <wp:posOffset>922035</wp:posOffset>
            </wp:positionH>
            <wp:positionV relativeFrom="paragraph">
              <wp:posOffset>212519</wp:posOffset>
            </wp:positionV>
            <wp:extent cx="215630" cy="133324"/>
            <wp:effectExtent l="0" t="0" r="0" b="0"/>
            <wp:wrapNone/>
            <wp:docPr id="97" name="image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56.png"/>
                    <pic:cNvPicPr/>
                  </pic:nvPicPr>
                  <pic:blipFill>
                    <a:blip r:embed="rId89" cstate="print"/>
                    <a:stretch>
                      <a:fillRect/>
                    </a:stretch>
                  </pic:blipFill>
                  <pic:spPr>
                    <a:xfrm>
                      <a:off x="0" y="0"/>
                      <a:ext cx="215630" cy="133324"/>
                    </a:xfrm>
                    <a:prstGeom prst="rect">
                      <a:avLst/>
                    </a:prstGeom>
                  </pic:spPr>
                </pic:pic>
              </a:graphicData>
            </a:graphic>
          </wp:anchor>
        </w:drawing>
      </w:r>
      <w:bookmarkStart w:id="33" w:name="_bookmark33"/>
      <w:bookmarkEnd w:id="33"/>
      <w:r>
        <w:t>Identification</w:t>
      </w:r>
      <w:r>
        <w:rPr>
          <w:spacing w:val="-11"/>
        </w:rPr>
        <w:t xml:space="preserve"> </w:t>
      </w:r>
      <w:r>
        <w:t>of</w:t>
      </w:r>
      <w:r>
        <w:rPr>
          <w:spacing w:val="-9"/>
        </w:rPr>
        <w:t xml:space="preserve"> </w:t>
      </w:r>
      <w:r>
        <w:t>the</w:t>
      </w:r>
      <w:r>
        <w:rPr>
          <w:spacing w:val="-8"/>
        </w:rPr>
        <w:t xml:space="preserve"> </w:t>
      </w:r>
      <w:r>
        <w:t>species’</w:t>
      </w:r>
      <w:r>
        <w:rPr>
          <w:spacing w:val="-8"/>
        </w:rPr>
        <w:t xml:space="preserve"> </w:t>
      </w:r>
      <w:r>
        <w:t>critical</w:t>
      </w:r>
      <w:r>
        <w:rPr>
          <w:spacing w:val="-8"/>
        </w:rPr>
        <w:t xml:space="preserve"> </w:t>
      </w:r>
      <w:r>
        <w:rPr>
          <w:spacing w:val="-2"/>
        </w:rPr>
        <w:t>habitat</w:t>
      </w:r>
    </w:p>
    <w:p w14:paraId="4D9CF284" w14:textId="77777777" w:rsidR="004E4866" w:rsidRDefault="002B3AD8">
      <w:pPr>
        <w:pStyle w:val="Heading3"/>
        <w:spacing w:before="256"/>
      </w:pPr>
      <w:r>
        <w:rPr>
          <w:noProof/>
        </w:rPr>
        <w:drawing>
          <wp:anchor distT="0" distB="0" distL="0" distR="0" simplePos="0" relativeHeight="15760384" behindDoc="0" locked="0" layoutInCell="1" allowOverlap="1" wp14:anchorId="6EE07915" wp14:editId="34921BA8">
            <wp:simplePos x="0" y="0"/>
            <wp:positionH relativeFrom="page">
              <wp:posOffset>922075</wp:posOffset>
            </wp:positionH>
            <wp:positionV relativeFrom="paragraph">
              <wp:posOffset>197203</wp:posOffset>
            </wp:positionV>
            <wp:extent cx="310077" cy="113385"/>
            <wp:effectExtent l="0" t="0" r="0" b="0"/>
            <wp:wrapNone/>
            <wp:docPr id="99" name="image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57.png"/>
                    <pic:cNvPicPr/>
                  </pic:nvPicPr>
                  <pic:blipFill>
                    <a:blip r:embed="rId90" cstate="print"/>
                    <a:stretch>
                      <a:fillRect/>
                    </a:stretch>
                  </pic:blipFill>
                  <pic:spPr>
                    <a:xfrm>
                      <a:off x="0" y="0"/>
                      <a:ext cx="310077" cy="113385"/>
                    </a:xfrm>
                    <a:prstGeom prst="rect">
                      <a:avLst/>
                    </a:prstGeom>
                  </pic:spPr>
                </pic:pic>
              </a:graphicData>
            </a:graphic>
          </wp:anchor>
        </w:drawing>
      </w:r>
      <w:bookmarkStart w:id="34" w:name="_bookmark34"/>
      <w:bookmarkEnd w:id="34"/>
      <w:r>
        <w:t>General</w:t>
      </w:r>
      <w:r>
        <w:rPr>
          <w:spacing w:val="-4"/>
        </w:rPr>
        <w:t xml:space="preserve"> </w:t>
      </w:r>
      <w:r>
        <w:t>description</w:t>
      </w:r>
      <w:r>
        <w:rPr>
          <w:spacing w:val="-6"/>
        </w:rPr>
        <w:t xml:space="preserve"> </w:t>
      </w:r>
      <w:r>
        <w:t>of</w:t>
      </w:r>
      <w:r>
        <w:rPr>
          <w:spacing w:val="-4"/>
        </w:rPr>
        <w:t xml:space="preserve"> </w:t>
      </w:r>
      <w:r>
        <w:t>the</w:t>
      </w:r>
      <w:r>
        <w:rPr>
          <w:spacing w:val="-3"/>
        </w:rPr>
        <w:t xml:space="preserve"> </w:t>
      </w:r>
      <w:r>
        <w:t>species’</w:t>
      </w:r>
      <w:r>
        <w:rPr>
          <w:spacing w:val="-5"/>
        </w:rPr>
        <w:t xml:space="preserve"> </w:t>
      </w:r>
      <w:r>
        <w:t>critical</w:t>
      </w:r>
      <w:r>
        <w:rPr>
          <w:spacing w:val="-3"/>
        </w:rPr>
        <w:t xml:space="preserve"> </w:t>
      </w:r>
      <w:r>
        <w:rPr>
          <w:spacing w:val="-2"/>
        </w:rPr>
        <w:t>habitat</w:t>
      </w:r>
    </w:p>
    <w:p w14:paraId="1910965C" w14:textId="77777777" w:rsidR="004E4866" w:rsidRDefault="004E4866">
      <w:pPr>
        <w:pStyle w:val="BodyText"/>
        <w:spacing w:before="10"/>
        <w:rPr>
          <w:b/>
          <w:sz w:val="21"/>
        </w:rPr>
      </w:pPr>
    </w:p>
    <w:p w14:paraId="2C650A2F" w14:textId="77777777" w:rsidR="004E4866" w:rsidRDefault="002B3AD8">
      <w:pPr>
        <w:pStyle w:val="BodyText"/>
        <w:ind w:left="140" w:right="360"/>
      </w:pPr>
      <w:r>
        <w:t>Critical</w:t>
      </w:r>
      <w:r>
        <w:rPr>
          <w:spacing w:val="-3"/>
        </w:rPr>
        <w:t xml:space="preserve"> </w:t>
      </w:r>
      <w:r>
        <w:t>habitat</w:t>
      </w:r>
      <w:r>
        <w:rPr>
          <w:spacing w:val="-3"/>
        </w:rPr>
        <w:t xml:space="preserve"> </w:t>
      </w:r>
      <w:r>
        <w:t>is</w:t>
      </w:r>
      <w:r>
        <w:rPr>
          <w:spacing w:val="-1"/>
        </w:rPr>
        <w:t xml:space="preserve"> </w:t>
      </w:r>
      <w:r>
        <w:t>defined</w:t>
      </w:r>
      <w:r>
        <w:rPr>
          <w:spacing w:val="-2"/>
        </w:rPr>
        <w:t xml:space="preserve"> </w:t>
      </w:r>
      <w:r>
        <w:t>in</w:t>
      </w:r>
      <w:r>
        <w:rPr>
          <w:spacing w:val="-2"/>
        </w:rPr>
        <w:t xml:space="preserve"> </w:t>
      </w:r>
      <w:r>
        <w:t>SARA</w:t>
      </w:r>
      <w:r>
        <w:rPr>
          <w:spacing w:val="-2"/>
        </w:rPr>
        <w:t xml:space="preserve"> </w:t>
      </w:r>
      <w:r>
        <w:t>as</w:t>
      </w:r>
      <w:r>
        <w:rPr>
          <w:spacing w:val="-4"/>
        </w:rPr>
        <w:t xml:space="preserve"> </w:t>
      </w:r>
      <w:r>
        <w:t>“…the</w:t>
      </w:r>
      <w:r>
        <w:rPr>
          <w:spacing w:val="-2"/>
        </w:rPr>
        <w:t xml:space="preserve"> </w:t>
      </w:r>
      <w:r>
        <w:t>habitat</w:t>
      </w:r>
      <w:r>
        <w:rPr>
          <w:spacing w:val="-3"/>
        </w:rPr>
        <w:t xml:space="preserve"> </w:t>
      </w:r>
      <w:r>
        <w:t>that</w:t>
      </w:r>
      <w:r>
        <w:rPr>
          <w:spacing w:val="-3"/>
        </w:rPr>
        <w:t xml:space="preserve"> </w:t>
      </w:r>
      <w:r>
        <w:t>is</w:t>
      </w:r>
      <w:r>
        <w:rPr>
          <w:spacing w:val="-1"/>
        </w:rPr>
        <w:t xml:space="preserve"> </w:t>
      </w:r>
      <w:r>
        <w:t>necessary</w:t>
      </w:r>
      <w:r>
        <w:rPr>
          <w:spacing w:val="-3"/>
        </w:rPr>
        <w:t xml:space="preserve"> </w:t>
      </w:r>
      <w:r>
        <w:t>for</w:t>
      </w:r>
      <w:r>
        <w:rPr>
          <w:spacing w:val="-3"/>
        </w:rPr>
        <w:t xml:space="preserve"> </w:t>
      </w:r>
      <w:r>
        <w:t>the</w:t>
      </w:r>
      <w:r>
        <w:rPr>
          <w:spacing w:val="-2"/>
        </w:rPr>
        <w:t xml:space="preserve"> </w:t>
      </w:r>
      <w:r>
        <w:t>survival</w:t>
      </w:r>
      <w:r>
        <w:rPr>
          <w:spacing w:val="-2"/>
        </w:rPr>
        <w:t xml:space="preserve"> </w:t>
      </w:r>
      <w:r>
        <w:t>or</w:t>
      </w:r>
      <w:r>
        <w:rPr>
          <w:spacing w:val="-3"/>
        </w:rPr>
        <w:t xml:space="preserve"> </w:t>
      </w:r>
      <w:r>
        <w:t>recovery of a listed wildlife species and that is identified as the species’ critical habitat in the recovery strategy or in an action plan for the species.” [subsection 2(1)]</w:t>
      </w:r>
    </w:p>
    <w:p w14:paraId="3B4480D8" w14:textId="77777777" w:rsidR="004E4866" w:rsidRDefault="004E4866">
      <w:pPr>
        <w:pStyle w:val="BodyText"/>
        <w:spacing w:before="1"/>
      </w:pPr>
    </w:p>
    <w:p w14:paraId="4E0FBB28" w14:textId="77777777" w:rsidR="004E4866" w:rsidRDefault="002B3AD8">
      <w:pPr>
        <w:pStyle w:val="BodyText"/>
        <w:ind w:left="140" w:right="416"/>
      </w:pPr>
      <w:r>
        <w:t>Also,</w:t>
      </w:r>
      <w:r>
        <w:rPr>
          <w:spacing w:val="-2"/>
        </w:rPr>
        <w:t xml:space="preserve"> </w:t>
      </w:r>
      <w:r>
        <w:t>SARA</w:t>
      </w:r>
      <w:r>
        <w:rPr>
          <w:spacing w:val="-3"/>
        </w:rPr>
        <w:t xml:space="preserve"> </w:t>
      </w:r>
      <w:r>
        <w:t>defines</w:t>
      </w:r>
      <w:r>
        <w:rPr>
          <w:spacing w:val="-5"/>
        </w:rPr>
        <w:t xml:space="preserve"> </w:t>
      </w:r>
      <w:r>
        <w:t>habitat</w:t>
      </w:r>
      <w:r>
        <w:rPr>
          <w:spacing w:val="-4"/>
        </w:rPr>
        <w:t xml:space="preserve"> </w:t>
      </w:r>
      <w:r>
        <w:t>for</w:t>
      </w:r>
      <w:r>
        <w:rPr>
          <w:spacing w:val="-2"/>
        </w:rPr>
        <w:t xml:space="preserve"> </w:t>
      </w:r>
      <w:r>
        <w:t>aquatic</w:t>
      </w:r>
      <w:r>
        <w:rPr>
          <w:spacing w:val="-2"/>
        </w:rPr>
        <w:t xml:space="preserve"> </w:t>
      </w:r>
      <w:r>
        <w:t>species</w:t>
      </w:r>
      <w:r>
        <w:rPr>
          <w:spacing w:val="-5"/>
        </w:rPr>
        <w:t xml:space="preserve"> </w:t>
      </w:r>
      <w:r>
        <w:t>as</w:t>
      </w:r>
      <w:r>
        <w:rPr>
          <w:spacing w:val="-5"/>
        </w:rPr>
        <w:t xml:space="preserve"> </w:t>
      </w:r>
      <w:r>
        <w:t>“…</w:t>
      </w:r>
      <w:r>
        <w:rPr>
          <w:spacing w:val="-1"/>
        </w:rPr>
        <w:t xml:space="preserve"> </w:t>
      </w:r>
      <w:r>
        <w:t>spawning</w:t>
      </w:r>
      <w:r>
        <w:rPr>
          <w:spacing w:val="-3"/>
        </w:rPr>
        <w:t xml:space="preserve"> </w:t>
      </w:r>
      <w:r>
        <w:t>grounds</w:t>
      </w:r>
      <w:r>
        <w:rPr>
          <w:spacing w:val="-2"/>
        </w:rPr>
        <w:t xml:space="preserve"> </w:t>
      </w:r>
      <w:r>
        <w:t>and</w:t>
      </w:r>
      <w:r>
        <w:rPr>
          <w:spacing w:val="-3"/>
        </w:rPr>
        <w:t xml:space="preserve"> </w:t>
      </w:r>
      <w:r>
        <w:t>nursery,</w:t>
      </w:r>
      <w:r>
        <w:rPr>
          <w:spacing w:val="-4"/>
        </w:rPr>
        <w:t xml:space="preserve"> </w:t>
      </w:r>
      <w:r>
        <w:t>rearing, food supply, migration and any other areas on which aquatic species depend directly or indirectly in order to carry out their life processes, or areas where aquatic species formerly occurred and have the potential to be reintroduced.” [su</w:t>
      </w:r>
      <w:r>
        <w:t>bsection 2(1)]</w:t>
      </w:r>
    </w:p>
    <w:p w14:paraId="4C8BBB75" w14:textId="77777777" w:rsidR="004E4866" w:rsidRDefault="004E4866">
      <w:pPr>
        <w:pStyle w:val="BodyText"/>
      </w:pPr>
    </w:p>
    <w:p w14:paraId="27A34DC0" w14:textId="77777777" w:rsidR="004E4866" w:rsidRDefault="002B3AD8">
      <w:pPr>
        <w:pStyle w:val="BodyText"/>
        <w:ind w:left="140" w:right="394"/>
      </w:pPr>
      <w:r>
        <w:t>For the Atlantic Mud-piddock, critical habitat is identified to the extent possible, using the best available</w:t>
      </w:r>
      <w:r>
        <w:rPr>
          <w:spacing w:val="-2"/>
        </w:rPr>
        <w:t xml:space="preserve"> </w:t>
      </w:r>
      <w:r>
        <w:t>information, and</w:t>
      </w:r>
      <w:r>
        <w:rPr>
          <w:spacing w:val="-2"/>
        </w:rPr>
        <w:t xml:space="preserve"> </w:t>
      </w:r>
      <w:r>
        <w:t>provides</w:t>
      </w:r>
      <w:r>
        <w:rPr>
          <w:spacing w:val="-4"/>
        </w:rPr>
        <w:t xml:space="preserve"> </w:t>
      </w:r>
      <w:r>
        <w:t>the</w:t>
      </w:r>
      <w:r>
        <w:rPr>
          <w:spacing w:val="-4"/>
        </w:rPr>
        <w:t xml:space="preserve"> </w:t>
      </w:r>
      <w:r>
        <w:t>functions</w:t>
      </w:r>
      <w:r>
        <w:rPr>
          <w:spacing w:val="-4"/>
        </w:rPr>
        <w:t xml:space="preserve"> </w:t>
      </w:r>
      <w:r>
        <w:t>and</w:t>
      </w:r>
      <w:r>
        <w:rPr>
          <w:spacing w:val="-2"/>
        </w:rPr>
        <w:t xml:space="preserve"> </w:t>
      </w:r>
      <w:r>
        <w:t>features</w:t>
      </w:r>
      <w:r>
        <w:rPr>
          <w:spacing w:val="-4"/>
        </w:rPr>
        <w:t xml:space="preserve"> </w:t>
      </w:r>
      <w:r>
        <w:t>necessary</w:t>
      </w:r>
      <w:r>
        <w:rPr>
          <w:spacing w:val="-4"/>
        </w:rPr>
        <w:t xml:space="preserve"> </w:t>
      </w:r>
      <w:r>
        <w:t>to</w:t>
      </w:r>
      <w:r>
        <w:rPr>
          <w:spacing w:val="-2"/>
        </w:rPr>
        <w:t xml:space="preserve"> </w:t>
      </w:r>
      <w:r>
        <w:t>support</w:t>
      </w:r>
      <w:r>
        <w:rPr>
          <w:spacing w:val="-3"/>
        </w:rPr>
        <w:t xml:space="preserve"> </w:t>
      </w:r>
      <w:r>
        <w:t>the</w:t>
      </w:r>
      <w:r>
        <w:rPr>
          <w:spacing w:val="-4"/>
        </w:rPr>
        <w:t xml:space="preserve"> </w:t>
      </w:r>
      <w:r>
        <w:t>species’ life-cycle processes and to achieve the spe</w:t>
      </w:r>
      <w:r>
        <w:t>cies’ population and distribution objectives. This includes red mudstone habitat, as well as the waters of the Minas Basin.</w:t>
      </w:r>
    </w:p>
    <w:p w14:paraId="3EEA74D9" w14:textId="77777777" w:rsidR="004E4866" w:rsidRDefault="002B3AD8">
      <w:pPr>
        <w:pStyle w:val="BodyText"/>
        <w:spacing w:before="4"/>
        <w:rPr>
          <w:sz w:val="9"/>
        </w:rPr>
      </w:pPr>
      <w:r>
        <w:pict w14:anchorId="643BCDC7">
          <v:shape id="docshape58" o:spid="_x0000_s1028" type="#_x0000_t202" style="position:absolute;margin-left:73.35pt;margin-top:7.6pt;width:465.25pt;height:153.25pt;z-index:-15697920;mso-wrap-distance-left:0;mso-wrap-distance-right:0;mso-position-horizontal-relative:page" filled="f" strokecolor="#003d79" strokeweight="2pt">
            <v:textbox inset="0,0,0,0">
              <w:txbxContent>
                <w:p w14:paraId="1C7CFE68" w14:textId="77777777" w:rsidR="004E4866" w:rsidRDefault="002B3AD8">
                  <w:pPr>
                    <w:pStyle w:val="BodyText"/>
                    <w:spacing w:before="123"/>
                    <w:ind w:left="92" w:right="46"/>
                  </w:pPr>
                  <w:r>
                    <w:rPr>
                      <w:b/>
                    </w:rPr>
                    <w:t xml:space="preserve">Red mudstone: </w:t>
                  </w:r>
                  <w:r>
                    <w:t>This recovery strategy identifies critical habitat for Atlantic Mud-piddock as the substrate at nine discrete sites</w:t>
                  </w:r>
                  <w:r>
                    <w:t xml:space="preserve"> within the Minas Basin (figures 6 to 15). These intertidal sites</w:t>
                  </w:r>
                  <w:r>
                    <w:rPr>
                      <w:spacing w:val="-3"/>
                    </w:rPr>
                    <w:t xml:space="preserve"> </w:t>
                  </w:r>
                  <w:r>
                    <w:t>contain</w:t>
                  </w:r>
                  <w:r>
                    <w:rPr>
                      <w:spacing w:val="-2"/>
                    </w:rPr>
                    <w:t xml:space="preserve"> </w:t>
                  </w:r>
                  <w:r>
                    <w:t>areas</w:t>
                  </w:r>
                  <w:r>
                    <w:rPr>
                      <w:spacing w:val="-2"/>
                    </w:rPr>
                    <w:t xml:space="preserve"> </w:t>
                  </w:r>
                  <w:r>
                    <w:t>of</w:t>
                  </w:r>
                  <w:r>
                    <w:rPr>
                      <w:spacing w:val="-3"/>
                    </w:rPr>
                    <w:t xml:space="preserve"> </w:t>
                  </w:r>
                  <w:r>
                    <w:t>red</w:t>
                  </w:r>
                  <w:r>
                    <w:rPr>
                      <w:spacing w:val="-3"/>
                    </w:rPr>
                    <w:t xml:space="preserve"> </w:t>
                  </w:r>
                  <w:r>
                    <w:t>mudstone</w:t>
                  </w:r>
                  <w:r>
                    <w:rPr>
                      <w:spacing w:val="-1"/>
                    </w:rPr>
                    <w:t xml:space="preserve"> </w:t>
                  </w:r>
                  <w:r>
                    <w:t>in</w:t>
                  </w:r>
                  <w:r>
                    <w:rPr>
                      <w:spacing w:val="-5"/>
                    </w:rPr>
                    <w:t xml:space="preserve"> </w:t>
                  </w:r>
                  <w:r>
                    <w:t>association</w:t>
                  </w:r>
                  <w:r>
                    <w:rPr>
                      <w:spacing w:val="-3"/>
                    </w:rPr>
                    <w:t xml:space="preserve"> </w:t>
                  </w:r>
                  <w:r>
                    <w:t>with</w:t>
                  </w:r>
                  <w:r>
                    <w:rPr>
                      <w:spacing w:val="-4"/>
                    </w:rPr>
                    <w:t xml:space="preserve"> </w:t>
                  </w:r>
                  <w:r>
                    <w:t>tide</w:t>
                  </w:r>
                  <w:r>
                    <w:rPr>
                      <w:spacing w:val="-3"/>
                    </w:rPr>
                    <w:t xml:space="preserve"> </w:t>
                  </w:r>
                  <w:r>
                    <w:t>pools,</w:t>
                  </w:r>
                  <w:r>
                    <w:rPr>
                      <w:spacing w:val="-4"/>
                    </w:rPr>
                    <w:t xml:space="preserve"> </w:t>
                  </w:r>
                  <w:r>
                    <w:t>rivulets,</w:t>
                  </w:r>
                  <w:r>
                    <w:rPr>
                      <w:spacing w:val="-4"/>
                    </w:rPr>
                    <w:t xml:space="preserve"> </w:t>
                  </w:r>
                  <w:r>
                    <w:t>resistant</w:t>
                  </w:r>
                  <w:r>
                    <w:rPr>
                      <w:spacing w:val="-1"/>
                    </w:rPr>
                    <w:t xml:space="preserve"> </w:t>
                  </w:r>
                  <w:r>
                    <w:t>capstone, boulders/large</w:t>
                  </w:r>
                  <w:r>
                    <w:rPr>
                      <w:spacing w:val="-5"/>
                    </w:rPr>
                    <w:t xml:space="preserve"> </w:t>
                  </w:r>
                  <w:r>
                    <w:t>cobbles,</w:t>
                  </w:r>
                  <w:r>
                    <w:rPr>
                      <w:spacing w:val="-6"/>
                    </w:rPr>
                    <w:t xml:space="preserve"> </w:t>
                  </w:r>
                  <w:r>
                    <w:t>and</w:t>
                  </w:r>
                  <w:r>
                    <w:rPr>
                      <w:spacing w:val="-3"/>
                    </w:rPr>
                    <w:t xml:space="preserve"> </w:t>
                  </w:r>
                  <w:r>
                    <w:t>patches.</w:t>
                  </w:r>
                  <w:r>
                    <w:rPr>
                      <w:spacing w:val="-3"/>
                    </w:rPr>
                    <w:t xml:space="preserve"> </w:t>
                  </w:r>
                  <w:r>
                    <w:t>All</w:t>
                  </w:r>
                  <w:r>
                    <w:rPr>
                      <w:spacing w:val="-3"/>
                    </w:rPr>
                    <w:t xml:space="preserve"> </w:t>
                  </w:r>
                  <w:r>
                    <w:t>habitat</w:t>
                  </w:r>
                  <w:r>
                    <w:rPr>
                      <w:spacing w:val="-4"/>
                    </w:rPr>
                    <w:t xml:space="preserve"> </w:t>
                  </w:r>
                  <w:r>
                    <w:t>types</w:t>
                  </w:r>
                  <w:r>
                    <w:rPr>
                      <w:spacing w:val="-2"/>
                    </w:rPr>
                    <w:t xml:space="preserve"> </w:t>
                  </w:r>
                  <w:r>
                    <w:t>except</w:t>
                  </w:r>
                  <w:r>
                    <w:rPr>
                      <w:spacing w:val="-4"/>
                    </w:rPr>
                    <w:t xml:space="preserve"> </w:t>
                  </w:r>
                  <w:r>
                    <w:t>for</w:t>
                  </w:r>
                  <w:r>
                    <w:rPr>
                      <w:spacing w:val="-4"/>
                    </w:rPr>
                    <w:t xml:space="preserve"> </w:t>
                  </w:r>
                  <w:r>
                    <w:t>capstone</w:t>
                  </w:r>
                  <w:r>
                    <w:rPr>
                      <w:spacing w:val="-5"/>
                    </w:rPr>
                    <w:t xml:space="preserve"> </w:t>
                  </w:r>
                  <w:r>
                    <w:t>have</w:t>
                  </w:r>
                  <w:r>
                    <w:rPr>
                      <w:spacing w:val="-3"/>
                    </w:rPr>
                    <w:t xml:space="preserve"> </w:t>
                  </w:r>
                  <w:r>
                    <w:t>water</w:t>
                  </w:r>
                  <w:r>
                    <w:rPr>
                      <w:spacing w:val="-4"/>
                    </w:rPr>
                    <w:t xml:space="preserve"> </w:t>
                  </w:r>
                  <w:r>
                    <w:t>present at h</w:t>
                  </w:r>
                  <w:r>
                    <w:t>igh and low tide. Capstone habitat retains moisture and provides shade to allow for Atlantic Mud-piddock persistence.</w:t>
                  </w:r>
                </w:p>
                <w:p w14:paraId="0238A0DF" w14:textId="77777777" w:rsidR="004E4866" w:rsidRDefault="004E4866">
                  <w:pPr>
                    <w:pStyle w:val="BodyText"/>
                  </w:pPr>
                </w:p>
                <w:p w14:paraId="51802A42" w14:textId="77777777" w:rsidR="004E4866" w:rsidRDefault="002B3AD8">
                  <w:pPr>
                    <w:pStyle w:val="BodyText"/>
                    <w:ind w:left="92" w:right="46"/>
                  </w:pPr>
                  <w:r>
                    <w:rPr>
                      <w:b/>
                    </w:rPr>
                    <w:t>Waters</w:t>
                  </w:r>
                  <w:r>
                    <w:rPr>
                      <w:b/>
                      <w:spacing w:val="-4"/>
                    </w:rPr>
                    <w:t xml:space="preserve"> </w:t>
                  </w:r>
                  <w:r>
                    <w:rPr>
                      <w:b/>
                    </w:rPr>
                    <w:t>of</w:t>
                  </w:r>
                  <w:r>
                    <w:rPr>
                      <w:b/>
                      <w:spacing w:val="-3"/>
                    </w:rPr>
                    <w:t xml:space="preserve"> </w:t>
                  </w:r>
                  <w:r>
                    <w:rPr>
                      <w:b/>
                    </w:rPr>
                    <w:t>the</w:t>
                  </w:r>
                  <w:r>
                    <w:rPr>
                      <w:b/>
                      <w:spacing w:val="-6"/>
                    </w:rPr>
                    <w:t xml:space="preserve"> </w:t>
                  </w:r>
                  <w:r>
                    <w:rPr>
                      <w:b/>
                    </w:rPr>
                    <w:t>Minas</w:t>
                  </w:r>
                  <w:r>
                    <w:rPr>
                      <w:b/>
                      <w:spacing w:val="-4"/>
                    </w:rPr>
                    <w:t xml:space="preserve"> </w:t>
                  </w:r>
                  <w:r>
                    <w:rPr>
                      <w:b/>
                    </w:rPr>
                    <w:t>Basin:</w:t>
                  </w:r>
                  <w:r>
                    <w:rPr>
                      <w:b/>
                      <w:spacing w:val="-2"/>
                    </w:rPr>
                    <w:t xml:space="preserve"> </w:t>
                  </w:r>
                  <w:r>
                    <w:t>This</w:t>
                  </w:r>
                  <w:r>
                    <w:rPr>
                      <w:spacing w:val="-1"/>
                    </w:rPr>
                    <w:t xml:space="preserve"> </w:t>
                  </w:r>
                  <w:r>
                    <w:t>recovery</w:t>
                  </w:r>
                  <w:r>
                    <w:rPr>
                      <w:spacing w:val="-4"/>
                    </w:rPr>
                    <w:t xml:space="preserve"> </w:t>
                  </w:r>
                  <w:r>
                    <w:t>strategy</w:t>
                  </w:r>
                  <w:r>
                    <w:rPr>
                      <w:spacing w:val="-2"/>
                    </w:rPr>
                    <w:t xml:space="preserve"> </w:t>
                  </w:r>
                  <w:r>
                    <w:t>identifies</w:t>
                  </w:r>
                  <w:r>
                    <w:rPr>
                      <w:spacing w:val="-4"/>
                    </w:rPr>
                    <w:t xml:space="preserve"> </w:t>
                  </w:r>
                  <w:r>
                    <w:t>critical</w:t>
                  </w:r>
                  <w:r>
                    <w:rPr>
                      <w:spacing w:val="-3"/>
                    </w:rPr>
                    <w:t xml:space="preserve"> </w:t>
                  </w:r>
                  <w:r>
                    <w:t>habitat</w:t>
                  </w:r>
                  <w:r>
                    <w:rPr>
                      <w:spacing w:val="-3"/>
                    </w:rPr>
                    <w:t xml:space="preserve"> </w:t>
                  </w:r>
                  <w:r>
                    <w:t>for</w:t>
                  </w:r>
                  <w:r>
                    <w:rPr>
                      <w:spacing w:val="-3"/>
                    </w:rPr>
                    <w:t xml:space="preserve"> </w:t>
                  </w:r>
                  <w:r>
                    <w:t>Atlantic</w:t>
                  </w:r>
                  <w:r>
                    <w:rPr>
                      <w:spacing w:val="-4"/>
                    </w:rPr>
                    <w:t xml:space="preserve"> </w:t>
                  </w:r>
                  <w:r>
                    <w:t>Mud- piddock as the waters of the Minas Basin below the high tide mark along the contiguous shoreline,</w:t>
                  </w:r>
                  <w:r>
                    <w:rPr>
                      <w:spacing w:val="-1"/>
                    </w:rPr>
                    <w:t xml:space="preserve"> </w:t>
                  </w:r>
                  <w:r>
                    <w:t>crossing</w:t>
                  </w:r>
                  <w:r>
                    <w:rPr>
                      <w:spacing w:val="-3"/>
                    </w:rPr>
                    <w:t xml:space="preserve"> </w:t>
                  </w:r>
                  <w:r>
                    <w:t>each</w:t>
                  </w:r>
                  <w:r>
                    <w:rPr>
                      <w:spacing w:val="-7"/>
                    </w:rPr>
                    <w:t xml:space="preserve"> </w:t>
                  </w:r>
                  <w:r>
                    <w:t>river</w:t>
                  </w:r>
                  <w:r>
                    <w:rPr>
                      <w:spacing w:val="-2"/>
                    </w:rPr>
                    <w:t xml:space="preserve"> </w:t>
                  </w:r>
                  <w:r>
                    <w:t>at</w:t>
                  </w:r>
                  <w:r>
                    <w:rPr>
                      <w:spacing w:val="-4"/>
                    </w:rPr>
                    <w:t xml:space="preserve"> </w:t>
                  </w:r>
                  <w:r>
                    <w:t>the</w:t>
                  </w:r>
                  <w:r>
                    <w:rPr>
                      <w:spacing w:val="-5"/>
                    </w:rPr>
                    <w:t xml:space="preserve"> </w:t>
                  </w:r>
                  <w:r>
                    <w:t>coordinates</w:t>
                  </w:r>
                  <w:r>
                    <w:rPr>
                      <w:spacing w:val="-2"/>
                    </w:rPr>
                    <w:t xml:space="preserve"> </w:t>
                  </w:r>
                  <w:r>
                    <w:t>identified</w:t>
                  </w:r>
                  <w:r>
                    <w:rPr>
                      <w:spacing w:val="-3"/>
                    </w:rPr>
                    <w:t xml:space="preserve"> </w:t>
                  </w:r>
                  <w:r>
                    <w:t>in</w:t>
                  </w:r>
                  <w:r>
                    <w:rPr>
                      <w:spacing w:val="-3"/>
                    </w:rPr>
                    <w:t xml:space="preserve"> </w:t>
                  </w:r>
                  <w:r>
                    <w:t>appendix</w:t>
                  </w:r>
                  <w:r>
                    <w:rPr>
                      <w:spacing w:val="-5"/>
                    </w:rPr>
                    <w:t xml:space="preserve"> </w:t>
                  </w:r>
                  <w:r>
                    <w:t>D,</w:t>
                  </w:r>
                  <w:r>
                    <w:rPr>
                      <w:spacing w:val="-4"/>
                    </w:rPr>
                    <w:t xml:space="preserve"> </w:t>
                  </w:r>
                  <w:r>
                    <w:t>and bounded</w:t>
                  </w:r>
                  <w:r>
                    <w:rPr>
                      <w:spacing w:val="-3"/>
                    </w:rPr>
                    <w:t xml:space="preserve"> </w:t>
                  </w:r>
                  <w:r>
                    <w:t>at</w:t>
                  </w:r>
                  <w:r>
                    <w:rPr>
                      <w:spacing w:val="-4"/>
                    </w:rPr>
                    <w:t xml:space="preserve"> </w:t>
                  </w:r>
                  <w:r>
                    <w:t>the western extent by the coordinates identified in appendix D (figure 16</w:t>
                  </w:r>
                  <w:r>
                    <w:t>).</w:t>
                  </w:r>
                </w:p>
              </w:txbxContent>
            </v:textbox>
            <w10:wrap type="topAndBottom" anchorx="page"/>
          </v:shape>
        </w:pict>
      </w:r>
    </w:p>
    <w:p w14:paraId="43918837" w14:textId="77777777" w:rsidR="004E4866" w:rsidRDefault="004E4866">
      <w:pPr>
        <w:pStyle w:val="BodyText"/>
        <w:spacing w:before="3"/>
        <w:rPr>
          <w:sz w:val="24"/>
        </w:rPr>
      </w:pPr>
    </w:p>
    <w:p w14:paraId="41238896" w14:textId="77777777" w:rsidR="004E4866" w:rsidRDefault="002B3AD8">
      <w:pPr>
        <w:pStyle w:val="BodyText"/>
        <w:spacing w:before="1"/>
        <w:ind w:left="140" w:right="692"/>
      </w:pPr>
      <w:r>
        <w:t>The critical habitat identified in this recovery strategy is considered sufficient to achieve the species’</w:t>
      </w:r>
      <w:r>
        <w:rPr>
          <w:spacing w:val="-4"/>
        </w:rPr>
        <w:t xml:space="preserve"> </w:t>
      </w:r>
      <w:r>
        <w:t>population</w:t>
      </w:r>
      <w:r>
        <w:rPr>
          <w:spacing w:val="-3"/>
        </w:rPr>
        <w:t xml:space="preserve"> </w:t>
      </w:r>
      <w:r>
        <w:t>and</w:t>
      </w:r>
      <w:r>
        <w:rPr>
          <w:spacing w:val="-5"/>
        </w:rPr>
        <w:t xml:space="preserve"> </w:t>
      </w:r>
      <w:r>
        <w:t>distribution</w:t>
      </w:r>
      <w:r>
        <w:rPr>
          <w:spacing w:val="-3"/>
        </w:rPr>
        <w:t xml:space="preserve"> </w:t>
      </w:r>
      <w:r>
        <w:t>objectives;</w:t>
      </w:r>
      <w:r>
        <w:rPr>
          <w:spacing w:val="-4"/>
        </w:rPr>
        <w:t xml:space="preserve"> </w:t>
      </w:r>
      <w:r>
        <w:t>however,</w:t>
      </w:r>
      <w:r>
        <w:rPr>
          <w:spacing w:val="-4"/>
        </w:rPr>
        <w:t xml:space="preserve"> </w:t>
      </w:r>
      <w:r>
        <w:t>given</w:t>
      </w:r>
      <w:r>
        <w:rPr>
          <w:spacing w:val="-3"/>
        </w:rPr>
        <w:t xml:space="preserve"> </w:t>
      </w:r>
      <w:r>
        <w:t>the</w:t>
      </w:r>
      <w:r>
        <w:rPr>
          <w:spacing w:val="-5"/>
        </w:rPr>
        <w:t xml:space="preserve"> </w:t>
      </w:r>
      <w:r>
        <w:t>dynamic</w:t>
      </w:r>
      <w:r>
        <w:rPr>
          <w:spacing w:val="-2"/>
        </w:rPr>
        <w:t xml:space="preserve"> </w:t>
      </w:r>
      <w:r>
        <w:t>nature</w:t>
      </w:r>
      <w:r>
        <w:rPr>
          <w:spacing w:val="-5"/>
        </w:rPr>
        <w:t xml:space="preserve"> </w:t>
      </w:r>
      <w:r>
        <w:t>of</w:t>
      </w:r>
      <w:r>
        <w:rPr>
          <w:spacing w:val="-4"/>
        </w:rPr>
        <w:t xml:space="preserve"> </w:t>
      </w:r>
      <w:r>
        <w:t>Atlantic Mud-piddock habitat, critical habitat areas may change ove</w:t>
      </w:r>
      <w:r>
        <w:t>r time. The schedule of studies outlines the research required to identify new critical habitat and refine existing areas.</w:t>
      </w:r>
    </w:p>
    <w:p w14:paraId="0B3BBDD5" w14:textId="77777777" w:rsidR="004E4866" w:rsidRDefault="004E4866">
      <w:pPr>
        <w:pStyle w:val="BodyText"/>
      </w:pPr>
    </w:p>
    <w:p w14:paraId="0DEE57F8" w14:textId="77777777" w:rsidR="004E4866" w:rsidRDefault="002B3AD8">
      <w:pPr>
        <w:pStyle w:val="Heading3"/>
      </w:pPr>
      <w:r>
        <w:rPr>
          <w:noProof/>
        </w:rPr>
        <w:drawing>
          <wp:anchor distT="0" distB="0" distL="0" distR="0" simplePos="0" relativeHeight="15760896" behindDoc="0" locked="0" layoutInCell="1" allowOverlap="1" wp14:anchorId="65522BA6" wp14:editId="1C616FC6">
            <wp:simplePos x="0" y="0"/>
            <wp:positionH relativeFrom="page">
              <wp:posOffset>922051</wp:posOffset>
            </wp:positionH>
            <wp:positionV relativeFrom="paragraph">
              <wp:posOffset>34008</wp:posOffset>
            </wp:positionV>
            <wp:extent cx="326866" cy="113385"/>
            <wp:effectExtent l="0" t="0" r="0" b="0"/>
            <wp:wrapNone/>
            <wp:docPr id="101" name="image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58.png"/>
                    <pic:cNvPicPr/>
                  </pic:nvPicPr>
                  <pic:blipFill>
                    <a:blip r:embed="rId91" cstate="print"/>
                    <a:stretch>
                      <a:fillRect/>
                    </a:stretch>
                  </pic:blipFill>
                  <pic:spPr>
                    <a:xfrm>
                      <a:off x="0" y="0"/>
                      <a:ext cx="326866" cy="113385"/>
                    </a:xfrm>
                    <a:prstGeom prst="rect">
                      <a:avLst/>
                    </a:prstGeom>
                  </pic:spPr>
                </pic:pic>
              </a:graphicData>
            </a:graphic>
          </wp:anchor>
        </w:drawing>
      </w:r>
      <w:bookmarkStart w:id="35" w:name="_bookmark35"/>
      <w:bookmarkEnd w:id="35"/>
      <w:r>
        <w:t>Information</w:t>
      </w:r>
      <w:r>
        <w:rPr>
          <w:spacing w:val="-2"/>
        </w:rPr>
        <w:t xml:space="preserve"> </w:t>
      </w:r>
      <w:r>
        <w:t>and</w:t>
      </w:r>
      <w:r>
        <w:rPr>
          <w:spacing w:val="-3"/>
        </w:rPr>
        <w:t xml:space="preserve"> </w:t>
      </w:r>
      <w:r>
        <w:t>methods</w:t>
      </w:r>
      <w:r>
        <w:rPr>
          <w:spacing w:val="-2"/>
        </w:rPr>
        <w:t xml:space="preserve"> </w:t>
      </w:r>
      <w:r>
        <w:t>used</w:t>
      </w:r>
      <w:r>
        <w:rPr>
          <w:spacing w:val="-2"/>
        </w:rPr>
        <w:t xml:space="preserve"> </w:t>
      </w:r>
      <w:r>
        <w:t>to</w:t>
      </w:r>
      <w:r>
        <w:rPr>
          <w:spacing w:val="-2"/>
        </w:rPr>
        <w:t xml:space="preserve"> </w:t>
      </w:r>
      <w:r>
        <w:t>identify</w:t>
      </w:r>
      <w:r>
        <w:rPr>
          <w:spacing w:val="-3"/>
        </w:rPr>
        <w:t xml:space="preserve"> </w:t>
      </w:r>
      <w:r>
        <w:t>critical</w:t>
      </w:r>
      <w:r>
        <w:rPr>
          <w:spacing w:val="-2"/>
        </w:rPr>
        <w:t xml:space="preserve"> habitat</w:t>
      </w:r>
    </w:p>
    <w:p w14:paraId="0BB1726E" w14:textId="77777777" w:rsidR="004E4866" w:rsidRDefault="004E4866">
      <w:pPr>
        <w:pStyle w:val="BodyText"/>
        <w:rPr>
          <w:b/>
          <w:sz w:val="24"/>
        </w:rPr>
      </w:pPr>
    </w:p>
    <w:p w14:paraId="317F9551" w14:textId="77777777" w:rsidR="004E4866" w:rsidRDefault="002B3AD8">
      <w:pPr>
        <w:pStyle w:val="BodyText"/>
        <w:ind w:left="140" w:right="423"/>
      </w:pPr>
      <w:r>
        <w:t>The delineation of Atlantic Mud-piddock red mudstone critical habitat (figures 6 to 15) was informed by foot surveys documented in COSEWIC (2009) and Clark et al. (2019). All of the sites considered stable (section 4.2) were identified as critical habitat,</w:t>
      </w:r>
      <w:r>
        <w:t xml:space="preserve"> as well as one of the larger unstable sites on the northwestern shore of the Minas Basin (Five Islands). The delineation</w:t>
      </w:r>
      <w:r>
        <w:rPr>
          <w:spacing w:val="-2"/>
        </w:rPr>
        <w:t xml:space="preserve"> </w:t>
      </w:r>
      <w:r>
        <w:t>of</w:t>
      </w:r>
      <w:r>
        <w:rPr>
          <w:spacing w:val="-1"/>
        </w:rPr>
        <w:t xml:space="preserve"> </w:t>
      </w:r>
      <w:r>
        <w:t>critical</w:t>
      </w:r>
      <w:r>
        <w:rPr>
          <w:spacing w:val="-3"/>
        </w:rPr>
        <w:t xml:space="preserve"> </w:t>
      </w:r>
      <w:r>
        <w:t>habitat</w:t>
      </w:r>
      <w:r>
        <w:rPr>
          <w:spacing w:val="-1"/>
        </w:rPr>
        <w:t xml:space="preserve"> </w:t>
      </w:r>
      <w:r>
        <w:t>boundaries</w:t>
      </w:r>
      <w:r>
        <w:rPr>
          <w:spacing w:val="-4"/>
        </w:rPr>
        <w:t xml:space="preserve"> </w:t>
      </w:r>
      <w:r>
        <w:t>for</w:t>
      </w:r>
      <w:r>
        <w:rPr>
          <w:spacing w:val="-3"/>
        </w:rPr>
        <w:t xml:space="preserve"> </w:t>
      </w:r>
      <w:r>
        <w:t>the</w:t>
      </w:r>
      <w:r>
        <w:rPr>
          <w:spacing w:val="-4"/>
        </w:rPr>
        <w:t xml:space="preserve"> </w:t>
      </w:r>
      <w:r>
        <w:t>waters</w:t>
      </w:r>
      <w:r>
        <w:rPr>
          <w:spacing w:val="-4"/>
        </w:rPr>
        <w:t xml:space="preserve"> </w:t>
      </w:r>
      <w:r>
        <w:t>of</w:t>
      </w:r>
      <w:r>
        <w:rPr>
          <w:spacing w:val="-3"/>
        </w:rPr>
        <w:t xml:space="preserve"> </w:t>
      </w:r>
      <w:r>
        <w:t>the</w:t>
      </w:r>
      <w:r>
        <w:rPr>
          <w:spacing w:val="-7"/>
        </w:rPr>
        <w:t xml:space="preserve"> </w:t>
      </w:r>
      <w:r>
        <w:t>Minas</w:t>
      </w:r>
      <w:r>
        <w:rPr>
          <w:spacing w:val="-1"/>
        </w:rPr>
        <w:t xml:space="preserve"> </w:t>
      </w:r>
      <w:r>
        <w:t>Basin</w:t>
      </w:r>
      <w:r>
        <w:rPr>
          <w:spacing w:val="-4"/>
        </w:rPr>
        <w:t xml:space="preserve"> </w:t>
      </w:r>
      <w:r>
        <w:t>(figure</w:t>
      </w:r>
      <w:r>
        <w:rPr>
          <w:spacing w:val="-4"/>
        </w:rPr>
        <w:t xml:space="preserve"> </w:t>
      </w:r>
      <w:r>
        <w:t>16;</w:t>
      </w:r>
      <w:r>
        <w:rPr>
          <w:spacing w:val="-3"/>
        </w:rPr>
        <w:t xml:space="preserve"> </w:t>
      </w:r>
      <w:r>
        <w:t>appendix D) was informed by Clark et al. (2019) and by pr</w:t>
      </w:r>
      <w:r>
        <w:t>evious work to delineate boundaries for the Minas Basin in relation to important marine habitat for Atlantic Salmon (inner Bay of Fundy population) (DFO 2013; Canadian Hydrographic Service 2014).</w:t>
      </w:r>
    </w:p>
    <w:p w14:paraId="0690167A" w14:textId="77777777" w:rsidR="004E4866" w:rsidRDefault="004E4866">
      <w:pPr>
        <w:sectPr w:rsidR="004E4866">
          <w:pgSz w:w="12240" w:h="15840"/>
          <w:pgMar w:top="1340" w:right="1080" w:bottom="940" w:left="1300" w:header="727" w:footer="741" w:gutter="0"/>
          <w:cols w:space="720"/>
        </w:sectPr>
      </w:pPr>
    </w:p>
    <w:p w14:paraId="60BAF5D3" w14:textId="77777777" w:rsidR="004E4866" w:rsidRDefault="002B3AD8">
      <w:pPr>
        <w:pStyle w:val="Heading3"/>
        <w:spacing w:before="84"/>
      </w:pPr>
      <w:r>
        <w:rPr>
          <w:noProof/>
        </w:rPr>
        <w:lastRenderedPageBreak/>
        <w:drawing>
          <wp:anchor distT="0" distB="0" distL="0" distR="0" simplePos="0" relativeHeight="15761920" behindDoc="0" locked="0" layoutInCell="1" allowOverlap="1" wp14:anchorId="6109CB0E" wp14:editId="4FBFC6E7">
            <wp:simplePos x="0" y="0"/>
            <wp:positionH relativeFrom="page">
              <wp:posOffset>922072</wp:posOffset>
            </wp:positionH>
            <wp:positionV relativeFrom="paragraph">
              <wp:posOffset>87983</wp:posOffset>
            </wp:positionV>
            <wp:extent cx="328369" cy="113385"/>
            <wp:effectExtent l="0" t="0" r="0" b="0"/>
            <wp:wrapNone/>
            <wp:docPr id="103" name="image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59.png"/>
                    <pic:cNvPicPr/>
                  </pic:nvPicPr>
                  <pic:blipFill>
                    <a:blip r:embed="rId92" cstate="print"/>
                    <a:stretch>
                      <a:fillRect/>
                    </a:stretch>
                  </pic:blipFill>
                  <pic:spPr>
                    <a:xfrm>
                      <a:off x="0" y="0"/>
                      <a:ext cx="328369" cy="113385"/>
                    </a:xfrm>
                    <a:prstGeom prst="rect">
                      <a:avLst/>
                    </a:prstGeom>
                  </pic:spPr>
                </pic:pic>
              </a:graphicData>
            </a:graphic>
          </wp:anchor>
        </w:drawing>
      </w:r>
      <w:bookmarkStart w:id="36" w:name="_bookmark36"/>
      <w:bookmarkEnd w:id="36"/>
      <w:r>
        <w:t>Identification</w:t>
      </w:r>
      <w:r>
        <w:rPr>
          <w:spacing w:val="-3"/>
        </w:rPr>
        <w:t xml:space="preserve"> </w:t>
      </w:r>
      <w:r>
        <w:t>of</w:t>
      </w:r>
      <w:r>
        <w:rPr>
          <w:spacing w:val="-3"/>
        </w:rPr>
        <w:t xml:space="preserve"> </w:t>
      </w:r>
      <w:r>
        <w:t>critical</w:t>
      </w:r>
      <w:r>
        <w:rPr>
          <w:spacing w:val="-2"/>
        </w:rPr>
        <w:t xml:space="preserve"> habitat</w:t>
      </w:r>
    </w:p>
    <w:p w14:paraId="7F757FA2" w14:textId="77777777" w:rsidR="004E4866" w:rsidRDefault="004E4866">
      <w:pPr>
        <w:pStyle w:val="BodyText"/>
        <w:spacing w:before="8"/>
        <w:rPr>
          <w:b/>
          <w:sz w:val="13"/>
        </w:rPr>
      </w:pPr>
    </w:p>
    <w:p w14:paraId="59AE5DD7" w14:textId="77777777" w:rsidR="004E4866" w:rsidRDefault="002B3AD8">
      <w:pPr>
        <w:pStyle w:val="Heading4"/>
        <w:spacing w:before="94"/>
      </w:pPr>
      <w:r>
        <w:t>Geographic</w:t>
      </w:r>
      <w:r>
        <w:rPr>
          <w:spacing w:val="-8"/>
        </w:rPr>
        <w:t xml:space="preserve"> </w:t>
      </w:r>
      <w:r>
        <w:rPr>
          <w:spacing w:val="-2"/>
        </w:rPr>
        <w:t>information</w:t>
      </w:r>
    </w:p>
    <w:p w14:paraId="1152E1D7" w14:textId="77777777" w:rsidR="004E4866" w:rsidRDefault="004E4866">
      <w:pPr>
        <w:pStyle w:val="BodyText"/>
        <w:spacing w:before="4"/>
        <w:rPr>
          <w:b/>
          <w:sz w:val="25"/>
        </w:rPr>
      </w:pPr>
    </w:p>
    <w:p w14:paraId="33AEBBB0" w14:textId="77777777" w:rsidR="004E4866" w:rsidRDefault="002B3AD8">
      <w:pPr>
        <w:pStyle w:val="BodyText"/>
        <w:ind w:left="140" w:right="360"/>
      </w:pPr>
      <w:r>
        <w:t>For the Atlantic Mud-piddock, red mudstone critical habitat is identified at nine sites within the Minas</w:t>
      </w:r>
      <w:r>
        <w:rPr>
          <w:spacing w:val="-1"/>
        </w:rPr>
        <w:t xml:space="preserve"> </w:t>
      </w:r>
      <w:r>
        <w:t>Basin:</w:t>
      </w:r>
      <w:r>
        <w:rPr>
          <w:spacing w:val="-3"/>
        </w:rPr>
        <w:t xml:space="preserve"> </w:t>
      </w:r>
      <w:r>
        <w:t>Port</w:t>
      </w:r>
      <w:r>
        <w:rPr>
          <w:spacing w:val="-3"/>
        </w:rPr>
        <w:t xml:space="preserve"> </w:t>
      </w:r>
      <w:r>
        <w:t>Williams,</w:t>
      </w:r>
      <w:r>
        <w:rPr>
          <w:spacing w:val="-1"/>
        </w:rPr>
        <w:t xml:space="preserve"> </w:t>
      </w:r>
      <w:r>
        <w:t>Spencer</w:t>
      </w:r>
      <w:r>
        <w:rPr>
          <w:spacing w:val="-3"/>
        </w:rPr>
        <w:t xml:space="preserve"> </w:t>
      </w:r>
      <w:r>
        <w:t>Point, Five</w:t>
      </w:r>
      <w:r>
        <w:rPr>
          <w:spacing w:val="-4"/>
        </w:rPr>
        <w:t xml:space="preserve"> </w:t>
      </w:r>
      <w:r>
        <w:t>Islands,</w:t>
      </w:r>
      <w:r>
        <w:rPr>
          <w:spacing w:val="-3"/>
        </w:rPr>
        <w:t xml:space="preserve"> </w:t>
      </w:r>
      <w:r>
        <w:t>Tennycape, Burntcoat</w:t>
      </w:r>
      <w:r>
        <w:rPr>
          <w:spacing w:val="-3"/>
        </w:rPr>
        <w:t xml:space="preserve"> </w:t>
      </w:r>
      <w:r>
        <w:t>Head,</w:t>
      </w:r>
      <w:r>
        <w:rPr>
          <w:spacing w:val="-3"/>
        </w:rPr>
        <w:t xml:space="preserve"> </w:t>
      </w:r>
      <w:r>
        <w:t>Noel</w:t>
      </w:r>
      <w:r>
        <w:rPr>
          <w:spacing w:val="-2"/>
        </w:rPr>
        <w:t xml:space="preserve"> </w:t>
      </w:r>
      <w:r>
        <w:t>Bay, Sloop</w:t>
      </w:r>
      <w:r>
        <w:rPr>
          <w:spacing w:val="-2"/>
        </w:rPr>
        <w:t xml:space="preserve"> </w:t>
      </w:r>
      <w:r>
        <w:t>Rocks, Shad</w:t>
      </w:r>
      <w:r>
        <w:rPr>
          <w:spacing w:val="-4"/>
        </w:rPr>
        <w:t xml:space="preserve"> </w:t>
      </w:r>
      <w:r>
        <w:t>Creek, and</w:t>
      </w:r>
      <w:r>
        <w:rPr>
          <w:spacing w:val="-4"/>
        </w:rPr>
        <w:t xml:space="preserve"> </w:t>
      </w:r>
      <w:r>
        <w:t>Mungo</w:t>
      </w:r>
      <w:r>
        <w:rPr>
          <w:spacing w:val="-4"/>
        </w:rPr>
        <w:t xml:space="preserve"> </w:t>
      </w:r>
      <w:r>
        <w:t>Brook</w:t>
      </w:r>
      <w:r>
        <w:rPr>
          <w:spacing w:val="-2"/>
        </w:rPr>
        <w:t xml:space="preserve"> </w:t>
      </w:r>
      <w:r>
        <w:t>(figures</w:t>
      </w:r>
      <w:r>
        <w:rPr>
          <w:spacing w:val="-1"/>
        </w:rPr>
        <w:t xml:space="preserve"> </w:t>
      </w:r>
      <w:r>
        <w:t>6</w:t>
      </w:r>
      <w:r>
        <w:rPr>
          <w:spacing w:val="-4"/>
        </w:rPr>
        <w:t xml:space="preserve"> </w:t>
      </w:r>
      <w:r>
        <w:t>to</w:t>
      </w:r>
      <w:r>
        <w:rPr>
          <w:spacing w:val="-4"/>
        </w:rPr>
        <w:t xml:space="preserve"> </w:t>
      </w:r>
      <w:r>
        <w:t>15). Critical</w:t>
      </w:r>
      <w:r>
        <w:rPr>
          <w:spacing w:val="-3"/>
        </w:rPr>
        <w:t xml:space="preserve"> </w:t>
      </w:r>
      <w:r>
        <w:t>habitat</w:t>
      </w:r>
      <w:r>
        <w:rPr>
          <w:spacing w:val="-1"/>
        </w:rPr>
        <w:t xml:space="preserve"> </w:t>
      </w:r>
      <w:r>
        <w:t>is</w:t>
      </w:r>
      <w:r>
        <w:rPr>
          <w:spacing w:val="-4"/>
        </w:rPr>
        <w:t xml:space="preserve"> </w:t>
      </w:r>
      <w:r>
        <w:t>also</w:t>
      </w:r>
      <w:r>
        <w:rPr>
          <w:spacing w:val="-2"/>
        </w:rPr>
        <w:t xml:space="preserve"> </w:t>
      </w:r>
      <w:r>
        <w:t>identified</w:t>
      </w:r>
      <w:r>
        <w:rPr>
          <w:spacing w:val="-4"/>
        </w:rPr>
        <w:t xml:space="preserve"> </w:t>
      </w:r>
      <w:r>
        <w:t>in the</w:t>
      </w:r>
      <w:r>
        <w:rPr>
          <w:spacing w:val="-1"/>
        </w:rPr>
        <w:t xml:space="preserve"> </w:t>
      </w:r>
      <w:r>
        <w:t>water</w:t>
      </w:r>
      <w:r>
        <w:rPr>
          <w:spacing w:val="-2"/>
        </w:rPr>
        <w:t xml:space="preserve"> </w:t>
      </w:r>
      <w:r>
        <w:t>column of</w:t>
      </w:r>
      <w:r>
        <w:rPr>
          <w:spacing w:val="-2"/>
        </w:rPr>
        <w:t xml:space="preserve"> </w:t>
      </w:r>
      <w:r>
        <w:t>the</w:t>
      </w:r>
      <w:r>
        <w:rPr>
          <w:spacing w:val="-6"/>
        </w:rPr>
        <w:t xml:space="preserve"> </w:t>
      </w:r>
      <w:r>
        <w:t>Minas Basin</w:t>
      </w:r>
      <w:r>
        <w:rPr>
          <w:spacing w:val="-3"/>
        </w:rPr>
        <w:t xml:space="preserve"> </w:t>
      </w:r>
      <w:r>
        <w:t>(figure</w:t>
      </w:r>
      <w:r>
        <w:rPr>
          <w:spacing w:val="-3"/>
        </w:rPr>
        <w:t xml:space="preserve"> </w:t>
      </w:r>
      <w:r>
        <w:t>16;</w:t>
      </w:r>
      <w:r>
        <w:rPr>
          <w:spacing w:val="-2"/>
        </w:rPr>
        <w:t xml:space="preserve"> </w:t>
      </w:r>
      <w:r>
        <w:t>appendix D).</w:t>
      </w:r>
      <w:r>
        <w:rPr>
          <w:spacing w:val="-1"/>
        </w:rPr>
        <w:t xml:space="preserve"> </w:t>
      </w:r>
      <w:r>
        <w:t>The</w:t>
      </w:r>
      <w:r>
        <w:rPr>
          <w:spacing w:val="-1"/>
        </w:rPr>
        <w:t xml:space="preserve"> </w:t>
      </w:r>
      <w:r>
        <w:t>critical</w:t>
      </w:r>
      <w:r>
        <w:rPr>
          <w:spacing w:val="-2"/>
        </w:rPr>
        <w:t xml:space="preserve"> </w:t>
      </w:r>
      <w:r>
        <w:t>habitat identified</w:t>
      </w:r>
      <w:r>
        <w:rPr>
          <w:spacing w:val="-1"/>
        </w:rPr>
        <w:t xml:space="preserve"> </w:t>
      </w:r>
      <w:r>
        <w:t>in</w:t>
      </w:r>
      <w:r>
        <w:rPr>
          <w:spacing w:val="-3"/>
        </w:rPr>
        <w:t xml:space="preserve"> </w:t>
      </w:r>
      <w:r>
        <w:t xml:space="preserve">this recovery strategy contains the functions, features, and attributes (table 6) necessary for </w:t>
      </w:r>
      <w:r>
        <w:t>the species’ survival and recovery.</w:t>
      </w:r>
    </w:p>
    <w:p w14:paraId="51632CD2" w14:textId="77777777" w:rsidR="004E4866" w:rsidRDefault="002B3AD8">
      <w:pPr>
        <w:pStyle w:val="BodyText"/>
        <w:spacing w:before="10"/>
        <w:rPr>
          <w:sz w:val="19"/>
        </w:rPr>
      </w:pPr>
      <w:r>
        <w:rPr>
          <w:noProof/>
        </w:rPr>
        <w:drawing>
          <wp:anchor distT="0" distB="0" distL="0" distR="0" simplePos="0" relativeHeight="64" behindDoc="0" locked="0" layoutInCell="1" allowOverlap="1" wp14:anchorId="0B3E7E90" wp14:editId="778A0A57">
            <wp:simplePos x="0" y="0"/>
            <wp:positionH relativeFrom="page">
              <wp:posOffset>914400</wp:posOffset>
            </wp:positionH>
            <wp:positionV relativeFrom="paragraph">
              <wp:posOffset>160842</wp:posOffset>
            </wp:positionV>
            <wp:extent cx="5842547" cy="3823716"/>
            <wp:effectExtent l="0" t="0" r="0" b="0"/>
            <wp:wrapTopAndBottom/>
            <wp:docPr id="105" name="image60.jpeg" descr="C:\Users\crowellp\AppData\Local\Microsoft\Windows\INetCache\Content.Word\Mudpiddock_CH_Overview_Core_SP_F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60.jpeg"/>
                    <pic:cNvPicPr/>
                  </pic:nvPicPr>
                  <pic:blipFill>
                    <a:blip r:embed="rId93" cstate="print"/>
                    <a:stretch>
                      <a:fillRect/>
                    </a:stretch>
                  </pic:blipFill>
                  <pic:spPr>
                    <a:xfrm>
                      <a:off x="0" y="0"/>
                      <a:ext cx="5842547" cy="3823716"/>
                    </a:xfrm>
                    <a:prstGeom prst="rect">
                      <a:avLst/>
                    </a:prstGeom>
                  </pic:spPr>
                </pic:pic>
              </a:graphicData>
            </a:graphic>
          </wp:anchor>
        </w:drawing>
      </w:r>
    </w:p>
    <w:p w14:paraId="64BB64FB" w14:textId="77777777" w:rsidR="004E4866" w:rsidRDefault="002B3AD8">
      <w:pPr>
        <w:spacing w:before="80"/>
        <w:ind w:left="140"/>
        <w:rPr>
          <w:b/>
          <w:sz w:val="20"/>
        </w:rPr>
      </w:pPr>
      <w:r>
        <w:rPr>
          <w:b/>
          <w:sz w:val="20"/>
        </w:rPr>
        <w:t>Figure</w:t>
      </w:r>
      <w:r>
        <w:rPr>
          <w:b/>
          <w:spacing w:val="-8"/>
          <w:sz w:val="20"/>
        </w:rPr>
        <w:t xml:space="preserve"> </w:t>
      </w:r>
      <w:r>
        <w:rPr>
          <w:b/>
          <w:sz w:val="20"/>
        </w:rPr>
        <w:t>6.</w:t>
      </w:r>
      <w:r>
        <w:rPr>
          <w:b/>
          <w:spacing w:val="-7"/>
          <w:sz w:val="20"/>
        </w:rPr>
        <w:t xml:space="preserve"> </w:t>
      </w:r>
      <w:r>
        <w:rPr>
          <w:b/>
          <w:sz w:val="20"/>
        </w:rPr>
        <w:t>Location</w:t>
      </w:r>
      <w:r>
        <w:rPr>
          <w:b/>
          <w:spacing w:val="-6"/>
          <w:sz w:val="20"/>
        </w:rPr>
        <w:t xml:space="preserve"> </w:t>
      </w:r>
      <w:r>
        <w:rPr>
          <w:b/>
          <w:sz w:val="20"/>
        </w:rPr>
        <w:t>of</w:t>
      </w:r>
      <w:r>
        <w:rPr>
          <w:b/>
          <w:spacing w:val="-5"/>
          <w:sz w:val="20"/>
        </w:rPr>
        <w:t xml:space="preserve"> </w:t>
      </w:r>
      <w:r>
        <w:rPr>
          <w:b/>
          <w:sz w:val="20"/>
        </w:rPr>
        <w:t>sites</w:t>
      </w:r>
      <w:r>
        <w:rPr>
          <w:b/>
          <w:spacing w:val="-8"/>
          <w:sz w:val="20"/>
        </w:rPr>
        <w:t xml:space="preserve"> </w:t>
      </w:r>
      <w:r>
        <w:rPr>
          <w:b/>
          <w:sz w:val="20"/>
        </w:rPr>
        <w:t>containing</w:t>
      </w:r>
      <w:r>
        <w:rPr>
          <w:b/>
          <w:spacing w:val="-2"/>
          <w:sz w:val="20"/>
        </w:rPr>
        <w:t xml:space="preserve"> </w:t>
      </w:r>
      <w:r>
        <w:rPr>
          <w:b/>
          <w:sz w:val="20"/>
        </w:rPr>
        <w:t>red</w:t>
      </w:r>
      <w:r>
        <w:rPr>
          <w:b/>
          <w:spacing w:val="-8"/>
          <w:sz w:val="20"/>
        </w:rPr>
        <w:t xml:space="preserve"> </w:t>
      </w:r>
      <w:r>
        <w:rPr>
          <w:b/>
          <w:sz w:val="20"/>
        </w:rPr>
        <w:t>mudstone</w:t>
      </w:r>
      <w:r>
        <w:rPr>
          <w:b/>
          <w:spacing w:val="-5"/>
          <w:sz w:val="20"/>
        </w:rPr>
        <w:t xml:space="preserve"> </w:t>
      </w:r>
      <w:r>
        <w:rPr>
          <w:b/>
          <w:sz w:val="20"/>
        </w:rPr>
        <w:t>critical</w:t>
      </w:r>
      <w:r>
        <w:rPr>
          <w:b/>
          <w:spacing w:val="-7"/>
          <w:sz w:val="20"/>
        </w:rPr>
        <w:t xml:space="preserve"> </w:t>
      </w:r>
      <w:r>
        <w:rPr>
          <w:b/>
          <w:sz w:val="20"/>
        </w:rPr>
        <w:t>habitat</w:t>
      </w:r>
      <w:r>
        <w:rPr>
          <w:b/>
          <w:spacing w:val="-7"/>
          <w:sz w:val="20"/>
        </w:rPr>
        <w:t xml:space="preserve"> </w:t>
      </w:r>
      <w:r>
        <w:rPr>
          <w:b/>
          <w:sz w:val="20"/>
        </w:rPr>
        <w:t>for</w:t>
      </w:r>
      <w:r>
        <w:rPr>
          <w:b/>
          <w:spacing w:val="-7"/>
          <w:sz w:val="20"/>
        </w:rPr>
        <w:t xml:space="preserve"> </w:t>
      </w:r>
      <w:r>
        <w:rPr>
          <w:b/>
          <w:sz w:val="20"/>
        </w:rPr>
        <w:t>Atlantic</w:t>
      </w:r>
      <w:r>
        <w:rPr>
          <w:b/>
          <w:spacing w:val="-8"/>
          <w:sz w:val="20"/>
        </w:rPr>
        <w:t xml:space="preserve"> </w:t>
      </w:r>
      <w:r>
        <w:rPr>
          <w:b/>
          <w:sz w:val="20"/>
        </w:rPr>
        <w:t>Mud-</w:t>
      </w:r>
      <w:r>
        <w:rPr>
          <w:b/>
          <w:spacing w:val="-2"/>
          <w:sz w:val="20"/>
        </w:rPr>
        <w:t>piddock.</w:t>
      </w:r>
    </w:p>
    <w:p w14:paraId="041DD238" w14:textId="77777777" w:rsidR="004E4866" w:rsidRDefault="004E4866">
      <w:pPr>
        <w:rPr>
          <w:sz w:val="20"/>
        </w:rPr>
        <w:sectPr w:rsidR="004E4866">
          <w:pgSz w:w="12240" w:h="15840"/>
          <w:pgMar w:top="1340" w:right="1080" w:bottom="940" w:left="1300" w:header="727" w:footer="741" w:gutter="0"/>
          <w:cols w:space="720"/>
        </w:sectPr>
      </w:pPr>
    </w:p>
    <w:p w14:paraId="07166A71" w14:textId="77777777" w:rsidR="004E4866" w:rsidRDefault="004E4866">
      <w:pPr>
        <w:pStyle w:val="BodyText"/>
        <w:spacing w:before="2"/>
        <w:rPr>
          <w:b/>
          <w:sz w:val="7"/>
        </w:rPr>
      </w:pPr>
    </w:p>
    <w:p w14:paraId="01FE1818" w14:textId="77777777" w:rsidR="004E4866" w:rsidRDefault="002B3AD8">
      <w:pPr>
        <w:pStyle w:val="BodyText"/>
        <w:ind w:left="140"/>
        <w:rPr>
          <w:sz w:val="20"/>
        </w:rPr>
      </w:pPr>
      <w:r>
        <w:rPr>
          <w:noProof/>
          <w:sz w:val="20"/>
        </w:rPr>
        <w:drawing>
          <wp:inline distT="0" distB="0" distL="0" distR="0" wp14:anchorId="05BB9602" wp14:editId="08767B82">
            <wp:extent cx="5636135" cy="3692271"/>
            <wp:effectExtent l="0" t="0" r="0" b="0"/>
            <wp:docPr id="107" name="image61.jpeg" descr="\\ent.dfo-mpo.ca\ATLShares\Oceans &amp; Habitat\SARP\Species\Marine\Atlantic mud-piddock\3. Recovery\4-Critical Habitat\CH_maps\Final_sites_overview\CH_Maps_20200812\Road Names\Mudpiddock_CH_PortWilliam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61.jpeg"/>
                    <pic:cNvPicPr/>
                  </pic:nvPicPr>
                  <pic:blipFill>
                    <a:blip r:embed="rId94" cstate="print"/>
                    <a:stretch>
                      <a:fillRect/>
                    </a:stretch>
                  </pic:blipFill>
                  <pic:spPr>
                    <a:xfrm>
                      <a:off x="0" y="0"/>
                      <a:ext cx="5636135" cy="3692271"/>
                    </a:xfrm>
                    <a:prstGeom prst="rect">
                      <a:avLst/>
                    </a:prstGeom>
                  </pic:spPr>
                </pic:pic>
              </a:graphicData>
            </a:graphic>
          </wp:inline>
        </w:drawing>
      </w:r>
    </w:p>
    <w:p w14:paraId="0BEEF630" w14:textId="77777777" w:rsidR="004E4866" w:rsidRDefault="002B3AD8">
      <w:pPr>
        <w:spacing w:before="6"/>
        <w:ind w:left="140"/>
        <w:rPr>
          <w:b/>
          <w:sz w:val="20"/>
        </w:rPr>
      </w:pPr>
      <w:r>
        <w:rPr>
          <w:b/>
          <w:sz w:val="20"/>
        </w:rPr>
        <w:t>Figure</w:t>
      </w:r>
      <w:r>
        <w:rPr>
          <w:b/>
          <w:spacing w:val="-9"/>
          <w:sz w:val="20"/>
        </w:rPr>
        <w:t xml:space="preserve"> </w:t>
      </w:r>
      <w:r>
        <w:rPr>
          <w:b/>
          <w:sz w:val="20"/>
        </w:rPr>
        <w:t>7.</w:t>
      </w:r>
      <w:r>
        <w:rPr>
          <w:b/>
          <w:spacing w:val="-5"/>
          <w:sz w:val="20"/>
        </w:rPr>
        <w:t xml:space="preserve"> </w:t>
      </w:r>
      <w:r>
        <w:rPr>
          <w:b/>
          <w:sz w:val="20"/>
        </w:rPr>
        <w:t>Red</w:t>
      </w:r>
      <w:r>
        <w:rPr>
          <w:b/>
          <w:spacing w:val="-7"/>
          <w:sz w:val="20"/>
        </w:rPr>
        <w:t xml:space="preserve"> </w:t>
      </w:r>
      <w:r>
        <w:rPr>
          <w:b/>
          <w:sz w:val="20"/>
        </w:rPr>
        <w:t>mudstone</w:t>
      </w:r>
      <w:r>
        <w:rPr>
          <w:b/>
          <w:spacing w:val="-5"/>
          <w:sz w:val="20"/>
        </w:rPr>
        <w:t xml:space="preserve"> </w:t>
      </w:r>
      <w:r>
        <w:rPr>
          <w:b/>
          <w:sz w:val="20"/>
        </w:rPr>
        <w:t>critical</w:t>
      </w:r>
      <w:r>
        <w:rPr>
          <w:b/>
          <w:spacing w:val="-5"/>
          <w:sz w:val="20"/>
        </w:rPr>
        <w:t xml:space="preserve"> </w:t>
      </w:r>
      <w:r>
        <w:rPr>
          <w:b/>
          <w:sz w:val="20"/>
        </w:rPr>
        <w:t>habitat</w:t>
      </w:r>
      <w:r>
        <w:rPr>
          <w:b/>
          <w:spacing w:val="-3"/>
          <w:sz w:val="20"/>
        </w:rPr>
        <w:t xml:space="preserve"> </w:t>
      </w:r>
      <w:r>
        <w:rPr>
          <w:b/>
          <w:sz w:val="20"/>
        </w:rPr>
        <w:t>at</w:t>
      </w:r>
      <w:r>
        <w:rPr>
          <w:b/>
          <w:spacing w:val="-7"/>
          <w:sz w:val="20"/>
        </w:rPr>
        <w:t xml:space="preserve"> </w:t>
      </w:r>
      <w:r>
        <w:rPr>
          <w:b/>
          <w:sz w:val="20"/>
        </w:rPr>
        <w:t>the</w:t>
      </w:r>
      <w:r>
        <w:rPr>
          <w:b/>
          <w:spacing w:val="-5"/>
          <w:sz w:val="20"/>
        </w:rPr>
        <w:t xml:space="preserve"> </w:t>
      </w:r>
      <w:r>
        <w:rPr>
          <w:b/>
          <w:sz w:val="20"/>
        </w:rPr>
        <w:t>Port</w:t>
      </w:r>
      <w:r>
        <w:rPr>
          <w:b/>
          <w:spacing w:val="-4"/>
          <w:sz w:val="20"/>
        </w:rPr>
        <w:t xml:space="preserve"> </w:t>
      </w:r>
      <w:r>
        <w:rPr>
          <w:b/>
          <w:sz w:val="20"/>
        </w:rPr>
        <w:t>Williams</w:t>
      </w:r>
      <w:r>
        <w:rPr>
          <w:b/>
          <w:spacing w:val="-5"/>
          <w:sz w:val="20"/>
        </w:rPr>
        <w:t xml:space="preserve"> </w:t>
      </w:r>
      <w:r>
        <w:rPr>
          <w:b/>
          <w:spacing w:val="-2"/>
          <w:sz w:val="20"/>
        </w:rPr>
        <w:t>site.</w:t>
      </w:r>
    </w:p>
    <w:p w14:paraId="69673C05" w14:textId="77777777" w:rsidR="004E4866" w:rsidRDefault="004E4866">
      <w:pPr>
        <w:pStyle w:val="BodyText"/>
        <w:rPr>
          <w:b/>
          <w:sz w:val="20"/>
        </w:rPr>
      </w:pPr>
    </w:p>
    <w:p w14:paraId="38767F92" w14:textId="77777777" w:rsidR="004E4866" w:rsidRDefault="002B3AD8">
      <w:pPr>
        <w:pStyle w:val="BodyText"/>
        <w:spacing w:before="10"/>
        <w:rPr>
          <w:b/>
          <w:sz w:val="12"/>
        </w:rPr>
      </w:pPr>
      <w:r>
        <w:rPr>
          <w:noProof/>
        </w:rPr>
        <w:drawing>
          <wp:anchor distT="0" distB="0" distL="0" distR="0" simplePos="0" relativeHeight="66" behindDoc="0" locked="0" layoutInCell="1" allowOverlap="1" wp14:anchorId="446CE738" wp14:editId="20EF23A4">
            <wp:simplePos x="0" y="0"/>
            <wp:positionH relativeFrom="page">
              <wp:posOffset>982927</wp:posOffset>
            </wp:positionH>
            <wp:positionV relativeFrom="paragraph">
              <wp:posOffset>109214</wp:posOffset>
            </wp:positionV>
            <wp:extent cx="5531620" cy="3654552"/>
            <wp:effectExtent l="0" t="0" r="0" b="0"/>
            <wp:wrapTopAndBottom/>
            <wp:docPr id="109" name="image62.jpeg" descr="\\ent.dfo-mpo.ca\ATLShares\Oceans &amp; Habitat\SARP\Species\Marine\Atlantic mud-piddock\3. Recovery\4-Critical Habitat\CH_maps\Final_sites_overview\CH_Maps_20200812\Mudpiddock_CH_Tennycap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62.jpeg"/>
                    <pic:cNvPicPr/>
                  </pic:nvPicPr>
                  <pic:blipFill>
                    <a:blip r:embed="rId95" cstate="print"/>
                    <a:stretch>
                      <a:fillRect/>
                    </a:stretch>
                  </pic:blipFill>
                  <pic:spPr>
                    <a:xfrm>
                      <a:off x="0" y="0"/>
                      <a:ext cx="5531620" cy="3654552"/>
                    </a:xfrm>
                    <a:prstGeom prst="rect">
                      <a:avLst/>
                    </a:prstGeom>
                  </pic:spPr>
                </pic:pic>
              </a:graphicData>
            </a:graphic>
          </wp:anchor>
        </w:drawing>
      </w:r>
    </w:p>
    <w:p w14:paraId="3508E6F2" w14:textId="77777777" w:rsidR="004E4866" w:rsidRDefault="002B3AD8">
      <w:pPr>
        <w:spacing w:before="12"/>
        <w:ind w:left="140"/>
        <w:rPr>
          <w:b/>
          <w:sz w:val="20"/>
        </w:rPr>
      </w:pPr>
      <w:r>
        <w:rPr>
          <w:b/>
          <w:sz w:val="20"/>
        </w:rPr>
        <w:t>Figure</w:t>
      </w:r>
      <w:r>
        <w:rPr>
          <w:b/>
          <w:spacing w:val="-8"/>
          <w:sz w:val="20"/>
        </w:rPr>
        <w:t xml:space="preserve"> </w:t>
      </w:r>
      <w:r>
        <w:rPr>
          <w:b/>
          <w:sz w:val="20"/>
        </w:rPr>
        <w:t>8.</w:t>
      </w:r>
      <w:r>
        <w:rPr>
          <w:b/>
          <w:spacing w:val="-5"/>
          <w:sz w:val="20"/>
        </w:rPr>
        <w:t xml:space="preserve"> </w:t>
      </w:r>
      <w:r>
        <w:rPr>
          <w:b/>
          <w:sz w:val="20"/>
        </w:rPr>
        <w:t>Red</w:t>
      </w:r>
      <w:r>
        <w:rPr>
          <w:b/>
          <w:spacing w:val="-8"/>
          <w:sz w:val="20"/>
        </w:rPr>
        <w:t xml:space="preserve"> </w:t>
      </w:r>
      <w:r>
        <w:rPr>
          <w:b/>
          <w:sz w:val="20"/>
        </w:rPr>
        <w:t>mudstone</w:t>
      </w:r>
      <w:r>
        <w:rPr>
          <w:b/>
          <w:spacing w:val="-5"/>
          <w:sz w:val="20"/>
        </w:rPr>
        <w:t xml:space="preserve"> </w:t>
      </w:r>
      <w:r>
        <w:rPr>
          <w:b/>
          <w:sz w:val="20"/>
        </w:rPr>
        <w:t>critical</w:t>
      </w:r>
      <w:r>
        <w:rPr>
          <w:b/>
          <w:spacing w:val="-6"/>
          <w:sz w:val="20"/>
        </w:rPr>
        <w:t xml:space="preserve"> </w:t>
      </w:r>
      <w:r>
        <w:rPr>
          <w:b/>
          <w:sz w:val="20"/>
        </w:rPr>
        <w:t>habitat</w:t>
      </w:r>
      <w:r>
        <w:rPr>
          <w:b/>
          <w:spacing w:val="-4"/>
          <w:sz w:val="20"/>
        </w:rPr>
        <w:t xml:space="preserve"> </w:t>
      </w:r>
      <w:r>
        <w:rPr>
          <w:b/>
          <w:sz w:val="20"/>
        </w:rPr>
        <w:t>at</w:t>
      </w:r>
      <w:r>
        <w:rPr>
          <w:b/>
          <w:spacing w:val="-7"/>
          <w:sz w:val="20"/>
        </w:rPr>
        <w:t xml:space="preserve"> </w:t>
      </w:r>
      <w:r>
        <w:rPr>
          <w:b/>
          <w:sz w:val="20"/>
        </w:rPr>
        <w:t>the</w:t>
      </w:r>
      <w:r>
        <w:rPr>
          <w:b/>
          <w:spacing w:val="-7"/>
          <w:sz w:val="20"/>
        </w:rPr>
        <w:t xml:space="preserve"> </w:t>
      </w:r>
      <w:r>
        <w:rPr>
          <w:b/>
          <w:sz w:val="20"/>
        </w:rPr>
        <w:t>Tennycape</w:t>
      </w:r>
      <w:r>
        <w:rPr>
          <w:b/>
          <w:spacing w:val="-6"/>
          <w:sz w:val="20"/>
        </w:rPr>
        <w:t xml:space="preserve"> </w:t>
      </w:r>
      <w:r>
        <w:rPr>
          <w:b/>
          <w:spacing w:val="-2"/>
          <w:sz w:val="20"/>
        </w:rPr>
        <w:t>site.</w:t>
      </w:r>
    </w:p>
    <w:p w14:paraId="3190A2C3" w14:textId="77777777" w:rsidR="004E4866" w:rsidRDefault="004E4866">
      <w:pPr>
        <w:rPr>
          <w:sz w:val="20"/>
        </w:rPr>
        <w:sectPr w:rsidR="004E4866">
          <w:pgSz w:w="12240" w:h="15840"/>
          <w:pgMar w:top="1340" w:right="1080" w:bottom="940" w:left="1300" w:header="727" w:footer="741" w:gutter="0"/>
          <w:cols w:space="720"/>
        </w:sectPr>
      </w:pPr>
    </w:p>
    <w:p w14:paraId="14C0EC4F" w14:textId="77777777" w:rsidR="004E4866" w:rsidRDefault="004E4866">
      <w:pPr>
        <w:pStyle w:val="BodyText"/>
        <w:spacing w:before="2"/>
        <w:rPr>
          <w:b/>
          <w:sz w:val="7"/>
        </w:rPr>
      </w:pPr>
    </w:p>
    <w:p w14:paraId="48364187" w14:textId="77777777" w:rsidR="004E4866" w:rsidRDefault="002B3AD8">
      <w:pPr>
        <w:pStyle w:val="BodyText"/>
        <w:ind w:left="140"/>
        <w:rPr>
          <w:sz w:val="20"/>
        </w:rPr>
      </w:pPr>
      <w:r>
        <w:rPr>
          <w:noProof/>
          <w:sz w:val="20"/>
        </w:rPr>
        <w:drawing>
          <wp:inline distT="0" distB="0" distL="0" distR="0" wp14:anchorId="11370B52" wp14:editId="07B9F9DF">
            <wp:extent cx="5444312" cy="3604260"/>
            <wp:effectExtent l="0" t="0" r="0" b="0"/>
            <wp:docPr id="111" name="image63.jpeg" descr="\\ent.dfo-mpo.ca\ATLShares\Oceans &amp; Habitat\SARP\Species\Marine\Atlantic mud-piddock\3. Recovery\4-Critical Habitat\CH_maps\Final_sites_overview\CH_Maps_20200812\Road Names\Mudpiddock_CH_Burntco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63.jpeg"/>
                    <pic:cNvPicPr/>
                  </pic:nvPicPr>
                  <pic:blipFill>
                    <a:blip r:embed="rId96" cstate="print"/>
                    <a:stretch>
                      <a:fillRect/>
                    </a:stretch>
                  </pic:blipFill>
                  <pic:spPr>
                    <a:xfrm>
                      <a:off x="0" y="0"/>
                      <a:ext cx="5444312" cy="3604260"/>
                    </a:xfrm>
                    <a:prstGeom prst="rect">
                      <a:avLst/>
                    </a:prstGeom>
                  </pic:spPr>
                </pic:pic>
              </a:graphicData>
            </a:graphic>
          </wp:inline>
        </w:drawing>
      </w:r>
    </w:p>
    <w:p w14:paraId="647CC609" w14:textId="77777777" w:rsidR="004E4866" w:rsidRDefault="002B3AD8">
      <w:pPr>
        <w:spacing w:before="85"/>
        <w:ind w:left="140"/>
        <w:rPr>
          <w:b/>
          <w:sz w:val="20"/>
        </w:rPr>
      </w:pPr>
      <w:r>
        <w:rPr>
          <w:b/>
          <w:sz w:val="20"/>
        </w:rPr>
        <w:t>Figure</w:t>
      </w:r>
      <w:r>
        <w:rPr>
          <w:b/>
          <w:spacing w:val="-7"/>
          <w:sz w:val="20"/>
        </w:rPr>
        <w:t xml:space="preserve"> </w:t>
      </w:r>
      <w:r>
        <w:rPr>
          <w:b/>
          <w:sz w:val="20"/>
        </w:rPr>
        <w:t>9.</w:t>
      </w:r>
      <w:r>
        <w:rPr>
          <w:b/>
          <w:spacing w:val="-6"/>
          <w:sz w:val="20"/>
        </w:rPr>
        <w:t xml:space="preserve"> </w:t>
      </w:r>
      <w:r>
        <w:rPr>
          <w:b/>
          <w:sz w:val="20"/>
        </w:rPr>
        <w:t>Red</w:t>
      </w:r>
      <w:r>
        <w:rPr>
          <w:b/>
          <w:spacing w:val="-7"/>
          <w:sz w:val="20"/>
        </w:rPr>
        <w:t xml:space="preserve"> </w:t>
      </w:r>
      <w:r>
        <w:rPr>
          <w:b/>
          <w:sz w:val="20"/>
        </w:rPr>
        <w:t>mudstone</w:t>
      </w:r>
      <w:r>
        <w:rPr>
          <w:b/>
          <w:spacing w:val="-5"/>
          <w:sz w:val="20"/>
        </w:rPr>
        <w:t xml:space="preserve"> </w:t>
      </w:r>
      <w:r>
        <w:rPr>
          <w:b/>
          <w:sz w:val="20"/>
        </w:rPr>
        <w:t>critical</w:t>
      </w:r>
      <w:r>
        <w:rPr>
          <w:b/>
          <w:spacing w:val="-5"/>
          <w:sz w:val="20"/>
        </w:rPr>
        <w:t xml:space="preserve"> </w:t>
      </w:r>
      <w:r>
        <w:rPr>
          <w:b/>
          <w:sz w:val="20"/>
        </w:rPr>
        <w:t>habitat</w:t>
      </w:r>
      <w:r>
        <w:rPr>
          <w:b/>
          <w:spacing w:val="-3"/>
          <w:sz w:val="20"/>
        </w:rPr>
        <w:t xml:space="preserve"> </w:t>
      </w:r>
      <w:r>
        <w:rPr>
          <w:b/>
          <w:sz w:val="20"/>
        </w:rPr>
        <w:t>at</w:t>
      </w:r>
      <w:r>
        <w:rPr>
          <w:b/>
          <w:spacing w:val="-7"/>
          <w:sz w:val="20"/>
        </w:rPr>
        <w:t xml:space="preserve"> </w:t>
      </w:r>
      <w:r>
        <w:rPr>
          <w:b/>
          <w:sz w:val="20"/>
        </w:rPr>
        <w:t>the</w:t>
      </w:r>
      <w:r>
        <w:rPr>
          <w:b/>
          <w:spacing w:val="-7"/>
          <w:sz w:val="20"/>
        </w:rPr>
        <w:t xml:space="preserve"> </w:t>
      </w:r>
      <w:r>
        <w:rPr>
          <w:b/>
          <w:sz w:val="20"/>
        </w:rPr>
        <w:t>Burntcoat</w:t>
      </w:r>
      <w:r>
        <w:rPr>
          <w:b/>
          <w:spacing w:val="-6"/>
          <w:sz w:val="20"/>
        </w:rPr>
        <w:t xml:space="preserve"> </w:t>
      </w:r>
      <w:r>
        <w:rPr>
          <w:b/>
          <w:sz w:val="20"/>
        </w:rPr>
        <w:t>Head</w:t>
      </w:r>
      <w:r>
        <w:rPr>
          <w:b/>
          <w:spacing w:val="-5"/>
          <w:sz w:val="20"/>
        </w:rPr>
        <w:t xml:space="preserve"> </w:t>
      </w:r>
      <w:r>
        <w:rPr>
          <w:b/>
          <w:spacing w:val="-2"/>
          <w:sz w:val="20"/>
        </w:rPr>
        <w:t>site.</w:t>
      </w:r>
    </w:p>
    <w:p w14:paraId="21C639FD" w14:textId="77777777" w:rsidR="004E4866" w:rsidRDefault="002B3AD8">
      <w:pPr>
        <w:pStyle w:val="BodyText"/>
        <w:spacing w:before="10"/>
        <w:rPr>
          <w:b/>
          <w:sz w:val="21"/>
        </w:rPr>
      </w:pPr>
      <w:r>
        <w:rPr>
          <w:noProof/>
        </w:rPr>
        <w:drawing>
          <wp:anchor distT="0" distB="0" distL="0" distR="0" simplePos="0" relativeHeight="67" behindDoc="0" locked="0" layoutInCell="1" allowOverlap="1" wp14:anchorId="04B39284" wp14:editId="780895C3">
            <wp:simplePos x="0" y="0"/>
            <wp:positionH relativeFrom="page">
              <wp:posOffset>914400</wp:posOffset>
            </wp:positionH>
            <wp:positionV relativeFrom="paragraph">
              <wp:posOffset>175266</wp:posOffset>
            </wp:positionV>
            <wp:extent cx="5534434" cy="3654552"/>
            <wp:effectExtent l="0" t="0" r="0" b="0"/>
            <wp:wrapTopAndBottom/>
            <wp:docPr id="113" name="image64.jpeg" descr="\\ent.dfo-mpo.ca\ATLShares\Oceans &amp; Habitat\SARP\Species\Marine\Atlantic mud-piddock\3. Recovery\4-Critical Habitat\CH_maps\Final_sites_overview\CH_Maps_20200812\Road Names\Mudpiddock_CH_NoelBa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64.jpeg"/>
                    <pic:cNvPicPr/>
                  </pic:nvPicPr>
                  <pic:blipFill>
                    <a:blip r:embed="rId97" cstate="print"/>
                    <a:stretch>
                      <a:fillRect/>
                    </a:stretch>
                  </pic:blipFill>
                  <pic:spPr>
                    <a:xfrm>
                      <a:off x="0" y="0"/>
                      <a:ext cx="5534434" cy="3654552"/>
                    </a:xfrm>
                    <a:prstGeom prst="rect">
                      <a:avLst/>
                    </a:prstGeom>
                  </pic:spPr>
                </pic:pic>
              </a:graphicData>
            </a:graphic>
          </wp:anchor>
        </w:drawing>
      </w:r>
    </w:p>
    <w:p w14:paraId="4CAB55E8" w14:textId="77777777" w:rsidR="004E4866" w:rsidRDefault="002B3AD8">
      <w:pPr>
        <w:spacing w:before="6"/>
        <w:ind w:left="140"/>
        <w:rPr>
          <w:b/>
          <w:sz w:val="20"/>
        </w:rPr>
      </w:pPr>
      <w:r>
        <w:rPr>
          <w:b/>
          <w:sz w:val="20"/>
        </w:rPr>
        <w:t>Figure</w:t>
      </w:r>
      <w:r>
        <w:rPr>
          <w:b/>
          <w:spacing w:val="-7"/>
          <w:sz w:val="20"/>
        </w:rPr>
        <w:t xml:space="preserve"> </w:t>
      </w:r>
      <w:r>
        <w:rPr>
          <w:b/>
          <w:sz w:val="20"/>
        </w:rPr>
        <w:t>10.</w:t>
      </w:r>
      <w:r>
        <w:rPr>
          <w:b/>
          <w:spacing w:val="-7"/>
          <w:sz w:val="20"/>
        </w:rPr>
        <w:t xml:space="preserve"> </w:t>
      </w:r>
      <w:r>
        <w:rPr>
          <w:b/>
          <w:sz w:val="20"/>
        </w:rPr>
        <w:t>Red</w:t>
      </w:r>
      <w:r>
        <w:rPr>
          <w:b/>
          <w:spacing w:val="-4"/>
          <w:sz w:val="20"/>
        </w:rPr>
        <w:t xml:space="preserve"> </w:t>
      </w:r>
      <w:r>
        <w:rPr>
          <w:b/>
          <w:sz w:val="20"/>
        </w:rPr>
        <w:t>mudstone</w:t>
      </w:r>
      <w:r>
        <w:rPr>
          <w:b/>
          <w:spacing w:val="-5"/>
          <w:sz w:val="20"/>
        </w:rPr>
        <w:t xml:space="preserve"> </w:t>
      </w:r>
      <w:r>
        <w:rPr>
          <w:b/>
          <w:sz w:val="20"/>
        </w:rPr>
        <w:t>critical</w:t>
      </w:r>
      <w:r>
        <w:rPr>
          <w:b/>
          <w:spacing w:val="-8"/>
          <w:sz w:val="20"/>
        </w:rPr>
        <w:t xml:space="preserve"> </w:t>
      </w:r>
      <w:r>
        <w:rPr>
          <w:b/>
          <w:sz w:val="20"/>
        </w:rPr>
        <w:t>habitat at</w:t>
      </w:r>
      <w:r>
        <w:rPr>
          <w:b/>
          <w:spacing w:val="-7"/>
          <w:sz w:val="20"/>
        </w:rPr>
        <w:t xml:space="preserve"> </w:t>
      </w:r>
      <w:r>
        <w:rPr>
          <w:b/>
          <w:sz w:val="20"/>
        </w:rPr>
        <w:t>the</w:t>
      </w:r>
      <w:r>
        <w:rPr>
          <w:b/>
          <w:spacing w:val="-7"/>
          <w:sz w:val="20"/>
        </w:rPr>
        <w:t xml:space="preserve"> </w:t>
      </w:r>
      <w:r>
        <w:rPr>
          <w:b/>
          <w:sz w:val="20"/>
        </w:rPr>
        <w:t>Noel</w:t>
      </w:r>
      <w:r>
        <w:rPr>
          <w:b/>
          <w:spacing w:val="-4"/>
          <w:sz w:val="20"/>
        </w:rPr>
        <w:t xml:space="preserve"> </w:t>
      </w:r>
      <w:r>
        <w:rPr>
          <w:b/>
          <w:sz w:val="20"/>
        </w:rPr>
        <w:t>Bay</w:t>
      </w:r>
      <w:r>
        <w:rPr>
          <w:b/>
          <w:spacing w:val="-5"/>
          <w:sz w:val="20"/>
        </w:rPr>
        <w:t xml:space="preserve"> </w:t>
      </w:r>
      <w:r>
        <w:rPr>
          <w:b/>
          <w:spacing w:val="-2"/>
          <w:sz w:val="20"/>
        </w:rPr>
        <w:t>site.</w:t>
      </w:r>
    </w:p>
    <w:p w14:paraId="640B8B8E" w14:textId="77777777" w:rsidR="004E4866" w:rsidRDefault="004E4866">
      <w:pPr>
        <w:rPr>
          <w:sz w:val="20"/>
        </w:rPr>
        <w:sectPr w:rsidR="004E4866">
          <w:pgSz w:w="12240" w:h="15840"/>
          <w:pgMar w:top="1340" w:right="1080" w:bottom="940" w:left="1300" w:header="727" w:footer="741" w:gutter="0"/>
          <w:cols w:space="720"/>
        </w:sectPr>
      </w:pPr>
    </w:p>
    <w:p w14:paraId="29F5C478" w14:textId="77777777" w:rsidR="004E4866" w:rsidRDefault="004E4866">
      <w:pPr>
        <w:pStyle w:val="BodyText"/>
        <w:spacing w:before="2"/>
        <w:rPr>
          <w:b/>
          <w:sz w:val="7"/>
        </w:rPr>
      </w:pPr>
    </w:p>
    <w:p w14:paraId="547EE910" w14:textId="77777777" w:rsidR="004E4866" w:rsidRDefault="002B3AD8">
      <w:pPr>
        <w:pStyle w:val="BodyText"/>
        <w:ind w:left="140"/>
        <w:rPr>
          <w:sz w:val="20"/>
        </w:rPr>
      </w:pPr>
      <w:r>
        <w:rPr>
          <w:noProof/>
          <w:sz w:val="20"/>
        </w:rPr>
        <w:drawing>
          <wp:inline distT="0" distB="0" distL="0" distR="0" wp14:anchorId="7C664270" wp14:editId="7A0FB267">
            <wp:extent cx="5479487" cy="3657600"/>
            <wp:effectExtent l="0" t="0" r="0" b="0"/>
            <wp:docPr id="115" name="image6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65.jpeg"/>
                    <pic:cNvPicPr/>
                  </pic:nvPicPr>
                  <pic:blipFill>
                    <a:blip r:embed="rId98" cstate="print"/>
                    <a:stretch>
                      <a:fillRect/>
                    </a:stretch>
                  </pic:blipFill>
                  <pic:spPr>
                    <a:xfrm>
                      <a:off x="0" y="0"/>
                      <a:ext cx="5479487" cy="3657600"/>
                    </a:xfrm>
                    <a:prstGeom prst="rect">
                      <a:avLst/>
                    </a:prstGeom>
                  </pic:spPr>
                </pic:pic>
              </a:graphicData>
            </a:graphic>
          </wp:inline>
        </w:drawing>
      </w:r>
    </w:p>
    <w:p w14:paraId="23BFF0DE" w14:textId="77777777" w:rsidR="004E4866" w:rsidRDefault="002B3AD8">
      <w:pPr>
        <w:spacing w:before="18"/>
        <w:ind w:left="140"/>
        <w:rPr>
          <w:b/>
          <w:sz w:val="20"/>
        </w:rPr>
      </w:pPr>
      <w:r>
        <w:rPr>
          <w:b/>
          <w:sz w:val="20"/>
        </w:rPr>
        <w:t>Figure</w:t>
      </w:r>
      <w:r>
        <w:rPr>
          <w:b/>
          <w:spacing w:val="-7"/>
          <w:sz w:val="20"/>
        </w:rPr>
        <w:t xml:space="preserve"> </w:t>
      </w:r>
      <w:r>
        <w:rPr>
          <w:b/>
          <w:sz w:val="20"/>
        </w:rPr>
        <w:t>11.</w:t>
      </w:r>
      <w:r>
        <w:rPr>
          <w:b/>
          <w:spacing w:val="-7"/>
          <w:sz w:val="20"/>
        </w:rPr>
        <w:t xml:space="preserve"> </w:t>
      </w:r>
      <w:r>
        <w:rPr>
          <w:b/>
          <w:sz w:val="20"/>
        </w:rPr>
        <w:t>Red</w:t>
      </w:r>
      <w:r>
        <w:rPr>
          <w:b/>
          <w:spacing w:val="-5"/>
          <w:sz w:val="20"/>
        </w:rPr>
        <w:t xml:space="preserve"> </w:t>
      </w:r>
      <w:r>
        <w:rPr>
          <w:b/>
          <w:sz w:val="20"/>
        </w:rPr>
        <w:t>mudstone</w:t>
      </w:r>
      <w:r>
        <w:rPr>
          <w:b/>
          <w:spacing w:val="-5"/>
          <w:sz w:val="20"/>
        </w:rPr>
        <w:t xml:space="preserve"> </w:t>
      </w:r>
      <w:r>
        <w:rPr>
          <w:b/>
          <w:sz w:val="20"/>
        </w:rPr>
        <w:t>critical</w:t>
      </w:r>
      <w:r>
        <w:rPr>
          <w:b/>
          <w:spacing w:val="-8"/>
          <w:sz w:val="20"/>
        </w:rPr>
        <w:t xml:space="preserve"> </w:t>
      </w:r>
      <w:r>
        <w:rPr>
          <w:b/>
          <w:sz w:val="20"/>
        </w:rPr>
        <w:t>habitat</w:t>
      </w:r>
      <w:r>
        <w:rPr>
          <w:b/>
          <w:spacing w:val="-1"/>
          <w:sz w:val="20"/>
        </w:rPr>
        <w:t xml:space="preserve"> </w:t>
      </w:r>
      <w:r>
        <w:rPr>
          <w:b/>
          <w:sz w:val="20"/>
        </w:rPr>
        <w:t>at</w:t>
      </w:r>
      <w:r>
        <w:rPr>
          <w:b/>
          <w:spacing w:val="-7"/>
          <w:sz w:val="20"/>
        </w:rPr>
        <w:t xml:space="preserve"> </w:t>
      </w:r>
      <w:r>
        <w:rPr>
          <w:b/>
          <w:sz w:val="20"/>
        </w:rPr>
        <w:t>the</w:t>
      </w:r>
      <w:r>
        <w:rPr>
          <w:b/>
          <w:spacing w:val="-7"/>
          <w:sz w:val="20"/>
        </w:rPr>
        <w:t xml:space="preserve"> </w:t>
      </w:r>
      <w:r>
        <w:rPr>
          <w:b/>
          <w:sz w:val="20"/>
        </w:rPr>
        <w:t>Sloop</w:t>
      </w:r>
      <w:r>
        <w:rPr>
          <w:b/>
          <w:spacing w:val="-6"/>
          <w:sz w:val="20"/>
        </w:rPr>
        <w:t xml:space="preserve"> </w:t>
      </w:r>
      <w:r>
        <w:rPr>
          <w:b/>
          <w:sz w:val="20"/>
        </w:rPr>
        <w:t>Rocks</w:t>
      </w:r>
      <w:r>
        <w:rPr>
          <w:b/>
          <w:spacing w:val="-4"/>
          <w:sz w:val="20"/>
        </w:rPr>
        <w:t xml:space="preserve"> </w:t>
      </w:r>
      <w:r>
        <w:rPr>
          <w:b/>
          <w:spacing w:val="-2"/>
          <w:sz w:val="20"/>
        </w:rPr>
        <w:t>site.</w:t>
      </w:r>
    </w:p>
    <w:p w14:paraId="15883743" w14:textId="77777777" w:rsidR="004E4866" w:rsidRDefault="002B3AD8">
      <w:pPr>
        <w:pStyle w:val="BodyText"/>
        <w:spacing w:before="11"/>
        <w:rPr>
          <w:b/>
          <w:sz w:val="17"/>
        </w:rPr>
      </w:pPr>
      <w:r>
        <w:rPr>
          <w:noProof/>
        </w:rPr>
        <w:drawing>
          <wp:anchor distT="0" distB="0" distL="0" distR="0" simplePos="0" relativeHeight="68" behindDoc="0" locked="0" layoutInCell="1" allowOverlap="1" wp14:anchorId="473C1307" wp14:editId="66B2C5E3">
            <wp:simplePos x="0" y="0"/>
            <wp:positionH relativeFrom="page">
              <wp:posOffset>914400</wp:posOffset>
            </wp:positionH>
            <wp:positionV relativeFrom="paragraph">
              <wp:posOffset>146437</wp:posOffset>
            </wp:positionV>
            <wp:extent cx="5480436" cy="3657600"/>
            <wp:effectExtent l="0" t="0" r="0" b="0"/>
            <wp:wrapTopAndBottom/>
            <wp:docPr id="117" name="image6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66.jpeg"/>
                    <pic:cNvPicPr/>
                  </pic:nvPicPr>
                  <pic:blipFill>
                    <a:blip r:embed="rId99" cstate="print"/>
                    <a:stretch>
                      <a:fillRect/>
                    </a:stretch>
                  </pic:blipFill>
                  <pic:spPr>
                    <a:xfrm>
                      <a:off x="0" y="0"/>
                      <a:ext cx="5480436" cy="3657600"/>
                    </a:xfrm>
                    <a:prstGeom prst="rect">
                      <a:avLst/>
                    </a:prstGeom>
                  </pic:spPr>
                </pic:pic>
              </a:graphicData>
            </a:graphic>
          </wp:anchor>
        </w:drawing>
      </w:r>
    </w:p>
    <w:p w14:paraId="25BCCB2D" w14:textId="77777777" w:rsidR="004E4866" w:rsidRDefault="002B3AD8">
      <w:pPr>
        <w:spacing w:before="18"/>
        <w:ind w:left="140"/>
        <w:rPr>
          <w:b/>
          <w:sz w:val="20"/>
        </w:rPr>
      </w:pPr>
      <w:r>
        <w:rPr>
          <w:b/>
          <w:sz w:val="20"/>
        </w:rPr>
        <w:t>Figure</w:t>
      </w:r>
      <w:r>
        <w:rPr>
          <w:b/>
          <w:spacing w:val="-7"/>
          <w:sz w:val="20"/>
        </w:rPr>
        <w:t xml:space="preserve"> </w:t>
      </w:r>
      <w:r>
        <w:rPr>
          <w:b/>
          <w:sz w:val="20"/>
        </w:rPr>
        <w:t>12.</w:t>
      </w:r>
      <w:r>
        <w:rPr>
          <w:b/>
          <w:spacing w:val="-7"/>
          <w:sz w:val="20"/>
        </w:rPr>
        <w:t xml:space="preserve"> </w:t>
      </w:r>
      <w:r>
        <w:rPr>
          <w:b/>
          <w:sz w:val="20"/>
        </w:rPr>
        <w:t>Red</w:t>
      </w:r>
      <w:r>
        <w:rPr>
          <w:b/>
          <w:spacing w:val="-5"/>
          <w:sz w:val="20"/>
        </w:rPr>
        <w:t xml:space="preserve"> </w:t>
      </w:r>
      <w:r>
        <w:rPr>
          <w:b/>
          <w:sz w:val="20"/>
        </w:rPr>
        <w:t>mudstone</w:t>
      </w:r>
      <w:r>
        <w:rPr>
          <w:b/>
          <w:spacing w:val="-5"/>
          <w:sz w:val="20"/>
        </w:rPr>
        <w:t xml:space="preserve"> </w:t>
      </w:r>
      <w:r>
        <w:rPr>
          <w:b/>
          <w:sz w:val="20"/>
        </w:rPr>
        <w:t>critical</w:t>
      </w:r>
      <w:r>
        <w:rPr>
          <w:b/>
          <w:spacing w:val="-8"/>
          <w:sz w:val="20"/>
        </w:rPr>
        <w:t xml:space="preserve"> </w:t>
      </w:r>
      <w:r>
        <w:rPr>
          <w:b/>
          <w:sz w:val="20"/>
        </w:rPr>
        <w:t>habitat</w:t>
      </w:r>
      <w:r>
        <w:rPr>
          <w:b/>
          <w:spacing w:val="-1"/>
          <w:sz w:val="20"/>
        </w:rPr>
        <w:t xml:space="preserve"> </w:t>
      </w:r>
      <w:r>
        <w:rPr>
          <w:b/>
          <w:sz w:val="20"/>
        </w:rPr>
        <w:t>at</w:t>
      </w:r>
      <w:r>
        <w:rPr>
          <w:b/>
          <w:spacing w:val="-7"/>
          <w:sz w:val="20"/>
        </w:rPr>
        <w:t xml:space="preserve"> </w:t>
      </w:r>
      <w:r>
        <w:rPr>
          <w:b/>
          <w:sz w:val="20"/>
        </w:rPr>
        <w:t>the</w:t>
      </w:r>
      <w:r>
        <w:rPr>
          <w:b/>
          <w:spacing w:val="-7"/>
          <w:sz w:val="20"/>
        </w:rPr>
        <w:t xml:space="preserve"> </w:t>
      </w:r>
      <w:r>
        <w:rPr>
          <w:b/>
          <w:sz w:val="20"/>
        </w:rPr>
        <w:t>Shad</w:t>
      </w:r>
      <w:r>
        <w:rPr>
          <w:b/>
          <w:spacing w:val="-6"/>
          <w:sz w:val="20"/>
        </w:rPr>
        <w:t xml:space="preserve"> </w:t>
      </w:r>
      <w:r>
        <w:rPr>
          <w:b/>
          <w:sz w:val="20"/>
        </w:rPr>
        <w:t>Creek</w:t>
      </w:r>
      <w:r>
        <w:rPr>
          <w:b/>
          <w:spacing w:val="-6"/>
          <w:sz w:val="20"/>
        </w:rPr>
        <w:t xml:space="preserve"> </w:t>
      </w:r>
      <w:r>
        <w:rPr>
          <w:b/>
          <w:spacing w:val="-2"/>
          <w:sz w:val="20"/>
        </w:rPr>
        <w:t>site.</w:t>
      </w:r>
    </w:p>
    <w:p w14:paraId="56CB3BE9" w14:textId="77777777" w:rsidR="004E4866" w:rsidRDefault="004E4866">
      <w:pPr>
        <w:rPr>
          <w:sz w:val="20"/>
        </w:rPr>
        <w:sectPr w:rsidR="004E4866">
          <w:pgSz w:w="12240" w:h="15840"/>
          <w:pgMar w:top="1340" w:right="1080" w:bottom="940" w:left="1300" w:header="727" w:footer="741" w:gutter="0"/>
          <w:cols w:space="720"/>
        </w:sectPr>
      </w:pPr>
    </w:p>
    <w:p w14:paraId="4DC64D2F" w14:textId="77777777" w:rsidR="004E4866" w:rsidRDefault="004E4866">
      <w:pPr>
        <w:pStyle w:val="BodyText"/>
        <w:spacing w:before="2"/>
        <w:rPr>
          <w:b/>
          <w:sz w:val="7"/>
        </w:rPr>
      </w:pPr>
    </w:p>
    <w:p w14:paraId="4B8BE15C" w14:textId="77777777" w:rsidR="004E4866" w:rsidRDefault="002B3AD8">
      <w:pPr>
        <w:pStyle w:val="BodyText"/>
        <w:ind w:left="140"/>
        <w:rPr>
          <w:sz w:val="20"/>
        </w:rPr>
      </w:pPr>
      <w:r>
        <w:rPr>
          <w:noProof/>
          <w:sz w:val="20"/>
        </w:rPr>
        <w:drawing>
          <wp:inline distT="0" distB="0" distL="0" distR="0" wp14:anchorId="735E8734" wp14:editId="0C75CBC2">
            <wp:extent cx="5447917" cy="3694176"/>
            <wp:effectExtent l="0" t="0" r="0" b="0"/>
            <wp:docPr id="119" name="image6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67.jpeg"/>
                    <pic:cNvPicPr/>
                  </pic:nvPicPr>
                  <pic:blipFill>
                    <a:blip r:embed="rId100" cstate="print"/>
                    <a:stretch>
                      <a:fillRect/>
                    </a:stretch>
                  </pic:blipFill>
                  <pic:spPr>
                    <a:xfrm>
                      <a:off x="0" y="0"/>
                      <a:ext cx="5447917" cy="3694176"/>
                    </a:xfrm>
                    <a:prstGeom prst="rect">
                      <a:avLst/>
                    </a:prstGeom>
                  </pic:spPr>
                </pic:pic>
              </a:graphicData>
            </a:graphic>
          </wp:inline>
        </w:drawing>
      </w:r>
    </w:p>
    <w:p w14:paraId="505165BB" w14:textId="77777777" w:rsidR="004E4866" w:rsidRDefault="002B3AD8">
      <w:pPr>
        <w:spacing w:before="82"/>
        <w:ind w:left="140"/>
        <w:rPr>
          <w:b/>
          <w:sz w:val="20"/>
        </w:rPr>
      </w:pPr>
      <w:r>
        <w:rPr>
          <w:b/>
          <w:sz w:val="20"/>
        </w:rPr>
        <w:t>Figure</w:t>
      </w:r>
      <w:r>
        <w:rPr>
          <w:b/>
          <w:spacing w:val="-7"/>
          <w:sz w:val="20"/>
        </w:rPr>
        <w:t xml:space="preserve"> </w:t>
      </w:r>
      <w:r>
        <w:rPr>
          <w:b/>
          <w:sz w:val="20"/>
        </w:rPr>
        <w:t>13.</w:t>
      </w:r>
      <w:r>
        <w:rPr>
          <w:b/>
          <w:spacing w:val="-7"/>
          <w:sz w:val="20"/>
        </w:rPr>
        <w:t xml:space="preserve"> </w:t>
      </w:r>
      <w:r>
        <w:rPr>
          <w:b/>
          <w:sz w:val="20"/>
        </w:rPr>
        <w:t>Red</w:t>
      </w:r>
      <w:r>
        <w:rPr>
          <w:b/>
          <w:spacing w:val="-4"/>
          <w:sz w:val="20"/>
        </w:rPr>
        <w:t xml:space="preserve"> </w:t>
      </w:r>
      <w:r>
        <w:rPr>
          <w:b/>
          <w:sz w:val="20"/>
        </w:rPr>
        <w:t>mudstone</w:t>
      </w:r>
      <w:r>
        <w:rPr>
          <w:b/>
          <w:spacing w:val="-6"/>
          <w:sz w:val="20"/>
        </w:rPr>
        <w:t xml:space="preserve"> </w:t>
      </w:r>
      <w:r>
        <w:rPr>
          <w:b/>
          <w:sz w:val="20"/>
        </w:rPr>
        <w:t>critical</w:t>
      </w:r>
      <w:r>
        <w:rPr>
          <w:b/>
          <w:spacing w:val="-7"/>
          <w:sz w:val="20"/>
        </w:rPr>
        <w:t xml:space="preserve"> </w:t>
      </w:r>
      <w:r>
        <w:rPr>
          <w:b/>
          <w:sz w:val="20"/>
        </w:rPr>
        <w:t>habitat</w:t>
      </w:r>
      <w:r>
        <w:rPr>
          <w:b/>
          <w:spacing w:val="-1"/>
          <w:sz w:val="20"/>
        </w:rPr>
        <w:t xml:space="preserve"> </w:t>
      </w:r>
      <w:r>
        <w:rPr>
          <w:b/>
          <w:sz w:val="20"/>
        </w:rPr>
        <w:t>at</w:t>
      </w:r>
      <w:r>
        <w:rPr>
          <w:b/>
          <w:spacing w:val="-7"/>
          <w:sz w:val="20"/>
        </w:rPr>
        <w:t xml:space="preserve"> </w:t>
      </w:r>
      <w:r>
        <w:rPr>
          <w:b/>
          <w:sz w:val="20"/>
        </w:rPr>
        <w:t>the</w:t>
      </w:r>
      <w:r>
        <w:rPr>
          <w:b/>
          <w:spacing w:val="-7"/>
          <w:sz w:val="20"/>
        </w:rPr>
        <w:t xml:space="preserve"> </w:t>
      </w:r>
      <w:r>
        <w:rPr>
          <w:b/>
          <w:sz w:val="20"/>
        </w:rPr>
        <w:t>Mungo</w:t>
      </w:r>
      <w:r>
        <w:rPr>
          <w:b/>
          <w:spacing w:val="-6"/>
          <w:sz w:val="20"/>
        </w:rPr>
        <w:t xml:space="preserve"> </w:t>
      </w:r>
      <w:r>
        <w:rPr>
          <w:b/>
          <w:sz w:val="20"/>
        </w:rPr>
        <w:t>Brook</w:t>
      </w:r>
      <w:r>
        <w:rPr>
          <w:b/>
          <w:spacing w:val="-5"/>
          <w:sz w:val="20"/>
        </w:rPr>
        <w:t xml:space="preserve"> </w:t>
      </w:r>
      <w:r>
        <w:rPr>
          <w:b/>
          <w:spacing w:val="-2"/>
          <w:sz w:val="20"/>
        </w:rPr>
        <w:t>site.</w:t>
      </w:r>
    </w:p>
    <w:p w14:paraId="5DB89292" w14:textId="77777777" w:rsidR="004E4866" w:rsidRDefault="002B3AD8">
      <w:pPr>
        <w:pStyle w:val="BodyText"/>
        <w:spacing w:before="11"/>
        <w:rPr>
          <w:b/>
          <w:sz w:val="17"/>
        </w:rPr>
      </w:pPr>
      <w:r>
        <w:rPr>
          <w:noProof/>
        </w:rPr>
        <w:drawing>
          <wp:anchor distT="0" distB="0" distL="0" distR="0" simplePos="0" relativeHeight="69" behindDoc="0" locked="0" layoutInCell="1" allowOverlap="1" wp14:anchorId="1E167A51" wp14:editId="5F5F28AD">
            <wp:simplePos x="0" y="0"/>
            <wp:positionH relativeFrom="page">
              <wp:posOffset>914400</wp:posOffset>
            </wp:positionH>
            <wp:positionV relativeFrom="paragraph">
              <wp:posOffset>146437</wp:posOffset>
            </wp:positionV>
            <wp:extent cx="5479487" cy="3657600"/>
            <wp:effectExtent l="0" t="0" r="0" b="0"/>
            <wp:wrapTopAndBottom/>
            <wp:docPr id="121" name="image6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68.jpeg"/>
                    <pic:cNvPicPr/>
                  </pic:nvPicPr>
                  <pic:blipFill>
                    <a:blip r:embed="rId101" cstate="print"/>
                    <a:stretch>
                      <a:fillRect/>
                    </a:stretch>
                  </pic:blipFill>
                  <pic:spPr>
                    <a:xfrm>
                      <a:off x="0" y="0"/>
                      <a:ext cx="5479487" cy="3657600"/>
                    </a:xfrm>
                    <a:prstGeom prst="rect">
                      <a:avLst/>
                    </a:prstGeom>
                  </pic:spPr>
                </pic:pic>
              </a:graphicData>
            </a:graphic>
          </wp:anchor>
        </w:drawing>
      </w:r>
    </w:p>
    <w:p w14:paraId="0CDBCA80" w14:textId="77777777" w:rsidR="004E4866" w:rsidRDefault="002B3AD8">
      <w:pPr>
        <w:spacing w:before="18"/>
        <w:ind w:left="140"/>
        <w:rPr>
          <w:b/>
          <w:sz w:val="20"/>
        </w:rPr>
      </w:pPr>
      <w:r>
        <w:rPr>
          <w:b/>
          <w:sz w:val="20"/>
        </w:rPr>
        <w:t>Figure</w:t>
      </w:r>
      <w:r>
        <w:rPr>
          <w:b/>
          <w:spacing w:val="-8"/>
          <w:sz w:val="20"/>
        </w:rPr>
        <w:t xml:space="preserve"> </w:t>
      </w:r>
      <w:r>
        <w:rPr>
          <w:b/>
          <w:sz w:val="20"/>
        </w:rPr>
        <w:t>14.</w:t>
      </w:r>
      <w:r>
        <w:rPr>
          <w:b/>
          <w:spacing w:val="-7"/>
          <w:sz w:val="20"/>
        </w:rPr>
        <w:t xml:space="preserve"> </w:t>
      </w:r>
      <w:r>
        <w:rPr>
          <w:b/>
          <w:sz w:val="20"/>
        </w:rPr>
        <w:t>Red</w:t>
      </w:r>
      <w:r>
        <w:rPr>
          <w:b/>
          <w:spacing w:val="-5"/>
          <w:sz w:val="20"/>
        </w:rPr>
        <w:t xml:space="preserve"> </w:t>
      </w:r>
      <w:r>
        <w:rPr>
          <w:b/>
          <w:sz w:val="20"/>
        </w:rPr>
        <w:t>mudstone</w:t>
      </w:r>
      <w:r>
        <w:rPr>
          <w:b/>
          <w:spacing w:val="-6"/>
          <w:sz w:val="20"/>
        </w:rPr>
        <w:t xml:space="preserve"> </w:t>
      </w:r>
      <w:r>
        <w:rPr>
          <w:b/>
          <w:sz w:val="20"/>
        </w:rPr>
        <w:t>critical</w:t>
      </w:r>
      <w:r>
        <w:rPr>
          <w:b/>
          <w:spacing w:val="-8"/>
          <w:sz w:val="20"/>
        </w:rPr>
        <w:t xml:space="preserve"> </w:t>
      </w:r>
      <w:r>
        <w:rPr>
          <w:b/>
          <w:sz w:val="20"/>
        </w:rPr>
        <w:t>habitat</w:t>
      </w:r>
      <w:r>
        <w:rPr>
          <w:b/>
          <w:spacing w:val="-1"/>
          <w:sz w:val="20"/>
        </w:rPr>
        <w:t xml:space="preserve"> </w:t>
      </w:r>
      <w:r>
        <w:rPr>
          <w:b/>
          <w:sz w:val="20"/>
        </w:rPr>
        <w:t>at</w:t>
      </w:r>
      <w:r>
        <w:rPr>
          <w:b/>
          <w:spacing w:val="-8"/>
          <w:sz w:val="20"/>
        </w:rPr>
        <w:t xml:space="preserve"> </w:t>
      </w:r>
      <w:r>
        <w:rPr>
          <w:b/>
          <w:sz w:val="20"/>
        </w:rPr>
        <w:t>the</w:t>
      </w:r>
      <w:r>
        <w:rPr>
          <w:b/>
          <w:spacing w:val="-7"/>
          <w:sz w:val="20"/>
        </w:rPr>
        <w:t xml:space="preserve"> </w:t>
      </w:r>
      <w:r>
        <w:rPr>
          <w:b/>
          <w:sz w:val="20"/>
        </w:rPr>
        <w:t>Spencer</w:t>
      </w:r>
      <w:r>
        <w:rPr>
          <w:b/>
          <w:spacing w:val="-6"/>
          <w:sz w:val="20"/>
        </w:rPr>
        <w:t xml:space="preserve"> </w:t>
      </w:r>
      <w:r>
        <w:rPr>
          <w:b/>
          <w:sz w:val="20"/>
        </w:rPr>
        <w:t>Point</w:t>
      </w:r>
      <w:r>
        <w:rPr>
          <w:b/>
          <w:spacing w:val="-4"/>
          <w:sz w:val="20"/>
        </w:rPr>
        <w:t xml:space="preserve"> </w:t>
      </w:r>
      <w:r>
        <w:rPr>
          <w:b/>
          <w:spacing w:val="-2"/>
          <w:sz w:val="20"/>
        </w:rPr>
        <w:t>site.</w:t>
      </w:r>
    </w:p>
    <w:p w14:paraId="66F453B5" w14:textId="77777777" w:rsidR="004E4866" w:rsidRDefault="004E4866">
      <w:pPr>
        <w:rPr>
          <w:sz w:val="20"/>
        </w:rPr>
        <w:sectPr w:rsidR="004E4866">
          <w:pgSz w:w="12240" w:h="15840"/>
          <w:pgMar w:top="1340" w:right="1080" w:bottom="940" w:left="1300" w:header="727" w:footer="741" w:gutter="0"/>
          <w:cols w:space="720"/>
        </w:sectPr>
      </w:pPr>
    </w:p>
    <w:p w14:paraId="463C4455" w14:textId="77777777" w:rsidR="004E4866" w:rsidRDefault="004E4866">
      <w:pPr>
        <w:pStyle w:val="BodyText"/>
        <w:spacing w:before="8" w:after="1"/>
        <w:rPr>
          <w:b/>
          <w:sz w:val="11"/>
        </w:rPr>
      </w:pPr>
    </w:p>
    <w:p w14:paraId="11165B35" w14:textId="77777777" w:rsidR="004E4866" w:rsidRDefault="002B3AD8">
      <w:pPr>
        <w:pStyle w:val="BodyText"/>
        <w:ind w:left="192"/>
        <w:rPr>
          <w:sz w:val="20"/>
        </w:rPr>
      </w:pPr>
      <w:r>
        <w:rPr>
          <w:noProof/>
          <w:sz w:val="20"/>
        </w:rPr>
        <w:drawing>
          <wp:inline distT="0" distB="0" distL="0" distR="0" wp14:anchorId="60A857FA" wp14:editId="3543F793">
            <wp:extent cx="5409807" cy="3571494"/>
            <wp:effectExtent l="0" t="0" r="0" b="0"/>
            <wp:docPr id="123" name="image69.jpeg" descr="\\ent.dfo-mpo.ca\ATLShares\Oceans &amp; Habitat\SARP\Species\Marine\Atlantic mud-piddock\3. Recovery\4-Critical Habitat\CH_maps\Final_sites_overview\CH_Maps_20200812\Road Names\Mudpiddock_CH_FiveIsland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69.jpeg"/>
                    <pic:cNvPicPr/>
                  </pic:nvPicPr>
                  <pic:blipFill>
                    <a:blip r:embed="rId102" cstate="print"/>
                    <a:stretch>
                      <a:fillRect/>
                    </a:stretch>
                  </pic:blipFill>
                  <pic:spPr>
                    <a:xfrm>
                      <a:off x="0" y="0"/>
                      <a:ext cx="5409807" cy="3571494"/>
                    </a:xfrm>
                    <a:prstGeom prst="rect">
                      <a:avLst/>
                    </a:prstGeom>
                  </pic:spPr>
                </pic:pic>
              </a:graphicData>
            </a:graphic>
          </wp:inline>
        </w:drawing>
      </w:r>
    </w:p>
    <w:p w14:paraId="21B5AA11" w14:textId="77777777" w:rsidR="004E4866" w:rsidRDefault="002B3AD8">
      <w:pPr>
        <w:spacing w:before="83"/>
        <w:ind w:left="140"/>
        <w:rPr>
          <w:b/>
          <w:sz w:val="20"/>
        </w:rPr>
      </w:pPr>
      <w:r>
        <w:rPr>
          <w:b/>
          <w:sz w:val="20"/>
        </w:rPr>
        <w:t>Figure</w:t>
      </w:r>
      <w:r>
        <w:rPr>
          <w:b/>
          <w:spacing w:val="-8"/>
          <w:sz w:val="20"/>
        </w:rPr>
        <w:t xml:space="preserve"> </w:t>
      </w:r>
      <w:r>
        <w:rPr>
          <w:b/>
          <w:sz w:val="20"/>
        </w:rPr>
        <w:t>15.</w:t>
      </w:r>
      <w:r>
        <w:rPr>
          <w:b/>
          <w:spacing w:val="-7"/>
          <w:sz w:val="20"/>
        </w:rPr>
        <w:t xml:space="preserve"> </w:t>
      </w:r>
      <w:r>
        <w:rPr>
          <w:b/>
          <w:sz w:val="20"/>
        </w:rPr>
        <w:t>Red</w:t>
      </w:r>
      <w:r>
        <w:rPr>
          <w:b/>
          <w:spacing w:val="-4"/>
          <w:sz w:val="20"/>
        </w:rPr>
        <w:t xml:space="preserve"> </w:t>
      </w:r>
      <w:r>
        <w:rPr>
          <w:b/>
          <w:sz w:val="20"/>
        </w:rPr>
        <w:t>mudstone</w:t>
      </w:r>
      <w:r>
        <w:rPr>
          <w:b/>
          <w:spacing w:val="-5"/>
          <w:sz w:val="20"/>
        </w:rPr>
        <w:t xml:space="preserve"> </w:t>
      </w:r>
      <w:r>
        <w:rPr>
          <w:b/>
          <w:sz w:val="20"/>
        </w:rPr>
        <w:t>critical</w:t>
      </w:r>
      <w:r>
        <w:rPr>
          <w:b/>
          <w:spacing w:val="-8"/>
          <w:sz w:val="20"/>
        </w:rPr>
        <w:t xml:space="preserve"> </w:t>
      </w:r>
      <w:r>
        <w:rPr>
          <w:b/>
          <w:sz w:val="20"/>
        </w:rPr>
        <w:t>habitat</w:t>
      </w:r>
      <w:r>
        <w:rPr>
          <w:b/>
          <w:spacing w:val="-1"/>
          <w:sz w:val="20"/>
        </w:rPr>
        <w:t xml:space="preserve"> </w:t>
      </w:r>
      <w:r>
        <w:rPr>
          <w:b/>
          <w:sz w:val="20"/>
        </w:rPr>
        <w:t>at</w:t>
      </w:r>
      <w:r>
        <w:rPr>
          <w:b/>
          <w:spacing w:val="-7"/>
          <w:sz w:val="20"/>
        </w:rPr>
        <w:t xml:space="preserve"> </w:t>
      </w:r>
      <w:r>
        <w:rPr>
          <w:b/>
          <w:sz w:val="20"/>
        </w:rPr>
        <w:t>the</w:t>
      </w:r>
      <w:r>
        <w:rPr>
          <w:b/>
          <w:spacing w:val="-7"/>
          <w:sz w:val="20"/>
        </w:rPr>
        <w:t xml:space="preserve"> </w:t>
      </w:r>
      <w:r>
        <w:rPr>
          <w:b/>
          <w:sz w:val="20"/>
        </w:rPr>
        <w:t>Five</w:t>
      </w:r>
      <w:r>
        <w:rPr>
          <w:b/>
          <w:spacing w:val="-5"/>
          <w:sz w:val="20"/>
        </w:rPr>
        <w:t xml:space="preserve"> </w:t>
      </w:r>
      <w:r>
        <w:rPr>
          <w:b/>
          <w:sz w:val="20"/>
        </w:rPr>
        <w:t>Islands</w:t>
      </w:r>
      <w:r>
        <w:rPr>
          <w:b/>
          <w:spacing w:val="-4"/>
          <w:sz w:val="20"/>
        </w:rPr>
        <w:t xml:space="preserve"> </w:t>
      </w:r>
      <w:r>
        <w:rPr>
          <w:b/>
          <w:spacing w:val="-2"/>
          <w:sz w:val="20"/>
        </w:rPr>
        <w:t>site.</w:t>
      </w:r>
    </w:p>
    <w:p w14:paraId="514A0F4A" w14:textId="77777777" w:rsidR="004E4866" w:rsidRDefault="002B3AD8">
      <w:pPr>
        <w:pStyle w:val="BodyText"/>
        <w:spacing w:before="10"/>
        <w:rPr>
          <w:b/>
          <w:sz w:val="21"/>
        </w:rPr>
      </w:pPr>
      <w:r>
        <w:rPr>
          <w:noProof/>
        </w:rPr>
        <w:drawing>
          <wp:anchor distT="0" distB="0" distL="0" distR="0" simplePos="0" relativeHeight="70" behindDoc="0" locked="0" layoutInCell="1" allowOverlap="1" wp14:anchorId="0B7D8F82" wp14:editId="6AF71E2E">
            <wp:simplePos x="0" y="0"/>
            <wp:positionH relativeFrom="page">
              <wp:posOffset>914400</wp:posOffset>
            </wp:positionH>
            <wp:positionV relativeFrom="paragraph">
              <wp:posOffset>175272</wp:posOffset>
            </wp:positionV>
            <wp:extent cx="5991142" cy="3922776"/>
            <wp:effectExtent l="0" t="0" r="0" b="0"/>
            <wp:wrapTopAndBottom/>
            <wp:docPr id="125" name="image7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70.jpeg"/>
                    <pic:cNvPicPr/>
                  </pic:nvPicPr>
                  <pic:blipFill>
                    <a:blip r:embed="rId103" cstate="print"/>
                    <a:stretch>
                      <a:fillRect/>
                    </a:stretch>
                  </pic:blipFill>
                  <pic:spPr>
                    <a:xfrm>
                      <a:off x="0" y="0"/>
                      <a:ext cx="5991142" cy="3922776"/>
                    </a:xfrm>
                    <a:prstGeom prst="rect">
                      <a:avLst/>
                    </a:prstGeom>
                  </pic:spPr>
                </pic:pic>
              </a:graphicData>
            </a:graphic>
          </wp:anchor>
        </w:drawing>
      </w:r>
    </w:p>
    <w:p w14:paraId="21395DCE" w14:textId="77777777" w:rsidR="004E4866" w:rsidRDefault="002B3AD8">
      <w:pPr>
        <w:spacing w:before="4"/>
        <w:ind w:left="140"/>
        <w:rPr>
          <w:b/>
          <w:sz w:val="20"/>
        </w:rPr>
      </w:pPr>
      <w:r>
        <w:rPr>
          <w:b/>
          <w:sz w:val="20"/>
        </w:rPr>
        <w:t>Figure</w:t>
      </w:r>
      <w:r>
        <w:rPr>
          <w:b/>
          <w:spacing w:val="-4"/>
          <w:sz w:val="20"/>
        </w:rPr>
        <w:t xml:space="preserve"> </w:t>
      </w:r>
      <w:r>
        <w:rPr>
          <w:b/>
          <w:sz w:val="20"/>
        </w:rPr>
        <w:t>16.</w:t>
      </w:r>
      <w:r>
        <w:rPr>
          <w:b/>
          <w:spacing w:val="-4"/>
          <w:sz w:val="20"/>
        </w:rPr>
        <w:t xml:space="preserve"> </w:t>
      </w:r>
      <w:r>
        <w:rPr>
          <w:b/>
          <w:sz w:val="20"/>
        </w:rPr>
        <w:t>Water</w:t>
      </w:r>
      <w:r>
        <w:rPr>
          <w:b/>
          <w:spacing w:val="-2"/>
          <w:sz w:val="20"/>
        </w:rPr>
        <w:t xml:space="preserve"> </w:t>
      </w:r>
      <w:r>
        <w:rPr>
          <w:b/>
          <w:sz w:val="20"/>
        </w:rPr>
        <w:t>column critical</w:t>
      </w:r>
      <w:r>
        <w:rPr>
          <w:b/>
          <w:spacing w:val="-5"/>
          <w:sz w:val="20"/>
        </w:rPr>
        <w:t xml:space="preserve"> </w:t>
      </w:r>
      <w:r>
        <w:rPr>
          <w:b/>
          <w:sz w:val="20"/>
        </w:rPr>
        <w:t>habitat</w:t>
      </w:r>
      <w:r>
        <w:rPr>
          <w:b/>
          <w:spacing w:val="-2"/>
          <w:sz w:val="20"/>
        </w:rPr>
        <w:t xml:space="preserve"> </w:t>
      </w:r>
      <w:r>
        <w:rPr>
          <w:b/>
          <w:sz w:val="20"/>
        </w:rPr>
        <w:t>within</w:t>
      </w:r>
      <w:r>
        <w:rPr>
          <w:b/>
          <w:spacing w:val="-4"/>
          <w:sz w:val="20"/>
        </w:rPr>
        <w:t xml:space="preserve"> </w:t>
      </w:r>
      <w:r>
        <w:rPr>
          <w:b/>
          <w:sz w:val="20"/>
        </w:rPr>
        <w:t>the</w:t>
      </w:r>
      <w:r>
        <w:rPr>
          <w:b/>
          <w:spacing w:val="-1"/>
          <w:sz w:val="20"/>
        </w:rPr>
        <w:t xml:space="preserve"> </w:t>
      </w:r>
      <w:r>
        <w:rPr>
          <w:b/>
          <w:sz w:val="20"/>
        </w:rPr>
        <w:t>Minas</w:t>
      </w:r>
      <w:r>
        <w:rPr>
          <w:b/>
          <w:spacing w:val="-2"/>
          <w:sz w:val="20"/>
        </w:rPr>
        <w:t xml:space="preserve"> </w:t>
      </w:r>
      <w:r>
        <w:rPr>
          <w:b/>
          <w:sz w:val="20"/>
        </w:rPr>
        <w:t>Basin.</w:t>
      </w:r>
      <w:r>
        <w:rPr>
          <w:b/>
          <w:spacing w:val="-2"/>
          <w:sz w:val="20"/>
        </w:rPr>
        <w:t xml:space="preserve"> </w:t>
      </w:r>
      <w:r>
        <w:rPr>
          <w:b/>
          <w:sz w:val="20"/>
        </w:rPr>
        <w:t>See</w:t>
      </w:r>
      <w:r>
        <w:rPr>
          <w:b/>
          <w:spacing w:val="-5"/>
          <w:sz w:val="20"/>
        </w:rPr>
        <w:t xml:space="preserve"> </w:t>
      </w:r>
      <w:r>
        <w:rPr>
          <w:b/>
          <w:sz w:val="20"/>
        </w:rPr>
        <w:t>Appendix</w:t>
      </w:r>
      <w:r>
        <w:rPr>
          <w:b/>
          <w:spacing w:val="-4"/>
          <w:sz w:val="20"/>
        </w:rPr>
        <w:t xml:space="preserve"> </w:t>
      </w:r>
      <w:r>
        <w:rPr>
          <w:b/>
          <w:sz w:val="20"/>
        </w:rPr>
        <w:t>D</w:t>
      </w:r>
      <w:r>
        <w:rPr>
          <w:b/>
          <w:spacing w:val="-4"/>
          <w:sz w:val="20"/>
        </w:rPr>
        <w:t xml:space="preserve"> </w:t>
      </w:r>
      <w:r>
        <w:rPr>
          <w:b/>
          <w:sz w:val="20"/>
        </w:rPr>
        <w:t>for</w:t>
      </w:r>
      <w:r>
        <w:rPr>
          <w:b/>
          <w:spacing w:val="-2"/>
          <w:sz w:val="20"/>
        </w:rPr>
        <w:t xml:space="preserve"> </w:t>
      </w:r>
      <w:r>
        <w:rPr>
          <w:b/>
          <w:sz w:val="20"/>
        </w:rPr>
        <w:t>a</w:t>
      </w:r>
      <w:r>
        <w:rPr>
          <w:b/>
          <w:spacing w:val="-4"/>
          <w:sz w:val="20"/>
        </w:rPr>
        <w:t xml:space="preserve"> </w:t>
      </w:r>
      <w:r>
        <w:rPr>
          <w:b/>
          <w:sz w:val="20"/>
        </w:rPr>
        <w:t>list</w:t>
      </w:r>
      <w:r>
        <w:rPr>
          <w:b/>
          <w:spacing w:val="-4"/>
          <w:sz w:val="20"/>
        </w:rPr>
        <w:t xml:space="preserve"> </w:t>
      </w:r>
      <w:r>
        <w:rPr>
          <w:b/>
          <w:sz w:val="20"/>
        </w:rPr>
        <w:t xml:space="preserve">of </w:t>
      </w:r>
      <w:r>
        <w:rPr>
          <w:b/>
          <w:spacing w:val="-2"/>
          <w:sz w:val="20"/>
        </w:rPr>
        <w:t>coordinates.</w:t>
      </w:r>
    </w:p>
    <w:p w14:paraId="30D06C19" w14:textId="77777777" w:rsidR="004E4866" w:rsidRDefault="004E4866">
      <w:pPr>
        <w:rPr>
          <w:sz w:val="20"/>
        </w:rPr>
        <w:sectPr w:rsidR="004E4866">
          <w:pgSz w:w="12240" w:h="15840"/>
          <w:pgMar w:top="1340" w:right="1080" w:bottom="940" w:left="1300" w:header="727" w:footer="741" w:gutter="0"/>
          <w:cols w:space="720"/>
        </w:sectPr>
      </w:pPr>
    </w:p>
    <w:p w14:paraId="46CFC0C4" w14:textId="77777777" w:rsidR="004E4866" w:rsidRDefault="004E4866">
      <w:pPr>
        <w:pStyle w:val="BodyText"/>
        <w:spacing w:before="1"/>
        <w:rPr>
          <w:b/>
          <w:sz w:val="23"/>
        </w:rPr>
      </w:pPr>
    </w:p>
    <w:p w14:paraId="2B22F632" w14:textId="77777777" w:rsidR="004E4866" w:rsidRDefault="002B3AD8">
      <w:pPr>
        <w:pStyle w:val="Heading4"/>
        <w:spacing w:before="94"/>
      </w:pPr>
      <w:r>
        <w:t>Biophysical</w:t>
      </w:r>
      <w:r>
        <w:rPr>
          <w:spacing w:val="-7"/>
        </w:rPr>
        <w:t xml:space="preserve"> </w:t>
      </w:r>
      <w:r>
        <w:t>functions,</w:t>
      </w:r>
      <w:r>
        <w:rPr>
          <w:spacing w:val="-9"/>
        </w:rPr>
        <w:t xml:space="preserve"> </w:t>
      </w:r>
      <w:r>
        <w:t>features</w:t>
      </w:r>
      <w:r>
        <w:rPr>
          <w:spacing w:val="-8"/>
        </w:rPr>
        <w:t xml:space="preserve"> </w:t>
      </w:r>
      <w:r>
        <w:t>and</w:t>
      </w:r>
      <w:r>
        <w:rPr>
          <w:spacing w:val="-5"/>
        </w:rPr>
        <w:t xml:space="preserve"> </w:t>
      </w:r>
      <w:r>
        <w:rPr>
          <w:spacing w:val="-2"/>
        </w:rPr>
        <w:t>attributes</w:t>
      </w:r>
    </w:p>
    <w:p w14:paraId="774BB194" w14:textId="77777777" w:rsidR="004E4866" w:rsidRDefault="004E4866">
      <w:pPr>
        <w:pStyle w:val="BodyText"/>
        <w:rPr>
          <w:b/>
        </w:rPr>
      </w:pPr>
    </w:p>
    <w:p w14:paraId="2DE87DAB" w14:textId="77777777" w:rsidR="004E4866" w:rsidRDefault="002B3AD8">
      <w:pPr>
        <w:pStyle w:val="BodyText"/>
        <w:ind w:left="140" w:right="416"/>
      </w:pPr>
      <w:r>
        <w:t>Table 6 summarizes the best available knowledge of the functions, features, and attributes of critical</w:t>
      </w:r>
      <w:r>
        <w:rPr>
          <w:spacing w:val="-3"/>
        </w:rPr>
        <w:t xml:space="preserve"> </w:t>
      </w:r>
      <w:r>
        <w:t>habitat</w:t>
      </w:r>
      <w:r>
        <w:rPr>
          <w:spacing w:val="-2"/>
        </w:rPr>
        <w:t xml:space="preserve"> </w:t>
      </w:r>
      <w:r>
        <w:t>for</w:t>
      </w:r>
      <w:r>
        <w:rPr>
          <w:spacing w:val="-3"/>
        </w:rPr>
        <w:t xml:space="preserve"> </w:t>
      </w:r>
      <w:r>
        <w:t>each</w:t>
      </w:r>
      <w:r>
        <w:rPr>
          <w:spacing w:val="-2"/>
        </w:rPr>
        <w:t xml:space="preserve"> </w:t>
      </w:r>
      <w:r>
        <w:t>life</w:t>
      </w:r>
      <w:r>
        <w:rPr>
          <w:spacing w:val="-2"/>
        </w:rPr>
        <w:t xml:space="preserve"> </w:t>
      </w:r>
      <w:r>
        <w:t>stage</w:t>
      </w:r>
      <w:r>
        <w:rPr>
          <w:spacing w:val="-4"/>
        </w:rPr>
        <w:t xml:space="preserve"> </w:t>
      </w:r>
      <w:r>
        <w:t>of</w:t>
      </w:r>
      <w:r>
        <w:rPr>
          <w:spacing w:val="-3"/>
        </w:rPr>
        <w:t xml:space="preserve"> </w:t>
      </w:r>
      <w:r>
        <w:t>the</w:t>
      </w:r>
      <w:r>
        <w:rPr>
          <w:spacing w:val="-4"/>
        </w:rPr>
        <w:t xml:space="preserve"> </w:t>
      </w:r>
      <w:r>
        <w:t>Atlantic</w:t>
      </w:r>
      <w:r>
        <w:rPr>
          <w:spacing w:val="-4"/>
        </w:rPr>
        <w:t xml:space="preserve"> </w:t>
      </w:r>
      <w:r>
        <w:t>Mud-piddock.</w:t>
      </w:r>
      <w:r>
        <w:rPr>
          <w:spacing w:val="-3"/>
        </w:rPr>
        <w:t xml:space="preserve"> </w:t>
      </w:r>
      <w:r>
        <w:t>Note</w:t>
      </w:r>
      <w:r>
        <w:rPr>
          <w:spacing w:val="-3"/>
        </w:rPr>
        <w:t xml:space="preserve"> </w:t>
      </w:r>
      <w:r>
        <w:t>that not all</w:t>
      </w:r>
      <w:r>
        <w:rPr>
          <w:spacing w:val="-2"/>
        </w:rPr>
        <w:t xml:space="preserve"> </w:t>
      </w:r>
      <w:r>
        <w:t>attributes</w:t>
      </w:r>
      <w:r>
        <w:rPr>
          <w:spacing w:val="-2"/>
        </w:rPr>
        <w:t xml:space="preserve"> </w:t>
      </w:r>
      <w:r>
        <w:t>in</w:t>
      </w:r>
      <w:r>
        <w:rPr>
          <w:spacing w:val="-2"/>
        </w:rPr>
        <w:t xml:space="preserve"> </w:t>
      </w:r>
      <w:r>
        <w:t>table 6 must be</w:t>
      </w:r>
      <w:r>
        <w:rPr>
          <w:spacing w:val="-1"/>
        </w:rPr>
        <w:t xml:space="preserve"> </w:t>
      </w:r>
      <w:r>
        <w:t>present for a</w:t>
      </w:r>
      <w:r>
        <w:rPr>
          <w:spacing w:val="-1"/>
        </w:rPr>
        <w:t xml:space="preserve"> </w:t>
      </w:r>
      <w:r>
        <w:t>feature</w:t>
      </w:r>
      <w:r>
        <w:rPr>
          <w:spacing w:val="-1"/>
        </w:rPr>
        <w:t xml:space="preserve"> </w:t>
      </w:r>
      <w:r>
        <w:t>to</w:t>
      </w:r>
      <w:r>
        <w:rPr>
          <w:spacing w:val="-1"/>
        </w:rPr>
        <w:t xml:space="preserve"> </w:t>
      </w:r>
      <w:r>
        <w:t>be identified as</w:t>
      </w:r>
      <w:r>
        <w:rPr>
          <w:spacing w:val="-1"/>
        </w:rPr>
        <w:t xml:space="preserve"> </w:t>
      </w:r>
      <w:r>
        <w:t>critical habitat. If the</w:t>
      </w:r>
      <w:r>
        <w:rPr>
          <w:spacing w:val="-1"/>
        </w:rPr>
        <w:t xml:space="preserve"> </w:t>
      </w:r>
      <w:r>
        <w:t>features as</w:t>
      </w:r>
      <w:r>
        <w:rPr>
          <w:spacing w:val="-1"/>
        </w:rPr>
        <w:t xml:space="preserve"> </w:t>
      </w:r>
      <w:r>
        <w:t xml:space="preserve">described in table 6 are present and capable of supporting the associated function(s), the feature is considered critical habitat for the species, even though some of the associated attributes might be </w:t>
      </w:r>
      <w:r>
        <w:t>outside of the range indicated in the table.</w:t>
      </w:r>
    </w:p>
    <w:p w14:paraId="4B29C92F" w14:textId="77777777" w:rsidR="004E4866" w:rsidRDefault="004E4866">
      <w:pPr>
        <w:pStyle w:val="BodyText"/>
        <w:spacing w:before="9"/>
        <w:rPr>
          <w:sz w:val="21"/>
        </w:rPr>
      </w:pPr>
    </w:p>
    <w:p w14:paraId="1D17F588" w14:textId="77777777" w:rsidR="004E4866" w:rsidRDefault="002B3AD8">
      <w:pPr>
        <w:ind w:left="140"/>
        <w:rPr>
          <w:b/>
          <w:sz w:val="20"/>
        </w:rPr>
      </w:pPr>
      <w:r>
        <w:rPr>
          <w:b/>
          <w:sz w:val="20"/>
        </w:rPr>
        <w:t>Table</w:t>
      </w:r>
      <w:r>
        <w:rPr>
          <w:b/>
          <w:spacing w:val="-4"/>
          <w:sz w:val="20"/>
        </w:rPr>
        <w:t xml:space="preserve"> </w:t>
      </w:r>
      <w:r>
        <w:rPr>
          <w:b/>
          <w:sz w:val="20"/>
        </w:rPr>
        <w:t>6.</w:t>
      </w:r>
      <w:r>
        <w:rPr>
          <w:b/>
          <w:spacing w:val="-4"/>
          <w:sz w:val="20"/>
        </w:rPr>
        <w:t xml:space="preserve"> </w:t>
      </w:r>
      <w:r>
        <w:rPr>
          <w:b/>
          <w:sz w:val="20"/>
        </w:rPr>
        <w:t>General</w:t>
      </w:r>
      <w:r>
        <w:rPr>
          <w:b/>
          <w:spacing w:val="-5"/>
          <w:sz w:val="20"/>
        </w:rPr>
        <w:t xml:space="preserve"> </w:t>
      </w:r>
      <w:r>
        <w:rPr>
          <w:b/>
          <w:sz w:val="20"/>
        </w:rPr>
        <w:t>summary</w:t>
      </w:r>
      <w:r>
        <w:rPr>
          <w:b/>
          <w:spacing w:val="-4"/>
          <w:sz w:val="20"/>
        </w:rPr>
        <w:t xml:space="preserve"> </w:t>
      </w:r>
      <w:r>
        <w:rPr>
          <w:b/>
          <w:sz w:val="20"/>
        </w:rPr>
        <w:t>of</w:t>
      </w:r>
      <w:r>
        <w:rPr>
          <w:b/>
          <w:spacing w:val="-3"/>
          <w:sz w:val="20"/>
        </w:rPr>
        <w:t xml:space="preserve"> </w:t>
      </w:r>
      <w:r>
        <w:rPr>
          <w:b/>
          <w:sz w:val="20"/>
        </w:rPr>
        <w:t>the</w:t>
      </w:r>
      <w:r>
        <w:rPr>
          <w:b/>
          <w:spacing w:val="-4"/>
          <w:sz w:val="20"/>
        </w:rPr>
        <w:t xml:space="preserve"> </w:t>
      </w:r>
      <w:r>
        <w:rPr>
          <w:b/>
          <w:sz w:val="20"/>
        </w:rPr>
        <w:t>biophysical</w:t>
      </w:r>
      <w:r>
        <w:rPr>
          <w:b/>
          <w:spacing w:val="-5"/>
          <w:sz w:val="20"/>
        </w:rPr>
        <w:t xml:space="preserve"> </w:t>
      </w:r>
      <w:r>
        <w:rPr>
          <w:b/>
          <w:sz w:val="20"/>
        </w:rPr>
        <w:t>functions,</w:t>
      </w:r>
      <w:r>
        <w:rPr>
          <w:b/>
          <w:spacing w:val="-5"/>
          <w:sz w:val="20"/>
        </w:rPr>
        <w:t xml:space="preserve"> </w:t>
      </w:r>
      <w:r>
        <w:rPr>
          <w:b/>
          <w:sz w:val="20"/>
        </w:rPr>
        <w:t>features, and</w:t>
      </w:r>
      <w:r>
        <w:rPr>
          <w:b/>
          <w:spacing w:val="-3"/>
          <w:sz w:val="20"/>
        </w:rPr>
        <w:t xml:space="preserve"> </w:t>
      </w:r>
      <w:r>
        <w:rPr>
          <w:b/>
          <w:sz w:val="20"/>
        </w:rPr>
        <w:t>attributes</w:t>
      </w:r>
      <w:r>
        <w:rPr>
          <w:b/>
          <w:spacing w:val="-5"/>
          <w:sz w:val="20"/>
        </w:rPr>
        <w:t xml:space="preserve"> </w:t>
      </w:r>
      <w:r>
        <w:rPr>
          <w:b/>
          <w:sz w:val="20"/>
        </w:rPr>
        <w:t>of</w:t>
      </w:r>
      <w:r>
        <w:rPr>
          <w:b/>
          <w:spacing w:val="-2"/>
          <w:sz w:val="20"/>
        </w:rPr>
        <w:t xml:space="preserve"> </w:t>
      </w:r>
      <w:r>
        <w:rPr>
          <w:b/>
          <w:sz w:val="20"/>
        </w:rPr>
        <w:t>critical</w:t>
      </w:r>
      <w:r>
        <w:rPr>
          <w:b/>
          <w:spacing w:val="-4"/>
          <w:sz w:val="20"/>
        </w:rPr>
        <w:t xml:space="preserve"> </w:t>
      </w:r>
      <w:r>
        <w:rPr>
          <w:b/>
          <w:sz w:val="20"/>
        </w:rPr>
        <w:t>habitat necessary for a species’ survival or recovery (adapted from Clark et al. 2019).</w:t>
      </w:r>
    </w:p>
    <w:tbl>
      <w:tblPr>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3"/>
        <w:gridCol w:w="1440"/>
        <w:gridCol w:w="2837"/>
        <w:gridCol w:w="3464"/>
      </w:tblGrid>
      <w:tr w:rsidR="004E4866" w14:paraId="193DDD23" w14:textId="77777777">
        <w:trPr>
          <w:trHeight w:val="523"/>
        </w:trPr>
        <w:tc>
          <w:tcPr>
            <w:tcW w:w="1663" w:type="dxa"/>
            <w:shd w:val="clear" w:color="auto" w:fill="003D79"/>
          </w:tcPr>
          <w:p w14:paraId="3B3313A2" w14:textId="77777777" w:rsidR="004E4866" w:rsidRDefault="002B3AD8">
            <w:pPr>
              <w:pStyle w:val="TableParagraph"/>
              <w:spacing w:before="146"/>
              <w:ind w:left="364"/>
              <w:rPr>
                <w:b/>
                <w:sz w:val="20"/>
              </w:rPr>
            </w:pPr>
            <w:r>
              <w:rPr>
                <w:b/>
                <w:color w:val="FFFFFF"/>
                <w:sz w:val="20"/>
              </w:rPr>
              <w:t>Life</w:t>
            </w:r>
            <w:r>
              <w:rPr>
                <w:b/>
                <w:color w:val="FFFFFF"/>
                <w:spacing w:val="-5"/>
                <w:sz w:val="20"/>
              </w:rPr>
              <w:t xml:space="preserve"> </w:t>
            </w:r>
            <w:r>
              <w:rPr>
                <w:b/>
                <w:color w:val="FFFFFF"/>
                <w:spacing w:val="-2"/>
                <w:sz w:val="20"/>
              </w:rPr>
              <w:t>stage</w:t>
            </w:r>
          </w:p>
        </w:tc>
        <w:tc>
          <w:tcPr>
            <w:tcW w:w="1440" w:type="dxa"/>
            <w:shd w:val="clear" w:color="auto" w:fill="003D79"/>
          </w:tcPr>
          <w:p w14:paraId="318514A8" w14:textId="77777777" w:rsidR="004E4866" w:rsidRDefault="002B3AD8">
            <w:pPr>
              <w:pStyle w:val="TableParagraph"/>
              <w:spacing w:before="146"/>
              <w:ind w:left="261"/>
              <w:rPr>
                <w:b/>
                <w:sz w:val="20"/>
              </w:rPr>
            </w:pPr>
            <w:r>
              <w:rPr>
                <w:b/>
                <w:color w:val="FFFFFF"/>
                <w:spacing w:val="-2"/>
                <w:sz w:val="20"/>
              </w:rPr>
              <w:t>Function</w:t>
            </w:r>
            <w:r>
              <w:rPr>
                <w:b/>
                <w:color w:val="FFFFFF"/>
                <w:spacing w:val="-2"/>
                <w:sz w:val="20"/>
                <w:vertAlign w:val="superscript"/>
              </w:rPr>
              <w:t>6</w:t>
            </w:r>
          </w:p>
        </w:tc>
        <w:tc>
          <w:tcPr>
            <w:tcW w:w="2837" w:type="dxa"/>
            <w:shd w:val="clear" w:color="auto" w:fill="003D79"/>
          </w:tcPr>
          <w:p w14:paraId="59762C99" w14:textId="77777777" w:rsidR="004E4866" w:rsidRDefault="002B3AD8">
            <w:pPr>
              <w:pStyle w:val="TableParagraph"/>
              <w:spacing w:before="146"/>
              <w:ind w:left="898"/>
              <w:rPr>
                <w:b/>
                <w:sz w:val="20"/>
              </w:rPr>
            </w:pPr>
            <w:r>
              <w:rPr>
                <w:b/>
                <w:color w:val="FFFFFF"/>
                <w:spacing w:val="-2"/>
                <w:sz w:val="20"/>
              </w:rPr>
              <w:t>Feature(s</w:t>
            </w:r>
            <w:r>
              <w:rPr>
                <w:b/>
                <w:color w:val="FFFFFF"/>
                <w:spacing w:val="-2"/>
                <w:sz w:val="20"/>
              </w:rPr>
              <w:t>)</w:t>
            </w:r>
            <w:r>
              <w:rPr>
                <w:b/>
                <w:color w:val="FFFFFF"/>
                <w:spacing w:val="-2"/>
                <w:sz w:val="20"/>
                <w:vertAlign w:val="superscript"/>
              </w:rPr>
              <w:t>7</w:t>
            </w:r>
          </w:p>
        </w:tc>
        <w:tc>
          <w:tcPr>
            <w:tcW w:w="3464" w:type="dxa"/>
            <w:shd w:val="clear" w:color="auto" w:fill="003D79"/>
          </w:tcPr>
          <w:p w14:paraId="2599D2EF" w14:textId="77777777" w:rsidR="004E4866" w:rsidRDefault="002B3AD8">
            <w:pPr>
              <w:pStyle w:val="TableParagraph"/>
              <w:spacing w:before="146"/>
              <w:ind w:left="1157"/>
              <w:rPr>
                <w:b/>
                <w:sz w:val="20"/>
              </w:rPr>
            </w:pPr>
            <w:r>
              <w:rPr>
                <w:b/>
                <w:color w:val="FFFFFF"/>
                <w:spacing w:val="-2"/>
                <w:sz w:val="20"/>
              </w:rPr>
              <w:t>Attribute(s)</w:t>
            </w:r>
            <w:r>
              <w:rPr>
                <w:b/>
                <w:color w:val="FFFFFF"/>
                <w:spacing w:val="-2"/>
                <w:sz w:val="20"/>
                <w:vertAlign w:val="superscript"/>
              </w:rPr>
              <w:t>8</w:t>
            </w:r>
          </w:p>
        </w:tc>
      </w:tr>
      <w:tr w:rsidR="004E4866" w14:paraId="6F53F177" w14:textId="77777777">
        <w:trPr>
          <w:trHeight w:val="2133"/>
        </w:trPr>
        <w:tc>
          <w:tcPr>
            <w:tcW w:w="1663" w:type="dxa"/>
          </w:tcPr>
          <w:p w14:paraId="75595809" w14:textId="77777777" w:rsidR="004E4866" w:rsidRDefault="002B3AD8">
            <w:pPr>
              <w:pStyle w:val="TableParagraph"/>
              <w:spacing w:before="0" w:line="229" w:lineRule="exact"/>
              <w:rPr>
                <w:sz w:val="20"/>
              </w:rPr>
            </w:pPr>
            <w:r>
              <w:rPr>
                <w:spacing w:val="-5"/>
                <w:sz w:val="20"/>
              </w:rPr>
              <w:t>Egg</w:t>
            </w:r>
          </w:p>
        </w:tc>
        <w:tc>
          <w:tcPr>
            <w:tcW w:w="1440" w:type="dxa"/>
          </w:tcPr>
          <w:p w14:paraId="7F9346AE" w14:textId="77777777" w:rsidR="004E4866" w:rsidRDefault="002B3AD8">
            <w:pPr>
              <w:pStyle w:val="TableParagraph"/>
              <w:spacing w:before="0"/>
              <w:rPr>
                <w:sz w:val="20"/>
              </w:rPr>
            </w:pPr>
            <w:r>
              <w:rPr>
                <w:spacing w:val="-4"/>
                <w:sz w:val="20"/>
              </w:rPr>
              <w:t xml:space="preserve">Egg </w:t>
            </w:r>
            <w:r>
              <w:rPr>
                <w:spacing w:val="-2"/>
                <w:sz w:val="20"/>
              </w:rPr>
              <w:t xml:space="preserve">development </w:t>
            </w:r>
            <w:r>
              <w:rPr>
                <w:sz w:val="20"/>
              </w:rPr>
              <w:t>and growth</w:t>
            </w:r>
          </w:p>
        </w:tc>
        <w:tc>
          <w:tcPr>
            <w:tcW w:w="2837" w:type="dxa"/>
          </w:tcPr>
          <w:p w14:paraId="500B7353" w14:textId="77777777" w:rsidR="004E4866" w:rsidRDefault="002B3AD8">
            <w:pPr>
              <w:pStyle w:val="TableParagraph"/>
              <w:spacing w:before="0"/>
              <w:ind w:left="108" w:right="188"/>
              <w:rPr>
                <w:sz w:val="20"/>
              </w:rPr>
            </w:pPr>
            <w:r>
              <w:rPr>
                <w:sz w:val="20"/>
              </w:rPr>
              <w:t>Water</w:t>
            </w:r>
            <w:r>
              <w:rPr>
                <w:spacing w:val="-14"/>
                <w:sz w:val="20"/>
              </w:rPr>
              <w:t xml:space="preserve"> </w:t>
            </w:r>
            <w:r>
              <w:rPr>
                <w:sz w:val="20"/>
              </w:rPr>
              <w:t>column</w:t>
            </w:r>
            <w:r>
              <w:rPr>
                <w:spacing w:val="-13"/>
                <w:sz w:val="20"/>
              </w:rPr>
              <w:t xml:space="preserve"> </w:t>
            </w:r>
            <w:r>
              <w:rPr>
                <w:sz w:val="20"/>
              </w:rPr>
              <w:t>in</w:t>
            </w:r>
            <w:r>
              <w:rPr>
                <w:spacing w:val="-13"/>
                <w:sz w:val="20"/>
              </w:rPr>
              <w:t xml:space="preserve"> </w:t>
            </w:r>
            <w:r>
              <w:rPr>
                <w:sz w:val="20"/>
              </w:rPr>
              <w:t>intertidal and subtidal zones</w:t>
            </w:r>
          </w:p>
        </w:tc>
        <w:tc>
          <w:tcPr>
            <w:tcW w:w="3464" w:type="dxa"/>
          </w:tcPr>
          <w:p w14:paraId="62542991" w14:textId="77777777" w:rsidR="004E4866" w:rsidRDefault="002B3AD8">
            <w:pPr>
              <w:pStyle w:val="TableParagraph"/>
              <w:numPr>
                <w:ilvl w:val="0"/>
                <w:numId w:val="47"/>
              </w:numPr>
              <w:tabs>
                <w:tab w:val="left" w:pos="253"/>
              </w:tabs>
              <w:spacing w:before="4" w:line="235" w:lineRule="auto"/>
              <w:ind w:right="320"/>
              <w:rPr>
                <w:sz w:val="20"/>
              </w:rPr>
            </w:pPr>
            <w:r>
              <w:rPr>
                <w:sz w:val="20"/>
              </w:rPr>
              <w:t>Salinity</w:t>
            </w:r>
            <w:r>
              <w:rPr>
                <w:spacing w:val="-6"/>
                <w:sz w:val="20"/>
              </w:rPr>
              <w:t xml:space="preserve"> </w:t>
            </w:r>
            <w:r>
              <w:rPr>
                <w:sz w:val="20"/>
              </w:rPr>
              <w:t>in</w:t>
            </w:r>
            <w:r>
              <w:rPr>
                <w:spacing w:val="-8"/>
                <w:sz w:val="20"/>
              </w:rPr>
              <w:t xml:space="preserve"> </w:t>
            </w:r>
            <w:r>
              <w:rPr>
                <w:sz w:val="20"/>
              </w:rPr>
              <w:t>intertidal</w:t>
            </w:r>
            <w:r>
              <w:rPr>
                <w:spacing w:val="-9"/>
                <w:sz w:val="20"/>
              </w:rPr>
              <w:t xml:space="preserve"> </w:t>
            </w:r>
            <w:r>
              <w:rPr>
                <w:sz w:val="20"/>
              </w:rPr>
              <w:t>zone:</w:t>
            </w:r>
            <w:r>
              <w:rPr>
                <w:spacing w:val="-8"/>
                <w:sz w:val="20"/>
              </w:rPr>
              <w:t xml:space="preserve"> </w:t>
            </w:r>
            <w:r>
              <w:rPr>
                <w:sz w:val="20"/>
              </w:rPr>
              <w:t>5</w:t>
            </w:r>
            <w:r>
              <w:rPr>
                <w:spacing w:val="-3"/>
                <w:sz w:val="20"/>
              </w:rPr>
              <w:t xml:space="preserve"> </w:t>
            </w:r>
            <w:r>
              <w:rPr>
                <w:sz w:val="20"/>
              </w:rPr>
              <w:t>to</w:t>
            </w:r>
            <w:r>
              <w:rPr>
                <w:spacing w:val="-8"/>
                <w:sz w:val="20"/>
              </w:rPr>
              <w:t xml:space="preserve"> </w:t>
            </w:r>
            <w:r>
              <w:rPr>
                <w:sz w:val="20"/>
              </w:rPr>
              <w:t xml:space="preserve">25 </w:t>
            </w:r>
            <w:r>
              <w:rPr>
                <w:spacing w:val="-4"/>
                <w:sz w:val="20"/>
              </w:rPr>
              <w:t>ppt</w:t>
            </w:r>
          </w:p>
          <w:p w14:paraId="51CB8787" w14:textId="77777777" w:rsidR="004E4866" w:rsidRDefault="002B3AD8">
            <w:pPr>
              <w:pStyle w:val="TableParagraph"/>
              <w:numPr>
                <w:ilvl w:val="0"/>
                <w:numId w:val="47"/>
              </w:numPr>
              <w:tabs>
                <w:tab w:val="left" w:pos="253"/>
              </w:tabs>
              <w:spacing w:before="3" w:line="243" w:lineRule="exact"/>
              <w:ind w:hanging="145"/>
              <w:rPr>
                <w:sz w:val="20"/>
              </w:rPr>
            </w:pPr>
            <w:r>
              <w:rPr>
                <w:sz w:val="20"/>
              </w:rPr>
              <w:t>Salinity</w:t>
            </w:r>
            <w:r>
              <w:rPr>
                <w:spacing w:val="-6"/>
                <w:sz w:val="20"/>
              </w:rPr>
              <w:t xml:space="preserve"> </w:t>
            </w:r>
            <w:r>
              <w:rPr>
                <w:sz w:val="20"/>
              </w:rPr>
              <w:t>in</w:t>
            </w:r>
            <w:r>
              <w:rPr>
                <w:spacing w:val="-7"/>
                <w:sz w:val="20"/>
              </w:rPr>
              <w:t xml:space="preserve"> </w:t>
            </w:r>
            <w:r>
              <w:rPr>
                <w:sz w:val="20"/>
              </w:rPr>
              <w:t>subtidal</w:t>
            </w:r>
            <w:r>
              <w:rPr>
                <w:spacing w:val="-7"/>
                <w:sz w:val="20"/>
              </w:rPr>
              <w:t xml:space="preserve"> </w:t>
            </w:r>
            <w:r>
              <w:rPr>
                <w:sz w:val="20"/>
              </w:rPr>
              <w:t>zone</w:t>
            </w:r>
            <w:r>
              <w:rPr>
                <w:position w:val="6"/>
                <w:sz w:val="13"/>
              </w:rPr>
              <w:t>9</w:t>
            </w:r>
            <w:r>
              <w:rPr>
                <w:sz w:val="20"/>
              </w:rPr>
              <w:t>:</w:t>
            </w:r>
            <w:r>
              <w:rPr>
                <w:spacing w:val="-6"/>
                <w:sz w:val="20"/>
              </w:rPr>
              <w:t xml:space="preserve"> </w:t>
            </w:r>
            <w:r>
              <w:rPr>
                <w:sz w:val="20"/>
              </w:rPr>
              <w:t>20.0</w:t>
            </w:r>
            <w:r>
              <w:rPr>
                <w:spacing w:val="-7"/>
                <w:sz w:val="20"/>
              </w:rPr>
              <w:t xml:space="preserve"> </w:t>
            </w:r>
            <w:r>
              <w:rPr>
                <w:spacing w:val="-5"/>
                <w:sz w:val="20"/>
              </w:rPr>
              <w:t>to</w:t>
            </w:r>
          </w:p>
          <w:p w14:paraId="081B1672" w14:textId="77777777" w:rsidR="004E4866" w:rsidRDefault="002B3AD8">
            <w:pPr>
              <w:pStyle w:val="TableParagraph"/>
              <w:spacing w:before="0" w:line="228" w:lineRule="exact"/>
              <w:ind w:left="252"/>
              <w:rPr>
                <w:sz w:val="20"/>
              </w:rPr>
            </w:pPr>
            <w:r>
              <w:rPr>
                <w:sz w:val="20"/>
              </w:rPr>
              <w:t>29.5</w:t>
            </w:r>
            <w:r>
              <w:rPr>
                <w:spacing w:val="-4"/>
                <w:sz w:val="20"/>
              </w:rPr>
              <w:t xml:space="preserve"> </w:t>
            </w:r>
            <w:r>
              <w:rPr>
                <w:spacing w:val="-5"/>
                <w:sz w:val="20"/>
              </w:rPr>
              <w:t>ppt</w:t>
            </w:r>
          </w:p>
          <w:p w14:paraId="1238C312" w14:textId="77777777" w:rsidR="004E4866" w:rsidRDefault="002B3AD8">
            <w:pPr>
              <w:pStyle w:val="TableParagraph"/>
              <w:numPr>
                <w:ilvl w:val="0"/>
                <w:numId w:val="46"/>
              </w:numPr>
              <w:tabs>
                <w:tab w:val="left" w:pos="253"/>
              </w:tabs>
              <w:spacing w:before="2"/>
              <w:ind w:right="109"/>
              <w:rPr>
                <w:sz w:val="20"/>
              </w:rPr>
            </w:pPr>
            <w:r>
              <w:rPr>
                <w:sz w:val="20"/>
              </w:rPr>
              <w:t>Temperature and oxygen levels within</w:t>
            </w:r>
            <w:r>
              <w:rPr>
                <w:spacing w:val="-7"/>
                <w:sz w:val="20"/>
              </w:rPr>
              <w:t xml:space="preserve"> </w:t>
            </w:r>
            <w:r>
              <w:rPr>
                <w:sz w:val="20"/>
              </w:rPr>
              <w:t>natural</w:t>
            </w:r>
            <w:r>
              <w:rPr>
                <w:spacing w:val="-10"/>
                <w:sz w:val="20"/>
              </w:rPr>
              <w:t xml:space="preserve"> </w:t>
            </w:r>
            <w:r>
              <w:rPr>
                <w:sz w:val="20"/>
              </w:rPr>
              <w:t>range</w:t>
            </w:r>
            <w:r>
              <w:rPr>
                <w:spacing w:val="-7"/>
                <w:sz w:val="20"/>
              </w:rPr>
              <w:t xml:space="preserve"> </w:t>
            </w:r>
            <w:r>
              <w:rPr>
                <w:sz w:val="20"/>
              </w:rPr>
              <w:t>of</w:t>
            </w:r>
            <w:r>
              <w:rPr>
                <w:spacing w:val="-10"/>
                <w:sz w:val="20"/>
              </w:rPr>
              <w:t xml:space="preserve"> </w:t>
            </w:r>
            <w:r>
              <w:rPr>
                <w:sz w:val="20"/>
              </w:rPr>
              <w:t>variation</w:t>
            </w:r>
            <w:r>
              <w:rPr>
                <w:spacing w:val="-9"/>
                <w:sz w:val="20"/>
              </w:rPr>
              <w:t xml:space="preserve"> </w:t>
            </w:r>
            <w:r>
              <w:rPr>
                <w:sz w:val="20"/>
              </w:rPr>
              <w:t>(0° to 21°C and ~5 mg/L)</w:t>
            </w:r>
          </w:p>
          <w:p w14:paraId="26A05119" w14:textId="77777777" w:rsidR="004E4866" w:rsidRDefault="002B3AD8">
            <w:pPr>
              <w:pStyle w:val="TableParagraph"/>
              <w:numPr>
                <w:ilvl w:val="0"/>
                <w:numId w:val="46"/>
              </w:numPr>
              <w:tabs>
                <w:tab w:val="left" w:pos="253"/>
              </w:tabs>
              <w:spacing w:before="0" w:line="243" w:lineRule="exact"/>
              <w:ind w:hanging="145"/>
              <w:rPr>
                <w:sz w:val="20"/>
              </w:rPr>
            </w:pPr>
            <w:r>
              <w:rPr>
                <w:sz w:val="20"/>
              </w:rPr>
              <w:t>Sufficient</w:t>
            </w:r>
            <w:r>
              <w:rPr>
                <w:spacing w:val="-11"/>
                <w:sz w:val="20"/>
              </w:rPr>
              <w:t xml:space="preserve"> </w:t>
            </w:r>
            <w:r>
              <w:rPr>
                <w:sz w:val="20"/>
              </w:rPr>
              <w:t>water</w:t>
            </w:r>
            <w:r>
              <w:rPr>
                <w:spacing w:val="-11"/>
                <w:sz w:val="20"/>
              </w:rPr>
              <w:t xml:space="preserve"> </w:t>
            </w:r>
            <w:r>
              <w:rPr>
                <w:spacing w:val="-2"/>
                <w:sz w:val="20"/>
              </w:rPr>
              <w:t>quality</w:t>
            </w:r>
          </w:p>
        </w:tc>
      </w:tr>
      <w:tr w:rsidR="004E4866" w14:paraId="4A90F080" w14:textId="77777777">
        <w:trPr>
          <w:trHeight w:val="2133"/>
        </w:trPr>
        <w:tc>
          <w:tcPr>
            <w:tcW w:w="1663" w:type="dxa"/>
          </w:tcPr>
          <w:p w14:paraId="026343B7" w14:textId="77777777" w:rsidR="004E4866" w:rsidRDefault="002B3AD8">
            <w:pPr>
              <w:pStyle w:val="TableParagraph"/>
              <w:spacing w:before="0"/>
              <w:ind w:right="30"/>
              <w:rPr>
                <w:sz w:val="20"/>
              </w:rPr>
            </w:pPr>
            <w:r>
              <w:rPr>
                <w:spacing w:val="-2"/>
                <w:sz w:val="20"/>
              </w:rPr>
              <w:t>Trochophore larva</w:t>
            </w:r>
          </w:p>
        </w:tc>
        <w:tc>
          <w:tcPr>
            <w:tcW w:w="1440" w:type="dxa"/>
          </w:tcPr>
          <w:p w14:paraId="35298318" w14:textId="77777777" w:rsidR="004E4866" w:rsidRDefault="002B3AD8">
            <w:pPr>
              <w:pStyle w:val="TableParagraph"/>
              <w:spacing w:before="0" w:line="229" w:lineRule="exact"/>
              <w:rPr>
                <w:sz w:val="20"/>
              </w:rPr>
            </w:pPr>
            <w:r>
              <w:rPr>
                <w:spacing w:val="-2"/>
                <w:sz w:val="20"/>
              </w:rPr>
              <w:t>Growth</w:t>
            </w:r>
          </w:p>
        </w:tc>
        <w:tc>
          <w:tcPr>
            <w:tcW w:w="2837" w:type="dxa"/>
          </w:tcPr>
          <w:p w14:paraId="149711BB" w14:textId="77777777" w:rsidR="004E4866" w:rsidRDefault="002B3AD8">
            <w:pPr>
              <w:pStyle w:val="TableParagraph"/>
              <w:spacing w:before="0"/>
              <w:ind w:left="108" w:right="188"/>
              <w:rPr>
                <w:sz w:val="20"/>
              </w:rPr>
            </w:pPr>
            <w:r>
              <w:rPr>
                <w:sz w:val="20"/>
              </w:rPr>
              <w:t>Water</w:t>
            </w:r>
            <w:r>
              <w:rPr>
                <w:spacing w:val="-14"/>
                <w:sz w:val="20"/>
              </w:rPr>
              <w:t xml:space="preserve"> </w:t>
            </w:r>
            <w:r>
              <w:rPr>
                <w:sz w:val="20"/>
              </w:rPr>
              <w:t>column</w:t>
            </w:r>
            <w:r>
              <w:rPr>
                <w:spacing w:val="-13"/>
                <w:sz w:val="20"/>
              </w:rPr>
              <w:t xml:space="preserve"> </w:t>
            </w:r>
            <w:r>
              <w:rPr>
                <w:sz w:val="20"/>
              </w:rPr>
              <w:t>in</w:t>
            </w:r>
            <w:r>
              <w:rPr>
                <w:spacing w:val="-13"/>
                <w:sz w:val="20"/>
              </w:rPr>
              <w:t xml:space="preserve"> </w:t>
            </w:r>
            <w:r>
              <w:rPr>
                <w:sz w:val="20"/>
              </w:rPr>
              <w:t>intertidal and subtidal zones</w:t>
            </w:r>
          </w:p>
        </w:tc>
        <w:tc>
          <w:tcPr>
            <w:tcW w:w="3464" w:type="dxa"/>
          </w:tcPr>
          <w:p w14:paraId="028FED88" w14:textId="77777777" w:rsidR="004E4866" w:rsidRDefault="002B3AD8">
            <w:pPr>
              <w:pStyle w:val="TableParagraph"/>
              <w:numPr>
                <w:ilvl w:val="0"/>
                <w:numId w:val="45"/>
              </w:numPr>
              <w:tabs>
                <w:tab w:val="left" w:pos="253"/>
              </w:tabs>
              <w:spacing w:before="4" w:line="235" w:lineRule="auto"/>
              <w:ind w:right="320"/>
              <w:rPr>
                <w:sz w:val="20"/>
              </w:rPr>
            </w:pPr>
            <w:r>
              <w:rPr>
                <w:sz w:val="20"/>
              </w:rPr>
              <w:t>Salinity</w:t>
            </w:r>
            <w:r>
              <w:rPr>
                <w:spacing w:val="-6"/>
                <w:sz w:val="20"/>
              </w:rPr>
              <w:t xml:space="preserve"> </w:t>
            </w:r>
            <w:r>
              <w:rPr>
                <w:sz w:val="20"/>
              </w:rPr>
              <w:t>in</w:t>
            </w:r>
            <w:r>
              <w:rPr>
                <w:spacing w:val="-8"/>
                <w:sz w:val="20"/>
              </w:rPr>
              <w:t xml:space="preserve"> </w:t>
            </w:r>
            <w:r>
              <w:rPr>
                <w:sz w:val="20"/>
              </w:rPr>
              <w:t>intertidal</w:t>
            </w:r>
            <w:r>
              <w:rPr>
                <w:spacing w:val="-9"/>
                <w:sz w:val="20"/>
              </w:rPr>
              <w:t xml:space="preserve"> </w:t>
            </w:r>
            <w:r>
              <w:rPr>
                <w:sz w:val="20"/>
              </w:rPr>
              <w:t>zone:</w:t>
            </w:r>
            <w:r>
              <w:rPr>
                <w:spacing w:val="-8"/>
                <w:sz w:val="20"/>
              </w:rPr>
              <w:t xml:space="preserve"> </w:t>
            </w:r>
            <w:r>
              <w:rPr>
                <w:sz w:val="20"/>
              </w:rPr>
              <w:t>5</w:t>
            </w:r>
            <w:r>
              <w:rPr>
                <w:spacing w:val="-3"/>
                <w:sz w:val="20"/>
              </w:rPr>
              <w:t xml:space="preserve"> </w:t>
            </w:r>
            <w:r>
              <w:rPr>
                <w:sz w:val="20"/>
              </w:rPr>
              <w:t>to</w:t>
            </w:r>
            <w:r>
              <w:rPr>
                <w:spacing w:val="-8"/>
                <w:sz w:val="20"/>
              </w:rPr>
              <w:t xml:space="preserve"> </w:t>
            </w:r>
            <w:r>
              <w:rPr>
                <w:sz w:val="20"/>
              </w:rPr>
              <w:t xml:space="preserve">25 </w:t>
            </w:r>
            <w:r>
              <w:rPr>
                <w:spacing w:val="-4"/>
                <w:sz w:val="20"/>
              </w:rPr>
              <w:t>ppt</w:t>
            </w:r>
          </w:p>
          <w:p w14:paraId="66982F87" w14:textId="77777777" w:rsidR="004E4866" w:rsidRDefault="002B3AD8">
            <w:pPr>
              <w:pStyle w:val="TableParagraph"/>
              <w:numPr>
                <w:ilvl w:val="0"/>
                <w:numId w:val="45"/>
              </w:numPr>
              <w:tabs>
                <w:tab w:val="left" w:pos="253"/>
              </w:tabs>
              <w:spacing w:before="3" w:line="243" w:lineRule="exact"/>
              <w:ind w:hanging="145"/>
              <w:rPr>
                <w:sz w:val="20"/>
              </w:rPr>
            </w:pPr>
            <w:r>
              <w:rPr>
                <w:sz w:val="20"/>
              </w:rPr>
              <w:t>Salinity</w:t>
            </w:r>
            <w:r>
              <w:rPr>
                <w:spacing w:val="-7"/>
                <w:sz w:val="20"/>
              </w:rPr>
              <w:t xml:space="preserve"> </w:t>
            </w:r>
            <w:r>
              <w:rPr>
                <w:sz w:val="20"/>
              </w:rPr>
              <w:t>in</w:t>
            </w:r>
            <w:r>
              <w:rPr>
                <w:spacing w:val="-7"/>
                <w:sz w:val="20"/>
              </w:rPr>
              <w:t xml:space="preserve"> </w:t>
            </w:r>
            <w:r>
              <w:rPr>
                <w:sz w:val="20"/>
              </w:rPr>
              <w:t>subtidal</w:t>
            </w:r>
            <w:r>
              <w:rPr>
                <w:spacing w:val="-8"/>
                <w:sz w:val="20"/>
              </w:rPr>
              <w:t xml:space="preserve"> </w:t>
            </w:r>
            <w:r>
              <w:rPr>
                <w:sz w:val="20"/>
              </w:rPr>
              <w:t>zone:</w:t>
            </w:r>
            <w:r>
              <w:rPr>
                <w:spacing w:val="-5"/>
                <w:sz w:val="20"/>
              </w:rPr>
              <w:t xml:space="preserve"> </w:t>
            </w:r>
            <w:r>
              <w:rPr>
                <w:sz w:val="20"/>
              </w:rPr>
              <w:t>20.0</w:t>
            </w:r>
            <w:r>
              <w:rPr>
                <w:spacing w:val="-7"/>
                <w:sz w:val="20"/>
              </w:rPr>
              <w:t xml:space="preserve"> </w:t>
            </w:r>
            <w:r>
              <w:rPr>
                <w:spacing w:val="-5"/>
                <w:sz w:val="20"/>
              </w:rPr>
              <w:t>to</w:t>
            </w:r>
          </w:p>
          <w:p w14:paraId="776445ED" w14:textId="77777777" w:rsidR="004E4866" w:rsidRDefault="002B3AD8">
            <w:pPr>
              <w:pStyle w:val="TableParagraph"/>
              <w:spacing w:before="0" w:line="228" w:lineRule="exact"/>
              <w:ind w:left="252"/>
              <w:rPr>
                <w:sz w:val="20"/>
              </w:rPr>
            </w:pPr>
            <w:r>
              <w:rPr>
                <w:sz w:val="20"/>
              </w:rPr>
              <w:t>29.5</w:t>
            </w:r>
            <w:r>
              <w:rPr>
                <w:spacing w:val="-4"/>
                <w:sz w:val="20"/>
              </w:rPr>
              <w:t xml:space="preserve"> </w:t>
            </w:r>
            <w:r>
              <w:rPr>
                <w:spacing w:val="-5"/>
                <w:sz w:val="20"/>
              </w:rPr>
              <w:t>ppt</w:t>
            </w:r>
          </w:p>
          <w:p w14:paraId="5CDB9DEA" w14:textId="77777777" w:rsidR="004E4866" w:rsidRDefault="002B3AD8">
            <w:pPr>
              <w:pStyle w:val="TableParagraph"/>
              <w:numPr>
                <w:ilvl w:val="0"/>
                <w:numId w:val="44"/>
              </w:numPr>
              <w:tabs>
                <w:tab w:val="left" w:pos="253"/>
              </w:tabs>
              <w:spacing w:before="2"/>
              <w:ind w:right="109"/>
              <w:rPr>
                <w:sz w:val="20"/>
              </w:rPr>
            </w:pPr>
            <w:r>
              <w:rPr>
                <w:sz w:val="20"/>
              </w:rPr>
              <w:t>Temperature and oxygen levels within</w:t>
            </w:r>
            <w:r>
              <w:rPr>
                <w:spacing w:val="-7"/>
                <w:sz w:val="20"/>
              </w:rPr>
              <w:t xml:space="preserve"> </w:t>
            </w:r>
            <w:r>
              <w:rPr>
                <w:sz w:val="20"/>
              </w:rPr>
              <w:t>natural</w:t>
            </w:r>
            <w:r>
              <w:rPr>
                <w:spacing w:val="-10"/>
                <w:sz w:val="20"/>
              </w:rPr>
              <w:t xml:space="preserve"> </w:t>
            </w:r>
            <w:r>
              <w:rPr>
                <w:sz w:val="20"/>
              </w:rPr>
              <w:t>range</w:t>
            </w:r>
            <w:r>
              <w:rPr>
                <w:spacing w:val="-7"/>
                <w:sz w:val="20"/>
              </w:rPr>
              <w:t xml:space="preserve"> </w:t>
            </w:r>
            <w:r>
              <w:rPr>
                <w:sz w:val="20"/>
              </w:rPr>
              <w:t>of</w:t>
            </w:r>
            <w:r>
              <w:rPr>
                <w:spacing w:val="-10"/>
                <w:sz w:val="20"/>
              </w:rPr>
              <w:t xml:space="preserve"> </w:t>
            </w:r>
            <w:r>
              <w:rPr>
                <w:sz w:val="20"/>
              </w:rPr>
              <w:t>variation</w:t>
            </w:r>
            <w:r>
              <w:rPr>
                <w:spacing w:val="-9"/>
                <w:sz w:val="20"/>
              </w:rPr>
              <w:t xml:space="preserve"> </w:t>
            </w:r>
            <w:r>
              <w:rPr>
                <w:sz w:val="20"/>
              </w:rPr>
              <w:t>(0° to 21°C and ~5 mg/L)</w:t>
            </w:r>
          </w:p>
          <w:p w14:paraId="70460DEB" w14:textId="77777777" w:rsidR="004E4866" w:rsidRDefault="002B3AD8">
            <w:pPr>
              <w:pStyle w:val="TableParagraph"/>
              <w:numPr>
                <w:ilvl w:val="0"/>
                <w:numId w:val="44"/>
              </w:numPr>
              <w:tabs>
                <w:tab w:val="left" w:pos="253"/>
              </w:tabs>
              <w:spacing w:before="1"/>
              <w:ind w:hanging="145"/>
              <w:rPr>
                <w:sz w:val="20"/>
              </w:rPr>
            </w:pPr>
            <w:r>
              <w:rPr>
                <w:sz w:val="20"/>
              </w:rPr>
              <w:t>Sufficient</w:t>
            </w:r>
            <w:r>
              <w:rPr>
                <w:spacing w:val="-11"/>
                <w:sz w:val="20"/>
              </w:rPr>
              <w:t xml:space="preserve"> </w:t>
            </w:r>
            <w:r>
              <w:rPr>
                <w:sz w:val="20"/>
              </w:rPr>
              <w:t>water</w:t>
            </w:r>
            <w:r>
              <w:rPr>
                <w:spacing w:val="-11"/>
                <w:sz w:val="20"/>
              </w:rPr>
              <w:t xml:space="preserve"> </w:t>
            </w:r>
            <w:r>
              <w:rPr>
                <w:spacing w:val="-2"/>
                <w:sz w:val="20"/>
              </w:rPr>
              <w:t>quality</w:t>
            </w:r>
          </w:p>
        </w:tc>
      </w:tr>
      <w:tr w:rsidR="004E4866" w14:paraId="23BFAD8A" w14:textId="77777777">
        <w:trPr>
          <w:trHeight w:val="1893"/>
        </w:trPr>
        <w:tc>
          <w:tcPr>
            <w:tcW w:w="1663" w:type="dxa"/>
          </w:tcPr>
          <w:p w14:paraId="3567295B" w14:textId="77777777" w:rsidR="004E4866" w:rsidRDefault="002B3AD8">
            <w:pPr>
              <w:pStyle w:val="TableParagraph"/>
              <w:spacing w:before="0" w:line="229" w:lineRule="exact"/>
              <w:rPr>
                <w:sz w:val="20"/>
              </w:rPr>
            </w:pPr>
            <w:r>
              <w:rPr>
                <w:sz w:val="20"/>
              </w:rPr>
              <w:t>Veliger</w:t>
            </w:r>
            <w:r>
              <w:rPr>
                <w:spacing w:val="-11"/>
                <w:sz w:val="20"/>
              </w:rPr>
              <w:t xml:space="preserve"> </w:t>
            </w:r>
            <w:r>
              <w:rPr>
                <w:spacing w:val="-2"/>
                <w:sz w:val="20"/>
              </w:rPr>
              <w:t>larva</w:t>
            </w:r>
          </w:p>
        </w:tc>
        <w:tc>
          <w:tcPr>
            <w:tcW w:w="1440" w:type="dxa"/>
          </w:tcPr>
          <w:p w14:paraId="51AA4D24" w14:textId="77777777" w:rsidR="004E4866" w:rsidRDefault="002B3AD8">
            <w:pPr>
              <w:pStyle w:val="TableParagraph"/>
              <w:spacing w:before="0" w:line="229" w:lineRule="exact"/>
              <w:rPr>
                <w:sz w:val="20"/>
              </w:rPr>
            </w:pPr>
            <w:r>
              <w:rPr>
                <w:spacing w:val="-2"/>
                <w:sz w:val="20"/>
              </w:rPr>
              <w:t>Settlement</w:t>
            </w:r>
          </w:p>
        </w:tc>
        <w:tc>
          <w:tcPr>
            <w:tcW w:w="2837" w:type="dxa"/>
          </w:tcPr>
          <w:p w14:paraId="0D5E4A0E" w14:textId="77777777" w:rsidR="004E4866" w:rsidRDefault="002B3AD8">
            <w:pPr>
              <w:pStyle w:val="TableParagraph"/>
              <w:spacing w:before="0"/>
              <w:ind w:left="108" w:right="188"/>
              <w:rPr>
                <w:sz w:val="20"/>
              </w:rPr>
            </w:pPr>
            <w:r>
              <w:rPr>
                <w:sz w:val="20"/>
              </w:rPr>
              <w:t>Water</w:t>
            </w:r>
            <w:r>
              <w:rPr>
                <w:spacing w:val="-14"/>
                <w:sz w:val="20"/>
              </w:rPr>
              <w:t xml:space="preserve"> </w:t>
            </w:r>
            <w:r>
              <w:rPr>
                <w:sz w:val="20"/>
              </w:rPr>
              <w:t>column</w:t>
            </w:r>
            <w:r>
              <w:rPr>
                <w:spacing w:val="-13"/>
                <w:sz w:val="20"/>
              </w:rPr>
              <w:t xml:space="preserve"> </w:t>
            </w:r>
            <w:r>
              <w:rPr>
                <w:sz w:val="20"/>
              </w:rPr>
              <w:t>in</w:t>
            </w:r>
            <w:r>
              <w:rPr>
                <w:spacing w:val="-13"/>
                <w:sz w:val="20"/>
              </w:rPr>
              <w:t xml:space="preserve"> </w:t>
            </w:r>
            <w:r>
              <w:rPr>
                <w:sz w:val="20"/>
              </w:rPr>
              <w:t>intertidal and subtidal zones</w:t>
            </w:r>
          </w:p>
        </w:tc>
        <w:tc>
          <w:tcPr>
            <w:tcW w:w="3464" w:type="dxa"/>
          </w:tcPr>
          <w:p w14:paraId="754BA4BE" w14:textId="77777777" w:rsidR="004E4866" w:rsidRDefault="002B3AD8">
            <w:pPr>
              <w:pStyle w:val="TableParagraph"/>
              <w:numPr>
                <w:ilvl w:val="0"/>
                <w:numId w:val="43"/>
              </w:numPr>
              <w:tabs>
                <w:tab w:val="left" w:pos="253"/>
              </w:tabs>
              <w:spacing w:before="4" w:line="235" w:lineRule="auto"/>
              <w:ind w:right="320"/>
              <w:rPr>
                <w:sz w:val="20"/>
              </w:rPr>
            </w:pPr>
            <w:r>
              <w:rPr>
                <w:sz w:val="20"/>
              </w:rPr>
              <w:t>Salinity</w:t>
            </w:r>
            <w:r>
              <w:rPr>
                <w:spacing w:val="-6"/>
                <w:sz w:val="20"/>
              </w:rPr>
              <w:t xml:space="preserve"> </w:t>
            </w:r>
            <w:r>
              <w:rPr>
                <w:sz w:val="20"/>
              </w:rPr>
              <w:t>in</w:t>
            </w:r>
            <w:r>
              <w:rPr>
                <w:spacing w:val="-8"/>
                <w:sz w:val="20"/>
              </w:rPr>
              <w:t xml:space="preserve"> </w:t>
            </w:r>
            <w:r>
              <w:rPr>
                <w:sz w:val="20"/>
              </w:rPr>
              <w:t>intertidal</w:t>
            </w:r>
            <w:r>
              <w:rPr>
                <w:spacing w:val="-9"/>
                <w:sz w:val="20"/>
              </w:rPr>
              <w:t xml:space="preserve"> </w:t>
            </w:r>
            <w:r>
              <w:rPr>
                <w:sz w:val="20"/>
              </w:rPr>
              <w:t>zone:</w:t>
            </w:r>
            <w:r>
              <w:rPr>
                <w:spacing w:val="-8"/>
                <w:sz w:val="20"/>
              </w:rPr>
              <w:t xml:space="preserve"> </w:t>
            </w:r>
            <w:r>
              <w:rPr>
                <w:sz w:val="20"/>
              </w:rPr>
              <w:t>5</w:t>
            </w:r>
            <w:r>
              <w:rPr>
                <w:spacing w:val="-3"/>
                <w:sz w:val="20"/>
              </w:rPr>
              <w:t xml:space="preserve"> </w:t>
            </w:r>
            <w:r>
              <w:rPr>
                <w:sz w:val="20"/>
              </w:rPr>
              <w:t>to</w:t>
            </w:r>
            <w:r>
              <w:rPr>
                <w:spacing w:val="-8"/>
                <w:sz w:val="20"/>
              </w:rPr>
              <w:t xml:space="preserve"> </w:t>
            </w:r>
            <w:r>
              <w:rPr>
                <w:sz w:val="20"/>
              </w:rPr>
              <w:t xml:space="preserve">25 </w:t>
            </w:r>
            <w:r>
              <w:rPr>
                <w:spacing w:val="-4"/>
                <w:sz w:val="20"/>
              </w:rPr>
              <w:t>ppt</w:t>
            </w:r>
          </w:p>
          <w:p w14:paraId="71FC0CEC" w14:textId="77777777" w:rsidR="004E4866" w:rsidRDefault="002B3AD8">
            <w:pPr>
              <w:pStyle w:val="TableParagraph"/>
              <w:numPr>
                <w:ilvl w:val="0"/>
                <w:numId w:val="43"/>
              </w:numPr>
              <w:tabs>
                <w:tab w:val="left" w:pos="253"/>
              </w:tabs>
              <w:spacing w:before="3" w:line="244" w:lineRule="exact"/>
              <w:ind w:hanging="145"/>
              <w:rPr>
                <w:sz w:val="20"/>
              </w:rPr>
            </w:pPr>
            <w:r>
              <w:rPr>
                <w:sz w:val="20"/>
              </w:rPr>
              <w:t>Salinity</w:t>
            </w:r>
            <w:r>
              <w:rPr>
                <w:spacing w:val="-7"/>
                <w:sz w:val="20"/>
              </w:rPr>
              <w:t xml:space="preserve"> </w:t>
            </w:r>
            <w:r>
              <w:rPr>
                <w:sz w:val="20"/>
              </w:rPr>
              <w:t>in</w:t>
            </w:r>
            <w:r>
              <w:rPr>
                <w:spacing w:val="-7"/>
                <w:sz w:val="20"/>
              </w:rPr>
              <w:t xml:space="preserve"> </w:t>
            </w:r>
            <w:r>
              <w:rPr>
                <w:sz w:val="20"/>
              </w:rPr>
              <w:t>subtidal</w:t>
            </w:r>
            <w:r>
              <w:rPr>
                <w:spacing w:val="-8"/>
                <w:sz w:val="20"/>
              </w:rPr>
              <w:t xml:space="preserve"> </w:t>
            </w:r>
            <w:r>
              <w:rPr>
                <w:sz w:val="20"/>
              </w:rPr>
              <w:t>zone:</w:t>
            </w:r>
            <w:r>
              <w:rPr>
                <w:spacing w:val="-5"/>
                <w:sz w:val="20"/>
              </w:rPr>
              <w:t xml:space="preserve"> </w:t>
            </w:r>
            <w:r>
              <w:rPr>
                <w:sz w:val="20"/>
              </w:rPr>
              <w:t>20.0</w:t>
            </w:r>
            <w:r>
              <w:rPr>
                <w:spacing w:val="-7"/>
                <w:sz w:val="20"/>
              </w:rPr>
              <w:t xml:space="preserve"> </w:t>
            </w:r>
            <w:r>
              <w:rPr>
                <w:spacing w:val="-5"/>
                <w:sz w:val="20"/>
              </w:rPr>
              <w:t>to</w:t>
            </w:r>
          </w:p>
          <w:p w14:paraId="6D88BC55" w14:textId="77777777" w:rsidR="004E4866" w:rsidRDefault="002B3AD8">
            <w:pPr>
              <w:pStyle w:val="TableParagraph"/>
              <w:spacing w:before="0" w:line="229" w:lineRule="exact"/>
              <w:ind w:left="252"/>
              <w:rPr>
                <w:sz w:val="20"/>
              </w:rPr>
            </w:pPr>
            <w:r>
              <w:rPr>
                <w:sz w:val="20"/>
              </w:rPr>
              <w:t>29.5</w:t>
            </w:r>
            <w:r>
              <w:rPr>
                <w:spacing w:val="-4"/>
                <w:sz w:val="20"/>
              </w:rPr>
              <w:t xml:space="preserve"> </w:t>
            </w:r>
            <w:r>
              <w:rPr>
                <w:spacing w:val="-5"/>
                <w:sz w:val="20"/>
              </w:rPr>
              <w:t>ppt</w:t>
            </w:r>
          </w:p>
          <w:p w14:paraId="31ADF9CC" w14:textId="77777777" w:rsidR="004E4866" w:rsidRDefault="002B3AD8">
            <w:pPr>
              <w:pStyle w:val="TableParagraph"/>
              <w:numPr>
                <w:ilvl w:val="0"/>
                <w:numId w:val="42"/>
              </w:numPr>
              <w:tabs>
                <w:tab w:val="left" w:pos="253"/>
              </w:tabs>
              <w:spacing w:before="4" w:line="237" w:lineRule="auto"/>
              <w:ind w:right="109"/>
              <w:rPr>
                <w:sz w:val="20"/>
              </w:rPr>
            </w:pPr>
            <w:r>
              <w:rPr>
                <w:sz w:val="20"/>
              </w:rPr>
              <w:t>Temperature and oxygen levels within</w:t>
            </w:r>
            <w:r>
              <w:rPr>
                <w:spacing w:val="-7"/>
                <w:sz w:val="20"/>
              </w:rPr>
              <w:t xml:space="preserve"> </w:t>
            </w:r>
            <w:r>
              <w:rPr>
                <w:sz w:val="20"/>
              </w:rPr>
              <w:t>natural</w:t>
            </w:r>
            <w:r>
              <w:rPr>
                <w:spacing w:val="-10"/>
                <w:sz w:val="20"/>
              </w:rPr>
              <w:t xml:space="preserve"> </w:t>
            </w:r>
            <w:r>
              <w:rPr>
                <w:sz w:val="20"/>
              </w:rPr>
              <w:t>range</w:t>
            </w:r>
            <w:r>
              <w:rPr>
                <w:spacing w:val="-7"/>
                <w:sz w:val="20"/>
              </w:rPr>
              <w:t xml:space="preserve"> </w:t>
            </w:r>
            <w:r>
              <w:rPr>
                <w:sz w:val="20"/>
              </w:rPr>
              <w:t>of</w:t>
            </w:r>
            <w:r>
              <w:rPr>
                <w:spacing w:val="-10"/>
                <w:sz w:val="20"/>
              </w:rPr>
              <w:t xml:space="preserve"> </w:t>
            </w:r>
            <w:r>
              <w:rPr>
                <w:sz w:val="20"/>
              </w:rPr>
              <w:t>variation</w:t>
            </w:r>
            <w:r>
              <w:rPr>
                <w:spacing w:val="-9"/>
                <w:sz w:val="20"/>
              </w:rPr>
              <w:t xml:space="preserve"> </w:t>
            </w:r>
            <w:r>
              <w:rPr>
                <w:sz w:val="20"/>
              </w:rPr>
              <w:t>(0° to 21°C and ~5 mg/L)</w:t>
            </w:r>
          </w:p>
          <w:p w14:paraId="7A54D6C1" w14:textId="77777777" w:rsidR="004E4866" w:rsidRDefault="002B3AD8">
            <w:pPr>
              <w:pStyle w:val="TableParagraph"/>
              <w:numPr>
                <w:ilvl w:val="0"/>
                <w:numId w:val="42"/>
              </w:numPr>
              <w:tabs>
                <w:tab w:val="left" w:pos="253"/>
              </w:tabs>
              <w:spacing w:before="3" w:line="222" w:lineRule="exact"/>
              <w:ind w:hanging="145"/>
              <w:rPr>
                <w:sz w:val="20"/>
              </w:rPr>
            </w:pPr>
            <w:r>
              <w:rPr>
                <w:sz w:val="20"/>
              </w:rPr>
              <w:t>Sufficient</w:t>
            </w:r>
            <w:r>
              <w:rPr>
                <w:spacing w:val="-11"/>
                <w:sz w:val="20"/>
              </w:rPr>
              <w:t xml:space="preserve"> </w:t>
            </w:r>
            <w:r>
              <w:rPr>
                <w:sz w:val="20"/>
              </w:rPr>
              <w:t>water</w:t>
            </w:r>
            <w:r>
              <w:rPr>
                <w:spacing w:val="-11"/>
                <w:sz w:val="20"/>
              </w:rPr>
              <w:t xml:space="preserve"> </w:t>
            </w:r>
            <w:r>
              <w:rPr>
                <w:spacing w:val="-2"/>
                <w:sz w:val="20"/>
              </w:rPr>
              <w:t>quality</w:t>
            </w:r>
          </w:p>
        </w:tc>
      </w:tr>
    </w:tbl>
    <w:p w14:paraId="0B7151B1" w14:textId="77777777" w:rsidR="004E4866" w:rsidRDefault="004E4866">
      <w:pPr>
        <w:pStyle w:val="BodyText"/>
        <w:rPr>
          <w:b/>
          <w:sz w:val="20"/>
        </w:rPr>
      </w:pPr>
    </w:p>
    <w:p w14:paraId="15579C84" w14:textId="77777777" w:rsidR="004E4866" w:rsidRDefault="002B3AD8">
      <w:pPr>
        <w:pStyle w:val="BodyText"/>
        <w:spacing w:before="11"/>
        <w:rPr>
          <w:b/>
          <w:sz w:val="23"/>
        </w:rPr>
      </w:pPr>
      <w:r>
        <w:pict w14:anchorId="254DAE25">
          <v:rect id="docshape59" o:spid="_x0000_s1027" style="position:absolute;margin-left:1in;margin-top:15pt;width:2in;height:.6pt;z-index:-15692288;mso-wrap-distance-left:0;mso-wrap-distance-right:0;mso-position-horizontal-relative:page" fillcolor="black" stroked="f">
            <w10:wrap type="topAndBottom" anchorx="page"/>
          </v:rect>
        </w:pict>
      </w:r>
    </w:p>
    <w:p w14:paraId="5D1C23AE" w14:textId="77777777" w:rsidR="004E4866" w:rsidRDefault="004E4866">
      <w:pPr>
        <w:pStyle w:val="BodyText"/>
        <w:spacing w:before="8"/>
        <w:rPr>
          <w:b/>
          <w:sz w:val="32"/>
        </w:rPr>
      </w:pPr>
    </w:p>
    <w:p w14:paraId="1B91BF1A" w14:textId="77777777" w:rsidR="004E4866" w:rsidRDefault="002B3AD8">
      <w:pPr>
        <w:ind w:left="140" w:right="424"/>
        <w:rPr>
          <w:sz w:val="20"/>
        </w:rPr>
      </w:pPr>
      <w:r>
        <w:rPr>
          <w:position w:val="6"/>
          <w:sz w:val="13"/>
        </w:rPr>
        <w:t>6</w:t>
      </w:r>
      <w:r>
        <w:rPr>
          <w:sz w:val="20"/>
        </w:rPr>
        <w:t>Function:</w:t>
      </w:r>
      <w:r>
        <w:rPr>
          <w:spacing w:val="-4"/>
          <w:sz w:val="20"/>
        </w:rPr>
        <w:t xml:space="preserve"> </w:t>
      </w:r>
      <w:r>
        <w:rPr>
          <w:sz w:val="20"/>
        </w:rPr>
        <w:t>a</w:t>
      </w:r>
      <w:r>
        <w:rPr>
          <w:spacing w:val="-2"/>
          <w:sz w:val="20"/>
        </w:rPr>
        <w:t xml:space="preserve"> </w:t>
      </w:r>
      <w:r>
        <w:rPr>
          <w:sz w:val="20"/>
        </w:rPr>
        <w:t>life-cycle</w:t>
      </w:r>
      <w:r>
        <w:rPr>
          <w:spacing w:val="-4"/>
          <w:sz w:val="20"/>
        </w:rPr>
        <w:t xml:space="preserve"> </w:t>
      </w:r>
      <w:r>
        <w:rPr>
          <w:sz w:val="20"/>
        </w:rPr>
        <w:t>process</w:t>
      </w:r>
      <w:r>
        <w:rPr>
          <w:spacing w:val="-3"/>
          <w:sz w:val="20"/>
        </w:rPr>
        <w:t xml:space="preserve"> </w:t>
      </w:r>
      <w:r>
        <w:rPr>
          <w:sz w:val="20"/>
        </w:rPr>
        <w:t>of</w:t>
      </w:r>
      <w:r>
        <w:rPr>
          <w:spacing w:val="-5"/>
          <w:sz w:val="20"/>
        </w:rPr>
        <w:t xml:space="preserve"> </w:t>
      </w:r>
      <w:r>
        <w:rPr>
          <w:sz w:val="20"/>
        </w:rPr>
        <w:t>the</w:t>
      </w:r>
      <w:r>
        <w:rPr>
          <w:spacing w:val="-2"/>
          <w:sz w:val="20"/>
        </w:rPr>
        <w:t xml:space="preserve"> </w:t>
      </w:r>
      <w:r>
        <w:rPr>
          <w:sz w:val="20"/>
        </w:rPr>
        <w:t>listed</w:t>
      </w:r>
      <w:r>
        <w:rPr>
          <w:spacing w:val="-4"/>
          <w:sz w:val="20"/>
        </w:rPr>
        <w:t xml:space="preserve"> </w:t>
      </w:r>
      <w:r>
        <w:rPr>
          <w:sz w:val="20"/>
        </w:rPr>
        <w:t>species</w:t>
      </w:r>
      <w:r>
        <w:rPr>
          <w:spacing w:val="-3"/>
          <w:sz w:val="20"/>
        </w:rPr>
        <w:t xml:space="preserve"> </w:t>
      </w:r>
      <w:r>
        <w:rPr>
          <w:sz w:val="20"/>
        </w:rPr>
        <w:t>taking</w:t>
      </w:r>
      <w:r>
        <w:rPr>
          <w:spacing w:val="-5"/>
          <w:sz w:val="20"/>
        </w:rPr>
        <w:t xml:space="preserve"> </w:t>
      </w:r>
      <w:r>
        <w:rPr>
          <w:sz w:val="20"/>
        </w:rPr>
        <w:t>place</w:t>
      </w:r>
      <w:r>
        <w:rPr>
          <w:spacing w:val="-2"/>
          <w:sz w:val="20"/>
        </w:rPr>
        <w:t xml:space="preserve"> </w:t>
      </w:r>
      <w:r>
        <w:rPr>
          <w:sz w:val="20"/>
        </w:rPr>
        <w:t>in</w:t>
      </w:r>
      <w:r>
        <w:rPr>
          <w:spacing w:val="-4"/>
          <w:sz w:val="20"/>
        </w:rPr>
        <w:t xml:space="preserve"> </w:t>
      </w:r>
      <w:r>
        <w:rPr>
          <w:sz w:val="20"/>
        </w:rPr>
        <w:t>critical</w:t>
      </w:r>
      <w:r>
        <w:rPr>
          <w:spacing w:val="-3"/>
          <w:sz w:val="20"/>
        </w:rPr>
        <w:t xml:space="preserve"> </w:t>
      </w:r>
      <w:r>
        <w:rPr>
          <w:sz w:val="20"/>
        </w:rPr>
        <w:t>habitat</w:t>
      </w:r>
      <w:r>
        <w:rPr>
          <w:spacing w:val="-5"/>
          <w:sz w:val="20"/>
        </w:rPr>
        <w:t xml:space="preserve"> </w:t>
      </w:r>
      <w:r>
        <w:rPr>
          <w:sz w:val="20"/>
        </w:rPr>
        <w:t>(for</w:t>
      </w:r>
      <w:r>
        <w:rPr>
          <w:spacing w:val="-4"/>
          <w:sz w:val="20"/>
        </w:rPr>
        <w:t xml:space="preserve"> </w:t>
      </w:r>
      <w:r>
        <w:rPr>
          <w:sz w:val="20"/>
        </w:rPr>
        <w:t>example,</w:t>
      </w:r>
      <w:r>
        <w:rPr>
          <w:spacing w:val="-2"/>
          <w:sz w:val="20"/>
        </w:rPr>
        <w:t xml:space="preserve"> </w:t>
      </w:r>
      <w:r>
        <w:rPr>
          <w:sz w:val="20"/>
        </w:rPr>
        <w:t>spawning, nursery, rearing, feeding and migration).</w:t>
      </w:r>
    </w:p>
    <w:p w14:paraId="415D09B5" w14:textId="77777777" w:rsidR="004E4866" w:rsidRDefault="002B3AD8">
      <w:pPr>
        <w:ind w:left="140" w:right="416"/>
        <w:rPr>
          <w:sz w:val="20"/>
        </w:rPr>
      </w:pPr>
      <w:r>
        <w:rPr>
          <w:position w:val="6"/>
          <w:sz w:val="13"/>
        </w:rPr>
        <w:t>7</w:t>
      </w:r>
      <w:r>
        <w:rPr>
          <w:sz w:val="20"/>
        </w:rPr>
        <w:t>Feature: the essential structural component that provides the requisite function(s) to meet the species’ needs.</w:t>
      </w:r>
      <w:r>
        <w:rPr>
          <w:spacing w:val="-3"/>
          <w:sz w:val="20"/>
        </w:rPr>
        <w:t xml:space="preserve"> </w:t>
      </w:r>
      <w:r>
        <w:rPr>
          <w:sz w:val="20"/>
        </w:rPr>
        <w:t>Features</w:t>
      </w:r>
      <w:r>
        <w:rPr>
          <w:spacing w:val="-3"/>
          <w:sz w:val="20"/>
        </w:rPr>
        <w:t xml:space="preserve"> </w:t>
      </w:r>
      <w:r>
        <w:rPr>
          <w:sz w:val="20"/>
        </w:rPr>
        <w:t>may</w:t>
      </w:r>
      <w:r>
        <w:rPr>
          <w:spacing w:val="-3"/>
          <w:sz w:val="20"/>
        </w:rPr>
        <w:t xml:space="preserve"> </w:t>
      </w:r>
      <w:r>
        <w:rPr>
          <w:sz w:val="20"/>
        </w:rPr>
        <w:t>change</w:t>
      </w:r>
      <w:r>
        <w:rPr>
          <w:spacing w:val="-4"/>
          <w:sz w:val="20"/>
        </w:rPr>
        <w:t xml:space="preserve"> </w:t>
      </w:r>
      <w:r>
        <w:rPr>
          <w:sz w:val="20"/>
        </w:rPr>
        <w:t>over</w:t>
      </w:r>
      <w:r>
        <w:rPr>
          <w:spacing w:val="-3"/>
          <w:sz w:val="20"/>
        </w:rPr>
        <w:t xml:space="preserve"> </w:t>
      </w:r>
      <w:r>
        <w:rPr>
          <w:sz w:val="20"/>
        </w:rPr>
        <w:t>time</w:t>
      </w:r>
      <w:r>
        <w:rPr>
          <w:spacing w:val="-3"/>
          <w:sz w:val="20"/>
        </w:rPr>
        <w:t xml:space="preserve"> </w:t>
      </w:r>
      <w:r>
        <w:rPr>
          <w:sz w:val="20"/>
        </w:rPr>
        <w:t>and</w:t>
      </w:r>
      <w:r>
        <w:rPr>
          <w:spacing w:val="-3"/>
          <w:sz w:val="20"/>
        </w:rPr>
        <w:t xml:space="preserve"> </w:t>
      </w:r>
      <w:r>
        <w:rPr>
          <w:sz w:val="20"/>
        </w:rPr>
        <w:t>usually consist</w:t>
      </w:r>
      <w:r>
        <w:rPr>
          <w:spacing w:val="-3"/>
          <w:sz w:val="20"/>
        </w:rPr>
        <w:t xml:space="preserve"> </w:t>
      </w:r>
      <w:r>
        <w:rPr>
          <w:sz w:val="20"/>
        </w:rPr>
        <w:t>of</w:t>
      </w:r>
      <w:r>
        <w:rPr>
          <w:spacing w:val="-2"/>
          <w:sz w:val="20"/>
        </w:rPr>
        <w:t xml:space="preserve"> </w:t>
      </w:r>
      <w:r>
        <w:rPr>
          <w:sz w:val="20"/>
        </w:rPr>
        <w:t>more</w:t>
      </w:r>
      <w:r>
        <w:rPr>
          <w:spacing w:val="-3"/>
          <w:sz w:val="20"/>
        </w:rPr>
        <w:t xml:space="preserve"> </w:t>
      </w:r>
      <w:r>
        <w:rPr>
          <w:sz w:val="20"/>
        </w:rPr>
        <w:t>than</w:t>
      </w:r>
      <w:r>
        <w:rPr>
          <w:spacing w:val="-2"/>
          <w:sz w:val="20"/>
        </w:rPr>
        <w:t xml:space="preserve"> </w:t>
      </w:r>
      <w:r>
        <w:rPr>
          <w:sz w:val="20"/>
        </w:rPr>
        <w:t>one</w:t>
      </w:r>
      <w:r>
        <w:rPr>
          <w:spacing w:val="-3"/>
          <w:sz w:val="20"/>
        </w:rPr>
        <w:t xml:space="preserve"> </w:t>
      </w:r>
      <w:r>
        <w:rPr>
          <w:sz w:val="20"/>
        </w:rPr>
        <w:t>part,</w:t>
      </w:r>
      <w:r>
        <w:rPr>
          <w:spacing w:val="-2"/>
          <w:sz w:val="20"/>
        </w:rPr>
        <w:t xml:space="preserve"> </w:t>
      </w:r>
      <w:r>
        <w:rPr>
          <w:sz w:val="20"/>
        </w:rPr>
        <w:t>or</w:t>
      </w:r>
      <w:r>
        <w:rPr>
          <w:spacing w:val="-3"/>
          <w:sz w:val="20"/>
        </w:rPr>
        <w:t xml:space="preserve"> </w:t>
      </w:r>
      <w:r>
        <w:rPr>
          <w:sz w:val="20"/>
        </w:rPr>
        <w:t>attribute.</w:t>
      </w:r>
      <w:r>
        <w:rPr>
          <w:spacing w:val="-4"/>
          <w:sz w:val="20"/>
        </w:rPr>
        <w:t xml:space="preserve"> </w:t>
      </w:r>
      <w:r>
        <w:rPr>
          <w:sz w:val="20"/>
        </w:rPr>
        <w:t>A</w:t>
      </w:r>
      <w:r>
        <w:rPr>
          <w:spacing w:val="-2"/>
          <w:sz w:val="20"/>
        </w:rPr>
        <w:t xml:space="preserve"> </w:t>
      </w:r>
      <w:r>
        <w:rPr>
          <w:sz w:val="20"/>
        </w:rPr>
        <w:t>change or disruption to the feature or any of its attri</w:t>
      </w:r>
      <w:r>
        <w:rPr>
          <w:sz w:val="20"/>
        </w:rPr>
        <w:t>butes may affect the function and its ability to meet the biological needs of the species.</w:t>
      </w:r>
    </w:p>
    <w:p w14:paraId="294A469D" w14:textId="77777777" w:rsidR="004E4866" w:rsidRDefault="002B3AD8">
      <w:pPr>
        <w:spacing w:before="2" w:line="237" w:lineRule="auto"/>
        <w:ind w:left="140" w:right="424"/>
        <w:rPr>
          <w:sz w:val="20"/>
        </w:rPr>
      </w:pPr>
      <w:r>
        <w:rPr>
          <w:position w:val="6"/>
          <w:sz w:val="13"/>
        </w:rPr>
        <w:t>8</w:t>
      </w:r>
      <w:r>
        <w:rPr>
          <w:sz w:val="20"/>
        </w:rPr>
        <w:t>Attribute:</w:t>
      </w:r>
      <w:r>
        <w:rPr>
          <w:spacing w:val="-5"/>
          <w:sz w:val="20"/>
        </w:rPr>
        <w:t xml:space="preserve"> </w:t>
      </w:r>
      <w:r>
        <w:rPr>
          <w:sz w:val="20"/>
        </w:rPr>
        <w:t>measurable</w:t>
      </w:r>
      <w:r>
        <w:rPr>
          <w:spacing w:val="-3"/>
          <w:sz w:val="20"/>
        </w:rPr>
        <w:t xml:space="preserve"> </w:t>
      </w:r>
      <w:r>
        <w:rPr>
          <w:sz w:val="20"/>
        </w:rPr>
        <w:t>properties</w:t>
      </w:r>
      <w:r>
        <w:rPr>
          <w:spacing w:val="-4"/>
          <w:sz w:val="20"/>
        </w:rPr>
        <w:t xml:space="preserve"> </w:t>
      </w:r>
      <w:r>
        <w:rPr>
          <w:sz w:val="20"/>
        </w:rPr>
        <w:t>or</w:t>
      </w:r>
      <w:r>
        <w:rPr>
          <w:spacing w:val="-5"/>
          <w:sz w:val="20"/>
        </w:rPr>
        <w:t xml:space="preserve"> </w:t>
      </w:r>
      <w:r>
        <w:rPr>
          <w:sz w:val="20"/>
        </w:rPr>
        <w:t>characteristics</w:t>
      </w:r>
      <w:r>
        <w:rPr>
          <w:spacing w:val="-4"/>
          <w:sz w:val="20"/>
        </w:rPr>
        <w:t xml:space="preserve"> </w:t>
      </w:r>
      <w:r>
        <w:rPr>
          <w:sz w:val="20"/>
        </w:rPr>
        <w:t>of</w:t>
      </w:r>
      <w:r>
        <w:rPr>
          <w:spacing w:val="-3"/>
          <w:sz w:val="20"/>
        </w:rPr>
        <w:t xml:space="preserve"> </w:t>
      </w:r>
      <w:r>
        <w:rPr>
          <w:sz w:val="20"/>
        </w:rPr>
        <w:t>a</w:t>
      </w:r>
      <w:r>
        <w:rPr>
          <w:spacing w:val="-3"/>
          <w:sz w:val="20"/>
        </w:rPr>
        <w:t xml:space="preserve"> </w:t>
      </w:r>
      <w:r>
        <w:rPr>
          <w:sz w:val="20"/>
        </w:rPr>
        <w:t>feature.</w:t>
      </w:r>
      <w:r>
        <w:rPr>
          <w:spacing w:val="-3"/>
          <w:sz w:val="20"/>
        </w:rPr>
        <w:t xml:space="preserve"> </w:t>
      </w:r>
      <w:r>
        <w:rPr>
          <w:sz w:val="20"/>
        </w:rPr>
        <w:t>Attributes</w:t>
      </w:r>
      <w:r>
        <w:rPr>
          <w:spacing w:val="-4"/>
          <w:sz w:val="20"/>
        </w:rPr>
        <w:t xml:space="preserve"> </w:t>
      </w:r>
      <w:r>
        <w:rPr>
          <w:sz w:val="20"/>
        </w:rPr>
        <w:t>describe</w:t>
      </w:r>
      <w:r>
        <w:rPr>
          <w:spacing w:val="-3"/>
          <w:sz w:val="20"/>
        </w:rPr>
        <w:t xml:space="preserve"> </w:t>
      </w:r>
      <w:r>
        <w:rPr>
          <w:sz w:val="20"/>
        </w:rPr>
        <w:t>how</w:t>
      </w:r>
      <w:r>
        <w:rPr>
          <w:spacing w:val="-5"/>
          <w:sz w:val="20"/>
        </w:rPr>
        <w:t xml:space="preserve"> </w:t>
      </w:r>
      <w:r>
        <w:rPr>
          <w:sz w:val="20"/>
        </w:rPr>
        <w:t>the</w:t>
      </w:r>
      <w:r>
        <w:rPr>
          <w:spacing w:val="-4"/>
          <w:sz w:val="20"/>
        </w:rPr>
        <w:t xml:space="preserve"> </w:t>
      </w:r>
      <w:r>
        <w:rPr>
          <w:sz w:val="20"/>
        </w:rPr>
        <w:t>identified features support the identified functions necessary for the</w:t>
      </w:r>
      <w:r>
        <w:rPr>
          <w:sz w:val="20"/>
        </w:rPr>
        <w:t xml:space="preserve"> species’ life processes.</w:t>
      </w:r>
    </w:p>
    <w:p w14:paraId="2183B10E" w14:textId="77777777" w:rsidR="004E4866" w:rsidRDefault="002B3AD8">
      <w:pPr>
        <w:spacing w:before="1"/>
        <w:ind w:left="140" w:right="416"/>
        <w:rPr>
          <w:sz w:val="20"/>
        </w:rPr>
      </w:pPr>
      <w:r>
        <w:rPr>
          <w:position w:val="6"/>
          <w:sz w:val="13"/>
        </w:rPr>
        <w:t>9</w:t>
      </w:r>
      <w:r>
        <w:rPr>
          <w:spacing w:val="15"/>
          <w:position w:val="6"/>
          <w:sz w:val="13"/>
        </w:rPr>
        <w:t xml:space="preserve"> </w:t>
      </w:r>
      <w:r>
        <w:rPr>
          <w:sz w:val="20"/>
        </w:rPr>
        <w:t>Salinity</w:t>
      </w:r>
      <w:r>
        <w:rPr>
          <w:spacing w:val="-3"/>
          <w:sz w:val="20"/>
        </w:rPr>
        <w:t xml:space="preserve"> </w:t>
      </w:r>
      <w:r>
        <w:rPr>
          <w:sz w:val="20"/>
        </w:rPr>
        <w:t>values</w:t>
      </w:r>
      <w:r>
        <w:rPr>
          <w:spacing w:val="-3"/>
          <w:sz w:val="20"/>
        </w:rPr>
        <w:t xml:space="preserve"> </w:t>
      </w:r>
      <w:r>
        <w:rPr>
          <w:sz w:val="20"/>
        </w:rPr>
        <w:t>for</w:t>
      </w:r>
      <w:r>
        <w:rPr>
          <w:spacing w:val="-4"/>
          <w:sz w:val="20"/>
        </w:rPr>
        <w:t xml:space="preserve"> </w:t>
      </w:r>
      <w:r>
        <w:rPr>
          <w:sz w:val="20"/>
        </w:rPr>
        <w:t>water</w:t>
      </w:r>
      <w:r>
        <w:rPr>
          <w:spacing w:val="-1"/>
          <w:sz w:val="20"/>
        </w:rPr>
        <w:t xml:space="preserve"> </w:t>
      </w:r>
      <w:r>
        <w:rPr>
          <w:sz w:val="20"/>
        </w:rPr>
        <w:t>in</w:t>
      </w:r>
      <w:r>
        <w:rPr>
          <w:spacing w:val="-2"/>
          <w:sz w:val="20"/>
        </w:rPr>
        <w:t xml:space="preserve"> </w:t>
      </w:r>
      <w:r>
        <w:rPr>
          <w:sz w:val="20"/>
        </w:rPr>
        <w:t>the</w:t>
      </w:r>
      <w:r>
        <w:rPr>
          <w:spacing w:val="-4"/>
          <w:sz w:val="20"/>
        </w:rPr>
        <w:t xml:space="preserve"> </w:t>
      </w:r>
      <w:r>
        <w:rPr>
          <w:sz w:val="20"/>
        </w:rPr>
        <w:t>subtidal</w:t>
      </w:r>
      <w:r>
        <w:rPr>
          <w:spacing w:val="-5"/>
          <w:sz w:val="20"/>
        </w:rPr>
        <w:t xml:space="preserve"> </w:t>
      </w:r>
      <w:r>
        <w:rPr>
          <w:sz w:val="20"/>
        </w:rPr>
        <w:t>zone</w:t>
      </w:r>
      <w:r>
        <w:rPr>
          <w:spacing w:val="-3"/>
          <w:sz w:val="20"/>
        </w:rPr>
        <w:t xml:space="preserve"> </w:t>
      </w:r>
      <w:r>
        <w:rPr>
          <w:sz w:val="20"/>
        </w:rPr>
        <w:t>are</w:t>
      </w:r>
      <w:r>
        <w:rPr>
          <w:spacing w:val="-4"/>
          <w:sz w:val="20"/>
        </w:rPr>
        <w:t xml:space="preserve"> </w:t>
      </w:r>
      <w:r>
        <w:rPr>
          <w:sz w:val="20"/>
        </w:rPr>
        <w:t>not</w:t>
      </w:r>
      <w:r>
        <w:rPr>
          <w:spacing w:val="-5"/>
          <w:sz w:val="20"/>
        </w:rPr>
        <w:t xml:space="preserve"> </w:t>
      </w:r>
      <w:r>
        <w:rPr>
          <w:sz w:val="20"/>
        </w:rPr>
        <w:t>specified</w:t>
      </w:r>
      <w:r>
        <w:rPr>
          <w:spacing w:val="-3"/>
          <w:sz w:val="20"/>
        </w:rPr>
        <w:t xml:space="preserve"> </w:t>
      </w:r>
      <w:r>
        <w:rPr>
          <w:sz w:val="20"/>
        </w:rPr>
        <w:t>in</w:t>
      </w:r>
      <w:r>
        <w:rPr>
          <w:spacing w:val="-2"/>
          <w:sz w:val="20"/>
        </w:rPr>
        <w:t xml:space="preserve"> </w:t>
      </w:r>
      <w:r>
        <w:rPr>
          <w:sz w:val="20"/>
        </w:rPr>
        <w:t>Clark</w:t>
      </w:r>
      <w:r>
        <w:rPr>
          <w:spacing w:val="-2"/>
          <w:sz w:val="20"/>
        </w:rPr>
        <w:t xml:space="preserve"> </w:t>
      </w:r>
      <w:r>
        <w:rPr>
          <w:sz w:val="20"/>
        </w:rPr>
        <w:t>et</w:t>
      </w:r>
      <w:r>
        <w:rPr>
          <w:spacing w:val="-4"/>
          <w:sz w:val="20"/>
        </w:rPr>
        <w:t xml:space="preserve"> </w:t>
      </w:r>
      <w:r>
        <w:rPr>
          <w:sz w:val="20"/>
        </w:rPr>
        <w:t>al.</w:t>
      </w:r>
      <w:r>
        <w:rPr>
          <w:spacing w:val="-4"/>
          <w:sz w:val="20"/>
        </w:rPr>
        <w:t xml:space="preserve"> </w:t>
      </w:r>
      <w:r>
        <w:rPr>
          <w:sz w:val="20"/>
        </w:rPr>
        <w:t>(2019),</w:t>
      </w:r>
      <w:r>
        <w:rPr>
          <w:spacing w:val="-4"/>
          <w:sz w:val="20"/>
        </w:rPr>
        <w:t xml:space="preserve"> </w:t>
      </w:r>
      <w:r>
        <w:rPr>
          <w:sz w:val="20"/>
        </w:rPr>
        <w:t>and</w:t>
      </w:r>
      <w:r>
        <w:rPr>
          <w:spacing w:val="-3"/>
          <w:sz w:val="20"/>
        </w:rPr>
        <w:t xml:space="preserve"> </w:t>
      </w:r>
      <w:r>
        <w:rPr>
          <w:sz w:val="20"/>
        </w:rPr>
        <w:t>are</w:t>
      </w:r>
      <w:r>
        <w:rPr>
          <w:spacing w:val="-2"/>
          <w:sz w:val="20"/>
        </w:rPr>
        <w:t xml:space="preserve"> </w:t>
      </w:r>
      <w:r>
        <w:rPr>
          <w:sz w:val="20"/>
        </w:rPr>
        <w:t>instead based upon DFO (2013).</w:t>
      </w:r>
    </w:p>
    <w:p w14:paraId="542C2C85" w14:textId="77777777" w:rsidR="004E4866" w:rsidRDefault="004E4866">
      <w:pPr>
        <w:rPr>
          <w:sz w:val="20"/>
        </w:rPr>
        <w:sectPr w:rsidR="004E4866">
          <w:pgSz w:w="12240" w:h="15840"/>
          <w:pgMar w:top="1340" w:right="1080" w:bottom="940" w:left="1300" w:header="727" w:footer="741" w:gutter="0"/>
          <w:cols w:space="720"/>
        </w:sectPr>
      </w:pPr>
    </w:p>
    <w:p w14:paraId="3DB4BA44" w14:textId="77777777" w:rsidR="004E4866" w:rsidRDefault="004E4866">
      <w:pPr>
        <w:pStyle w:val="BodyText"/>
        <w:spacing w:before="2"/>
        <w:rPr>
          <w:sz w:val="7"/>
        </w:rPr>
      </w:pPr>
    </w:p>
    <w:tbl>
      <w:tblPr>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3"/>
        <w:gridCol w:w="1440"/>
        <w:gridCol w:w="2837"/>
        <w:gridCol w:w="3464"/>
      </w:tblGrid>
      <w:tr w:rsidR="004E4866" w14:paraId="64388563" w14:textId="77777777">
        <w:trPr>
          <w:trHeight w:val="520"/>
        </w:trPr>
        <w:tc>
          <w:tcPr>
            <w:tcW w:w="1663" w:type="dxa"/>
            <w:shd w:val="clear" w:color="auto" w:fill="003D79"/>
          </w:tcPr>
          <w:p w14:paraId="595A9546" w14:textId="77777777" w:rsidR="004E4866" w:rsidRDefault="002B3AD8">
            <w:pPr>
              <w:pStyle w:val="TableParagraph"/>
              <w:spacing w:before="146"/>
              <w:ind w:left="364"/>
              <w:rPr>
                <w:b/>
                <w:sz w:val="20"/>
              </w:rPr>
            </w:pPr>
            <w:r>
              <w:rPr>
                <w:b/>
                <w:color w:val="FFFFFF"/>
                <w:sz w:val="20"/>
              </w:rPr>
              <w:t>Life</w:t>
            </w:r>
            <w:r>
              <w:rPr>
                <w:b/>
                <w:color w:val="FFFFFF"/>
                <w:spacing w:val="-5"/>
                <w:sz w:val="20"/>
              </w:rPr>
              <w:t xml:space="preserve"> </w:t>
            </w:r>
            <w:r>
              <w:rPr>
                <w:b/>
                <w:color w:val="FFFFFF"/>
                <w:spacing w:val="-2"/>
                <w:sz w:val="20"/>
              </w:rPr>
              <w:t>stage</w:t>
            </w:r>
          </w:p>
        </w:tc>
        <w:tc>
          <w:tcPr>
            <w:tcW w:w="1440" w:type="dxa"/>
            <w:shd w:val="clear" w:color="auto" w:fill="003D79"/>
          </w:tcPr>
          <w:p w14:paraId="031D7EB7" w14:textId="77777777" w:rsidR="004E4866" w:rsidRDefault="002B3AD8">
            <w:pPr>
              <w:pStyle w:val="TableParagraph"/>
              <w:spacing w:before="146"/>
              <w:ind w:left="261"/>
              <w:rPr>
                <w:b/>
                <w:sz w:val="20"/>
              </w:rPr>
            </w:pPr>
            <w:r>
              <w:rPr>
                <w:b/>
                <w:color w:val="FFFFFF"/>
                <w:spacing w:val="-2"/>
                <w:sz w:val="20"/>
              </w:rPr>
              <w:t>Function</w:t>
            </w:r>
            <w:r>
              <w:rPr>
                <w:b/>
                <w:color w:val="FFFFFF"/>
                <w:spacing w:val="-2"/>
                <w:sz w:val="20"/>
                <w:vertAlign w:val="superscript"/>
              </w:rPr>
              <w:t>6</w:t>
            </w:r>
          </w:p>
        </w:tc>
        <w:tc>
          <w:tcPr>
            <w:tcW w:w="2837" w:type="dxa"/>
            <w:shd w:val="clear" w:color="auto" w:fill="003D79"/>
          </w:tcPr>
          <w:p w14:paraId="1D92F59E" w14:textId="77777777" w:rsidR="004E4866" w:rsidRDefault="002B3AD8">
            <w:pPr>
              <w:pStyle w:val="TableParagraph"/>
              <w:spacing w:before="146"/>
              <w:ind w:left="898"/>
              <w:rPr>
                <w:b/>
                <w:sz w:val="20"/>
              </w:rPr>
            </w:pPr>
            <w:r>
              <w:rPr>
                <w:b/>
                <w:color w:val="FFFFFF"/>
                <w:spacing w:val="-2"/>
                <w:sz w:val="20"/>
              </w:rPr>
              <w:t>Feature(s)</w:t>
            </w:r>
            <w:r>
              <w:rPr>
                <w:b/>
                <w:color w:val="FFFFFF"/>
                <w:spacing w:val="-2"/>
                <w:sz w:val="20"/>
                <w:vertAlign w:val="superscript"/>
              </w:rPr>
              <w:t>7</w:t>
            </w:r>
          </w:p>
        </w:tc>
        <w:tc>
          <w:tcPr>
            <w:tcW w:w="3464" w:type="dxa"/>
            <w:shd w:val="clear" w:color="auto" w:fill="003D79"/>
          </w:tcPr>
          <w:p w14:paraId="29E57EA7" w14:textId="77777777" w:rsidR="004E4866" w:rsidRDefault="002B3AD8">
            <w:pPr>
              <w:pStyle w:val="TableParagraph"/>
              <w:spacing w:before="146"/>
              <w:ind w:left="1157"/>
              <w:rPr>
                <w:b/>
                <w:sz w:val="20"/>
              </w:rPr>
            </w:pPr>
            <w:r>
              <w:rPr>
                <w:b/>
                <w:color w:val="FFFFFF"/>
                <w:spacing w:val="-2"/>
                <w:sz w:val="20"/>
              </w:rPr>
              <w:t>Attribute(s)</w:t>
            </w:r>
            <w:r>
              <w:rPr>
                <w:b/>
                <w:color w:val="FFFFFF"/>
                <w:spacing w:val="-2"/>
                <w:sz w:val="20"/>
                <w:vertAlign w:val="superscript"/>
              </w:rPr>
              <w:t>8</w:t>
            </w:r>
          </w:p>
        </w:tc>
      </w:tr>
      <w:tr w:rsidR="004E4866" w14:paraId="6DE20EB5" w14:textId="77777777">
        <w:trPr>
          <w:trHeight w:val="1422"/>
        </w:trPr>
        <w:tc>
          <w:tcPr>
            <w:tcW w:w="1663" w:type="dxa"/>
          </w:tcPr>
          <w:p w14:paraId="6762140F" w14:textId="77777777" w:rsidR="004E4866" w:rsidRDefault="004E4866">
            <w:pPr>
              <w:pStyle w:val="TableParagraph"/>
              <w:spacing w:before="0"/>
              <w:ind w:left="0"/>
              <w:rPr>
                <w:rFonts w:ascii="Times New Roman"/>
                <w:sz w:val="18"/>
              </w:rPr>
            </w:pPr>
          </w:p>
        </w:tc>
        <w:tc>
          <w:tcPr>
            <w:tcW w:w="1440" w:type="dxa"/>
          </w:tcPr>
          <w:p w14:paraId="38A86F46" w14:textId="77777777" w:rsidR="004E4866" w:rsidRDefault="004E4866">
            <w:pPr>
              <w:pStyle w:val="TableParagraph"/>
              <w:spacing w:before="0"/>
              <w:ind w:left="0"/>
              <w:rPr>
                <w:rFonts w:ascii="Times New Roman"/>
                <w:sz w:val="18"/>
              </w:rPr>
            </w:pPr>
          </w:p>
        </w:tc>
        <w:tc>
          <w:tcPr>
            <w:tcW w:w="2837" w:type="dxa"/>
          </w:tcPr>
          <w:p w14:paraId="30C19285" w14:textId="77777777" w:rsidR="004E4866" w:rsidRDefault="004E4866">
            <w:pPr>
              <w:pStyle w:val="TableParagraph"/>
              <w:spacing w:before="0"/>
              <w:ind w:left="0"/>
              <w:rPr>
                <w:rFonts w:ascii="Times New Roman"/>
                <w:sz w:val="18"/>
              </w:rPr>
            </w:pPr>
          </w:p>
        </w:tc>
        <w:tc>
          <w:tcPr>
            <w:tcW w:w="3464" w:type="dxa"/>
          </w:tcPr>
          <w:p w14:paraId="0D1EB3BD" w14:textId="77777777" w:rsidR="004E4866" w:rsidRDefault="002B3AD8">
            <w:pPr>
              <w:pStyle w:val="TableParagraph"/>
              <w:numPr>
                <w:ilvl w:val="0"/>
                <w:numId w:val="41"/>
              </w:numPr>
              <w:tabs>
                <w:tab w:val="left" w:pos="253"/>
              </w:tabs>
              <w:spacing w:before="0"/>
              <w:ind w:hanging="145"/>
              <w:rPr>
                <w:sz w:val="20"/>
              </w:rPr>
            </w:pPr>
            <w:r>
              <w:rPr>
                <w:sz w:val="20"/>
              </w:rPr>
              <w:t>High</w:t>
            </w:r>
            <w:r>
              <w:rPr>
                <w:spacing w:val="-5"/>
                <w:sz w:val="20"/>
              </w:rPr>
              <w:t xml:space="preserve"> </w:t>
            </w:r>
            <w:r>
              <w:rPr>
                <w:sz w:val="20"/>
              </w:rPr>
              <w:t>slack</w:t>
            </w:r>
            <w:r>
              <w:rPr>
                <w:spacing w:val="-5"/>
                <w:sz w:val="20"/>
              </w:rPr>
              <w:t xml:space="preserve"> </w:t>
            </w:r>
            <w:r>
              <w:rPr>
                <w:sz w:val="20"/>
              </w:rPr>
              <w:t>tide</w:t>
            </w:r>
            <w:r>
              <w:rPr>
                <w:spacing w:val="-7"/>
                <w:sz w:val="20"/>
              </w:rPr>
              <w:t xml:space="preserve"> </w:t>
            </w:r>
            <w:r>
              <w:rPr>
                <w:sz w:val="20"/>
              </w:rPr>
              <w:t>for</w:t>
            </w:r>
            <w:r>
              <w:rPr>
                <w:spacing w:val="-6"/>
                <w:sz w:val="20"/>
              </w:rPr>
              <w:t xml:space="preserve"> </w:t>
            </w:r>
            <w:r>
              <w:rPr>
                <w:spacing w:val="-2"/>
                <w:sz w:val="20"/>
              </w:rPr>
              <w:t>settlement</w:t>
            </w:r>
          </w:p>
        </w:tc>
      </w:tr>
      <w:tr w:rsidR="004E4866" w14:paraId="5DC19FA5" w14:textId="77777777">
        <w:trPr>
          <w:trHeight w:val="2308"/>
        </w:trPr>
        <w:tc>
          <w:tcPr>
            <w:tcW w:w="1663" w:type="dxa"/>
          </w:tcPr>
          <w:p w14:paraId="145B26AD" w14:textId="77777777" w:rsidR="004E4866" w:rsidRDefault="002B3AD8">
            <w:pPr>
              <w:pStyle w:val="TableParagraph"/>
              <w:spacing w:before="0" w:line="229" w:lineRule="exact"/>
              <w:rPr>
                <w:sz w:val="20"/>
              </w:rPr>
            </w:pPr>
            <w:r>
              <w:rPr>
                <w:sz w:val="20"/>
              </w:rPr>
              <w:t>Veliger</w:t>
            </w:r>
            <w:r>
              <w:rPr>
                <w:spacing w:val="-12"/>
                <w:sz w:val="20"/>
              </w:rPr>
              <w:t xml:space="preserve"> </w:t>
            </w:r>
            <w:r>
              <w:rPr>
                <w:spacing w:val="-2"/>
                <w:sz w:val="20"/>
              </w:rPr>
              <w:t>larva</w:t>
            </w:r>
          </w:p>
        </w:tc>
        <w:tc>
          <w:tcPr>
            <w:tcW w:w="1440" w:type="dxa"/>
          </w:tcPr>
          <w:p w14:paraId="07E76423" w14:textId="77777777" w:rsidR="004E4866" w:rsidRDefault="002B3AD8">
            <w:pPr>
              <w:pStyle w:val="TableParagraph"/>
              <w:spacing w:before="0" w:line="229" w:lineRule="exact"/>
              <w:rPr>
                <w:sz w:val="20"/>
              </w:rPr>
            </w:pPr>
            <w:r>
              <w:rPr>
                <w:spacing w:val="-2"/>
                <w:sz w:val="20"/>
              </w:rPr>
              <w:t>Settlement</w:t>
            </w:r>
          </w:p>
        </w:tc>
        <w:tc>
          <w:tcPr>
            <w:tcW w:w="2837" w:type="dxa"/>
          </w:tcPr>
          <w:p w14:paraId="52F94969" w14:textId="77777777" w:rsidR="004E4866" w:rsidRDefault="002B3AD8">
            <w:pPr>
              <w:pStyle w:val="TableParagraph"/>
              <w:spacing w:before="0"/>
              <w:ind w:left="108" w:right="188"/>
              <w:rPr>
                <w:sz w:val="20"/>
              </w:rPr>
            </w:pPr>
            <w:r>
              <w:rPr>
                <w:sz w:val="20"/>
              </w:rPr>
              <w:t>Red mudstone in the intertidal zone associated with the following habitat types: tide pools, rivulets, boulders/cobbles, and patches</w:t>
            </w:r>
            <w:r>
              <w:rPr>
                <w:spacing w:val="-9"/>
                <w:sz w:val="20"/>
              </w:rPr>
              <w:t xml:space="preserve"> </w:t>
            </w:r>
            <w:r>
              <w:rPr>
                <w:sz w:val="20"/>
              </w:rPr>
              <w:t>(water</w:t>
            </w:r>
            <w:r>
              <w:rPr>
                <w:spacing w:val="-11"/>
                <w:sz w:val="20"/>
              </w:rPr>
              <w:t xml:space="preserve"> </w:t>
            </w:r>
            <w:r>
              <w:rPr>
                <w:sz w:val="20"/>
              </w:rPr>
              <w:t>is</w:t>
            </w:r>
            <w:r>
              <w:rPr>
                <w:spacing w:val="-10"/>
                <w:sz w:val="20"/>
              </w:rPr>
              <w:t xml:space="preserve"> </w:t>
            </w:r>
            <w:r>
              <w:rPr>
                <w:sz w:val="20"/>
              </w:rPr>
              <w:t>present</w:t>
            </w:r>
            <w:r>
              <w:rPr>
                <w:spacing w:val="-9"/>
                <w:sz w:val="20"/>
              </w:rPr>
              <w:t xml:space="preserve"> </w:t>
            </w:r>
            <w:r>
              <w:rPr>
                <w:sz w:val="20"/>
              </w:rPr>
              <w:t>at high and low tide for these habitat</w:t>
            </w:r>
            <w:r>
              <w:rPr>
                <w:spacing w:val="-12"/>
                <w:sz w:val="20"/>
              </w:rPr>
              <w:t xml:space="preserve"> </w:t>
            </w:r>
            <w:r>
              <w:rPr>
                <w:sz w:val="20"/>
              </w:rPr>
              <w:t>types),</w:t>
            </w:r>
            <w:r>
              <w:rPr>
                <w:spacing w:val="-14"/>
                <w:sz w:val="20"/>
              </w:rPr>
              <w:t xml:space="preserve"> </w:t>
            </w:r>
            <w:r>
              <w:rPr>
                <w:sz w:val="20"/>
              </w:rPr>
              <w:t>and</w:t>
            </w:r>
            <w:r>
              <w:rPr>
                <w:spacing w:val="-14"/>
                <w:sz w:val="20"/>
              </w:rPr>
              <w:t xml:space="preserve"> </w:t>
            </w:r>
            <w:r>
              <w:rPr>
                <w:sz w:val="20"/>
              </w:rPr>
              <w:t xml:space="preserve">resistant </w:t>
            </w:r>
            <w:r>
              <w:rPr>
                <w:spacing w:val="-2"/>
                <w:sz w:val="20"/>
              </w:rPr>
              <w:t>capstone</w:t>
            </w:r>
          </w:p>
        </w:tc>
        <w:tc>
          <w:tcPr>
            <w:tcW w:w="3464" w:type="dxa"/>
          </w:tcPr>
          <w:p w14:paraId="408231E9" w14:textId="77777777" w:rsidR="004E4866" w:rsidRDefault="002B3AD8">
            <w:pPr>
              <w:pStyle w:val="TableParagraph"/>
              <w:numPr>
                <w:ilvl w:val="0"/>
                <w:numId w:val="40"/>
              </w:numPr>
              <w:tabs>
                <w:tab w:val="left" w:pos="253"/>
              </w:tabs>
              <w:spacing w:before="4" w:line="235" w:lineRule="auto"/>
              <w:ind w:right="298"/>
              <w:rPr>
                <w:sz w:val="20"/>
              </w:rPr>
            </w:pPr>
            <w:r>
              <w:rPr>
                <w:sz w:val="20"/>
              </w:rPr>
              <w:t>Available</w:t>
            </w:r>
            <w:r>
              <w:rPr>
                <w:spacing w:val="-13"/>
                <w:sz w:val="20"/>
              </w:rPr>
              <w:t xml:space="preserve"> </w:t>
            </w:r>
            <w:r>
              <w:rPr>
                <w:sz w:val="20"/>
              </w:rPr>
              <w:t>red</w:t>
            </w:r>
            <w:r>
              <w:rPr>
                <w:spacing w:val="-13"/>
                <w:sz w:val="20"/>
              </w:rPr>
              <w:t xml:space="preserve"> </w:t>
            </w:r>
            <w:r>
              <w:rPr>
                <w:sz w:val="20"/>
              </w:rPr>
              <w:t>mudstone</w:t>
            </w:r>
            <w:r>
              <w:rPr>
                <w:spacing w:val="-13"/>
                <w:sz w:val="20"/>
              </w:rPr>
              <w:t xml:space="preserve"> </w:t>
            </w:r>
            <w:r>
              <w:rPr>
                <w:sz w:val="20"/>
              </w:rPr>
              <w:t xml:space="preserve">surfaces to </w:t>
            </w:r>
            <w:r>
              <w:rPr>
                <w:sz w:val="20"/>
              </w:rPr>
              <w:t>settle upon</w:t>
            </w:r>
          </w:p>
        </w:tc>
      </w:tr>
      <w:tr w:rsidR="004E4866" w14:paraId="5DACDA9F" w14:textId="77777777">
        <w:trPr>
          <w:trHeight w:val="2310"/>
        </w:trPr>
        <w:tc>
          <w:tcPr>
            <w:tcW w:w="1663" w:type="dxa"/>
          </w:tcPr>
          <w:p w14:paraId="68165B46" w14:textId="77777777" w:rsidR="004E4866" w:rsidRDefault="002B3AD8">
            <w:pPr>
              <w:pStyle w:val="TableParagraph"/>
              <w:spacing w:before="0" w:line="229" w:lineRule="exact"/>
              <w:rPr>
                <w:sz w:val="20"/>
              </w:rPr>
            </w:pPr>
            <w:r>
              <w:rPr>
                <w:w w:val="95"/>
                <w:sz w:val="20"/>
              </w:rPr>
              <w:t>Sub-</w:t>
            </w:r>
            <w:r>
              <w:rPr>
                <w:spacing w:val="-2"/>
                <w:sz w:val="20"/>
              </w:rPr>
              <w:t>adult</w:t>
            </w:r>
          </w:p>
        </w:tc>
        <w:tc>
          <w:tcPr>
            <w:tcW w:w="1440" w:type="dxa"/>
          </w:tcPr>
          <w:p w14:paraId="3CB88092" w14:textId="77777777" w:rsidR="004E4866" w:rsidRDefault="002B3AD8">
            <w:pPr>
              <w:pStyle w:val="TableParagraph"/>
              <w:spacing w:before="0"/>
              <w:ind w:right="349"/>
              <w:rPr>
                <w:sz w:val="20"/>
              </w:rPr>
            </w:pPr>
            <w:r>
              <w:rPr>
                <w:sz w:val="20"/>
              </w:rPr>
              <w:t>Boring</w:t>
            </w:r>
            <w:r>
              <w:rPr>
                <w:spacing w:val="-14"/>
                <w:sz w:val="20"/>
              </w:rPr>
              <w:t xml:space="preserve"> </w:t>
            </w:r>
            <w:r>
              <w:rPr>
                <w:sz w:val="20"/>
              </w:rPr>
              <w:t xml:space="preserve">and </w:t>
            </w:r>
            <w:r>
              <w:rPr>
                <w:spacing w:val="-2"/>
                <w:sz w:val="20"/>
              </w:rPr>
              <w:t>growth</w:t>
            </w:r>
          </w:p>
        </w:tc>
        <w:tc>
          <w:tcPr>
            <w:tcW w:w="2837" w:type="dxa"/>
          </w:tcPr>
          <w:p w14:paraId="0D292959" w14:textId="77777777" w:rsidR="004E4866" w:rsidRDefault="002B3AD8">
            <w:pPr>
              <w:pStyle w:val="TableParagraph"/>
              <w:spacing w:before="0"/>
              <w:ind w:left="108" w:right="188"/>
              <w:rPr>
                <w:sz w:val="20"/>
              </w:rPr>
            </w:pPr>
            <w:r>
              <w:rPr>
                <w:sz w:val="20"/>
              </w:rPr>
              <w:t>Red mudstone in the intertidal zone associated with the following habitat types: tide pools, rivulets, boulders/cobbles, and patches</w:t>
            </w:r>
            <w:r>
              <w:rPr>
                <w:spacing w:val="-10"/>
                <w:sz w:val="20"/>
              </w:rPr>
              <w:t xml:space="preserve"> </w:t>
            </w:r>
            <w:r>
              <w:rPr>
                <w:sz w:val="20"/>
              </w:rPr>
              <w:t>(water</w:t>
            </w:r>
            <w:r>
              <w:rPr>
                <w:spacing w:val="-11"/>
                <w:sz w:val="20"/>
              </w:rPr>
              <w:t xml:space="preserve"> </w:t>
            </w:r>
            <w:r>
              <w:rPr>
                <w:sz w:val="20"/>
              </w:rPr>
              <w:t>is</w:t>
            </w:r>
            <w:r>
              <w:rPr>
                <w:spacing w:val="-10"/>
                <w:sz w:val="20"/>
              </w:rPr>
              <w:t xml:space="preserve"> </w:t>
            </w:r>
            <w:r>
              <w:rPr>
                <w:sz w:val="20"/>
              </w:rPr>
              <w:t>present</w:t>
            </w:r>
            <w:r>
              <w:rPr>
                <w:spacing w:val="-9"/>
                <w:sz w:val="20"/>
              </w:rPr>
              <w:t xml:space="preserve"> </w:t>
            </w:r>
            <w:r>
              <w:rPr>
                <w:sz w:val="20"/>
              </w:rPr>
              <w:t>at high and low tide for these habitat</w:t>
            </w:r>
            <w:r>
              <w:rPr>
                <w:spacing w:val="-13"/>
                <w:sz w:val="20"/>
              </w:rPr>
              <w:t xml:space="preserve"> </w:t>
            </w:r>
            <w:r>
              <w:rPr>
                <w:sz w:val="20"/>
              </w:rPr>
              <w:t>types),</w:t>
            </w:r>
            <w:r>
              <w:rPr>
                <w:spacing w:val="-14"/>
                <w:sz w:val="20"/>
              </w:rPr>
              <w:t xml:space="preserve"> </w:t>
            </w:r>
            <w:r>
              <w:rPr>
                <w:sz w:val="20"/>
              </w:rPr>
              <w:t>and</w:t>
            </w:r>
            <w:r>
              <w:rPr>
                <w:spacing w:val="-14"/>
                <w:sz w:val="20"/>
              </w:rPr>
              <w:t xml:space="preserve"> </w:t>
            </w:r>
            <w:r>
              <w:rPr>
                <w:sz w:val="20"/>
              </w:rPr>
              <w:t xml:space="preserve">resistant </w:t>
            </w:r>
            <w:r>
              <w:rPr>
                <w:spacing w:val="-2"/>
                <w:sz w:val="20"/>
              </w:rPr>
              <w:t>capstone</w:t>
            </w:r>
          </w:p>
        </w:tc>
        <w:tc>
          <w:tcPr>
            <w:tcW w:w="3464" w:type="dxa"/>
          </w:tcPr>
          <w:p w14:paraId="7F23F9AB" w14:textId="77777777" w:rsidR="004E4866" w:rsidRDefault="002B3AD8">
            <w:pPr>
              <w:pStyle w:val="TableParagraph"/>
              <w:numPr>
                <w:ilvl w:val="0"/>
                <w:numId w:val="39"/>
              </w:numPr>
              <w:tabs>
                <w:tab w:val="left" w:pos="253"/>
              </w:tabs>
              <w:spacing w:before="0"/>
              <w:ind w:right="549"/>
              <w:rPr>
                <w:sz w:val="20"/>
              </w:rPr>
            </w:pPr>
            <w:r>
              <w:rPr>
                <w:sz w:val="20"/>
              </w:rPr>
              <w:t>Available red mudstone of sufficien</w:t>
            </w:r>
            <w:r>
              <w:rPr>
                <w:sz w:val="20"/>
              </w:rPr>
              <w:t>t</w:t>
            </w:r>
            <w:r>
              <w:rPr>
                <w:spacing w:val="-11"/>
                <w:sz w:val="20"/>
              </w:rPr>
              <w:t xml:space="preserve"> </w:t>
            </w:r>
            <w:r>
              <w:rPr>
                <w:sz w:val="20"/>
              </w:rPr>
              <w:t>depth</w:t>
            </w:r>
            <w:r>
              <w:rPr>
                <w:spacing w:val="-9"/>
                <w:sz w:val="20"/>
              </w:rPr>
              <w:t xml:space="preserve"> </w:t>
            </w:r>
            <w:r>
              <w:rPr>
                <w:sz w:val="20"/>
              </w:rPr>
              <w:t>(~5</w:t>
            </w:r>
            <w:r>
              <w:rPr>
                <w:spacing w:val="-11"/>
                <w:sz w:val="20"/>
              </w:rPr>
              <w:t xml:space="preserve"> </w:t>
            </w:r>
            <w:r>
              <w:rPr>
                <w:sz w:val="20"/>
              </w:rPr>
              <w:t>cm)</w:t>
            </w:r>
            <w:r>
              <w:rPr>
                <w:spacing w:val="-10"/>
                <w:sz w:val="20"/>
              </w:rPr>
              <w:t xml:space="preserve"> </w:t>
            </w:r>
            <w:r>
              <w:rPr>
                <w:sz w:val="20"/>
              </w:rPr>
              <w:t>within which to bore and mature</w:t>
            </w:r>
          </w:p>
          <w:p w14:paraId="222E1A1F" w14:textId="77777777" w:rsidR="004E4866" w:rsidRDefault="002B3AD8">
            <w:pPr>
              <w:pStyle w:val="TableParagraph"/>
              <w:numPr>
                <w:ilvl w:val="0"/>
                <w:numId w:val="39"/>
              </w:numPr>
              <w:tabs>
                <w:tab w:val="left" w:pos="253"/>
              </w:tabs>
              <w:spacing w:before="0"/>
              <w:ind w:right="834"/>
              <w:rPr>
                <w:sz w:val="20"/>
              </w:rPr>
            </w:pPr>
            <w:r>
              <w:rPr>
                <w:sz w:val="20"/>
              </w:rPr>
              <w:t>No rapid or significant accumulation</w:t>
            </w:r>
            <w:r>
              <w:rPr>
                <w:spacing w:val="-14"/>
                <w:sz w:val="20"/>
              </w:rPr>
              <w:t xml:space="preserve"> </w:t>
            </w:r>
            <w:r>
              <w:rPr>
                <w:sz w:val="20"/>
              </w:rPr>
              <w:t>of</w:t>
            </w:r>
            <w:r>
              <w:rPr>
                <w:spacing w:val="-14"/>
                <w:sz w:val="20"/>
              </w:rPr>
              <w:t xml:space="preserve"> </w:t>
            </w:r>
            <w:r>
              <w:rPr>
                <w:sz w:val="20"/>
              </w:rPr>
              <w:t>sediments</w:t>
            </w:r>
          </w:p>
        </w:tc>
      </w:tr>
      <w:tr w:rsidR="004E4866" w14:paraId="0EC1DFC0" w14:textId="77777777">
        <w:trPr>
          <w:trHeight w:val="2375"/>
        </w:trPr>
        <w:tc>
          <w:tcPr>
            <w:tcW w:w="1663" w:type="dxa"/>
          </w:tcPr>
          <w:p w14:paraId="4B4BEAEA" w14:textId="77777777" w:rsidR="004E4866" w:rsidRDefault="002B3AD8">
            <w:pPr>
              <w:pStyle w:val="TableParagraph"/>
              <w:spacing w:before="0" w:line="229" w:lineRule="exact"/>
              <w:rPr>
                <w:sz w:val="20"/>
              </w:rPr>
            </w:pPr>
            <w:r>
              <w:rPr>
                <w:w w:val="95"/>
                <w:sz w:val="20"/>
              </w:rPr>
              <w:t>Sub-</w:t>
            </w:r>
            <w:r>
              <w:rPr>
                <w:spacing w:val="-2"/>
                <w:sz w:val="20"/>
              </w:rPr>
              <w:t>adult</w:t>
            </w:r>
          </w:p>
        </w:tc>
        <w:tc>
          <w:tcPr>
            <w:tcW w:w="1440" w:type="dxa"/>
          </w:tcPr>
          <w:p w14:paraId="3A7FF517" w14:textId="77777777" w:rsidR="004E4866" w:rsidRDefault="002B3AD8">
            <w:pPr>
              <w:pStyle w:val="TableParagraph"/>
              <w:spacing w:before="0"/>
              <w:ind w:right="349"/>
              <w:rPr>
                <w:sz w:val="20"/>
              </w:rPr>
            </w:pPr>
            <w:r>
              <w:rPr>
                <w:sz w:val="20"/>
              </w:rPr>
              <w:t>Boring</w:t>
            </w:r>
            <w:r>
              <w:rPr>
                <w:spacing w:val="-14"/>
                <w:sz w:val="20"/>
              </w:rPr>
              <w:t xml:space="preserve"> </w:t>
            </w:r>
            <w:r>
              <w:rPr>
                <w:sz w:val="20"/>
              </w:rPr>
              <w:t xml:space="preserve">and </w:t>
            </w:r>
            <w:r>
              <w:rPr>
                <w:spacing w:val="-2"/>
                <w:sz w:val="20"/>
              </w:rPr>
              <w:t>growth</w:t>
            </w:r>
          </w:p>
        </w:tc>
        <w:tc>
          <w:tcPr>
            <w:tcW w:w="2837" w:type="dxa"/>
          </w:tcPr>
          <w:p w14:paraId="59EA4447" w14:textId="77777777" w:rsidR="004E4866" w:rsidRDefault="002B3AD8">
            <w:pPr>
              <w:pStyle w:val="TableParagraph"/>
              <w:spacing w:before="0"/>
              <w:ind w:left="108"/>
              <w:rPr>
                <w:sz w:val="20"/>
              </w:rPr>
            </w:pPr>
            <w:r>
              <w:rPr>
                <w:sz w:val="20"/>
              </w:rPr>
              <w:t>Water</w:t>
            </w:r>
            <w:r>
              <w:rPr>
                <w:spacing w:val="-11"/>
                <w:sz w:val="20"/>
              </w:rPr>
              <w:t xml:space="preserve"> </w:t>
            </w:r>
            <w:r>
              <w:rPr>
                <w:sz w:val="20"/>
              </w:rPr>
              <w:t>column</w:t>
            </w:r>
            <w:r>
              <w:rPr>
                <w:spacing w:val="-10"/>
                <w:sz w:val="20"/>
              </w:rPr>
              <w:t xml:space="preserve"> </w:t>
            </w:r>
            <w:r>
              <w:rPr>
                <w:sz w:val="20"/>
              </w:rPr>
              <w:t>in</w:t>
            </w:r>
            <w:r>
              <w:rPr>
                <w:spacing w:val="-11"/>
                <w:sz w:val="20"/>
              </w:rPr>
              <w:t xml:space="preserve"> </w:t>
            </w:r>
            <w:r>
              <w:rPr>
                <w:sz w:val="20"/>
              </w:rPr>
              <w:t>the</w:t>
            </w:r>
            <w:r>
              <w:rPr>
                <w:spacing w:val="-11"/>
                <w:sz w:val="20"/>
              </w:rPr>
              <w:t xml:space="preserve"> </w:t>
            </w:r>
            <w:r>
              <w:rPr>
                <w:sz w:val="20"/>
              </w:rPr>
              <w:t xml:space="preserve">intertidal </w:t>
            </w:r>
            <w:r>
              <w:rPr>
                <w:spacing w:val="-4"/>
                <w:sz w:val="20"/>
              </w:rPr>
              <w:t>zone</w:t>
            </w:r>
          </w:p>
        </w:tc>
        <w:tc>
          <w:tcPr>
            <w:tcW w:w="3464" w:type="dxa"/>
          </w:tcPr>
          <w:p w14:paraId="0B4A383B" w14:textId="77777777" w:rsidR="004E4866" w:rsidRDefault="002B3AD8">
            <w:pPr>
              <w:pStyle w:val="TableParagraph"/>
              <w:numPr>
                <w:ilvl w:val="0"/>
                <w:numId w:val="38"/>
              </w:numPr>
              <w:tabs>
                <w:tab w:val="left" w:pos="253"/>
              </w:tabs>
              <w:spacing w:before="0" w:line="244" w:lineRule="exact"/>
              <w:ind w:hanging="145"/>
              <w:rPr>
                <w:sz w:val="20"/>
              </w:rPr>
            </w:pPr>
            <w:r>
              <w:rPr>
                <w:sz w:val="20"/>
              </w:rPr>
              <w:t>Salinity:</w:t>
            </w:r>
            <w:r>
              <w:rPr>
                <w:spacing w:val="-7"/>
                <w:sz w:val="20"/>
              </w:rPr>
              <w:t xml:space="preserve"> </w:t>
            </w:r>
            <w:r>
              <w:rPr>
                <w:sz w:val="20"/>
              </w:rPr>
              <w:t>5</w:t>
            </w:r>
            <w:r>
              <w:rPr>
                <w:spacing w:val="-3"/>
                <w:sz w:val="20"/>
              </w:rPr>
              <w:t xml:space="preserve"> </w:t>
            </w:r>
            <w:r>
              <w:rPr>
                <w:sz w:val="20"/>
              </w:rPr>
              <w:t>to</w:t>
            </w:r>
            <w:r>
              <w:rPr>
                <w:spacing w:val="-5"/>
                <w:sz w:val="20"/>
              </w:rPr>
              <w:t xml:space="preserve"> </w:t>
            </w:r>
            <w:r>
              <w:rPr>
                <w:sz w:val="20"/>
              </w:rPr>
              <w:t>25</w:t>
            </w:r>
            <w:r>
              <w:rPr>
                <w:spacing w:val="-4"/>
                <w:sz w:val="20"/>
              </w:rPr>
              <w:t xml:space="preserve"> </w:t>
            </w:r>
            <w:r>
              <w:rPr>
                <w:spacing w:val="-5"/>
                <w:sz w:val="20"/>
              </w:rPr>
              <w:t>ppt</w:t>
            </w:r>
          </w:p>
          <w:p w14:paraId="395BDA25" w14:textId="77777777" w:rsidR="004E4866" w:rsidRDefault="002B3AD8">
            <w:pPr>
              <w:pStyle w:val="TableParagraph"/>
              <w:numPr>
                <w:ilvl w:val="0"/>
                <w:numId w:val="38"/>
              </w:numPr>
              <w:tabs>
                <w:tab w:val="left" w:pos="253"/>
              </w:tabs>
              <w:spacing w:before="0"/>
              <w:ind w:right="109"/>
              <w:rPr>
                <w:sz w:val="20"/>
              </w:rPr>
            </w:pPr>
            <w:r>
              <w:rPr>
                <w:sz w:val="20"/>
              </w:rPr>
              <w:t>Temperature and oxygen levels within</w:t>
            </w:r>
            <w:r>
              <w:rPr>
                <w:spacing w:val="-7"/>
                <w:sz w:val="20"/>
              </w:rPr>
              <w:t xml:space="preserve"> </w:t>
            </w:r>
            <w:r>
              <w:rPr>
                <w:sz w:val="20"/>
              </w:rPr>
              <w:t>natural</w:t>
            </w:r>
            <w:r>
              <w:rPr>
                <w:spacing w:val="-10"/>
                <w:sz w:val="20"/>
              </w:rPr>
              <w:t xml:space="preserve"> </w:t>
            </w:r>
            <w:r>
              <w:rPr>
                <w:sz w:val="20"/>
              </w:rPr>
              <w:t>range</w:t>
            </w:r>
            <w:r>
              <w:rPr>
                <w:spacing w:val="-7"/>
                <w:sz w:val="20"/>
              </w:rPr>
              <w:t xml:space="preserve"> </w:t>
            </w:r>
            <w:r>
              <w:rPr>
                <w:sz w:val="20"/>
              </w:rPr>
              <w:t>of</w:t>
            </w:r>
            <w:r>
              <w:rPr>
                <w:spacing w:val="-10"/>
                <w:sz w:val="20"/>
              </w:rPr>
              <w:t xml:space="preserve"> </w:t>
            </w:r>
            <w:r>
              <w:rPr>
                <w:sz w:val="20"/>
              </w:rPr>
              <w:t>variation</w:t>
            </w:r>
            <w:r>
              <w:rPr>
                <w:spacing w:val="-9"/>
                <w:sz w:val="20"/>
              </w:rPr>
              <w:t xml:space="preserve"> </w:t>
            </w:r>
            <w:r>
              <w:rPr>
                <w:sz w:val="20"/>
              </w:rPr>
              <w:t>(0° to 21°C and ~5 mg/L)</w:t>
            </w:r>
          </w:p>
          <w:p w14:paraId="13CC8573" w14:textId="77777777" w:rsidR="004E4866" w:rsidRDefault="002B3AD8">
            <w:pPr>
              <w:pStyle w:val="TableParagraph"/>
              <w:numPr>
                <w:ilvl w:val="0"/>
                <w:numId w:val="38"/>
              </w:numPr>
              <w:tabs>
                <w:tab w:val="left" w:pos="253"/>
              </w:tabs>
              <w:spacing w:before="0"/>
              <w:ind w:right="146"/>
              <w:rPr>
                <w:sz w:val="20"/>
              </w:rPr>
            </w:pPr>
            <w:r>
              <w:rPr>
                <w:sz w:val="20"/>
              </w:rPr>
              <w:t>Sufficient</w:t>
            </w:r>
            <w:r>
              <w:rPr>
                <w:spacing w:val="-12"/>
                <w:sz w:val="20"/>
              </w:rPr>
              <w:t xml:space="preserve"> </w:t>
            </w:r>
            <w:r>
              <w:rPr>
                <w:sz w:val="20"/>
              </w:rPr>
              <w:t>water</w:t>
            </w:r>
            <w:r>
              <w:rPr>
                <w:spacing w:val="-11"/>
                <w:sz w:val="20"/>
              </w:rPr>
              <w:t xml:space="preserve"> </w:t>
            </w:r>
            <w:r>
              <w:rPr>
                <w:sz w:val="20"/>
              </w:rPr>
              <w:t>flushing</w:t>
            </w:r>
            <w:r>
              <w:rPr>
                <w:spacing w:val="-12"/>
                <w:sz w:val="20"/>
              </w:rPr>
              <w:t xml:space="preserve"> </w:t>
            </w:r>
            <w:r>
              <w:rPr>
                <w:sz w:val="20"/>
              </w:rPr>
              <w:t>to</w:t>
            </w:r>
            <w:r>
              <w:rPr>
                <w:spacing w:val="-9"/>
                <w:sz w:val="20"/>
              </w:rPr>
              <w:t xml:space="preserve"> </w:t>
            </w:r>
            <w:r>
              <w:rPr>
                <w:sz w:val="20"/>
              </w:rPr>
              <w:t xml:space="preserve">remove </w:t>
            </w:r>
            <w:r>
              <w:rPr>
                <w:spacing w:val="-2"/>
                <w:sz w:val="20"/>
              </w:rPr>
              <w:t>waste</w:t>
            </w:r>
          </w:p>
          <w:p w14:paraId="2828559C" w14:textId="77777777" w:rsidR="004E4866" w:rsidRDefault="002B3AD8">
            <w:pPr>
              <w:pStyle w:val="TableParagraph"/>
              <w:numPr>
                <w:ilvl w:val="0"/>
                <w:numId w:val="38"/>
              </w:numPr>
              <w:tabs>
                <w:tab w:val="left" w:pos="253"/>
              </w:tabs>
              <w:spacing w:before="0" w:line="244" w:lineRule="exact"/>
              <w:ind w:hanging="145"/>
              <w:rPr>
                <w:sz w:val="20"/>
              </w:rPr>
            </w:pPr>
            <w:r>
              <w:rPr>
                <w:sz w:val="20"/>
              </w:rPr>
              <w:t>Sufficient</w:t>
            </w:r>
            <w:r>
              <w:rPr>
                <w:spacing w:val="-11"/>
                <w:sz w:val="20"/>
              </w:rPr>
              <w:t xml:space="preserve"> </w:t>
            </w:r>
            <w:r>
              <w:rPr>
                <w:sz w:val="20"/>
              </w:rPr>
              <w:t>water</w:t>
            </w:r>
            <w:r>
              <w:rPr>
                <w:spacing w:val="-9"/>
                <w:sz w:val="20"/>
              </w:rPr>
              <w:t xml:space="preserve"> </w:t>
            </w:r>
            <w:r>
              <w:rPr>
                <w:spacing w:val="-2"/>
                <w:sz w:val="20"/>
              </w:rPr>
              <w:t>quality</w:t>
            </w:r>
          </w:p>
          <w:p w14:paraId="2E690A6E" w14:textId="77777777" w:rsidR="004E4866" w:rsidRDefault="002B3AD8">
            <w:pPr>
              <w:pStyle w:val="TableParagraph"/>
              <w:numPr>
                <w:ilvl w:val="0"/>
                <w:numId w:val="38"/>
              </w:numPr>
              <w:tabs>
                <w:tab w:val="left" w:pos="253"/>
              </w:tabs>
              <w:spacing w:before="0"/>
              <w:ind w:right="836"/>
              <w:rPr>
                <w:sz w:val="20"/>
              </w:rPr>
            </w:pPr>
            <w:r>
              <w:rPr>
                <w:sz w:val="20"/>
              </w:rPr>
              <w:t>No rapid or significant accumulation</w:t>
            </w:r>
            <w:r>
              <w:rPr>
                <w:spacing w:val="-14"/>
                <w:sz w:val="20"/>
              </w:rPr>
              <w:t xml:space="preserve"> </w:t>
            </w:r>
            <w:r>
              <w:rPr>
                <w:sz w:val="20"/>
              </w:rPr>
              <w:t>of</w:t>
            </w:r>
            <w:r>
              <w:rPr>
                <w:spacing w:val="-14"/>
                <w:sz w:val="20"/>
              </w:rPr>
              <w:t xml:space="preserve"> </w:t>
            </w:r>
            <w:r>
              <w:rPr>
                <w:sz w:val="20"/>
              </w:rPr>
              <w:t>sediments</w:t>
            </w:r>
          </w:p>
        </w:tc>
      </w:tr>
      <w:tr w:rsidR="004E4866" w14:paraId="7A96D9C2" w14:textId="77777777">
        <w:trPr>
          <w:trHeight w:val="2311"/>
        </w:trPr>
        <w:tc>
          <w:tcPr>
            <w:tcW w:w="1663" w:type="dxa"/>
          </w:tcPr>
          <w:p w14:paraId="3EB18EA9" w14:textId="77777777" w:rsidR="004E4866" w:rsidRDefault="002B3AD8">
            <w:pPr>
              <w:pStyle w:val="TableParagraph"/>
              <w:spacing w:before="2"/>
              <w:rPr>
                <w:sz w:val="20"/>
              </w:rPr>
            </w:pPr>
            <w:r>
              <w:rPr>
                <w:spacing w:val="-2"/>
                <w:sz w:val="20"/>
              </w:rPr>
              <w:t>Adult</w:t>
            </w:r>
          </w:p>
        </w:tc>
        <w:tc>
          <w:tcPr>
            <w:tcW w:w="1440" w:type="dxa"/>
          </w:tcPr>
          <w:p w14:paraId="3CBAAEEE" w14:textId="77777777" w:rsidR="004E4866" w:rsidRDefault="002B3AD8">
            <w:pPr>
              <w:pStyle w:val="TableParagraph"/>
              <w:spacing w:before="2"/>
              <w:rPr>
                <w:sz w:val="20"/>
              </w:rPr>
            </w:pPr>
            <w:r>
              <w:rPr>
                <w:spacing w:val="-2"/>
                <w:sz w:val="20"/>
              </w:rPr>
              <w:t>Growth</w:t>
            </w:r>
          </w:p>
        </w:tc>
        <w:tc>
          <w:tcPr>
            <w:tcW w:w="2837" w:type="dxa"/>
          </w:tcPr>
          <w:p w14:paraId="60D5A984" w14:textId="77777777" w:rsidR="004E4866" w:rsidRDefault="002B3AD8">
            <w:pPr>
              <w:pStyle w:val="TableParagraph"/>
              <w:spacing w:before="0"/>
              <w:ind w:left="108" w:right="188"/>
              <w:rPr>
                <w:sz w:val="20"/>
              </w:rPr>
            </w:pPr>
            <w:r>
              <w:rPr>
                <w:sz w:val="20"/>
              </w:rPr>
              <w:t>Red mudstone in the intertidal zone associated with the following habitat types: tide pools, rivulets, boulders/cobbles, and patches</w:t>
            </w:r>
            <w:r>
              <w:rPr>
                <w:spacing w:val="-10"/>
                <w:sz w:val="20"/>
              </w:rPr>
              <w:t xml:space="preserve"> </w:t>
            </w:r>
            <w:r>
              <w:rPr>
                <w:sz w:val="20"/>
              </w:rPr>
              <w:t>(water</w:t>
            </w:r>
            <w:r>
              <w:rPr>
                <w:spacing w:val="-11"/>
                <w:sz w:val="20"/>
              </w:rPr>
              <w:t xml:space="preserve"> </w:t>
            </w:r>
            <w:r>
              <w:rPr>
                <w:sz w:val="20"/>
              </w:rPr>
              <w:t>is</w:t>
            </w:r>
            <w:r>
              <w:rPr>
                <w:spacing w:val="-10"/>
                <w:sz w:val="20"/>
              </w:rPr>
              <w:t xml:space="preserve"> </w:t>
            </w:r>
            <w:r>
              <w:rPr>
                <w:sz w:val="20"/>
              </w:rPr>
              <w:t>present</w:t>
            </w:r>
            <w:r>
              <w:rPr>
                <w:spacing w:val="-9"/>
                <w:sz w:val="20"/>
              </w:rPr>
              <w:t xml:space="preserve"> </w:t>
            </w:r>
            <w:r>
              <w:rPr>
                <w:sz w:val="20"/>
              </w:rPr>
              <w:t>at high and low tide for these habitat</w:t>
            </w:r>
            <w:r>
              <w:rPr>
                <w:spacing w:val="-13"/>
                <w:sz w:val="20"/>
              </w:rPr>
              <w:t xml:space="preserve"> </w:t>
            </w:r>
            <w:r>
              <w:rPr>
                <w:sz w:val="20"/>
              </w:rPr>
              <w:t>types),</w:t>
            </w:r>
            <w:r>
              <w:rPr>
                <w:spacing w:val="-14"/>
                <w:sz w:val="20"/>
              </w:rPr>
              <w:t xml:space="preserve"> </w:t>
            </w:r>
            <w:r>
              <w:rPr>
                <w:sz w:val="20"/>
              </w:rPr>
              <w:t>and</w:t>
            </w:r>
            <w:r>
              <w:rPr>
                <w:spacing w:val="-14"/>
                <w:sz w:val="20"/>
              </w:rPr>
              <w:t xml:space="preserve"> </w:t>
            </w:r>
            <w:r>
              <w:rPr>
                <w:sz w:val="20"/>
              </w:rPr>
              <w:t xml:space="preserve">resistant </w:t>
            </w:r>
            <w:r>
              <w:rPr>
                <w:spacing w:val="-2"/>
                <w:sz w:val="20"/>
              </w:rPr>
              <w:t>capstone</w:t>
            </w:r>
          </w:p>
        </w:tc>
        <w:tc>
          <w:tcPr>
            <w:tcW w:w="3464" w:type="dxa"/>
          </w:tcPr>
          <w:p w14:paraId="7FD50A9C" w14:textId="77777777" w:rsidR="004E4866" w:rsidRDefault="002B3AD8">
            <w:pPr>
              <w:pStyle w:val="TableParagraph"/>
              <w:numPr>
                <w:ilvl w:val="0"/>
                <w:numId w:val="37"/>
              </w:numPr>
              <w:tabs>
                <w:tab w:val="left" w:pos="253"/>
              </w:tabs>
              <w:spacing w:before="6" w:line="235" w:lineRule="auto"/>
              <w:ind w:right="277"/>
              <w:rPr>
                <w:sz w:val="20"/>
              </w:rPr>
            </w:pPr>
            <w:r>
              <w:rPr>
                <w:sz w:val="20"/>
              </w:rPr>
              <w:t>Red</w:t>
            </w:r>
            <w:r>
              <w:rPr>
                <w:spacing w:val="-11"/>
                <w:sz w:val="20"/>
              </w:rPr>
              <w:t xml:space="preserve"> </w:t>
            </w:r>
            <w:r>
              <w:rPr>
                <w:sz w:val="20"/>
              </w:rPr>
              <w:t>mudstone</w:t>
            </w:r>
            <w:r>
              <w:rPr>
                <w:spacing w:val="-9"/>
                <w:sz w:val="20"/>
              </w:rPr>
              <w:t xml:space="preserve"> </w:t>
            </w:r>
            <w:r>
              <w:rPr>
                <w:sz w:val="20"/>
              </w:rPr>
              <w:t>of</w:t>
            </w:r>
            <w:r>
              <w:rPr>
                <w:spacing w:val="-12"/>
                <w:sz w:val="20"/>
              </w:rPr>
              <w:t xml:space="preserve"> </w:t>
            </w:r>
            <w:r>
              <w:rPr>
                <w:sz w:val="20"/>
              </w:rPr>
              <w:t>sufficient</w:t>
            </w:r>
            <w:r>
              <w:rPr>
                <w:spacing w:val="-9"/>
                <w:sz w:val="20"/>
              </w:rPr>
              <w:t xml:space="preserve"> </w:t>
            </w:r>
            <w:r>
              <w:rPr>
                <w:sz w:val="20"/>
              </w:rPr>
              <w:t>depth (~</w:t>
            </w:r>
            <w:r>
              <w:rPr>
                <w:sz w:val="20"/>
              </w:rPr>
              <w:t>5 cm) in which to grow</w:t>
            </w:r>
          </w:p>
          <w:p w14:paraId="2B0504D3" w14:textId="77777777" w:rsidR="004E4866" w:rsidRDefault="002B3AD8">
            <w:pPr>
              <w:pStyle w:val="TableParagraph"/>
              <w:numPr>
                <w:ilvl w:val="0"/>
                <w:numId w:val="37"/>
              </w:numPr>
              <w:tabs>
                <w:tab w:val="left" w:pos="253"/>
              </w:tabs>
              <w:spacing w:before="8" w:line="235" w:lineRule="auto"/>
              <w:ind w:right="836"/>
              <w:rPr>
                <w:sz w:val="20"/>
              </w:rPr>
            </w:pPr>
            <w:r>
              <w:rPr>
                <w:sz w:val="20"/>
              </w:rPr>
              <w:t>No rapid or significant accumulation</w:t>
            </w:r>
            <w:r>
              <w:rPr>
                <w:spacing w:val="-14"/>
                <w:sz w:val="20"/>
              </w:rPr>
              <w:t xml:space="preserve"> </w:t>
            </w:r>
            <w:r>
              <w:rPr>
                <w:sz w:val="20"/>
              </w:rPr>
              <w:t>of</w:t>
            </w:r>
            <w:r>
              <w:rPr>
                <w:spacing w:val="-14"/>
                <w:sz w:val="20"/>
              </w:rPr>
              <w:t xml:space="preserve"> </w:t>
            </w:r>
            <w:r>
              <w:rPr>
                <w:sz w:val="20"/>
              </w:rPr>
              <w:t>sediments</w:t>
            </w:r>
          </w:p>
        </w:tc>
      </w:tr>
    </w:tbl>
    <w:p w14:paraId="082CCFC8" w14:textId="77777777" w:rsidR="004E4866" w:rsidRDefault="004E4866">
      <w:pPr>
        <w:spacing w:line="235" w:lineRule="auto"/>
        <w:rPr>
          <w:sz w:val="20"/>
        </w:rPr>
        <w:sectPr w:rsidR="004E4866">
          <w:pgSz w:w="12240" w:h="15840"/>
          <w:pgMar w:top="1340" w:right="1080" w:bottom="940" w:left="1300" w:header="727" w:footer="741" w:gutter="0"/>
          <w:cols w:space="720"/>
        </w:sectPr>
      </w:pPr>
    </w:p>
    <w:p w14:paraId="3A2BD923" w14:textId="77777777" w:rsidR="004E4866" w:rsidRDefault="004E4866">
      <w:pPr>
        <w:pStyle w:val="BodyText"/>
        <w:spacing w:before="2"/>
        <w:rPr>
          <w:sz w:val="7"/>
        </w:rPr>
      </w:pPr>
    </w:p>
    <w:tbl>
      <w:tblPr>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3"/>
        <w:gridCol w:w="1440"/>
        <w:gridCol w:w="2837"/>
        <w:gridCol w:w="3464"/>
      </w:tblGrid>
      <w:tr w:rsidR="004E4866" w14:paraId="1AFD96F8" w14:textId="77777777">
        <w:trPr>
          <w:trHeight w:val="520"/>
        </w:trPr>
        <w:tc>
          <w:tcPr>
            <w:tcW w:w="1663" w:type="dxa"/>
            <w:shd w:val="clear" w:color="auto" w:fill="003D79"/>
          </w:tcPr>
          <w:p w14:paraId="3F35F75F" w14:textId="77777777" w:rsidR="004E4866" w:rsidRDefault="002B3AD8">
            <w:pPr>
              <w:pStyle w:val="TableParagraph"/>
              <w:spacing w:before="146"/>
              <w:ind w:left="364"/>
              <w:rPr>
                <w:b/>
                <w:sz w:val="20"/>
              </w:rPr>
            </w:pPr>
            <w:r>
              <w:rPr>
                <w:b/>
                <w:color w:val="FFFFFF"/>
                <w:sz w:val="20"/>
              </w:rPr>
              <w:t>Life</w:t>
            </w:r>
            <w:r>
              <w:rPr>
                <w:b/>
                <w:color w:val="FFFFFF"/>
                <w:spacing w:val="-5"/>
                <w:sz w:val="20"/>
              </w:rPr>
              <w:t xml:space="preserve"> </w:t>
            </w:r>
            <w:r>
              <w:rPr>
                <w:b/>
                <w:color w:val="FFFFFF"/>
                <w:spacing w:val="-2"/>
                <w:sz w:val="20"/>
              </w:rPr>
              <w:t>stage</w:t>
            </w:r>
          </w:p>
        </w:tc>
        <w:tc>
          <w:tcPr>
            <w:tcW w:w="1440" w:type="dxa"/>
            <w:shd w:val="clear" w:color="auto" w:fill="003D79"/>
          </w:tcPr>
          <w:p w14:paraId="145FC152" w14:textId="77777777" w:rsidR="004E4866" w:rsidRDefault="002B3AD8">
            <w:pPr>
              <w:pStyle w:val="TableParagraph"/>
              <w:spacing w:before="146"/>
              <w:ind w:left="261"/>
              <w:rPr>
                <w:b/>
                <w:sz w:val="20"/>
              </w:rPr>
            </w:pPr>
            <w:r>
              <w:rPr>
                <w:b/>
                <w:color w:val="FFFFFF"/>
                <w:spacing w:val="-2"/>
                <w:sz w:val="20"/>
              </w:rPr>
              <w:t>Function</w:t>
            </w:r>
            <w:r>
              <w:rPr>
                <w:b/>
                <w:color w:val="FFFFFF"/>
                <w:spacing w:val="-2"/>
                <w:sz w:val="20"/>
                <w:vertAlign w:val="superscript"/>
              </w:rPr>
              <w:t>6</w:t>
            </w:r>
          </w:p>
        </w:tc>
        <w:tc>
          <w:tcPr>
            <w:tcW w:w="2837" w:type="dxa"/>
            <w:shd w:val="clear" w:color="auto" w:fill="003D79"/>
          </w:tcPr>
          <w:p w14:paraId="3888170B" w14:textId="77777777" w:rsidR="004E4866" w:rsidRDefault="002B3AD8">
            <w:pPr>
              <w:pStyle w:val="TableParagraph"/>
              <w:spacing w:before="146"/>
              <w:ind w:left="898"/>
              <w:rPr>
                <w:b/>
                <w:sz w:val="20"/>
              </w:rPr>
            </w:pPr>
            <w:r>
              <w:rPr>
                <w:b/>
                <w:color w:val="FFFFFF"/>
                <w:spacing w:val="-2"/>
                <w:sz w:val="20"/>
              </w:rPr>
              <w:t>Feature(s)</w:t>
            </w:r>
            <w:r>
              <w:rPr>
                <w:b/>
                <w:color w:val="FFFFFF"/>
                <w:spacing w:val="-2"/>
                <w:sz w:val="20"/>
                <w:vertAlign w:val="superscript"/>
              </w:rPr>
              <w:t>7</w:t>
            </w:r>
          </w:p>
        </w:tc>
        <w:tc>
          <w:tcPr>
            <w:tcW w:w="3464" w:type="dxa"/>
            <w:shd w:val="clear" w:color="auto" w:fill="003D79"/>
          </w:tcPr>
          <w:p w14:paraId="57E8D9EF" w14:textId="77777777" w:rsidR="004E4866" w:rsidRDefault="002B3AD8">
            <w:pPr>
              <w:pStyle w:val="TableParagraph"/>
              <w:spacing w:before="146"/>
              <w:ind w:left="1157"/>
              <w:rPr>
                <w:b/>
                <w:sz w:val="20"/>
              </w:rPr>
            </w:pPr>
            <w:r>
              <w:rPr>
                <w:b/>
                <w:color w:val="FFFFFF"/>
                <w:spacing w:val="-2"/>
                <w:sz w:val="20"/>
              </w:rPr>
              <w:t>Attribute(s)</w:t>
            </w:r>
            <w:r>
              <w:rPr>
                <w:b/>
                <w:color w:val="FFFFFF"/>
                <w:spacing w:val="-2"/>
                <w:sz w:val="20"/>
                <w:vertAlign w:val="superscript"/>
              </w:rPr>
              <w:t>8</w:t>
            </w:r>
          </w:p>
        </w:tc>
      </w:tr>
      <w:tr w:rsidR="004E4866" w14:paraId="08D252BE" w14:textId="77777777">
        <w:trPr>
          <w:trHeight w:val="2682"/>
        </w:trPr>
        <w:tc>
          <w:tcPr>
            <w:tcW w:w="1663" w:type="dxa"/>
          </w:tcPr>
          <w:p w14:paraId="0D956636" w14:textId="77777777" w:rsidR="004E4866" w:rsidRDefault="004E4866">
            <w:pPr>
              <w:pStyle w:val="TableParagraph"/>
              <w:spacing w:before="0"/>
              <w:ind w:left="0"/>
              <w:rPr>
                <w:rFonts w:ascii="Times New Roman"/>
                <w:sz w:val="20"/>
              </w:rPr>
            </w:pPr>
          </w:p>
        </w:tc>
        <w:tc>
          <w:tcPr>
            <w:tcW w:w="1440" w:type="dxa"/>
          </w:tcPr>
          <w:p w14:paraId="377EEF59" w14:textId="77777777" w:rsidR="004E4866" w:rsidRDefault="004E4866">
            <w:pPr>
              <w:pStyle w:val="TableParagraph"/>
              <w:spacing w:before="0"/>
              <w:ind w:left="0"/>
              <w:rPr>
                <w:rFonts w:ascii="Times New Roman"/>
                <w:sz w:val="20"/>
              </w:rPr>
            </w:pPr>
          </w:p>
        </w:tc>
        <w:tc>
          <w:tcPr>
            <w:tcW w:w="2837" w:type="dxa"/>
          </w:tcPr>
          <w:p w14:paraId="1BB0F8FC" w14:textId="77777777" w:rsidR="004E4866" w:rsidRDefault="002B3AD8">
            <w:pPr>
              <w:pStyle w:val="TableParagraph"/>
              <w:spacing w:before="0"/>
              <w:ind w:left="108"/>
              <w:rPr>
                <w:sz w:val="20"/>
              </w:rPr>
            </w:pPr>
            <w:r>
              <w:rPr>
                <w:sz w:val="20"/>
              </w:rPr>
              <w:t>Water</w:t>
            </w:r>
            <w:r>
              <w:rPr>
                <w:spacing w:val="-11"/>
                <w:sz w:val="20"/>
              </w:rPr>
              <w:t xml:space="preserve"> </w:t>
            </w:r>
            <w:r>
              <w:rPr>
                <w:sz w:val="20"/>
              </w:rPr>
              <w:t>column</w:t>
            </w:r>
            <w:r>
              <w:rPr>
                <w:spacing w:val="-10"/>
                <w:sz w:val="20"/>
              </w:rPr>
              <w:t xml:space="preserve"> </w:t>
            </w:r>
            <w:r>
              <w:rPr>
                <w:sz w:val="20"/>
              </w:rPr>
              <w:t>in</w:t>
            </w:r>
            <w:r>
              <w:rPr>
                <w:spacing w:val="-11"/>
                <w:sz w:val="20"/>
              </w:rPr>
              <w:t xml:space="preserve"> </w:t>
            </w:r>
            <w:r>
              <w:rPr>
                <w:sz w:val="20"/>
              </w:rPr>
              <w:t>the</w:t>
            </w:r>
            <w:r>
              <w:rPr>
                <w:spacing w:val="-11"/>
                <w:sz w:val="20"/>
              </w:rPr>
              <w:t xml:space="preserve"> </w:t>
            </w:r>
            <w:r>
              <w:rPr>
                <w:sz w:val="20"/>
              </w:rPr>
              <w:t xml:space="preserve">intertidal </w:t>
            </w:r>
            <w:r>
              <w:rPr>
                <w:spacing w:val="-4"/>
                <w:sz w:val="20"/>
              </w:rPr>
              <w:t>zone</w:t>
            </w:r>
          </w:p>
        </w:tc>
        <w:tc>
          <w:tcPr>
            <w:tcW w:w="3464" w:type="dxa"/>
          </w:tcPr>
          <w:p w14:paraId="6F4C923E" w14:textId="77777777" w:rsidR="004E4866" w:rsidRDefault="002B3AD8">
            <w:pPr>
              <w:pStyle w:val="TableParagraph"/>
              <w:numPr>
                <w:ilvl w:val="0"/>
                <w:numId w:val="36"/>
              </w:numPr>
              <w:tabs>
                <w:tab w:val="left" w:pos="253"/>
              </w:tabs>
              <w:spacing w:before="0" w:line="245" w:lineRule="exact"/>
              <w:ind w:hanging="145"/>
              <w:rPr>
                <w:sz w:val="20"/>
              </w:rPr>
            </w:pPr>
            <w:r>
              <w:rPr>
                <w:sz w:val="20"/>
              </w:rPr>
              <w:t>Salinity:</w:t>
            </w:r>
            <w:r>
              <w:rPr>
                <w:spacing w:val="-7"/>
                <w:sz w:val="20"/>
              </w:rPr>
              <w:t xml:space="preserve"> </w:t>
            </w:r>
            <w:r>
              <w:rPr>
                <w:sz w:val="20"/>
              </w:rPr>
              <w:t>5</w:t>
            </w:r>
            <w:r>
              <w:rPr>
                <w:spacing w:val="-3"/>
                <w:sz w:val="20"/>
              </w:rPr>
              <w:t xml:space="preserve"> </w:t>
            </w:r>
            <w:r>
              <w:rPr>
                <w:sz w:val="20"/>
              </w:rPr>
              <w:t>to</w:t>
            </w:r>
            <w:r>
              <w:rPr>
                <w:spacing w:val="-5"/>
                <w:sz w:val="20"/>
              </w:rPr>
              <w:t xml:space="preserve"> </w:t>
            </w:r>
            <w:r>
              <w:rPr>
                <w:sz w:val="20"/>
              </w:rPr>
              <w:t>25</w:t>
            </w:r>
            <w:r>
              <w:rPr>
                <w:spacing w:val="-4"/>
                <w:sz w:val="20"/>
              </w:rPr>
              <w:t xml:space="preserve"> </w:t>
            </w:r>
            <w:r>
              <w:rPr>
                <w:spacing w:val="-5"/>
                <w:sz w:val="20"/>
              </w:rPr>
              <w:t>ppt</w:t>
            </w:r>
          </w:p>
          <w:p w14:paraId="6793454A" w14:textId="77777777" w:rsidR="004E4866" w:rsidRDefault="002B3AD8">
            <w:pPr>
              <w:pStyle w:val="TableParagraph"/>
              <w:numPr>
                <w:ilvl w:val="0"/>
                <w:numId w:val="36"/>
              </w:numPr>
              <w:tabs>
                <w:tab w:val="left" w:pos="253"/>
              </w:tabs>
              <w:spacing w:before="2" w:line="237" w:lineRule="auto"/>
              <w:ind w:right="109"/>
              <w:rPr>
                <w:sz w:val="20"/>
              </w:rPr>
            </w:pPr>
            <w:r>
              <w:rPr>
                <w:sz w:val="20"/>
              </w:rPr>
              <w:t>Temperature and oxygen levels within</w:t>
            </w:r>
            <w:r>
              <w:rPr>
                <w:spacing w:val="-7"/>
                <w:sz w:val="20"/>
              </w:rPr>
              <w:t xml:space="preserve"> </w:t>
            </w:r>
            <w:r>
              <w:rPr>
                <w:sz w:val="20"/>
              </w:rPr>
              <w:t>natural</w:t>
            </w:r>
            <w:r>
              <w:rPr>
                <w:spacing w:val="-10"/>
                <w:sz w:val="20"/>
              </w:rPr>
              <w:t xml:space="preserve"> </w:t>
            </w:r>
            <w:r>
              <w:rPr>
                <w:sz w:val="20"/>
              </w:rPr>
              <w:t>range</w:t>
            </w:r>
            <w:r>
              <w:rPr>
                <w:spacing w:val="-7"/>
                <w:sz w:val="20"/>
              </w:rPr>
              <w:t xml:space="preserve"> </w:t>
            </w:r>
            <w:r>
              <w:rPr>
                <w:sz w:val="20"/>
              </w:rPr>
              <w:t>of</w:t>
            </w:r>
            <w:r>
              <w:rPr>
                <w:spacing w:val="-10"/>
                <w:sz w:val="20"/>
              </w:rPr>
              <w:t xml:space="preserve"> </w:t>
            </w:r>
            <w:r>
              <w:rPr>
                <w:sz w:val="20"/>
              </w:rPr>
              <w:t>variation</w:t>
            </w:r>
            <w:r>
              <w:rPr>
                <w:spacing w:val="-9"/>
                <w:sz w:val="20"/>
              </w:rPr>
              <w:t xml:space="preserve"> </w:t>
            </w:r>
            <w:r>
              <w:rPr>
                <w:sz w:val="20"/>
              </w:rPr>
              <w:t>(0° to 21°C</w:t>
            </w:r>
            <w:r>
              <w:rPr>
                <w:spacing w:val="40"/>
                <w:sz w:val="20"/>
              </w:rPr>
              <w:t xml:space="preserve"> </w:t>
            </w:r>
            <w:r>
              <w:rPr>
                <w:sz w:val="20"/>
              </w:rPr>
              <w:t>and ~5 mg/L)</w:t>
            </w:r>
          </w:p>
          <w:p w14:paraId="17D60FF6" w14:textId="77777777" w:rsidR="004E4866" w:rsidRDefault="002B3AD8">
            <w:pPr>
              <w:pStyle w:val="TableParagraph"/>
              <w:numPr>
                <w:ilvl w:val="0"/>
                <w:numId w:val="36"/>
              </w:numPr>
              <w:tabs>
                <w:tab w:val="left" w:pos="253"/>
              </w:tabs>
              <w:spacing w:before="7" w:line="235" w:lineRule="auto"/>
              <w:ind w:right="836"/>
              <w:rPr>
                <w:sz w:val="20"/>
              </w:rPr>
            </w:pPr>
            <w:r>
              <w:rPr>
                <w:sz w:val="20"/>
              </w:rPr>
              <w:t>No rapid or significant accumulation</w:t>
            </w:r>
            <w:r>
              <w:rPr>
                <w:spacing w:val="-14"/>
                <w:sz w:val="20"/>
              </w:rPr>
              <w:t xml:space="preserve"> </w:t>
            </w:r>
            <w:r>
              <w:rPr>
                <w:sz w:val="20"/>
              </w:rPr>
              <w:t>of</w:t>
            </w:r>
            <w:r>
              <w:rPr>
                <w:spacing w:val="-14"/>
                <w:sz w:val="20"/>
              </w:rPr>
              <w:t xml:space="preserve"> </w:t>
            </w:r>
            <w:r>
              <w:rPr>
                <w:sz w:val="20"/>
              </w:rPr>
              <w:t>sediments</w:t>
            </w:r>
          </w:p>
          <w:p w14:paraId="0A2F0F50" w14:textId="77777777" w:rsidR="004E4866" w:rsidRDefault="002B3AD8">
            <w:pPr>
              <w:pStyle w:val="TableParagraph"/>
              <w:numPr>
                <w:ilvl w:val="0"/>
                <w:numId w:val="36"/>
              </w:numPr>
              <w:tabs>
                <w:tab w:val="left" w:pos="253"/>
              </w:tabs>
              <w:spacing w:before="8" w:line="235" w:lineRule="auto"/>
              <w:ind w:right="146"/>
              <w:rPr>
                <w:sz w:val="20"/>
              </w:rPr>
            </w:pPr>
            <w:r>
              <w:rPr>
                <w:sz w:val="20"/>
              </w:rPr>
              <w:t>Sufficient</w:t>
            </w:r>
            <w:r>
              <w:rPr>
                <w:spacing w:val="-12"/>
                <w:sz w:val="20"/>
              </w:rPr>
              <w:t xml:space="preserve"> </w:t>
            </w:r>
            <w:r>
              <w:rPr>
                <w:sz w:val="20"/>
              </w:rPr>
              <w:t>water</w:t>
            </w:r>
            <w:r>
              <w:rPr>
                <w:spacing w:val="-11"/>
                <w:sz w:val="20"/>
              </w:rPr>
              <w:t xml:space="preserve"> </w:t>
            </w:r>
            <w:r>
              <w:rPr>
                <w:sz w:val="20"/>
              </w:rPr>
              <w:t>flushing</w:t>
            </w:r>
            <w:r>
              <w:rPr>
                <w:spacing w:val="-12"/>
                <w:sz w:val="20"/>
              </w:rPr>
              <w:t xml:space="preserve"> </w:t>
            </w:r>
            <w:r>
              <w:rPr>
                <w:sz w:val="20"/>
              </w:rPr>
              <w:t>to</w:t>
            </w:r>
            <w:r>
              <w:rPr>
                <w:spacing w:val="-9"/>
                <w:sz w:val="20"/>
              </w:rPr>
              <w:t xml:space="preserve"> </w:t>
            </w:r>
            <w:r>
              <w:rPr>
                <w:sz w:val="20"/>
              </w:rPr>
              <w:t xml:space="preserve">remove </w:t>
            </w:r>
            <w:r>
              <w:rPr>
                <w:spacing w:val="-2"/>
                <w:sz w:val="20"/>
              </w:rPr>
              <w:t>waste</w:t>
            </w:r>
          </w:p>
          <w:p w14:paraId="4A6B135A" w14:textId="77777777" w:rsidR="004E4866" w:rsidRDefault="002B3AD8">
            <w:pPr>
              <w:pStyle w:val="TableParagraph"/>
              <w:numPr>
                <w:ilvl w:val="0"/>
                <w:numId w:val="36"/>
              </w:numPr>
              <w:tabs>
                <w:tab w:val="left" w:pos="253"/>
              </w:tabs>
              <w:spacing w:before="3"/>
              <w:ind w:hanging="145"/>
              <w:rPr>
                <w:sz w:val="20"/>
              </w:rPr>
            </w:pPr>
            <w:r>
              <w:rPr>
                <w:sz w:val="20"/>
              </w:rPr>
              <w:t>Sufficient</w:t>
            </w:r>
            <w:r>
              <w:rPr>
                <w:spacing w:val="-11"/>
                <w:sz w:val="20"/>
              </w:rPr>
              <w:t xml:space="preserve"> </w:t>
            </w:r>
            <w:r>
              <w:rPr>
                <w:sz w:val="20"/>
              </w:rPr>
              <w:t>water</w:t>
            </w:r>
            <w:r>
              <w:rPr>
                <w:spacing w:val="-11"/>
                <w:sz w:val="20"/>
              </w:rPr>
              <w:t xml:space="preserve"> </w:t>
            </w:r>
            <w:r>
              <w:rPr>
                <w:spacing w:val="-2"/>
                <w:sz w:val="20"/>
              </w:rPr>
              <w:t>quality</w:t>
            </w:r>
          </w:p>
        </w:tc>
      </w:tr>
      <w:tr w:rsidR="004E4866" w14:paraId="7CBE3039" w14:textId="77777777">
        <w:trPr>
          <w:trHeight w:val="2308"/>
        </w:trPr>
        <w:tc>
          <w:tcPr>
            <w:tcW w:w="1663" w:type="dxa"/>
          </w:tcPr>
          <w:p w14:paraId="07BCFDD9" w14:textId="77777777" w:rsidR="004E4866" w:rsidRDefault="002B3AD8">
            <w:pPr>
              <w:pStyle w:val="TableParagraph"/>
              <w:spacing w:before="0" w:line="229" w:lineRule="exact"/>
              <w:rPr>
                <w:sz w:val="20"/>
              </w:rPr>
            </w:pPr>
            <w:r>
              <w:rPr>
                <w:spacing w:val="-2"/>
                <w:sz w:val="20"/>
              </w:rPr>
              <w:t>Adult</w:t>
            </w:r>
          </w:p>
        </w:tc>
        <w:tc>
          <w:tcPr>
            <w:tcW w:w="1440" w:type="dxa"/>
          </w:tcPr>
          <w:p w14:paraId="7863117F" w14:textId="77777777" w:rsidR="004E4866" w:rsidRDefault="002B3AD8">
            <w:pPr>
              <w:pStyle w:val="TableParagraph"/>
              <w:spacing w:before="0" w:line="229" w:lineRule="exact"/>
              <w:rPr>
                <w:sz w:val="20"/>
              </w:rPr>
            </w:pPr>
            <w:r>
              <w:rPr>
                <w:spacing w:val="-2"/>
                <w:sz w:val="20"/>
              </w:rPr>
              <w:t>Reproduction</w:t>
            </w:r>
          </w:p>
        </w:tc>
        <w:tc>
          <w:tcPr>
            <w:tcW w:w="2837" w:type="dxa"/>
          </w:tcPr>
          <w:p w14:paraId="0BA320AA" w14:textId="77777777" w:rsidR="004E4866" w:rsidRDefault="002B3AD8">
            <w:pPr>
              <w:pStyle w:val="TableParagraph"/>
              <w:spacing w:before="0"/>
              <w:ind w:left="108" w:right="188"/>
              <w:rPr>
                <w:sz w:val="20"/>
              </w:rPr>
            </w:pPr>
            <w:r>
              <w:rPr>
                <w:sz w:val="20"/>
              </w:rPr>
              <w:t>Red mudstone in the intertidal zone associated with the following habitat types: tide pools, rivulets, boulders/cobbles, and patches</w:t>
            </w:r>
            <w:r>
              <w:rPr>
                <w:spacing w:val="-10"/>
                <w:sz w:val="20"/>
              </w:rPr>
              <w:t xml:space="preserve"> </w:t>
            </w:r>
            <w:r>
              <w:rPr>
                <w:sz w:val="20"/>
              </w:rPr>
              <w:t>(water</w:t>
            </w:r>
            <w:r>
              <w:rPr>
                <w:spacing w:val="-11"/>
                <w:sz w:val="20"/>
              </w:rPr>
              <w:t xml:space="preserve"> </w:t>
            </w:r>
            <w:r>
              <w:rPr>
                <w:sz w:val="20"/>
              </w:rPr>
              <w:t>is</w:t>
            </w:r>
            <w:r>
              <w:rPr>
                <w:spacing w:val="-10"/>
                <w:sz w:val="20"/>
              </w:rPr>
              <w:t xml:space="preserve"> </w:t>
            </w:r>
            <w:r>
              <w:rPr>
                <w:sz w:val="20"/>
              </w:rPr>
              <w:t>present</w:t>
            </w:r>
            <w:r>
              <w:rPr>
                <w:spacing w:val="-9"/>
                <w:sz w:val="20"/>
              </w:rPr>
              <w:t xml:space="preserve"> </w:t>
            </w:r>
            <w:r>
              <w:rPr>
                <w:sz w:val="20"/>
              </w:rPr>
              <w:t>at high and low tide for these habitat</w:t>
            </w:r>
            <w:r>
              <w:rPr>
                <w:spacing w:val="-13"/>
                <w:sz w:val="20"/>
              </w:rPr>
              <w:t xml:space="preserve"> </w:t>
            </w:r>
            <w:r>
              <w:rPr>
                <w:sz w:val="20"/>
              </w:rPr>
              <w:t>types),</w:t>
            </w:r>
            <w:r>
              <w:rPr>
                <w:spacing w:val="-14"/>
                <w:sz w:val="20"/>
              </w:rPr>
              <w:t xml:space="preserve"> </w:t>
            </w:r>
            <w:r>
              <w:rPr>
                <w:sz w:val="20"/>
              </w:rPr>
              <w:t>and</w:t>
            </w:r>
            <w:r>
              <w:rPr>
                <w:spacing w:val="-14"/>
                <w:sz w:val="20"/>
              </w:rPr>
              <w:t xml:space="preserve"> </w:t>
            </w:r>
            <w:r>
              <w:rPr>
                <w:sz w:val="20"/>
              </w:rPr>
              <w:t xml:space="preserve">resistant </w:t>
            </w:r>
            <w:r>
              <w:rPr>
                <w:spacing w:val="-2"/>
                <w:sz w:val="20"/>
              </w:rPr>
              <w:t>capstone</w:t>
            </w:r>
          </w:p>
        </w:tc>
        <w:tc>
          <w:tcPr>
            <w:tcW w:w="3464" w:type="dxa"/>
          </w:tcPr>
          <w:p w14:paraId="0C28C00D" w14:textId="77777777" w:rsidR="004E4866" w:rsidRDefault="002B3AD8">
            <w:pPr>
              <w:pStyle w:val="TableParagraph"/>
              <w:numPr>
                <w:ilvl w:val="0"/>
                <w:numId w:val="35"/>
              </w:numPr>
              <w:tabs>
                <w:tab w:val="left" w:pos="253"/>
              </w:tabs>
              <w:spacing w:before="2" w:line="237" w:lineRule="auto"/>
              <w:ind w:right="431"/>
              <w:rPr>
                <w:sz w:val="20"/>
              </w:rPr>
            </w:pPr>
            <w:r>
              <w:rPr>
                <w:sz w:val="20"/>
              </w:rPr>
              <w:t>Available</w:t>
            </w:r>
            <w:r>
              <w:rPr>
                <w:spacing w:val="-13"/>
                <w:sz w:val="20"/>
              </w:rPr>
              <w:t xml:space="preserve"> </w:t>
            </w:r>
            <w:r>
              <w:rPr>
                <w:sz w:val="20"/>
              </w:rPr>
              <w:t>mudstone</w:t>
            </w:r>
            <w:r>
              <w:rPr>
                <w:spacing w:val="-12"/>
                <w:sz w:val="20"/>
              </w:rPr>
              <w:t xml:space="preserve"> </w:t>
            </w:r>
            <w:r>
              <w:rPr>
                <w:sz w:val="20"/>
              </w:rPr>
              <w:t>from</w:t>
            </w:r>
            <w:r>
              <w:rPr>
                <w:spacing w:val="-13"/>
                <w:sz w:val="20"/>
              </w:rPr>
              <w:t xml:space="preserve"> </w:t>
            </w:r>
            <w:r>
              <w:rPr>
                <w:sz w:val="20"/>
              </w:rPr>
              <w:t xml:space="preserve">which adults can release eggs and </w:t>
            </w:r>
            <w:r>
              <w:rPr>
                <w:spacing w:val="-2"/>
                <w:sz w:val="20"/>
              </w:rPr>
              <w:t>sperm</w:t>
            </w:r>
          </w:p>
          <w:p w14:paraId="125C5F3C" w14:textId="77777777" w:rsidR="004E4866" w:rsidRDefault="002B3AD8">
            <w:pPr>
              <w:pStyle w:val="TableParagraph"/>
              <w:numPr>
                <w:ilvl w:val="0"/>
                <w:numId w:val="35"/>
              </w:numPr>
              <w:tabs>
                <w:tab w:val="left" w:pos="253"/>
              </w:tabs>
              <w:spacing w:before="8" w:line="235" w:lineRule="auto"/>
              <w:ind w:right="836"/>
              <w:rPr>
                <w:sz w:val="20"/>
              </w:rPr>
            </w:pPr>
            <w:r>
              <w:rPr>
                <w:sz w:val="20"/>
              </w:rPr>
              <w:t>No rapid or significant accumulation</w:t>
            </w:r>
            <w:r>
              <w:rPr>
                <w:spacing w:val="-14"/>
                <w:sz w:val="20"/>
              </w:rPr>
              <w:t xml:space="preserve"> </w:t>
            </w:r>
            <w:r>
              <w:rPr>
                <w:sz w:val="20"/>
              </w:rPr>
              <w:t>of</w:t>
            </w:r>
            <w:r>
              <w:rPr>
                <w:spacing w:val="-14"/>
                <w:sz w:val="20"/>
              </w:rPr>
              <w:t xml:space="preserve"> </w:t>
            </w:r>
            <w:r>
              <w:rPr>
                <w:sz w:val="20"/>
              </w:rPr>
              <w:t>sediments</w:t>
            </w:r>
          </w:p>
        </w:tc>
      </w:tr>
      <w:tr w:rsidR="004E4866" w14:paraId="61006737" w14:textId="77777777">
        <w:trPr>
          <w:trHeight w:val="2851"/>
        </w:trPr>
        <w:tc>
          <w:tcPr>
            <w:tcW w:w="1663" w:type="dxa"/>
          </w:tcPr>
          <w:p w14:paraId="274CFA16" w14:textId="77777777" w:rsidR="004E4866" w:rsidRDefault="002B3AD8">
            <w:pPr>
              <w:pStyle w:val="TableParagraph"/>
              <w:spacing w:before="0" w:line="229" w:lineRule="exact"/>
              <w:rPr>
                <w:sz w:val="20"/>
              </w:rPr>
            </w:pPr>
            <w:r>
              <w:rPr>
                <w:spacing w:val="-2"/>
                <w:sz w:val="20"/>
              </w:rPr>
              <w:t>Adult</w:t>
            </w:r>
          </w:p>
        </w:tc>
        <w:tc>
          <w:tcPr>
            <w:tcW w:w="1440" w:type="dxa"/>
          </w:tcPr>
          <w:p w14:paraId="4F22EFBD" w14:textId="77777777" w:rsidR="004E4866" w:rsidRDefault="002B3AD8">
            <w:pPr>
              <w:pStyle w:val="TableParagraph"/>
              <w:spacing w:before="0" w:line="229" w:lineRule="exact"/>
              <w:rPr>
                <w:sz w:val="20"/>
              </w:rPr>
            </w:pPr>
            <w:r>
              <w:rPr>
                <w:spacing w:val="-2"/>
                <w:sz w:val="20"/>
              </w:rPr>
              <w:t>Reproduction</w:t>
            </w:r>
          </w:p>
        </w:tc>
        <w:tc>
          <w:tcPr>
            <w:tcW w:w="2837" w:type="dxa"/>
          </w:tcPr>
          <w:p w14:paraId="0A540606" w14:textId="77777777" w:rsidR="004E4866" w:rsidRDefault="002B3AD8">
            <w:pPr>
              <w:pStyle w:val="TableParagraph"/>
              <w:spacing w:before="0"/>
              <w:ind w:left="108"/>
              <w:rPr>
                <w:sz w:val="20"/>
              </w:rPr>
            </w:pPr>
            <w:r>
              <w:rPr>
                <w:sz w:val="20"/>
              </w:rPr>
              <w:t>Water</w:t>
            </w:r>
            <w:r>
              <w:rPr>
                <w:spacing w:val="-11"/>
                <w:sz w:val="20"/>
              </w:rPr>
              <w:t xml:space="preserve"> </w:t>
            </w:r>
            <w:r>
              <w:rPr>
                <w:sz w:val="20"/>
              </w:rPr>
              <w:t>column</w:t>
            </w:r>
            <w:r>
              <w:rPr>
                <w:spacing w:val="-10"/>
                <w:sz w:val="20"/>
              </w:rPr>
              <w:t xml:space="preserve"> </w:t>
            </w:r>
            <w:r>
              <w:rPr>
                <w:sz w:val="20"/>
              </w:rPr>
              <w:t>in</w:t>
            </w:r>
            <w:r>
              <w:rPr>
                <w:spacing w:val="-11"/>
                <w:sz w:val="20"/>
              </w:rPr>
              <w:t xml:space="preserve"> </w:t>
            </w:r>
            <w:r>
              <w:rPr>
                <w:sz w:val="20"/>
              </w:rPr>
              <w:t>the</w:t>
            </w:r>
            <w:r>
              <w:rPr>
                <w:spacing w:val="-11"/>
                <w:sz w:val="20"/>
              </w:rPr>
              <w:t xml:space="preserve"> </w:t>
            </w:r>
            <w:r>
              <w:rPr>
                <w:sz w:val="20"/>
              </w:rPr>
              <w:t xml:space="preserve">intertidal </w:t>
            </w:r>
            <w:r>
              <w:rPr>
                <w:spacing w:val="-4"/>
                <w:sz w:val="20"/>
              </w:rPr>
              <w:t>zone</w:t>
            </w:r>
          </w:p>
        </w:tc>
        <w:tc>
          <w:tcPr>
            <w:tcW w:w="3464" w:type="dxa"/>
          </w:tcPr>
          <w:p w14:paraId="5477B7EB" w14:textId="77777777" w:rsidR="004E4866" w:rsidRDefault="002B3AD8">
            <w:pPr>
              <w:pStyle w:val="TableParagraph"/>
              <w:numPr>
                <w:ilvl w:val="0"/>
                <w:numId w:val="34"/>
              </w:numPr>
              <w:tabs>
                <w:tab w:val="left" w:pos="253"/>
              </w:tabs>
              <w:spacing w:before="0" w:line="245" w:lineRule="exact"/>
              <w:ind w:hanging="145"/>
              <w:rPr>
                <w:sz w:val="20"/>
              </w:rPr>
            </w:pPr>
            <w:r>
              <w:rPr>
                <w:sz w:val="20"/>
              </w:rPr>
              <w:t>Salinity:</w:t>
            </w:r>
            <w:r>
              <w:rPr>
                <w:spacing w:val="-7"/>
                <w:sz w:val="20"/>
              </w:rPr>
              <w:t xml:space="preserve"> </w:t>
            </w:r>
            <w:r>
              <w:rPr>
                <w:sz w:val="20"/>
              </w:rPr>
              <w:t>5</w:t>
            </w:r>
            <w:r>
              <w:rPr>
                <w:spacing w:val="-3"/>
                <w:sz w:val="20"/>
              </w:rPr>
              <w:t xml:space="preserve"> </w:t>
            </w:r>
            <w:r>
              <w:rPr>
                <w:sz w:val="20"/>
              </w:rPr>
              <w:t>to</w:t>
            </w:r>
            <w:r>
              <w:rPr>
                <w:spacing w:val="-5"/>
                <w:sz w:val="20"/>
              </w:rPr>
              <w:t xml:space="preserve"> </w:t>
            </w:r>
            <w:r>
              <w:rPr>
                <w:sz w:val="20"/>
              </w:rPr>
              <w:t>25</w:t>
            </w:r>
            <w:r>
              <w:rPr>
                <w:spacing w:val="-4"/>
                <w:sz w:val="20"/>
              </w:rPr>
              <w:t xml:space="preserve"> </w:t>
            </w:r>
            <w:r>
              <w:rPr>
                <w:spacing w:val="-5"/>
                <w:sz w:val="20"/>
              </w:rPr>
              <w:t>ppt</w:t>
            </w:r>
          </w:p>
          <w:p w14:paraId="0FD7A4DD" w14:textId="77777777" w:rsidR="004E4866" w:rsidRDefault="002B3AD8">
            <w:pPr>
              <w:pStyle w:val="TableParagraph"/>
              <w:numPr>
                <w:ilvl w:val="0"/>
                <w:numId w:val="34"/>
              </w:numPr>
              <w:tabs>
                <w:tab w:val="left" w:pos="253"/>
              </w:tabs>
              <w:spacing w:before="4" w:line="235" w:lineRule="auto"/>
              <w:ind w:right="146"/>
              <w:rPr>
                <w:sz w:val="20"/>
              </w:rPr>
            </w:pPr>
            <w:r>
              <w:rPr>
                <w:sz w:val="20"/>
              </w:rPr>
              <w:t>Oxygen</w:t>
            </w:r>
            <w:r>
              <w:rPr>
                <w:spacing w:val="-11"/>
                <w:sz w:val="20"/>
              </w:rPr>
              <w:t xml:space="preserve"> </w:t>
            </w:r>
            <w:r>
              <w:rPr>
                <w:sz w:val="20"/>
              </w:rPr>
              <w:t>levels</w:t>
            </w:r>
            <w:r>
              <w:rPr>
                <w:spacing w:val="-10"/>
                <w:sz w:val="20"/>
              </w:rPr>
              <w:t xml:space="preserve"> </w:t>
            </w:r>
            <w:r>
              <w:rPr>
                <w:sz w:val="20"/>
              </w:rPr>
              <w:t>within</w:t>
            </w:r>
            <w:r>
              <w:rPr>
                <w:spacing w:val="-11"/>
                <w:sz w:val="20"/>
              </w:rPr>
              <w:t xml:space="preserve"> </w:t>
            </w:r>
            <w:r>
              <w:rPr>
                <w:sz w:val="20"/>
              </w:rPr>
              <w:t>natural</w:t>
            </w:r>
            <w:r>
              <w:rPr>
                <w:spacing w:val="-12"/>
                <w:sz w:val="20"/>
              </w:rPr>
              <w:t xml:space="preserve"> </w:t>
            </w:r>
            <w:r>
              <w:rPr>
                <w:sz w:val="20"/>
              </w:rPr>
              <w:t>range of variation (~5 mg/L)</w:t>
            </w:r>
          </w:p>
          <w:p w14:paraId="5EDC7ABD" w14:textId="77777777" w:rsidR="004E4866" w:rsidRDefault="002B3AD8">
            <w:pPr>
              <w:pStyle w:val="TableParagraph"/>
              <w:numPr>
                <w:ilvl w:val="0"/>
                <w:numId w:val="34"/>
              </w:numPr>
              <w:tabs>
                <w:tab w:val="left" w:pos="253"/>
              </w:tabs>
              <w:spacing w:before="5" w:line="237" w:lineRule="auto"/>
              <w:ind w:right="290"/>
              <w:rPr>
                <w:sz w:val="20"/>
              </w:rPr>
            </w:pPr>
            <w:r>
              <w:rPr>
                <w:sz w:val="20"/>
              </w:rPr>
              <w:t>Suitable</w:t>
            </w:r>
            <w:r>
              <w:rPr>
                <w:spacing w:val="-14"/>
                <w:sz w:val="20"/>
              </w:rPr>
              <w:t xml:space="preserve"> </w:t>
            </w:r>
            <w:r>
              <w:rPr>
                <w:sz w:val="20"/>
              </w:rPr>
              <w:t>temperature</w:t>
            </w:r>
            <w:r>
              <w:rPr>
                <w:spacing w:val="-14"/>
                <w:sz w:val="20"/>
              </w:rPr>
              <w:t xml:space="preserve"> </w:t>
            </w:r>
            <w:r>
              <w:rPr>
                <w:sz w:val="20"/>
              </w:rPr>
              <w:t>for</w:t>
            </w:r>
            <w:r>
              <w:rPr>
                <w:spacing w:val="-13"/>
                <w:sz w:val="20"/>
              </w:rPr>
              <w:t xml:space="preserve"> </w:t>
            </w:r>
            <w:r>
              <w:rPr>
                <w:sz w:val="20"/>
              </w:rPr>
              <w:t xml:space="preserve">external fertilization (exact temperature </w:t>
            </w:r>
            <w:r>
              <w:rPr>
                <w:spacing w:val="-2"/>
                <w:sz w:val="20"/>
              </w:rPr>
              <w:t>unknown)</w:t>
            </w:r>
          </w:p>
          <w:p w14:paraId="4B5D974D" w14:textId="77777777" w:rsidR="004E4866" w:rsidRDefault="002B3AD8">
            <w:pPr>
              <w:pStyle w:val="TableParagraph"/>
              <w:numPr>
                <w:ilvl w:val="0"/>
                <w:numId w:val="34"/>
              </w:numPr>
              <w:tabs>
                <w:tab w:val="left" w:pos="253"/>
              </w:tabs>
              <w:spacing w:before="8" w:line="235" w:lineRule="auto"/>
              <w:ind w:right="836"/>
              <w:rPr>
                <w:sz w:val="20"/>
              </w:rPr>
            </w:pPr>
            <w:r>
              <w:rPr>
                <w:sz w:val="20"/>
              </w:rPr>
              <w:t>No rapid or significant accumulation</w:t>
            </w:r>
            <w:r>
              <w:rPr>
                <w:spacing w:val="-14"/>
                <w:sz w:val="20"/>
              </w:rPr>
              <w:t xml:space="preserve"> </w:t>
            </w:r>
            <w:r>
              <w:rPr>
                <w:sz w:val="20"/>
              </w:rPr>
              <w:t>of</w:t>
            </w:r>
            <w:r>
              <w:rPr>
                <w:spacing w:val="-14"/>
                <w:sz w:val="20"/>
              </w:rPr>
              <w:t xml:space="preserve"> </w:t>
            </w:r>
            <w:r>
              <w:rPr>
                <w:sz w:val="20"/>
              </w:rPr>
              <w:t>sediments</w:t>
            </w:r>
          </w:p>
          <w:p w14:paraId="60823B5D" w14:textId="77777777" w:rsidR="004E4866" w:rsidRDefault="002B3AD8">
            <w:pPr>
              <w:pStyle w:val="TableParagraph"/>
              <w:numPr>
                <w:ilvl w:val="0"/>
                <w:numId w:val="34"/>
              </w:numPr>
              <w:tabs>
                <w:tab w:val="left" w:pos="253"/>
              </w:tabs>
              <w:spacing w:before="3" w:line="245" w:lineRule="exact"/>
              <w:ind w:hanging="145"/>
              <w:rPr>
                <w:sz w:val="20"/>
              </w:rPr>
            </w:pPr>
            <w:r>
              <w:rPr>
                <w:sz w:val="20"/>
              </w:rPr>
              <w:t>Sufficient</w:t>
            </w:r>
            <w:r>
              <w:rPr>
                <w:spacing w:val="-11"/>
                <w:sz w:val="20"/>
              </w:rPr>
              <w:t xml:space="preserve"> </w:t>
            </w:r>
            <w:r>
              <w:rPr>
                <w:sz w:val="20"/>
              </w:rPr>
              <w:t>water</w:t>
            </w:r>
            <w:r>
              <w:rPr>
                <w:spacing w:val="-11"/>
                <w:sz w:val="20"/>
              </w:rPr>
              <w:t xml:space="preserve"> </w:t>
            </w:r>
            <w:r>
              <w:rPr>
                <w:spacing w:val="-2"/>
                <w:sz w:val="20"/>
              </w:rPr>
              <w:t>quality</w:t>
            </w:r>
          </w:p>
          <w:p w14:paraId="7F2C492E" w14:textId="77777777" w:rsidR="004E4866" w:rsidRDefault="002B3AD8">
            <w:pPr>
              <w:pStyle w:val="TableParagraph"/>
              <w:numPr>
                <w:ilvl w:val="0"/>
                <w:numId w:val="34"/>
              </w:numPr>
              <w:tabs>
                <w:tab w:val="left" w:pos="253"/>
              </w:tabs>
              <w:spacing w:before="4" w:line="235" w:lineRule="auto"/>
              <w:ind w:right="834"/>
              <w:rPr>
                <w:sz w:val="20"/>
              </w:rPr>
            </w:pPr>
            <w:r>
              <w:rPr>
                <w:sz w:val="20"/>
              </w:rPr>
              <w:t>Tidal flushing to allow egg fertilization</w:t>
            </w:r>
            <w:r>
              <w:rPr>
                <w:spacing w:val="-14"/>
                <w:sz w:val="20"/>
              </w:rPr>
              <w:t xml:space="preserve"> </w:t>
            </w:r>
            <w:r>
              <w:rPr>
                <w:sz w:val="20"/>
              </w:rPr>
              <w:t>and</w:t>
            </w:r>
            <w:r>
              <w:rPr>
                <w:spacing w:val="-14"/>
                <w:sz w:val="20"/>
              </w:rPr>
              <w:t xml:space="preserve"> </w:t>
            </w:r>
            <w:r>
              <w:rPr>
                <w:sz w:val="20"/>
              </w:rPr>
              <w:t>distribution</w:t>
            </w:r>
          </w:p>
        </w:tc>
      </w:tr>
      <w:tr w:rsidR="004E4866" w14:paraId="37D14960" w14:textId="77777777">
        <w:trPr>
          <w:trHeight w:val="714"/>
        </w:trPr>
        <w:tc>
          <w:tcPr>
            <w:tcW w:w="1663" w:type="dxa"/>
          </w:tcPr>
          <w:p w14:paraId="67848C69" w14:textId="77777777" w:rsidR="004E4866" w:rsidRDefault="002B3AD8">
            <w:pPr>
              <w:pStyle w:val="TableParagraph"/>
              <w:spacing w:before="0" w:line="229" w:lineRule="exact"/>
              <w:rPr>
                <w:sz w:val="20"/>
              </w:rPr>
            </w:pPr>
            <w:r>
              <w:rPr>
                <w:sz w:val="20"/>
              </w:rPr>
              <w:t>All</w:t>
            </w:r>
            <w:r>
              <w:rPr>
                <w:spacing w:val="-8"/>
                <w:sz w:val="20"/>
              </w:rPr>
              <w:t xml:space="preserve"> </w:t>
            </w:r>
            <w:r>
              <w:rPr>
                <w:sz w:val="20"/>
              </w:rPr>
              <w:t>(except</w:t>
            </w:r>
            <w:r>
              <w:rPr>
                <w:spacing w:val="-4"/>
                <w:sz w:val="20"/>
              </w:rPr>
              <w:t xml:space="preserve"> egg)</w:t>
            </w:r>
          </w:p>
        </w:tc>
        <w:tc>
          <w:tcPr>
            <w:tcW w:w="1440" w:type="dxa"/>
          </w:tcPr>
          <w:p w14:paraId="630B7368" w14:textId="77777777" w:rsidR="004E4866" w:rsidRDefault="002B3AD8">
            <w:pPr>
              <w:pStyle w:val="TableParagraph"/>
              <w:spacing w:before="0" w:line="229" w:lineRule="exact"/>
              <w:rPr>
                <w:sz w:val="20"/>
              </w:rPr>
            </w:pPr>
            <w:r>
              <w:rPr>
                <w:spacing w:val="-2"/>
                <w:sz w:val="20"/>
              </w:rPr>
              <w:t>Feeding</w:t>
            </w:r>
          </w:p>
        </w:tc>
        <w:tc>
          <w:tcPr>
            <w:tcW w:w="2837" w:type="dxa"/>
          </w:tcPr>
          <w:p w14:paraId="49573FC3" w14:textId="77777777" w:rsidR="004E4866" w:rsidRDefault="002B3AD8">
            <w:pPr>
              <w:pStyle w:val="TableParagraph"/>
              <w:spacing w:before="0" w:line="229" w:lineRule="exact"/>
              <w:ind w:left="108"/>
              <w:rPr>
                <w:sz w:val="20"/>
              </w:rPr>
            </w:pPr>
            <w:r>
              <w:rPr>
                <w:sz w:val="20"/>
              </w:rPr>
              <w:t>Food</w:t>
            </w:r>
            <w:r>
              <w:rPr>
                <w:spacing w:val="-8"/>
                <w:sz w:val="20"/>
              </w:rPr>
              <w:t xml:space="preserve"> </w:t>
            </w:r>
            <w:r>
              <w:rPr>
                <w:spacing w:val="-2"/>
                <w:sz w:val="20"/>
              </w:rPr>
              <w:t>supply</w:t>
            </w:r>
          </w:p>
        </w:tc>
        <w:tc>
          <w:tcPr>
            <w:tcW w:w="3464" w:type="dxa"/>
          </w:tcPr>
          <w:p w14:paraId="3335F3A8" w14:textId="77777777" w:rsidR="004E4866" w:rsidRDefault="002B3AD8">
            <w:pPr>
              <w:pStyle w:val="TableParagraph"/>
              <w:numPr>
                <w:ilvl w:val="0"/>
                <w:numId w:val="33"/>
              </w:numPr>
              <w:tabs>
                <w:tab w:val="left" w:pos="253"/>
              </w:tabs>
              <w:spacing w:before="0"/>
              <w:ind w:right="379"/>
              <w:rPr>
                <w:sz w:val="20"/>
              </w:rPr>
            </w:pPr>
            <w:r>
              <w:rPr>
                <w:sz w:val="20"/>
              </w:rPr>
              <w:t>Sufficient</w:t>
            </w:r>
            <w:r>
              <w:rPr>
                <w:spacing w:val="-12"/>
                <w:sz w:val="20"/>
              </w:rPr>
              <w:t xml:space="preserve"> </w:t>
            </w:r>
            <w:r>
              <w:rPr>
                <w:sz w:val="20"/>
              </w:rPr>
              <w:t>quality</w:t>
            </w:r>
            <w:r>
              <w:rPr>
                <w:spacing w:val="-10"/>
                <w:sz w:val="20"/>
              </w:rPr>
              <w:t xml:space="preserve"> </w:t>
            </w:r>
            <w:r>
              <w:rPr>
                <w:sz w:val="20"/>
              </w:rPr>
              <w:t>and</w:t>
            </w:r>
            <w:r>
              <w:rPr>
                <w:spacing w:val="-10"/>
                <w:sz w:val="20"/>
              </w:rPr>
              <w:t xml:space="preserve"> </w:t>
            </w:r>
            <w:r>
              <w:rPr>
                <w:sz w:val="20"/>
              </w:rPr>
              <w:t>quantity</w:t>
            </w:r>
            <w:r>
              <w:rPr>
                <w:spacing w:val="-10"/>
                <w:sz w:val="20"/>
              </w:rPr>
              <w:t xml:space="preserve"> </w:t>
            </w:r>
            <w:r>
              <w:rPr>
                <w:sz w:val="20"/>
              </w:rPr>
              <w:t>of food</w:t>
            </w:r>
            <w:r>
              <w:rPr>
                <w:spacing w:val="-8"/>
                <w:sz w:val="20"/>
              </w:rPr>
              <w:t xml:space="preserve"> </w:t>
            </w:r>
            <w:r>
              <w:rPr>
                <w:sz w:val="20"/>
              </w:rPr>
              <w:t>(plankton</w:t>
            </w:r>
            <w:r>
              <w:rPr>
                <w:spacing w:val="-6"/>
                <w:sz w:val="20"/>
              </w:rPr>
              <w:t xml:space="preserve"> </w:t>
            </w:r>
            <w:r>
              <w:rPr>
                <w:sz w:val="20"/>
              </w:rPr>
              <w:t>and</w:t>
            </w:r>
            <w:r>
              <w:rPr>
                <w:spacing w:val="-6"/>
                <w:sz w:val="20"/>
              </w:rPr>
              <w:t xml:space="preserve"> </w:t>
            </w:r>
            <w:r>
              <w:rPr>
                <w:sz w:val="20"/>
              </w:rPr>
              <w:t>particulates)</w:t>
            </w:r>
          </w:p>
        </w:tc>
      </w:tr>
    </w:tbl>
    <w:p w14:paraId="72F8BD71" w14:textId="77777777" w:rsidR="004E4866" w:rsidRDefault="004E4866">
      <w:pPr>
        <w:pStyle w:val="BodyText"/>
        <w:spacing w:before="1"/>
        <w:rPr>
          <w:sz w:val="14"/>
        </w:rPr>
      </w:pPr>
    </w:p>
    <w:p w14:paraId="4B888286" w14:textId="77777777" w:rsidR="004E4866" w:rsidRDefault="002B3AD8">
      <w:pPr>
        <w:pStyle w:val="Heading4"/>
        <w:spacing w:before="94"/>
        <w:jc w:val="both"/>
      </w:pPr>
      <w:r>
        <w:t>Summary</w:t>
      </w:r>
      <w:r>
        <w:rPr>
          <w:spacing w:val="-9"/>
        </w:rPr>
        <w:t xml:space="preserve"> </w:t>
      </w:r>
      <w:r>
        <w:t>of</w:t>
      </w:r>
      <w:r>
        <w:rPr>
          <w:spacing w:val="-5"/>
        </w:rPr>
        <w:t xml:space="preserve"> </w:t>
      </w:r>
      <w:r>
        <w:t>critical</w:t>
      </w:r>
      <w:r>
        <w:rPr>
          <w:spacing w:val="-6"/>
        </w:rPr>
        <w:t xml:space="preserve"> </w:t>
      </w:r>
      <w:r>
        <w:t>habitat</w:t>
      </w:r>
      <w:r>
        <w:rPr>
          <w:spacing w:val="-5"/>
        </w:rPr>
        <w:t xml:space="preserve"> </w:t>
      </w:r>
      <w:r>
        <w:t>relative</w:t>
      </w:r>
      <w:r>
        <w:rPr>
          <w:spacing w:val="-7"/>
        </w:rPr>
        <w:t xml:space="preserve"> </w:t>
      </w:r>
      <w:r>
        <w:t>to</w:t>
      </w:r>
      <w:r>
        <w:rPr>
          <w:spacing w:val="-4"/>
        </w:rPr>
        <w:t xml:space="preserve"> </w:t>
      </w:r>
      <w:r>
        <w:t>population</w:t>
      </w:r>
      <w:r>
        <w:rPr>
          <w:spacing w:val="-5"/>
        </w:rPr>
        <w:t xml:space="preserve"> </w:t>
      </w:r>
      <w:r>
        <w:t>and</w:t>
      </w:r>
      <w:r>
        <w:rPr>
          <w:spacing w:val="-6"/>
        </w:rPr>
        <w:t xml:space="preserve"> </w:t>
      </w:r>
      <w:r>
        <w:t>distribution</w:t>
      </w:r>
      <w:r>
        <w:rPr>
          <w:spacing w:val="-7"/>
        </w:rPr>
        <w:t xml:space="preserve"> </w:t>
      </w:r>
      <w:r>
        <w:rPr>
          <w:spacing w:val="-2"/>
        </w:rPr>
        <w:t>objectives</w:t>
      </w:r>
    </w:p>
    <w:p w14:paraId="4F042CDD" w14:textId="77777777" w:rsidR="004E4866" w:rsidRDefault="004E4866">
      <w:pPr>
        <w:pStyle w:val="BodyText"/>
        <w:rPr>
          <w:b/>
        </w:rPr>
      </w:pPr>
    </w:p>
    <w:p w14:paraId="6E3A007C" w14:textId="77777777" w:rsidR="004E4866" w:rsidRDefault="002B3AD8">
      <w:pPr>
        <w:pStyle w:val="BodyText"/>
        <w:ind w:left="140" w:right="934"/>
        <w:jc w:val="both"/>
      </w:pPr>
      <w:r>
        <w:t>Based on</w:t>
      </w:r>
      <w:r>
        <w:rPr>
          <w:spacing w:val="-2"/>
        </w:rPr>
        <w:t xml:space="preserve"> </w:t>
      </w:r>
      <w:r>
        <w:t>the best</w:t>
      </w:r>
      <w:r>
        <w:rPr>
          <w:spacing w:val="-1"/>
        </w:rPr>
        <w:t xml:space="preserve"> </w:t>
      </w:r>
      <w:r>
        <w:t>available information,</w:t>
      </w:r>
      <w:r>
        <w:rPr>
          <w:spacing w:val="-1"/>
        </w:rPr>
        <w:t xml:space="preserve"> </w:t>
      </w:r>
      <w:r>
        <w:t>these are areas</w:t>
      </w:r>
      <w:r>
        <w:rPr>
          <w:spacing w:val="-2"/>
        </w:rPr>
        <w:t xml:space="preserve"> </w:t>
      </w:r>
      <w:r>
        <w:t>that</w:t>
      </w:r>
      <w:r>
        <w:rPr>
          <w:spacing w:val="-1"/>
        </w:rPr>
        <w:t xml:space="preserve"> </w:t>
      </w:r>
      <w:r>
        <w:t>the</w:t>
      </w:r>
      <w:r>
        <w:rPr>
          <w:spacing w:val="-2"/>
        </w:rPr>
        <w:t xml:space="preserve"> </w:t>
      </w:r>
      <w:r>
        <w:t>Minister</w:t>
      </w:r>
      <w:r>
        <w:rPr>
          <w:spacing w:val="-1"/>
        </w:rPr>
        <w:t xml:space="preserve"> </w:t>
      </w:r>
      <w:r>
        <w:t>of Fisheries</w:t>
      </w:r>
      <w:r>
        <w:rPr>
          <w:spacing w:val="-2"/>
        </w:rPr>
        <w:t xml:space="preserve"> </w:t>
      </w:r>
      <w:r>
        <w:t>and Oceans</w:t>
      </w:r>
      <w:r>
        <w:rPr>
          <w:spacing w:val="-5"/>
        </w:rPr>
        <w:t xml:space="preserve"> </w:t>
      </w:r>
      <w:r>
        <w:t>considers</w:t>
      </w:r>
      <w:r>
        <w:rPr>
          <w:spacing w:val="-5"/>
        </w:rPr>
        <w:t xml:space="preserve"> </w:t>
      </w:r>
      <w:r>
        <w:t>necessary</w:t>
      </w:r>
      <w:r>
        <w:rPr>
          <w:spacing w:val="-4"/>
        </w:rPr>
        <w:t xml:space="preserve"> </w:t>
      </w:r>
      <w:r>
        <w:t>to</w:t>
      </w:r>
      <w:r>
        <w:rPr>
          <w:spacing w:val="-3"/>
        </w:rPr>
        <w:t xml:space="preserve"> </w:t>
      </w:r>
      <w:r>
        <w:t>achieve</w:t>
      </w:r>
      <w:r>
        <w:rPr>
          <w:spacing w:val="-3"/>
        </w:rPr>
        <w:t xml:space="preserve"> </w:t>
      </w:r>
      <w:r>
        <w:t>the</w:t>
      </w:r>
      <w:r>
        <w:rPr>
          <w:spacing w:val="-3"/>
        </w:rPr>
        <w:t xml:space="preserve"> </w:t>
      </w:r>
      <w:r>
        <w:t>species’</w:t>
      </w:r>
      <w:r>
        <w:rPr>
          <w:spacing w:val="-4"/>
        </w:rPr>
        <w:t xml:space="preserve"> </w:t>
      </w:r>
      <w:r>
        <w:t>population</w:t>
      </w:r>
      <w:r>
        <w:rPr>
          <w:spacing w:val="-3"/>
        </w:rPr>
        <w:t xml:space="preserve"> </w:t>
      </w:r>
      <w:r>
        <w:t>and</w:t>
      </w:r>
      <w:r>
        <w:rPr>
          <w:spacing w:val="-3"/>
        </w:rPr>
        <w:t xml:space="preserve"> </w:t>
      </w:r>
      <w:r>
        <w:t>distribution</w:t>
      </w:r>
      <w:r>
        <w:rPr>
          <w:spacing w:val="-3"/>
        </w:rPr>
        <w:t xml:space="preserve"> </w:t>
      </w:r>
      <w:r>
        <w:t>objectives required for the survival or recovery of the species.</w:t>
      </w:r>
    </w:p>
    <w:p w14:paraId="42318BF5" w14:textId="77777777" w:rsidR="004E4866" w:rsidRDefault="004E4866">
      <w:pPr>
        <w:pStyle w:val="BodyText"/>
        <w:spacing w:before="9"/>
        <w:rPr>
          <w:sz w:val="21"/>
        </w:rPr>
      </w:pPr>
    </w:p>
    <w:p w14:paraId="01D31A0A" w14:textId="77777777" w:rsidR="004E4866" w:rsidRDefault="002B3AD8">
      <w:pPr>
        <w:pStyle w:val="Heading2"/>
      </w:pPr>
      <w:r>
        <w:rPr>
          <w:noProof/>
        </w:rPr>
        <w:drawing>
          <wp:anchor distT="0" distB="0" distL="0" distR="0" simplePos="0" relativeHeight="15765504" behindDoc="0" locked="0" layoutInCell="1" allowOverlap="1" wp14:anchorId="301E766B" wp14:editId="1BB1AA75">
            <wp:simplePos x="0" y="0"/>
            <wp:positionH relativeFrom="page">
              <wp:posOffset>922063</wp:posOffset>
            </wp:positionH>
            <wp:positionV relativeFrom="paragraph">
              <wp:posOffset>37513</wp:posOffset>
            </wp:positionV>
            <wp:extent cx="235414" cy="133324"/>
            <wp:effectExtent l="0" t="0" r="0" b="0"/>
            <wp:wrapNone/>
            <wp:docPr id="127" name="image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71.png"/>
                    <pic:cNvPicPr/>
                  </pic:nvPicPr>
                  <pic:blipFill>
                    <a:blip r:embed="rId104" cstate="print"/>
                    <a:stretch>
                      <a:fillRect/>
                    </a:stretch>
                  </pic:blipFill>
                  <pic:spPr>
                    <a:xfrm>
                      <a:off x="0" y="0"/>
                      <a:ext cx="235414" cy="133324"/>
                    </a:xfrm>
                    <a:prstGeom prst="rect">
                      <a:avLst/>
                    </a:prstGeom>
                  </pic:spPr>
                </pic:pic>
              </a:graphicData>
            </a:graphic>
          </wp:anchor>
        </w:drawing>
      </w:r>
      <w:bookmarkStart w:id="37" w:name="_bookmark37"/>
      <w:bookmarkEnd w:id="37"/>
      <w:r>
        <w:t>Schedule</w:t>
      </w:r>
      <w:r>
        <w:rPr>
          <w:spacing w:val="-12"/>
        </w:rPr>
        <w:t xml:space="preserve"> </w:t>
      </w:r>
      <w:r>
        <w:t>of</w:t>
      </w:r>
      <w:r>
        <w:rPr>
          <w:spacing w:val="-4"/>
        </w:rPr>
        <w:t xml:space="preserve"> </w:t>
      </w:r>
      <w:r>
        <w:t>studies</w:t>
      </w:r>
      <w:r>
        <w:rPr>
          <w:spacing w:val="-6"/>
        </w:rPr>
        <w:t xml:space="preserve"> </w:t>
      </w:r>
      <w:r>
        <w:t>to</w:t>
      </w:r>
      <w:r>
        <w:rPr>
          <w:spacing w:val="-6"/>
        </w:rPr>
        <w:t xml:space="preserve"> </w:t>
      </w:r>
      <w:r>
        <w:t>identify</w:t>
      </w:r>
      <w:r>
        <w:rPr>
          <w:spacing w:val="-7"/>
        </w:rPr>
        <w:t xml:space="preserve"> </w:t>
      </w:r>
      <w:r>
        <w:t>critical</w:t>
      </w:r>
      <w:r>
        <w:rPr>
          <w:spacing w:val="-6"/>
        </w:rPr>
        <w:t xml:space="preserve"> </w:t>
      </w:r>
      <w:r>
        <w:rPr>
          <w:spacing w:val="-2"/>
        </w:rPr>
        <w:t>habitat</w:t>
      </w:r>
    </w:p>
    <w:p w14:paraId="1A9A918E" w14:textId="77777777" w:rsidR="004E4866" w:rsidRDefault="002B3AD8">
      <w:pPr>
        <w:pStyle w:val="BodyText"/>
        <w:spacing w:before="256"/>
        <w:ind w:left="140" w:right="424"/>
      </w:pPr>
      <w:r>
        <w:t>Further</w:t>
      </w:r>
      <w:r>
        <w:rPr>
          <w:spacing w:val="-3"/>
        </w:rPr>
        <w:t xml:space="preserve"> </w:t>
      </w:r>
      <w:r>
        <w:t>research</w:t>
      </w:r>
      <w:r>
        <w:rPr>
          <w:spacing w:val="-4"/>
        </w:rPr>
        <w:t xml:space="preserve"> </w:t>
      </w:r>
      <w:r>
        <w:t>is</w:t>
      </w:r>
      <w:r>
        <w:rPr>
          <w:spacing w:val="-4"/>
        </w:rPr>
        <w:t xml:space="preserve"> </w:t>
      </w:r>
      <w:r>
        <w:t>required</w:t>
      </w:r>
      <w:r>
        <w:rPr>
          <w:spacing w:val="-4"/>
        </w:rPr>
        <w:t xml:space="preserve"> </w:t>
      </w:r>
      <w:r>
        <w:t>to</w:t>
      </w:r>
      <w:r>
        <w:rPr>
          <w:spacing w:val="-2"/>
        </w:rPr>
        <w:t xml:space="preserve"> </w:t>
      </w:r>
      <w:r>
        <w:t>identify</w:t>
      </w:r>
      <w:r>
        <w:rPr>
          <w:spacing w:val="-1"/>
        </w:rPr>
        <w:t xml:space="preserve"> </w:t>
      </w:r>
      <w:r>
        <w:t>critical</w:t>
      </w:r>
      <w:r>
        <w:rPr>
          <w:spacing w:val="-3"/>
        </w:rPr>
        <w:t xml:space="preserve"> </w:t>
      </w:r>
      <w:r>
        <w:t>habitat and</w:t>
      </w:r>
      <w:r>
        <w:rPr>
          <w:spacing w:val="-4"/>
        </w:rPr>
        <w:t xml:space="preserve"> </w:t>
      </w:r>
      <w:r>
        <w:t>refine</w:t>
      </w:r>
      <w:r>
        <w:rPr>
          <w:spacing w:val="-4"/>
        </w:rPr>
        <w:t xml:space="preserve"> </w:t>
      </w:r>
      <w:r>
        <w:t>the</w:t>
      </w:r>
      <w:r>
        <w:rPr>
          <w:spacing w:val="-2"/>
        </w:rPr>
        <w:t xml:space="preserve"> </w:t>
      </w:r>
      <w:r>
        <w:t>boundaries</w:t>
      </w:r>
      <w:r>
        <w:rPr>
          <w:spacing w:val="-1"/>
        </w:rPr>
        <w:t xml:space="preserve"> </w:t>
      </w:r>
      <w:r>
        <w:t>of</w:t>
      </w:r>
      <w:r>
        <w:rPr>
          <w:spacing w:val="-3"/>
        </w:rPr>
        <w:t xml:space="preserve"> </w:t>
      </w:r>
      <w:r>
        <w:t>the</w:t>
      </w:r>
      <w:r>
        <w:rPr>
          <w:spacing w:val="-4"/>
        </w:rPr>
        <w:t xml:space="preserve"> </w:t>
      </w:r>
      <w:r>
        <w:t>currently identified critical habitat. This additional work includes the studies in table 7.</w:t>
      </w:r>
    </w:p>
    <w:p w14:paraId="36CEB69A" w14:textId="77777777" w:rsidR="004E4866" w:rsidRDefault="004E4866">
      <w:pPr>
        <w:sectPr w:rsidR="004E4866">
          <w:pgSz w:w="12240" w:h="15840"/>
          <w:pgMar w:top="1340" w:right="1080" w:bottom="940" w:left="1300" w:header="727" w:footer="741" w:gutter="0"/>
          <w:cols w:space="720"/>
        </w:sectPr>
      </w:pPr>
    </w:p>
    <w:p w14:paraId="333FFD66" w14:textId="77777777" w:rsidR="004E4866" w:rsidRDefault="002B3AD8">
      <w:pPr>
        <w:spacing w:before="83"/>
        <w:ind w:left="140"/>
        <w:rPr>
          <w:b/>
          <w:sz w:val="20"/>
        </w:rPr>
      </w:pPr>
      <w:r>
        <w:rPr>
          <w:b/>
          <w:sz w:val="20"/>
        </w:rPr>
        <w:lastRenderedPageBreak/>
        <w:t>Table</w:t>
      </w:r>
      <w:r>
        <w:rPr>
          <w:b/>
          <w:spacing w:val="-7"/>
          <w:sz w:val="20"/>
        </w:rPr>
        <w:t xml:space="preserve"> </w:t>
      </w:r>
      <w:r>
        <w:rPr>
          <w:b/>
          <w:sz w:val="20"/>
        </w:rPr>
        <w:t>7.</w:t>
      </w:r>
      <w:r>
        <w:rPr>
          <w:b/>
          <w:spacing w:val="-5"/>
          <w:sz w:val="20"/>
        </w:rPr>
        <w:t xml:space="preserve"> </w:t>
      </w:r>
      <w:r>
        <w:rPr>
          <w:b/>
          <w:sz w:val="20"/>
        </w:rPr>
        <w:t>Schedule</w:t>
      </w:r>
      <w:r>
        <w:rPr>
          <w:b/>
          <w:spacing w:val="-7"/>
          <w:sz w:val="20"/>
        </w:rPr>
        <w:t xml:space="preserve"> </w:t>
      </w:r>
      <w:r>
        <w:rPr>
          <w:b/>
          <w:sz w:val="20"/>
        </w:rPr>
        <w:t>of</w:t>
      </w:r>
      <w:r>
        <w:rPr>
          <w:b/>
          <w:spacing w:val="-6"/>
          <w:sz w:val="20"/>
        </w:rPr>
        <w:t xml:space="preserve"> </w:t>
      </w:r>
      <w:r>
        <w:rPr>
          <w:b/>
          <w:sz w:val="20"/>
        </w:rPr>
        <w:t>studies</w:t>
      </w:r>
      <w:r>
        <w:rPr>
          <w:b/>
          <w:spacing w:val="-7"/>
          <w:sz w:val="20"/>
        </w:rPr>
        <w:t xml:space="preserve"> </w:t>
      </w:r>
      <w:r>
        <w:rPr>
          <w:b/>
          <w:sz w:val="20"/>
        </w:rPr>
        <w:t>to</w:t>
      </w:r>
      <w:r>
        <w:rPr>
          <w:b/>
          <w:spacing w:val="-4"/>
          <w:sz w:val="20"/>
        </w:rPr>
        <w:t xml:space="preserve"> </w:t>
      </w:r>
      <w:r>
        <w:rPr>
          <w:b/>
          <w:sz w:val="20"/>
        </w:rPr>
        <w:t>identify</w:t>
      </w:r>
      <w:r>
        <w:rPr>
          <w:b/>
          <w:spacing w:val="-6"/>
          <w:sz w:val="20"/>
        </w:rPr>
        <w:t xml:space="preserve"> </w:t>
      </w:r>
      <w:r>
        <w:rPr>
          <w:b/>
          <w:sz w:val="20"/>
        </w:rPr>
        <w:t>and</w:t>
      </w:r>
      <w:r>
        <w:rPr>
          <w:b/>
          <w:spacing w:val="-5"/>
          <w:sz w:val="20"/>
        </w:rPr>
        <w:t xml:space="preserve"> </w:t>
      </w:r>
      <w:r>
        <w:rPr>
          <w:b/>
          <w:sz w:val="20"/>
        </w:rPr>
        <w:t>refine</w:t>
      </w:r>
      <w:r>
        <w:rPr>
          <w:b/>
          <w:spacing w:val="-5"/>
          <w:sz w:val="20"/>
        </w:rPr>
        <w:t xml:space="preserve"> </w:t>
      </w:r>
      <w:r>
        <w:rPr>
          <w:b/>
          <w:sz w:val="20"/>
        </w:rPr>
        <w:t>critical</w:t>
      </w:r>
      <w:r>
        <w:rPr>
          <w:b/>
          <w:spacing w:val="-8"/>
          <w:sz w:val="20"/>
        </w:rPr>
        <w:t xml:space="preserve"> </w:t>
      </w:r>
      <w:r>
        <w:rPr>
          <w:b/>
          <w:spacing w:val="-2"/>
          <w:sz w:val="20"/>
        </w:rPr>
        <w:t>habitat.</w:t>
      </w:r>
    </w:p>
    <w:p w14:paraId="38E90886" w14:textId="77777777" w:rsidR="004E4866" w:rsidRDefault="004E4866">
      <w:pPr>
        <w:pStyle w:val="BodyText"/>
        <w:spacing w:before="3"/>
        <w:rPr>
          <w:b/>
          <w:sz w:val="5"/>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25"/>
        <w:gridCol w:w="3529"/>
        <w:gridCol w:w="1555"/>
      </w:tblGrid>
      <w:tr w:rsidR="004E4866" w14:paraId="173A4C0E" w14:textId="77777777">
        <w:trPr>
          <w:trHeight w:val="350"/>
        </w:trPr>
        <w:tc>
          <w:tcPr>
            <w:tcW w:w="4525" w:type="dxa"/>
            <w:shd w:val="clear" w:color="auto" w:fill="003D79"/>
          </w:tcPr>
          <w:p w14:paraId="5EF8C7AE" w14:textId="77777777" w:rsidR="004E4866" w:rsidRDefault="002B3AD8">
            <w:pPr>
              <w:pStyle w:val="TableParagraph"/>
              <w:ind w:left="1293"/>
              <w:rPr>
                <w:b/>
                <w:sz w:val="20"/>
              </w:rPr>
            </w:pPr>
            <w:r>
              <w:rPr>
                <w:b/>
                <w:color w:val="FFFFFF"/>
                <w:sz w:val="20"/>
              </w:rPr>
              <w:t>Description</w:t>
            </w:r>
            <w:r>
              <w:rPr>
                <w:b/>
                <w:color w:val="FFFFFF"/>
                <w:spacing w:val="-6"/>
                <w:sz w:val="20"/>
              </w:rPr>
              <w:t xml:space="preserve"> </w:t>
            </w:r>
            <w:r>
              <w:rPr>
                <w:b/>
                <w:color w:val="FFFFFF"/>
                <w:sz w:val="20"/>
              </w:rPr>
              <w:t>of</w:t>
            </w:r>
            <w:r>
              <w:rPr>
                <w:b/>
                <w:color w:val="FFFFFF"/>
                <w:spacing w:val="-5"/>
                <w:sz w:val="20"/>
              </w:rPr>
              <w:t xml:space="preserve"> </w:t>
            </w:r>
            <w:r>
              <w:rPr>
                <w:b/>
                <w:color w:val="FFFFFF"/>
                <w:spacing w:val="-2"/>
                <w:sz w:val="20"/>
              </w:rPr>
              <w:t>study</w:t>
            </w:r>
          </w:p>
        </w:tc>
        <w:tc>
          <w:tcPr>
            <w:tcW w:w="3529" w:type="dxa"/>
            <w:shd w:val="clear" w:color="auto" w:fill="003D79"/>
          </w:tcPr>
          <w:p w14:paraId="09115799" w14:textId="77777777" w:rsidR="004E4866" w:rsidRDefault="002B3AD8">
            <w:pPr>
              <w:pStyle w:val="TableParagraph"/>
              <w:ind w:left="1300" w:right="1296"/>
              <w:jc w:val="center"/>
              <w:rPr>
                <w:b/>
                <w:sz w:val="20"/>
              </w:rPr>
            </w:pPr>
            <w:r>
              <w:rPr>
                <w:b/>
                <w:color w:val="FFFFFF"/>
                <w:spacing w:val="-2"/>
                <w:sz w:val="20"/>
              </w:rPr>
              <w:t>Rationale</w:t>
            </w:r>
          </w:p>
        </w:tc>
        <w:tc>
          <w:tcPr>
            <w:tcW w:w="1555" w:type="dxa"/>
            <w:shd w:val="clear" w:color="auto" w:fill="003D79"/>
          </w:tcPr>
          <w:p w14:paraId="795A45F2" w14:textId="77777777" w:rsidR="004E4866" w:rsidRDefault="002B3AD8">
            <w:pPr>
              <w:pStyle w:val="TableParagraph"/>
              <w:ind w:left="299"/>
              <w:rPr>
                <w:b/>
                <w:sz w:val="20"/>
              </w:rPr>
            </w:pPr>
            <w:r>
              <w:rPr>
                <w:b/>
                <w:color w:val="FFFFFF"/>
                <w:spacing w:val="-2"/>
                <w:sz w:val="20"/>
              </w:rPr>
              <w:t>Timeline</w:t>
            </w:r>
            <w:r>
              <w:rPr>
                <w:b/>
                <w:color w:val="FFFFFF"/>
                <w:spacing w:val="-2"/>
                <w:sz w:val="20"/>
                <w:vertAlign w:val="superscript"/>
              </w:rPr>
              <w:t>10</w:t>
            </w:r>
          </w:p>
        </w:tc>
      </w:tr>
      <w:tr w:rsidR="004E4866" w14:paraId="7685B2F2" w14:textId="77777777">
        <w:trPr>
          <w:trHeight w:val="1499"/>
        </w:trPr>
        <w:tc>
          <w:tcPr>
            <w:tcW w:w="4525" w:type="dxa"/>
          </w:tcPr>
          <w:p w14:paraId="3284615F" w14:textId="77777777" w:rsidR="004E4866" w:rsidRDefault="002B3AD8">
            <w:pPr>
              <w:pStyle w:val="TableParagraph"/>
              <w:spacing w:before="0"/>
              <w:ind w:right="194"/>
              <w:rPr>
                <w:sz w:val="20"/>
              </w:rPr>
            </w:pPr>
            <w:r>
              <w:rPr>
                <w:sz w:val="20"/>
              </w:rPr>
              <w:t>Habitat mapping via foot surveys to determine the</w:t>
            </w:r>
            <w:r>
              <w:rPr>
                <w:spacing w:val="-7"/>
                <w:sz w:val="20"/>
              </w:rPr>
              <w:t xml:space="preserve"> </w:t>
            </w:r>
            <w:r>
              <w:rPr>
                <w:sz w:val="20"/>
              </w:rPr>
              <w:t>amount</w:t>
            </w:r>
            <w:r>
              <w:rPr>
                <w:spacing w:val="-8"/>
                <w:sz w:val="20"/>
              </w:rPr>
              <w:t xml:space="preserve"> </w:t>
            </w:r>
            <w:r>
              <w:rPr>
                <w:sz w:val="20"/>
              </w:rPr>
              <w:t>of</w:t>
            </w:r>
            <w:r>
              <w:rPr>
                <w:spacing w:val="-6"/>
                <w:sz w:val="20"/>
              </w:rPr>
              <w:t xml:space="preserve"> </w:t>
            </w:r>
            <w:r>
              <w:rPr>
                <w:sz w:val="20"/>
              </w:rPr>
              <w:t>available</w:t>
            </w:r>
            <w:r>
              <w:rPr>
                <w:spacing w:val="-7"/>
                <w:sz w:val="20"/>
              </w:rPr>
              <w:t xml:space="preserve"> </w:t>
            </w:r>
            <w:r>
              <w:rPr>
                <w:sz w:val="20"/>
              </w:rPr>
              <w:t>and</w:t>
            </w:r>
            <w:r>
              <w:rPr>
                <w:spacing w:val="-7"/>
                <w:sz w:val="20"/>
              </w:rPr>
              <w:t xml:space="preserve"> </w:t>
            </w:r>
            <w:r>
              <w:rPr>
                <w:sz w:val="20"/>
              </w:rPr>
              <w:t>occupied</w:t>
            </w:r>
            <w:r>
              <w:rPr>
                <w:spacing w:val="-3"/>
                <w:sz w:val="20"/>
              </w:rPr>
              <w:t xml:space="preserve"> </w:t>
            </w:r>
            <w:r>
              <w:rPr>
                <w:sz w:val="20"/>
              </w:rPr>
              <w:t>habitat</w:t>
            </w:r>
            <w:r>
              <w:rPr>
                <w:spacing w:val="-5"/>
                <w:sz w:val="20"/>
              </w:rPr>
              <w:t xml:space="preserve"> </w:t>
            </w:r>
            <w:r>
              <w:rPr>
                <w:sz w:val="20"/>
              </w:rPr>
              <w:t>at inhabited and extirpated</w:t>
            </w:r>
            <w:r>
              <w:rPr>
                <w:spacing w:val="40"/>
                <w:sz w:val="20"/>
              </w:rPr>
              <w:t xml:space="preserve"> </w:t>
            </w:r>
            <w:r>
              <w:rPr>
                <w:sz w:val="20"/>
              </w:rPr>
              <w:t>sites.</w:t>
            </w:r>
          </w:p>
        </w:tc>
        <w:tc>
          <w:tcPr>
            <w:tcW w:w="3529" w:type="dxa"/>
          </w:tcPr>
          <w:p w14:paraId="1B983A67" w14:textId="77777777" w:rsidR="004E4866" w:rsidRDefault="002B3AD8">
            <w:pPr>
              <w:pStyle w:val="TableParagraph"/>
              <w:ind w:right="141"/>
              <w:rPr>
                <w:sz w:val="20"/>
              </w:rPr>
            </w:pPr>
            <w:r>
              <w:rPr>
                <w:sz w:val="20"/>
              </w:rPr>
              <w:t>This</w:t>
            </w:r>
            <w:r>
              <w:rPr>
                <w:spacing w:val="-7"/>
                <w:sz w:val="20"/>
              </w:rPr>
              <w:t xml:space="preserve"> </w:t>
            </w:r>
            <w:r>
              <w:rPr>
                <w:sz w:val="20"/>
              </w:rPr>
              <w:t>will</w:t>
            </w:r>
            <w:r>
              <w:rPr>
                <w:spacing w:val="-7"/>
                <w:sz w:val="20"/>
              </w:rPr>
              <w:t xml:space="preserve"> </w:t>
            </w:r>
            <w:r>
              <w:rPr>
                <w:sz w:val="20"/>
              </w:rPr>
              <w:t>allow</w:t>
            </w:r>
            <w:r>
              <w:rPr>
                <w:spacing w:val="-5"/>
                <w:sz w:val="20"/>
              </w:rPr>
              <w:t xml:space="preserve"> </w:t>
            </w:r>
            <w:r>
              <w:rPr>
                <w:sz w:val="20"/>
              </w:rPr>
              <w:t>for</w:t>
            </w:r>
            <w:r>
              <w:rPr>
                <w:spacing w:val="-8"/>
                <w:sz w:val="20"/>
              </w:rPr>
              <w:t xml:space="preserve"> </w:t>
            </w:r>
            <w:r>
              <w:rPr>
                <w:sz w:val="20"/>
              </w:rPr>
              <w:t>comparisons</w:t>
            </w:r>
            <w:r>
              <w:rPr>
                <w:spacing w:val="-7"/>
                <w:sz w:val="20"/>
              </w:rPr>
              <w:t xml:space="preserve"> </w:t>
            </w:r>
            <w:r>
              <w:rPr>
                <w:sz w:val="20"/>
              </w:rPr>
              <w:t>of</w:t>
            </w:r>
            <w:r>
              <w:rPr>
                <w:spacing w:val="-9"/>
                <w:sz w:val="20"/>
              </w:rPr>
              <w:t xml:space="preserve"> </w:t>
            </w:r>
            <w:r>
              <w:rPr>
                <w:sz w:val="20"/>
              </w:rPr>
              <w:t>the extent of available and occupied habitat at known Atlantic Mud- piddock sites over time to characterize sites as either stable, increasing, or declining.</w:t>
            </w:r>
          </w:p>
        </w:tc>
        <w:tc>
          <w:tcPr>
            <w:tcW w:w="1555" w:type="dxa"/>
          </w:tcPr>
          <w:p w14:paraId="3A05406F" w14:textId="77777777" w:rsidR="004E4866" w:rsidRDefault="002B3AD8">
            <w:pPr>
              <w:pStyle w:val="TableParagraph"/>
              <w:rPr>
                <w:sz w:val="20"/>
              </w:rPr>
            </w:pPr>
            <w:r>
              <w:rPr>
                <w:sz w:val="20"/>
              </w:rPr>
              <w:t>5</w:t>
            </w:r>
            <w:r>
              <w:rPr>
                <w:spacing w:val="-14"/>
                <w:sz w:val="20"/>
              </w:rPr>
              <w:t xml:space="preserve"> </w:t>
            </w:r>
            <w:r>
              <w:rPr>
                <w:sz w:val="20"/>
              </w:rPr>
              <w:t>years</w:t>
            </w:r>
            <w:r>
              <w:rPr>
                <w:spacing w:val="-14"/>
                <w:sz w:val="20"/>
              </w:rPr>
              <w:t xml:space="preserve"> </w:t>
            </w:r>
            <w:r>
              <w:rPr>
                <w:sz w:val="20"/>
              </w:rPr>
              <w:t xml:space="preserve">and </w:t>
            </w:r>
            <w:r>
              <w:rPr>
                <w:spacing w:val="-2"/>
                <w:sz w:val="20"/>
              </w:rPr>
              <w:t>ongoing</w:t>
            </w:r>
          </w:p>
        </w:tc>
      </w:tr>
      <w:tr w:rsidR="004E4866" w14:paraId="1982A2E6" w14:textId="77777777">
        <w:trPr>
          <w:trHeight w:val="2191"/>
        </w:trPr>
        <w:tc>
          <w:tcPr>
            <w:tcW w:w="4525" w:type="dxa"/>
          </w:tcPr>
          <w:p w14:paraId="022ED8D7" w14:textId="77777777" w:rsidR="004E4866" w:rsidRDefault="002B3AD8">
            <w:pPr>
              <w:pStyle w:val="TableParagraph"/>
              <w:spacing w:before="0"/>
              <w:ind w:right="194"/>
              <w:rPr>
                <w:sz w:val="20"/>
              </w:rPr>
            </w:pPr>
            <w:r>
              <w:rPr>
                <w:sz w:val="20"/>
              </w:rPr>
              <w:t>Habitat</w:t>
            </w:r>
            <w:r>
              <w:rPr>
                <w:spacing w:val="-7"/>
                <w:sz w:val="20"/>
              </w:rPr>
              <w:t xml:space="preserve"> </w:t>
            </w:r>
            <w:r>
              <w:rPr>
                <w:sz w:val="20"/>
              </w:rPr>
              <w:t>mapping</w:t>
            </w:r>
            <w:r>
              <w:rPr>
                <w:spacing w:val="-10"/>
                <w:sz w:val="20"/>
              </w:rPr>
              <w:t xml:space="preserve"> </w:t>
            </w:r>
            <w:r>
              <w:rPr>
                <w:sz w:val="20"/>
              </w:rPr>
              <w:t>using</w:t>
            </w:r>
            <w:r>
              <w:rPr>
                <w:spacing w:val="-6"/>
                <w:sz w:val="20"/>
              </w:rPr>
              <w:t xml:space="preserve"> </w:t>
            </w:r>
            <w:r>
              <w:rPr>
                <w:sz w:val="20"/>
              </w:rPr>
              <w:t>unmanned</w:t>
            </w:r>
            <w:r>
              <w:rPr>
                <w:spacing w:val="-9"/>
                <w:sz w:val="20"/>
              </w:rPr>
              <w:t xml:space="preserve"> </w:t>
            </w:r>
            <w:r>
              <w:rPr>
                <w:sz w:val="20"/>
              </w:rPr>
              <w:t>aerial</w:t>
            </w:r>
            <w:r>
              <w:rPr>
                <w:spacing w:val="-10"/>
                <w:sz w:val="20"/>
              </w:rPr>
              <w:t xml:space="preserve"> </w:t>
            </w:r>
            <w:r>
              <w:rPr>
                <w:sz w:val="20"/>
              </w:rPr>
              <w:t>vehicle (UAV) and high accuracy survey-grade GPS technology to identify potential suitable Atlantic Mud-piddock habitat.</w:t>
            </w:r>
          </w:p>
        </w:tc>
        <w:tc>
          <w:tcPr>
            <w:tcW w:w="3529" w:type="dxa"/>
          </w:tcPr>
          <w:p w14:paraId="5A416B5F" w14:textId="77777777" w:rsidR="004E4866" w:rsidRDefault="002B3AD8">
            <w:pPr>
              <w:pStyle w:val="TableParagraph"/>
              <w:ind w:right="141"/>
              <w:rPr>
                <w:sz w:val="20"/>
              </w:rPr>
            </w:pPr>
            <w:r>
              <w:rPr>
                <w:sz w:val="20"/>
              </w:rPr>
              <w:t>This work will supplement foot surveys</w:t>
            </w:r>
            <w:r>
              <w:rPr>
                <w:spacing w:val="-10"/>
                <w:sz w:val="20"/>
              </w:rPr>
              <w:t xml:space="preserve"> </w:t>
            </w:r>
            <w:r>
              <w:rPr>
                <w:sz w:val="20"/>
              </w:rPr>
              <w:t>to</w:t>
            </w:r>
            <w:r>
              <w:rPr>
                <w:spacing w:val="-10"/>
                <w:sz w:val="20"/>
              </w:rPr>
              <w:t xml:space="preserve"> </w:t>
            </w:r>
            <w:r>
              <w:rPr>
                <w:sz w:val="20"/>
              </w:rPr>
              <w:t>inform</w:t>
            </w:r>
            <w:r>
              <w:rPr>
                <w:spacing w:val="-10"/>
                <w:sz w:val="20"/>
              </w:rPr>
              <w:t xml:space="preserve"> </w:t>
            </w:r>
            <w:r>
              <w:rPr>
                <w:sz w:val="20"/>
              </w:rPr>
              <w:t>characterization</w:t>
            </w:r>
            <w:r>
              <w:rPr>
                <w:spacing w:val="-12"/>
                <w:sz w:val="20"/>
              </w:rPr>
              <w:t xml:space="preserve"> </w:t>
            </w:r>
            <w:r>
              <w:rPr>
                <w:sz w:val="20"/>
              </w:rPr>
              <w:t>of habitat availability as either stable, increasing, or declining. T</w:t>
            </w:r>
            <w:r>
              <w:rPr>
                <w:sz w:val="20"/>
              </w:rPr>
              <w:t>his work will also help guide foot surveys.</w:t>
            </w:r>
          </w:p>
          <w:p w14:paraId="1AC10F5B" w14:textId="77777777" w:rsidR="004E4866" w:rsidRDefault="002B3AD8">
            <w:pPr>
              <w:pStyle w:val="TableParagraph"/>
              <w:spacing w:before="0"/>
              <w:ind w:right="141"/>
              <w:rPr>
                <w:sz w:val="20"/>
              </w:rPr>
            </w:pPr>
            <w:r>
              <w:rPr>
                <w:sz w:val="20"/>
              </w:rPr>
              <w:t>Survey areas that have not previously</w:t>
            </w:r>
            <w:r>
              <w:rPr>
                <w:spacing w:val="-14"/>
                <w:sz w:val="20"/>
              </w:rPr>
              <w:t xml:space="preserve"> </w:t>
            </w:r>
            <w:r>
              <w:rPr>
                <w:sz w:val="20"/>
              </w:rPr>
              <w:t>been</w:t>
            </w:r>
            <w:r>
              <w:rPr>
                <w:spacing w:val="-14"/>
                <w:sz w:val="20"/>
              </w:rPr>
              <w:t xml:space="preserve"> </w:t>
            </w:r>
            <w:r>
              <w:rPr>
                <w:sz w:val="20"/>
              </w:rPr>
              <w:t>accurately</w:t>
            </w:r>
            <w:r>
              <w:rPr>
                <w:spacing w:val="-12"/>
                <w:sz w:val="20"/>
              </w:rPr>
              <w:t xml:space="preserve"> </w:t>
            </w:r>
            <w:r>
              <w:rPr>
                <w:sz w:val="20"/>
              </w:rPr>
              <w:t>assessed due to time and tidal constraints can also be mapped using UAV.</w:t>
            </w:r>
          </w:p>
        </w:tc>
        <w:tc>
          <w:tcPr>
            <w:tcW w:w="1555" w:type="dxa"/>
          </w:tcPr>
          <w:p w14:paraId="7B76D97E" w14:textId="77777777" w:rsidR="004E4866" w:rsidRDefault="002B3AD8">
            <w:pPr>
              <w:pStyle w:val="TableParagraph"/>
              <w:rPr>
                <w:sz w:val="20"/>
              </w:rPr>
            </w:pPr>
            <w:r>
              <w:rPr>
                <w:sz w:val="20"/>
              </w:rPr>
              <w:t>5</w:t>
            </w:r>
            <w:r>
              <w:rPr>
                <w:spacing w:val="-14"/>
                <w:sz w:val="20"/>
              </w:rPr>
              <w:t xml:space="preserve"> </w:t>
            </w:r>
            <w:r>
              <w:rPr>
                <w:sz w:val="20"/>
              </w:rPr>
              <w:t>years</w:t>
            </w:r>
            <w:r>
              <w:rPr>
                <w:spacing w:val="-14"/>
                <w:sz w:val="20"/>
              </w:rPr>
              <w:t xml:space="preserve"> </w:t>
            </w:r>
            <w:r>
              <w:rPr>
                <w:sz w:val="20"/>
              </w:rPr>
              <w:t xml:space="preserve">and </w:t>
            </w:r>
            <w:r>
              <w:rPr>
                <w:spacing w:val="-2"/>
                <w:sz w:val="20"/>
              </w:rPr>
              <w:t>ongoing</w:t>
            </w:r>
          </w:p>
        </w:tc>
      </w:tr>
      <w:tr w:rsidR="004E4866" w14:paraId="6AD5201C" w14:textId="77777777">
        <w:trPr>
          <w:trHeight w:val="1269"/>
        </w:trPr>
        <w:tc>
          <w:tcPr>
            <w:tcW w:w="4525" w:type="dxa"/>
          </w:tcPr>
          <w:p w14:paraId="43B0093A" w14:textId="77777777" w:rsidR="004E4866" w:rsidRDefault="002B3AD8">
            <w:pPr>
              <w:pStyle w:val="TableParagraph"/>
              <w:spacing w:before="0"/>
              <w:rPr>
                <w:sz w:val="20"/>
              </w:rPr>
            </w:pPr>
            <w:r>
              <w:rPr>
                <w:sz w:val="20"/>
              </w:rPr>
              <w:t>Conduct research on spawning to determine timing,</w:t>
            </w:r>
            <w:r>
              <w:rPr>
                <w:spacing w:val="-7"/>
                <w:sz w:val="20"/>
              </w:rPr>
              <w:t xml:space="preserve"> </w:t>
            </w:r>
            <w:r>
              <w:rPr>
                <w:sz w:val="20"/>
              </w:rPr>
              <w:t>concurrent</w:t>
            </w:r>
            <w:r>
              <w:rPr>
                <w:spacing w:val="-7"/>
                <w:sz w:val="20"/>
              </w:rPr>
              <w:t xml:space="preserve"> </w:t>
            </w:r>
            <w:r>
              <w:rPr>
                <w:sz w:val="20"/>
              </w:rPr>
              <w:t>water</w:t>
            </w:r>
            <w:r>
              <w:rPr>
                <w:spacing w:val="-9"/>
                <w:sz w:val="20"/>
              </w:rPr>
              <w:t xml:space="preserve"> </w:t>
            </w:r>
            <w:r>
              <w:rPr>
                <w:sz w:val="20"/>
              </w:rPr>
              <w:t>temperature,</w:t>
            </w:r>
            <w:r>
              <w:rPr>
                <w:spacing w:val="-9"/>
                <w:sz w:val="20"/>
              </w:rPr>
              <w:t xml:space="preserve"> </w:t>
            </w:r>
            <w:r>
              <w:rPr>
                <w:sz w:val="20"/>
              </w:rPr>
              <w:t>and</w:t>
            </w:r>
            <w:r>
              <w:rPr>
                <w:spacing w:val="-8"/>
                <w:sz w:val="20"/>
              </w:rPr>
              <w:t xml:space="preserve"> </w:t>
            </w:r>
            <w:r>
              <w:rPr>
                <w:sz w:val="20"/>
              </w:rPr>
              <w:t>other environmental determinants.</w:t>
            </w:r>
          </w:p>
        </w:tc>
        <w:tc>
          <w:tcPr>
            <w:tcW w:w="3529" w:type="dxa"/>
          </w:tcPr>
          <w:p w14:paraId="535ECE56" w14:textId="77777777" w:rsidR="004E4866" w:rsidRDefault="002B3AD8">
            <w:pPr>
              <w:pStyle w:val="TableParagraph"/>
              <w:ind w:right="141"/>
              <w:rPr>
                <w:sz w:val="20"/>
              </w:rPr>
            </w:pPr>
            <w:r>
              <w:rPr>
                <w:sz w:val="20"/>
              </w:rPr>
              <w:t>The habitat attributes required for spawning</w:t>
            </w:r>
            <w:r>
              <w:rPr>
                <w:spacing w:val="-8"/>
                <w:sz w:val="20"/>
              </w:rPr>
              <w:t xml:space="preserve"> </w:t>
            </w:r>
            <w:r>
              <w:rPr>
                <w:sz w:val="20"/>
              </w:rPr>
              <w:t>are</w:t>
            </w:r>
            <w:r>
              <w:rPr>
                <w:spacing w:val="-9"/>
                <w:sz w:val="20"/>
              </w:rPr>
              <w:t xml:space="preserve"> </w:t>
            </w:r>
            <w:r>
              <w:rPr>
                <w:sz w:val="20"/>
              </w:rPr>
              <w:t>unknown.</w:t>
            </w:r>
            <w:r>
              <w:rPr>
                <w:spacing w:val="-9"/>
                <w:sz w:val="20"/>
              </w:rPr>
              <w:t xml:space="preserve"> </w:t>
            </w:r>
            <w:r>
              <w:rPr>
                <w:sz w:val="20"/>
              </w:rPr>
              <w:t>This</w:t>
            </w:r>
            <w:r>
              <w:rPr>
                <w:spacing w:val="-8"/>
                <w:sz w:val="20"/>
              </w:rPr>
              <w:t xml:space="preserve"> </w:t>
            </w:r>
            <w:r>
              <w:rPr>
                <w:sz w:val="20"/>
              </w:rPr>
              <w:t>study</w:t>
            </w:r>
            <w:r>
              <w:rPr>
                <w:spacing w:val="-8"/>
                <w:sz w:val="20"/>
              </w:rPr>
              <w:t xml:space="preserve"> </w:t>
            </w:r>
            <w:r>
              <w:rPr>
                <w:sz w:val="20"/>
              </w:rPr>
              <w:t>is expected to improve understanding of habitat requirements and habitat use at the time of reproduction.</w:t>
            </w:r>
          </w:p>
        </w:tc>
        <w:tc>
          <w:tcPr>
            <w:tcW w:w="1555" w:type="dxa"/>
          </w:tcPr>
          <w:p w14:paraId="771E9207" w14:textId="77777777" w:rsidR="004E4866" w:rsidRDefault="002B3AD8">
            <w:pPr>
              <w:pStyle w:val="TableParagraph"/>
              <w:rPr>
                <w:sz w:val="20"/>
              </w:rPr>
            </w:pPr>
            <w:r>
              <w:rPr>
                <w:sz w:val="20"/>
              </w:rPr>
              <w:t>5</w:t>
            </w:r>
            <w:r>
              <w:rPr>
                <w:spacing w:val="-3"/>
                <w:sz w:val="20"/>
              </w:rPr>
              <w:t xml:space="preserve"> </w:t>
            </w:r>
            <w:r>
              <w:rPr>
                <w:spacing w:val="-4"/>
                <w:sz w:val="20"/>
              </w:rPr>
              <w:t>years</w:t>
            </w:r>
          </w:p>
        </w:tc>
      </w:tr>
      <w:tr w:rsidR="004E4866" w14:paraId="5EA24CA5" w14:textId="77777777">
        <w:trPr>
          <w:trHeight w:val="2191"/>
        </w:trPr>
        <w:tc>
          <w:tcPr>
            <w:tcW w:w="4525" w:type="dxa"/>
          </w:tcPr>
          <w:p w14:paraId="0D3DBEE5" w14:textId="77777777" w:rsidR="004E4866" w:rsidRDefault="002B3AD8">
            <w:pPr>
              <w:pStyle w:val="TableParagraph"/>
              <w:spacing w:before="0"/>
              <w:rPr>
                <w:sz w:val="20"/>
              </w:rPr>
            </w:pPr>
            <w:r>
              <w:rPr>
                <w:sz w:val="20"/>
              </w:rPr>
              <w:t>Conduct research and modelling to refine understanding of temporal, spatial, and environmental</w:t>
            </w:r>
            <w:r>
              <w:rPr>
                <w:spacing w:val="-7"/>
                <w:sz w:val="20"/>
              </w:rPr>
              <w:t xml:space="preserve"> </w:t>
            </w:r>
            <w:r>
              <w:rPr>
                <w:sz w:val="20"/>
              </w:rPr>
              <w:t>features</w:t>
            </w:r>
            <w:r>
              <w:rPr>
                <w:spacing w:val="-8"/>
                <w:sz w:val="20"/>
              </w:rPr>
              <w:t xml:space="preserve"> </w:t>
            </w:r>
            <w:r>
              <w:rPr>
                <w:sz w:val="20"/>
              </w:rPr>
              <w:t>and</w:t>
            </w:r>
            <w:r>
              <w:rPr>
                <w:spacing w:val="-7"/>
                <w:sz w:val="20"/>
              </w:rPr>
              <w:t xml:space="preserve"> </w:t>
            </w:r>
            <w:r>
              <w:rPr>
                <w:sz w:val="20"/>
              </w:rPr>
              <w:t>attributes</w:t>
            </w:r>
            <w:r>
              <w:rPr>
                <w:spacing w:val="-8"/>
                <w:sz w:val="20"/>
              </w:rPr>
              <w:t xml:space="preserve"> </w:t>
            </w:r>
            <w:r>
              <w:rPr>
                <w:sz w:val="20"/>
              </w:rPr>
              <w:t>of</w:t>
            </w:r>
            <w:r>
              <w:rPr>
                <w:spacing w:val="-9"/>
                <w:sz w:val="20"/>
              </w:rPr>
              <w:t xml:space="preserve"> </w:t>
            </w:r>
            <w:r>
              <w:rPr>
                <w:sz w:val="20"/>
              </w:rPr>
              <w:t>critical habitat fo</w:t>
            </w:r>
            <w:r>
              <w:rPr>
                <w:sz w:val="20"/>
              </w:rPr>
              <w:t>r the larval life stages.</w:t>
            </w:r>
          </w:p>
        </w:tc>
        <w:tc>
          <w:tcPr>
            <w:tcW w:w="3529" w:type="dxa"/>
          </w:tcPr>
          <w:p w14:paraId="14D12040" w14:textId="77777777" w:rsidR="004E4866" w:rsidRDefault="002B3AD8">
            <w:pPr>
              <w:pStyle w:val="TableParagraph"/>
              <w:ind w:right="131"/>
              <w:rPr>
                <w:sz w:val="20"/>
              </w:rPr>
            </w:pPr>
            <w:r>
              <w:rPr>
                <w:sz w:val="20"/>
              </w:rPr>
              <w:t>Little is known about the habitat requirements and movement of larvae in the Minas Basin. Modelling larval distribution and mobility is expected to improve understanding of</w:t>
            </w:r>
            <w:r>
              <w:rPr>
                <w:spacing w:val="-7"/>
                <w:sz w:val="20"/>
              </w:rPr>
              <w:t xml:space="preserve"> </w:t>
            </w:r>
            <w:r>
              <w:rPr>
                <w:sz w:val="20"/>
              </w:rPr>
              <w:t>habitat</w:t>
            </w:r>
            <w:r>
              <w:rPr>
                <w:spacing w:val="-7"/>
                <w:sz w:val="20"/>
              </w:rPr>
              <w:t xml:space="preserve"> </w:t>
            </w:r>
            <w:r>
              <w:rPr>
                <w:sz w:val="20"/>
              </w:rPr>
              <w:t>use</w:t>
            </w:r>
            <w:r>
              <w:rPr>
                <w:spacing w:val="-5"/>
                <w:sz w:val="20"/>
              </w:rPr>
              <w:t xml:space="preserve"> </w:t>
            </w:r>
            <w:r>
              <w:rPr>
                <w:sz w:val="20"/>
              </w:rPr>
              <w:t>by</w:t>
            </w:r>
            <w:r>
              <w:rPr>
                <w:spacing w:val="-6"/>
                <w:sz w:val="20"/>
              </w:rPr>
              <w:t xml:space="preserve"> </w:t>
            </w:r>
            <w:r>
              <w:rPr>
                <w:sz w:val="20"/>
              </w:rPr>
              <w:t>larval</w:t>
            </w:r>
            <w:r>
              <w:rPr>
                <w:spacing w:val="-6"/>
                <w:sz w:val="20"/>
              </w:rPr>
              <w:t xml:space="preserve"> </w:t>
            </w:r>
            <w:r>
              <w:rPr>
                <w:sz w:val="20"/>
              </w:rPr>
              <w:t>life</w:t>
            </w:r>
            <w:r>
              <w:rPr>
                <w:spacing w:val="-5"/>
                <w:sz w:val="20"/>
              </w:rPr>
              <w:t xml:space="preserve"> </w:t>
            </w:r>
            <w:r>
              <w:rPr>
                <w:sz w:val="20"/>
              </w:rPr>
              <w:t>stages,</w:t>
            </w:r>
            <w:r>
              <w:rPr>
                <w:spacing w:val="-7"/>
                <w:sz w:val="20"/>
              </w:rPr>
              <w:t xml:space="preserve"> </w:t>
            </w:r>
            <w:r>
              <w:rPr>
                <w:sz w:val="20"/>
              </w:rPr>
              <w:t>as well as larval transfer between habitat sites</w:t>
            </w:r>
            <w:r>
              <w:rPr>
                <w:sz w:val="20"/>
              </w:rPr>
              <w:t xml:space="preserve"> throughout the Minas </w:t>
            </w:r>
            <w:r>
              <w:rPr>
                <w:spacing w:val="-2"/>
                <w:sz w:val="20"/>
              </w:rPr>
              <w:t>Basin.</w:t>
            </w:r>
          </w:p>
        </w:tc>
        <w:tc>
          <w:tcPr>
            <w:tcW w:w="1555" w:type="dxa"/>
          </w:tcPr>
          <w:p w14:paraId="35CEEE8C" w14:textId="77777777" w:rsidR="004E4866" w:rsidRDefault="002B3AD8">
            <w:pPr>
              <w:pStyle w:val="TableParagraph"/>
              <w:rPr>
                <w:sz w:val="20"/>
              </w:rPr>
            </w:pPr>
            <w:r>
              <w:rPr>
                <w:sz w:val="20"/>
              </w:rPr>
              <w:t>5</w:t>
            </w:r>
            <w:r>
              <w:rPr>
                <w:spacing w:val="-3"/>
                <w:sz w:val="20"/>
              </w:rPr>
              <w:t xml:space="preserve"> </w:t>
            </w:r>
            <w:r>
              <w:rPr>
                <w:spacing w:val="-4"/>
                <w:sz w:val="20"/>
              </w:rPr>
              <w:t>years</w:t>
            </w:r>
          </w:p>
        </w:tc>
      </w:tr>
    </w:tbl>
    <w:p w14:paraId="13634357" w14:textId="77777777" w:rsidR="004E4866" w:rsidRDefault="004E4866">
      <w:pPr>
        <w:pStyle w:val="BodyText"/>
        <w:rPr>
          <w:b/>
        </w:rPr>
      </w:pPr>
    </w:p>
    <w:p w14:paraId="621B1B93" w14:textId="77777777" w:rsidR="004E4866" w:rsidRDefault="004E4866">
      <w:pPr>
        <w:pStyle w:val="BodyText"/>
        <w:spacing w:before="9"/>
        <w:rPr>
          <w:b/>
          <w:sz w:val="21"/>
        </w:rPr>
      </w:pPr>
    </w:p>
    <w:p w14:paraId="44FDAE5E" w14:textId="77777777" w:rsidR="004E4866" w:rsidRDefault="002B3AD8">
      <w:pPr>
        <w:pStyle w:val="Heading2"/>
        <w:spacing w:before="1"/>
      </w:pPr>
      <w:r>
        <w:rPr>
          <w:noProof/>
        </w:rPr>
        <w:drawing>
          <wp:anchor distT="0" distB="0" distL="0" distR="0" simplePos="0" relativeHeight="15766528" behindDoc="0" locked="0" layoutInCell="1" allowOverlap="1" wp14:anchorId="09E51E34" wp14:editId="35C4603F">
            <wp:simplePos x="0" y="0"/>
            <wp:positionH relativeFrom="page">
              <wp:posOffset>922093</wp:posOffset>
            </wp:positionH>
            <wp:positionV relativeFrom="paragraph">
              <wp:posOffset>38529</wp:posOffset>
            </wp:positionV>
            <wp:extent cx="236908" cy="133324"/>
            <wp:effectExtent l="0" t="0" r="0" b="0"/>
            <wp:wrapNone/>
            <wp:docPr id="129" name="image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72.png"/>
                    <pic:cNvPicPr/>
                  </pic:nvPicPr>
                  <pic:blipFill>
                    <a:blip r:embed="rId105" cstate="print"/>
                    <a:stretch>
                      <a:fillRect/>
                    </a:stretch>
                  </pic:blipFill>
                  <pic:spPr>
                    <a:xfrm>
                      <a:off x="0" y="0"/>
                      <a:ext cx="236908" cy="133324"/>
                    </a:xfrm>
                    <a:prstGeom prst="rect">
                      <a:avLst/>
                    </a:prstGeom>
                  </pic:spPr>
                </pic:pic>
              </a:graphicData>
            </a:graphic>
          </wp:anchor>
        </w:drawing>
      </w:r>
      <w:bookmarkStart w:id="38" w:name="_bookmark38"/>
      <w:bookmarkEnd w:id="38"/>
      <w:r>
        <w:t>Activities</w:t>
      </w:r>
      <w:r>
        <w:rPr>
          <w:spacing w:val="-10"/>
        </w:rPr>
        <w:t xml:space="preserve"> </w:t>
      </w:r>
      <w:r>
        <w:t>likely</w:t>
      </w:r>
      <w:r>
        <w:rPr>
          <w:spacing w:val="-7"/>
        </w:rPr>
        <w:t xml:space="preserve"> </w:t>
      </w:r>
      <w:r>
        <w:t>to</w:t>
      </w:r>
      <w:r>
        <w:rPr>
          <w:spacing w:val="-7"/>
        </w:rPr>
        <w:t xml:space="preserve"> </w:t>
      </w:r>
      <w:r>
        <w:t>result</w:t>
      </w:r>
      <w:r>
        <w:rPr>
          <w:spacing w:val="-7"/>
        </w:rPr>
        <w:t xml:space="preserve"> </w:t>
      </w:r>
      <w:r>
        <w:t>in</w:t>
      </w:r>
      <w:r>
        <w:rPr>
          <w:spacing w:val="-5"/>
        </w:rPr>
        <w:t xml:space="preserve"> </w:t>
      </w:r>
      <w:r>
        <w:t>the</w:t>
      </w:r>
      <w:r>
        <w:rPr>
          <w:spacing w:val="-7"/>
        </w:rPr>
        <w:t xml:space="preserve"> </w:t>
      </w:r>
      <w:r>
        <w:t>destruction</w:t>
      </w:r>
      <w:r>
        <w:rPr>
          <w:spacing w:val="-5"/>
        </w:rPr>
        <w:t xml:space="preserve"> </w:t>
      </w:r>
      <w:r>
        <w:t>of</w:t>
      </w:r>
      <w:r>
        <w:rPr>
          <w:spacing w:val="-7"/>
        </w:rPr>
        <w:t xml:space="preserve"> </w:t>
      </w:r>
      <w:r>
        <w:t>critical</w:t>
      </w:r>
      <w:r>
        <w:rPr>
          <w:spacing w:val="-5"/>
        </w:rPr>
        <w:t xml:space="preserve"> </w:t>
      </w:r>
      <w:r>
        <w:rPr>
          <w:spacing w:val="-2"/>
        </w:rPr>
        <w:t>habitat</w:t>
      </w:r>
    </w:p>
    <w:p w14:paraId="53172F6D" w14:textId="77777777" w:rsidR="004E4866" w:rsidRDefault="002B3AD8">
      <w:pPr>
        <w:pStyle w:val="BodyText"/>
        <w:spacing w:before="255"/>
        <w:ind w:left="140" w:right="416"/>
      </w:pPr>
      <w:r>
        <w:t>Under</w:t>
      </w:r>
      <w:r>
        <w:rPr>
          <w:spacing w:val="-2"/>
        </w:rPr>
        <w:t xml:space="preserve"> </w:t>
      </w:r>
      <w:r>
        <w:t>SARA,</w:t>
      </w:r>
      <w:r>
        <w:rPr>
          <w:spacing w:val="-1"/>
        </w:rPr>
        <w:t xml:space="preserve"> </w:t>
      </w:r>
      <w:r>
        <w:t>critical</w:t>
      </w:r>
      <w:r>
        <w:rPr>
          <w:spacing w:val="-4"/>
        </w:rPr>
        <w:t xml:space="preserve"> </w:t>
      </w:r>
      <w:r>
        <w:t>habitat</w:t>
      </w:r>
      <w:r>
        <w:rPr>
          <w:spacing w:val="-4"/>
        </w:rPr>
        <w:t xml:space="preserve"> </w:t>
      </w:r>
      <w:r>
        <w:t>must</w:t>
      </w:r>
      <w:r>
        <w:rPr>
          <w:spacing w:val="-1"/>
        </w:rPr>
        <w:t xml:space="preserve"> </w:t>
      </w:r>
      <w:r>
        <w:t>be</w:t>
      </w:r>
      <w:r>
        <w:rPr>
          <w:spacing w:val="-5"/>
        </w:rPr>
        <w:t xml:space="preserve"> </w:t>
      </w:r>
      <w:r>
        <w:t>legally</w:t>
      </w:r>
      <w:r>
        <w:rPr>
          <w:spacing w:val="-2"/>
        </w:rPr>
        <w:t xml:space="preserve"> </w:t>
      </w:r>
      <w:r>
        <w:t>protected</w:t>
      </w:r>
      <w:r>
        <w:rPr>
          <w:spacing w:val="-5"/>
        </w:rPr>
        <w:t xml:space="preserve"> </w:t>
      </w:r>
      <w:r>
        <w:t>from</w:t>
      </w:r>
      <w:r>
        <w:rPr>
          <w:spacing w:val="-2"/>
        </w:rPr>
        <w:t xml:space="preserve"> </w:t>
      </w:r>
      <w:r>
        <w:t>destruction</w:t>
      </w:r>
      <w:r>
        <w:rPr>
          <w:spacing w:val="-5"/>
        </w:rPr>
        <w:t xml:space="preserve"> </w:t>
      </w:r>
      <w:r>
        <w:t>within</w:t>
      </w:r>
      <w:r>
        <w:rPr>
          <w:spacing w:val="-3"/>
        </w:rPr>
        <w:t xml:space="preserve"> </w:t>
      </w:r>
      <w:r>
        <w:t>180</w:t>
      </w:r>
      <w:r>
        <w:rPr>
          <w:spacing w:val="-3"/>
        </w:rPr>
        <w:t xml:space="preserve"> </w:t>
      </w:r>
      <w:r>
        <w:t>days</w:t>
      </w:r>
      <w:r>
        <w:rPr>
          <w:spacing w:val="-5"/>
        </w:rPr>
        <w:t xml:space="preserve"> </w:t>
      </w:r>
      <w:r>
        <w:t>of</w:t>
      </w:r>
      <w:r>
        <w:rPr>
          <w:spacing w:val="-4"/>
        </w:rPr>
        <w:t xml:space="preserve"> </w:t>
      </w:r>
      <w:r>
        <w:t>being identified in a recovery strategy or action plan and included in the Species at Risk Public Registry.</w:t>
      </w:r>
      <w:r>
        <w:rPr>
          <w:spacing w:val="-3"/>
        </w:rPr>
        <w:t xml:space="preserve"> </w:t>
      </w:r>
      <w:r>
        <w:t>Atlantic</w:t>
      </w:r>
      <w:r>
        <w:rPr>
          <w:spacing w:val="-4"/>
        </w:rPr>
        <w:t xml:space="preserve"> </w:t>
      </w:r>
      <w:r>
        <w:t>Mud-piddock</w:t>
      </w:r>
      <w:r>
        <w:rPr>
          <w:spacing w:val="-2"/>
        </w:rPr>
        <w:t xml:space="preserve"> </w:t>
      </w:r>
      <w:r>
        <w:t>critical</w:t>
      </w:r>
      <w:r>
        <w:rPr>
          <w:spacing w:val="-3"/>
        </w:rPr>
        <w:t xml:space="preserve"> </w:t>
      </w:r>
      <w:r>
        <w:t>habitat,</w:t>
      </w:r>
      <w:r>
        <w:rPr>
          <w:spacing w:val="-1"/>
        </w:rPr>
        <w:t xml:space="preserve"> </w:t>
      </w:r>
      <w:r>
        <w:t>once</w:t>
      </w:r>
      <w:r>
        <w:rPr>
          <w:spacing w:val="-2"/>
        </w:rPr>
        <w:t xml:space="preserve"> </w:t>
      </w:r>
      <w:r>
        <w:t>identified</w:t>
      </w:r>
      <w:r>
        <w:rPr>
          <w:spacing w:val="-2"/>
        </w:rPr>
        <w:t xml:space="preserve"> </w:t>
      </w:r>
      <w:r>
        <w:t>in</w:t>
      </w:r>
      <w:r>
        <w:rPr>
          <w:spacing w:val="-2"/>
        </w:rPr>
        <w:t xml:space="preserve"> </w:t>
      </w:r>
      <w:r>
        <w:t>a</w:t>
      </w:r>
      <w:r>
        <w:rPr>
          <w:spacing w:val="-6"/>
        </w:rPr>
        <w:t xml:space="preserve"> </w:t>
      </w:r>
      <w:r>
        <w:t>final</w:t>
      </w:r>
      <w:r>
        <w:rPr>
          <w:spacing w:val="-2"/>
        </w:rPr>
        <w:t xml:space="preserve"> </w:t>
      </w:r>
      <w:r>
        <w:t>recovery</w:t>
      </w:r>
      <w:r>
        <w:rPr>
          <w:spacing w:val="-4"/>
        </w:rPr>
        <w:t xml:space="preserve"> </w:t>
      </w:r>
      <w:r>
        <w:t>strategy, will</w:t>
      </w:r>
      <w:r>
        <w:rPr>
          <w:spacing w:val="-2"/>
        </w:rPr>
        <w:t xml:space="preserve"> </w:t>
      </w:r>
      <w:r>
        <w:t>be protected through a SARA Critical Habitat Order made un</w:t>
      </w:r>
      <w:r>
        <w:t>der subsections 58(4) and (5), which will</w:t>
      </w:r>
      <w:r>
        <w:rPr>
          <w:spacing w:val="-3"/>
        </w:rPr>
        <w:t xml:space="preserve"> </w:t>
      </w:r>
      <w:r>
        <w:t>invoke</w:t>
      </w:r>
      <w:r>
        <w:rPr>
          <w:spacing w:val="-3"/>
        </w:rPr>
        <w:t xml:space="preserve"> </w:t>
      </w:r>
      <w:r>
        <w:t>the</w:t>
      </w:r>
      <w:r>
        <w:rPr>
          <w:spacing w:val="-3"/>
        </w:rPr>
        <w:t xml:space="preserve"> </w:t>
      </w:r>
      <w:r>
        <w:t>prohibition</w:t>
      </w:r>
      <w:r>
        <w:rPr>
          <w:spacing w:val="-5"/>
        </w:rPr>
        <w:t xml:space="preserve"> </w:t>
      </w:r>
      <w:r>
        <w:t>in</w:t>
      </w:r>
      <w:r>
        <w:rPr>
          <w:spacing w:val="-3"/>
        </w:rPr>
        <w:t xml:space="preserve"> </w:t>
      </w:r>
      <w:r>
        <w:t>subsection</w:t>
      </w:r>
      <w:r>
        <w:rPr>
          <w:spacing w:val="-3"/>
        </w:rPr>
        <w:t xml:space="preserve"> </w:t>
      </w:r>
      <w:r>
        <w:t>58(1)</w:t>
      </w:r>
      <w:r>
        <w:rPr>
          <w:spacing w:val="-4"/>
        </w:rPr>
        <w:t xml:space="preserve"> </w:t>
      </w:r>
      <w:r>
        <w:t>against</w:t>
      </w:r>
      <w:r>
        <w:rPr>
          <w:spacing w:val="-4"/>
        </w:rPr>
        <w:t xml:space="preserve"> </w:t>
      </w:r>
      <w:r>
        <w:t>the</w:t>
      </w:r>
      <w:r>
        <w:rPr>
          <w:spacing w:val="-3"/>
        </w:rPr>
        <w:t xml:space="preserve"> </w:t>
      </w:r>
      <w:r>
        <w:t>destruction</w:t>
      </w:r>
      <w:r>
        <w:rPr>
          <w:spacing w:val="-3"/>
        </w:rPr>
        <w:t xml:space="preserve"> </w:t>
      </w:r>
      <w:r>
        <w:t>of any</w:t>
      </w:r>
      <w:r>
        <w:rPr>
          <w:spacing w:val="-2"/>
        </w:rPr>
        <w:t xml:space="preserve"> </w:t>
      </w:r>
      <w:r>
        <w:t>part</w:t>
      </w:r>
      <w:r>
        <w:rPr>
          <w:spacing w:val="-1"/>
        </w:rPr>
        <w:t xml:space="preserve"> </w:t>
      </w:r>
      <w:r>
        <w:t>of</w:t>
      </w:r>
      <w:r>
        <w:rPr>
          <w:spacing w:val="-3"/>
        </w:rPr>
        <w:t xml:space="preserve"> </w:t>
      </w:r>
      <w:r>
        <w:t>the</w:t>
      </w:r>
      <w:r>
        <w:rPr>
          <w:spacing w:val="-3"/>
        </w:rPr>
        <w:t xml:space="preserve"> </w:t>
      </w:r>
      <w:r>
        <w:t>identified critical habitat.</w:t>
      </w:r>
    </w:p>
    <w:p w14:paraId="3B835C4A" w14:textId="77777777" w:rsidR="004E4866" w:rsidRDefault="004E4866">
      <w:pPr>
        <w:pStyle w:val="BodyText"/>
      </w:pPr>
    </w:p>
    <w:p w14:paraId="397847BE" w14:textId="77777777" w:rsidR="004E4866" w:rsidRDefault="002B3AD8">
      <w:pPr>
        <w:pStyle w:val="BodyText"/>
        <w:spacing w:before="1"/>
        <w:ind w:left="140" w:right="416"/>
      </w:pPr>
      <w:r>
        <w:t>The</w:t>
      </w:r>
      <w:r>
        <w:rPr>
          <w:spacing w:val="-2"/>
        </w:rPr>
        <w:t xml:space="preserve"> </w:t>
      </w:r>
      <w:r>
        <w:t>following</w:t>
      </w:r>
      <w:r>
        <w:rPr>
          <w:spacing w:val="-2"/>
        </w:rPr>
        <w:t xml:space="preserve"> </w:t>
      </w:r>
      <w:r>
        <w:t>examples</w:t>
      </w:r>
      <w:r>
        <w:rPr>
          <w:spacing w:val="-6"/>
        </w:rPr>
        <w:t xml:space="preserve"> </w:t>
      </w:r>
      <w:r>
        <w:t>of</w:t>
      </w:r>
      <w:r>
        <w:rPr>
          <w:spacing w:val="-1"/>
        </w:rPr>
        <w:t xml:space="preserve"> </w:t>
      </w:r>
      <w:r>
        <w:t>activities</w:t>
      </w:r>
      <w:r>
        <w:rPr>
          <w:spacing w:val="-2"/>
        </w:rPr>
        <w:t xml:space="preserve"> </w:t>
      </w:r>
      <w:r>
        <w:t>likely</w:t>
      </w:r>
      <w:r>
        <w:rPr>
          <w:spacing w:val="-2"/>
        </w:rPr>
        <w:t xml:space="preserve"> </w:t>
      </w:r>
      <w:r>
        <w:t>to</w:t>
      </w:r>
      <w:r>
        <w:rPr>
          <w:spacing w:val="-4"/>
        </w:rPr>
        <w:t xml:space="preserve"> </w:t>
      </w:r>
      <w:r>
        <w:t>result</w:t>
      </w:r>
      <w:r>
        <w:rPr>
          <w:spacing w:val="-1"/>
        </w:rPr>
        <w:t xml:space="preserve"> </w:t>
      </w:r>
      <w:r>
        <w:t>in</w:t>
      </w:r>
      <w:r>
        <w:rPr>
          <w:spacing w:val="-4"/>
        </w:rPr>
        <w:t xml:space="preserve"> </w:t>
      </w:r>
      <w:r>
        <w:t>the</w:t>
      </w:r>
      <w:r>
        <w:rPr>
          <w:spacing w:val="-2"/>
        </w:rPr>
        <w:t xml:space="preserve"> </w:t>
      </w:r>
      <w:r>
        <w:t>destruction</w:t>
      </w:r>
      <w:r>
        <w:rPr>
          <w:vertAlign w:val="superscript"/>
        </w:rPr>
        <w:t>11</w:t>
      </w:r>
      <w:r>
        <w:rPr>
          <w:spacing w:val="-2"/>
        </w:rPr>
        <w:t xml:space="preserve"> </w:t>
      </w:r>
      <w:r>
        <w:t>of</w:t>
      </w:r>
      <w:r>
        <w:rPr>
          <w:spacing w:val="-3"/>
        </w:rPr>
        <w:t xml:space="preserve"> </w:t>
      </w:r>
      <w:r>
        <w:t>critical</w:t>
      </w:r>
      <w:r>
        <w:rPr>
          <w:spacing w:val="-3"/>
        </w:rPr>
        <w:t xml:space="preserve"> </w:t>
      </w:r>
      <w:r>
        <w:t>habitat</w:t>
      </w:r>
      <w:r>
        <w:rPr>
          <w:spacing w:val="-3"/>
        </w:rPr>
        <w:t xml:space="preserve"> </w:t>
      </w:r>
      <w:r>
        <w:t>(table</w:t>
      </w:r>
      <w:r>
        <w:rPr>
          <w:spacing w:val="-2"/>
        </w:rPr>
        <w:t xml:space="preserve"> </w:t>
      </w:r>
      <w:r>
        <w:t>8) are based on known human activities that are likely to occur in and around critical habitat and</w:t>
      </w:r>
    </w:p>
    <w:p w14:paraId="56651B17" w14:textId="77777777" w:rsidR="004E4866" w:rsidRDefault="004E4866">
      <w:pPr>
        <w:pStyle w:val="BodyText"/>
        <w:rPr>
          <w:sz w:val="20"/>
        </w:rPr>
      </w:pPr>
    </w:p>
    <w:p w14:paraId="7FCD1DBD" w14:textId="77777777" w:rsidR="004E4866" w:rsidRDefault="002B3AD8">
      <w:pPr>
        <w:pStyle w:val="BodyText"/>
        <w:spacing w:before="6"/>
        <w:rPr>
          <w:sz w:val="12"/>
        </w:rPr>
      </w:pPr>
      <w:r>
        <w:pict w14:anchorId="49AD22EF">
          <v:rect id="docshape60" o:spid="_x0000_s1026" style="position:absolute;margin-left:1in;margin-top:8.45pt;width:2in;height:.6pt;z-index:-15691264;mso-wrap-distance-left:0;mso-wrap-distance-right:0;mso-position-horizontal-relative:page" fillcolor="black" stroked="f">
            <w10:wrap type="topAndBottom" anchorx="page"/>
          </v:rect>
        </w:pict>
      </w:r>
    </w:p>
    <w:p w14:paraId="7AFADA70" w14:textId="77777777" w:rsidR="004E4866" w:rsidRDefault="004E4866">
      <w:pPr>
        <w:pStyle w:val="BodyText"/>
        <w:spacing w:before="1"/>
        <w:rPr>
          <w:sz w:val="24"/>
        </w:rPr>
      </w:pPr>
    </w:p>
    <w:p w14:paraId="049AE16B" w14:textId="77777777" w:rsidR="004E4866" w:rsidRDefault="002B3AD8">
      <w:pPr>
        <w:spacing w:before="95" w:line="244" w:lineRule="auto"/>
        <w:ind w:left="140"/>
        <w:rPr>
          <w:sz w:val="20"/>
        </w:rPr>
      </w:pPr>
      <w:r>
        <w:rPr>
          <w:position w:val="8"/>
          <w:sz w:val="16"/>
        </w:rPr>
        <w:t>10</w:t>
      </w:r>
      <w:r>
        <w:rPr>
          <w:spacing w:val="19"/>
          <w:position w:val="8"/>
          <w:sz w:val="16"/>
        </w:rPr>
        <w:t xml:space="preserve"> </w:t>
      </w:r>
      <w:r>
        <w:rPr>
          <w:sz w:val="20"/>
        </w:rPr>
        <w:t>Timeline</w:t>
      </w:r>
      <w:r>
        <w:rPr>
          <w:spacing w:val="-3"/>
          <w:sz w:val="20"/>
        </w:rPr>
        <w:t xml:space="preserve"> </w:t>
      </w:r>
      <w:r>
        <w:rPr>
          <w:sz w:val="20"/>
        </w:rPr>
        <w:t>reflects</w:t>
      </w:r>
      <w:r>
        <w:rPr>
          <w:spacing w:val="-2"/>
          <w:sz w:val="20"/>
        </w:rPr>
        <w:t xml:space="preserve"> </w:t>
      </w:r>
      <w:r>
        <w:rPr>
          <w:sz w:val="20"/>
        </w:rPr>
        <w:t>the</w:t>
      </w:r>
      <w:r>
        <w:rPr>
          <w:spacing w:val="-1"/>
          <w:sz w:val="20"/>
        </w:rPr>
        <w:t xml:space="preserve"> </w:t>
      </w:r>
      <w:r>
        <w:rPr>
          <w:sz w:val="20"/>
        </w:rPr>
        <w:t>amount</w:t>
      </w:r>
      <w:r>
        <w:rPr>
          <w:spacing w:val="-4"/>
          <w:sz w:val="20"/>
        </w:rPr>
        <w:t xml:space="preserve"> </w:t>
      </w:r>
      <w:r>
        <w:rPr>
          <w:sz w:val="20"/>
        </w:rPr>
        <w:t>of</w:t>
      </w:r>
      <w:r>
        <w:rPr>
          <w:spacing w:val="-4"/>
          <w:sz w:val="20"/>
        </w:rPr>
        <w:t xml:space="preserve"> </w:t>
      </w:r>
      <w:r>
        <w:rPr>
          <w:sz w:val="20"/>
        </w:rPr>
        <w:t>time</w:t>
      </w:r>
      <w:r>
        <w:rPr>
          <w:spacing w:val="-3"/>
          <w:sz w:val="20"/>
        </w:rPr>
        <w:t xml:space="preserve"> </w:t>
      </w:r>
      <w:r>
        <w:rPr>
          <w:sz w:val="20"/>
        </w:rPr>
        <w:t>required</w:t>
      </w:r>
      <w:r>
        <w:rPr>
          <w:spacing w:val="-3"/>
          <w:sz w:val="20"/>
        </w:rPr>
        <w:t xml:space="preserve"> </w:t>
      </w:r>
      <w:r>
        <w:rPr>
          <w:sz w:val="20"/>
        </w:rPr>
        <w:t>for</w:t>
      </w:r>
      <w:r>
        <w:rPr>
          <w:spacing w:val="-3"/>
          <w:sz w:val="20"/>
        </w:rPr>
        <w:t xml:space="preserve"> </w:t>
      </w:r>
      <w:r>
        <w:rPr>
          <w:sz w:val="20"/>
        </w:rPr>
        <w:t>the</w:t>
      </w:r>
      <w:r>
        <w:rPr>
          <w:spacing w:val="-4"/>
          <w:sz w:val="20"/>
        </w:rPr>
        <w:t xml:space="preserve"> </w:t>
      </w:r>
      <w:r>
        <w:rPr>
          <w:sz w:val="20"/>
        </w:rPr>
        <w:t>study</w:t>
      </w:r>
      <w:r>
        <w:rPr>
          <w:spacing w:val="-2"/>
          <w:sz w:val="20"/>
        </w:rPr>
        <w:t xml:space="preserve"> </w:t>
      </w:r>
      <w:r>
        <w:rPr>
          <w:sz w:val="20"/>
        </w:rPr>
        <w:t>to</w:t>
      </w:r>
      <w:r>
        <w:rPr>
          <w:spacing w:val="-1"/>
          <w:sz w:val="20"/>
        </w:rPr>
        <w:t xml:space="preserve"> </w:t>
      </w:r>
      <w:r>
        <w:rPr>
          <w:sz w:val="20"/>
        </w:rPr>
        <w:t>be</w:t>
      </w:r>
      <w:r>
        <w:rPr>
          <w:spacing w:val="-4"/>
          <w:sz w:val="20"/>
        </w:rPr>
        <w:t xml:space="preserve"> </w:t>
      </w:r>
      <w:r>
        <w:rPr>
          <w:sz w:val="20"/>
        </w:rPr>
        <w:t>completed</w:t>
      </w:r>
      <w:r>
        <w:rPr>
          <w:spacing w:val="-3"/>
          <w:sz w:val="20"/>
        </w:rPr>
        <w:t xml:space="preserve"> </w:t>
      </w:r>
      <w:r>
        <w:rPr>
          <w:sz w:val="20"/>
        </w:rPr>
        <w:t>from</w:t>
      </w:r>
      <w:r>
        <w:rPr>
          <w:spacing w:val="-1"/>
          <w:sz w:val="20"/>
        </w:rPr>
        <w:t xml:space="preserve"> </w:t>
      </w:r>
      <w:r>
        <w:rPr>
          <w:sz w:val="20"/>
        </w:rPr>
        <w:t>the</w:t>
      </w:r>
      <w:r>
        <w:rPr>
          <w:spacing w:val="-4"/>
          <w:sz w:val="20"/>
        </w:rPr>
        <w:t xml:space="preserve"> </w:t>
      </w:r>
      <w:r>
        <w:rPr>
          <w:sz w:val="20"/>
        </w:rPr>
        <w:t>time</w:t>
      </w:r>
      <w:r>
        <w:rPr>
          <w:spacing w:val="-1"/>
          <w:sz w:val="20"/>
        </w:rPr>
        <w:t xml:space="preserve"> </w:t>
      </w:r>
      <w:r>
        <w:rPr>
          <w:sz w:val="20"/>
        </w:rPr>
        <w:t>the</w:t>
      </w:r>
      <w:r>
        <w:rPr>
          <w:spacing w:val="-3"/>
          <w:sz w:val="20"/>
        </w:rPr>
        <w:t xml:space="preserve"> </w:t>
      </w:r>
      <w:r>
        <w:rPr>
          <w:sz w:val="20"/>
        </w:rPr>
        <w:t>recovery strategy is published as final on the Species at Risk Public Registry.</w:t>
      </w:r>
    </w:p>
    <w:p w14:paraId="44C67A8C" w14:textId="77777777" w:rsidR="004E4866" w:rsidRDefault="002B3AD8">
      <w:pPr>
        <w:ind w:left="140" w:right="360"/>
        <w:rPr>
          <w:sz w:val="20"/>
        </w:rPr>
      </w:pPr>
      <w:r>
        <w:rPr>
          <w:position w:val="6"/>
          <w:sz w:val="13"/>
        </w:rPr>
        <w:t>11</w:t>
      </w:r>
      <w:r>
        <w:rPr>
          <w:spacing w:val="15"/>
          <w:position w:val="6"/>
          <w:sz w:val="13"/>
        </w:rPr>
        <w:t xml:space="preserve"> </w:t>
      </w:r>
      <w:r>
        <w:rPr>
          <w:sz w:val="20"/>
        </w:rPr>
        <w:t>Destruction</w:t>
      </w:r>
      <w:r>
        <w:rPr>
          <w:spacing w:val="-4"/>
          <w:sz w:val="20"/>
        </w:rPr>
        <w:t xml:space="preserve"> </w:t>
      </w:r>
      <w:r>
        <w:rPr>
          <w:sz w:val="20"/>
        </w:rPr>
        <w:t>occurs</w:t>
      </w:r>
      <w:r>
        <w:rPr>
          <w:spacing w:val="-2"/>
          <w:sz w:val="20"/>
        </w:rPr>
        <w:t xml:space="preserve"> </w:t>
      </w:r>
      <w:r>
        <w:rPr>
          <w:sz w:val="20"/>
        </w:rPr>
        <w:t>when</w:t>
      </w:r>
      <w:r>
        <w:rPr>
          <w:spacing w:val="-4"/>
          <w:sz w:val="20"/>
        </w:rPr>
        <w:t xml:space="preserve"> </w:t>
      </w:r>
      <w:r>
        <w:rPr>
          <w:sz w:val="20"/>
        </w:rPr>
        <w:t>there</w:t>
      </w:r>
      <w:r>
        <w:rPr>
          <w:spacing w:val="-4"/>
          <w:sz w:val="20"/>
        </w:rPr>
        <w:t xml:space="preserve"> </w:t>
      </w:r>
      <w:r>
        <w:rPr>
          <w:sz w:val="20"/>
        </w:rPr>
        <w:t>is</w:t>
      </w:r>
      <w:r>
        <w:rPr>
          <w:spacing w:val="-1"/>
          <w:sz w:val="20"/>
        </w:rPr>
        <w:t xml:space="preserve"> </w:t>
      </w:r>
      <w:r>
        <w:rPr>
          <w:sz w:val="20"/>
        </w:rPr>
        <w:t>a</w:t>
      </w:r>
      <w:r>
        <w:rPr>
          <w:spacing w:val="-4"/>
          <w:sz w:val="20"/>
        </w:rPr>
        <w:t xml:space="preserve"> </w:t>
      </w:r>
      <w:r>
        <w:rPr>
          <w:sz w:val="20"/>
        </w:rPr>
        <w:t>temporary</w:t>
      </w:r>
      <w:r>
        <w:rPr>
          <w:spacing w:val="-2"/>
          <w:sz w:val="20"/>
        </w:rPr>
        <w:t xml:space="preserve"> </w:t>
      </w:r>
      <w:r>
        <w:rPr>
          <w:sz w:val="20"/>
        </w:rPr>
        <w:t>or</w:t>
      </w:r>
      <w:r>
        <w:rPr>
          <w:spacing w:val="-4"/>
          <w:sz w:val="20"/>
        </w:rPr>
        <w:t xml:space="preserve"> </w:t>
      </w:r>
      <w:r>
        <w:rPr>
          <w:sz w:val="20"/>
        </w:rPr>
        <w:t>permanent</w:t>
      </w:r>
      <w:r>
        <w:rPr>
          <w:spacing w:val="-2"/>
          <w:sz w:val="20"/>
        </w:rPr>
        <w:t xml:space="preserve"> </w:t>
      </w:r>
      <w:r>
        <w:rPr>
          <w:sz w:val="20"/>
        </w:rPr>
        <w:t>loss</w:t>
      </w:r>
      <w:r>
        <w:rPr>
          <w:spacing w:val="-3"/>
          <w:sz w:val="20"/>
        </w:rPr>
        <w:t xml:space="preserve"> </w:t>
      </w:r>
      <w:r>
        <w:rPr>
          <w:sz w:val="20"/>
        </w:rPr>
        <w:t>of</w:t>
      </w:r>
      <w:r>
        <w:rPr>
          <w:spacing w:val="-5"/>
          <w:sz w:val="20"/>
        </w:rPr>
        <w:t xml:space="preserve"> </w:t>
      </w:r>
      <w:r>
        <w:rPr>
          <w:sz w:val="20"/>
        </w:rPr>
        <w:t>a</w:t>
      </w:r>
      <w:r>
        <w:rPr>
          <w:spacing w:val="-2"/>
          <w:sz w:val="20"/>
        </w:rPr>
        <w:t xml:space="preserve"> </w:t>
      </w:r>
      <w:r>
        <w:rPr>
          <w:sz w:val="20"/>
        </w:rPr>
        <w:t>function</w:t>
      </w:r>
      <w:r>
        <w:rPr>
          <w:spacing w:val="-4"/>
          <w:sz w:val="20"/>
        </w:rPr>
        <w:t xml:space="preserve"> </w:t>
      </w:r>
      <w:r>
        <w:rPr>
          <w:sz w:val="20"/>
        </w:rPr>
        <w:t>of</w:t>
      </w:r>
      <w:r>
        <w:rPr>
          <w:spacing w:val="-2"/>
          <w:sz w:val="20"/>
        </w:rPr>
        <w:t xml:space="preserve"> </w:t>
      </w:r>
      <w:r>
        <w:rPr>
          <w:sz w:val="20"/>
        </w:rPr>
        <w:t>critical</w:t>
      </w:r>
      <w:r>
        <w:rPr>
          <w:spacing w:val="-3"/>
          <w:sz w:val="20"/>
        </w:rPr>
        <w:t xml:space="preserve"> </w:t>
      </w:r>
      <w:r>
        <w:rPr>
          <w:sz w:val="20"/>
        </w:rPr>
        <w:t>habitat</w:t>
      </w:r>
      <w:r>
        <w:rPr>
          <w:spacing w:val="-5"/>
          <w:sz w:val="20"/>
        </w:rPr>
        <w:t xml:space="preserve"> </w:t>
      </w:r>
      <w:r>
        <w:rPr>
          <w:sz w:val="20"/>
        </w:rPr>
        <w:t>at</w:t>
      </w:r>
      <w:r>
        <w:rPr>
          <w:spacing w:val="-2"/>
          <w:sz w:val="20"/>
        </w:rPr>
        <w:t xml:space="preserve"> </w:t>
      </w:r>
      <w:r>
        <w:rPr>
          <w:sz w:val="20"/>
        </w:rPr>
        <w:t>a</w:t>
      </w:r>
      <w:r>
        <w:rPr>
          <w:spacing w:val="-4"/>
          <w:sz w:val="20"/>
        </w:rPr>
        <w:t xml:space="preserve"> </w:t>
      </w:r>
      <w:r>
        <w:rPr>
          <w:sz w:val="20"/>
        </w:rPr>
        <w:t>time when it is required by the species.</w:t>
      </w:r>
    </w:p>
    <w:p w14:paraId="0D581AF0" w14:textId="77777777" w:rsidR="004E4866" w:rsidRDefault="004E4866">
      <w:pPr>
        <w:rPr>
          <w:sz w:val="20"/>
        </w:rPr>
        <w:sectPr w:rsidR="004E4866">
          <w:pgSz w:w="12240" w:h="15840"/>
          <w:pgMar w:top="1340" w:right="1080" w:bottom="940" w:left="1300" w:header="727" w:footer="741" w:gutter="0"/>
          <w:cols w:space="720"/>
        </w:sectPr>
      </w:pPr>
    </w:p>
    <w:p w14:paraId="080E2702" w14:textId="77777777" w:rsidR="004E4866" w:rsidRDefault="002B3AD8">
      <w:pPr>
        <w:pStyle w:val="BodyText"/>
        <w:spacing w:before="83"/>
        <w:ind w:left="140" w:right="416"/>
      </w:pPr>
      <w:r>
        <w:lastRenderedPageBreak/>
        <w:t xml:space="preserve">would result in </w:t>
      </w:r>
      <w:r>
        <w:t>the destruction of critical habitat if unmitigated. The list of activities is neither exhaustive nor exclusive and has been guided by the threats described in section 5. The absence of a specific human activity from this table does not preclude or restrict</w:t>
      </w:r>
      <w:r>
        <w:t xml:space="preserve"> the Department’s ability to regulate that activity under SARA. Furthermore, the inclusion of an activity</w:t>
      </w:r>
      <w:r>
        <w:rPr>
          <w:spacing w:val="-1"/>
        </w:rPr>
        <w:t xml:space="preserve"> </w:t>
      </w:r>
      <w:r>
        <w:t>does</w:t>
      </w:r>
      <w:r>
        <w:rPr>
          <w:spacing w:val="-1"/>
        </w:rPr>
        <w:t xml:space="preserve"> </w:t>
      </w:r>
      <w:r>
        <w:t>not</w:t>
      </w:r>
      <w:r>
        <w:rPr>
          <w:spacing w:val="-3"/>
        </w:rPr>
        <w:t xml:space="preserve"> </w:t>
      </w:r>
      <w:r>
        <w:t>result</w:t>
      </w:r>
      <w:r>
        <w:rPr>
          <w:spacing w:val="-3"/>
        </w:rPr>
        <w:t xml:space="preserve"> </w:t>
      </w:r>
      <w:r>
        <w:t>in</w:t>
      </w:r>
      <w:r>
        <w:rPr>
          <w:spacing w:val="-2"/>
        </w:rPr>
        <w:t xml:space="preserve"> </w:t>
      </w:r>
      <w:r>
        <w:t>its</w:t>
      </w:r>
      <w:r>
        <w:rPr>
          <w:spacing w:val="-1"/>
        </w:rPr>
        <w:t xml:space="preserve"> </w:t>
      </w:r>
      <w:r>
        <w:t>automatic</w:t>
      </w:r>
      <w:r>
        <w:rPr>
          <w:spacing w:val="-2"/>
        </w:rPr>
        <w:t xml:space="preserve"> </w:t>
      </w:r>
      <w:r>
        <w:t>prohibition,</w:t>
      </w:r>
      <w:r>
        <w:rPr>
          <w:spacing w:val="-3"/>
        </w:rPr>
        <w:t xml:space="preserve"> </w:t>
      </w:r>
      <w:r>
        <w:t>and</w:t>
      </w:r>
      <w:r>
        <w:rPr>
          <w:spacing w:val="-2"/>
        </w:rPr>
        <w:t xml:space="preserve"> </w:t>
      </w:r>
      <w:r>
        <w:t>does</w:t>
      </w:r>
      <w:r>
        <w:rPr>
          <w:spacing w:val="-4"/>
        </w:rPr>
        <w:t xml:space="preserve"> </w:t>
      </w:r>
      <w:r>
        <w:t>not</w:t>
      </w:r>
      <w:r>
        <w:rPr>
          <w:spacing w:val="-5"/>
        </w:rPr>
        <w:t xml:space="preserve"> </w:t>
      </w:r>
      <w:r>
        <w:t>mean</w:t>
      </w:r>
      <w:r>
        <w:rPr>
          <w:spacing w:val="-3"/>
        </w:rPr>
        <w:t xml:space="preserve"> </w:t>
      </w:r>
      <w:r>
        <w:t>the</w:t>
      </w:r>
      <w:r>
        <w:rPr>
          <w:spacing w:val="-4"/>
        </w:rPr>
        <w:t xml:space="preserve"> </w:t>
      </w:r>
      <w:r>
        <w:t>activity</w:t>
      </w:r>
      <w:r>
        <w:rPr>
          <w:spacing w:val="-1"/>
        </w:rPr>
        <w:t xml:space="preserve"> </w:t>
      </w:r>
      <w:r>
        <w:t>will</w:t>
      </w:r>
      <w:r>
        <w:rPr>
          <w:spacing w:val="-2"/>
        </w:rPr>
        <w:t xml:space="preserve"> </w:t>
      </w:r>
      <w:r>
        <w:t>inevitably result in</w:t>
      </w:r>
      <w:r>
        <w:rPr>
          <w:spacing w:val="-1"/>
        </w:rPr>
        <w:t xml:space="preserve"> </w:t>
      </w:r>
      <w:r>
        <w:t>destruction</w:t>
      </w:r>
      <w:r>
        <w:rPr>
          <w:spacing w:val="-1"/>
        </w:rPr>
        <w:t xml:space="preserve"> </w:t>
      </w:r>
      <w:r>
        <w:t>of critical habitat. Every</w:t>
      </w:r>
      <w:r>
        <w:rPr>
          <w:spacing w:val="-1"/>
        </w:rPr>
        <w:t xml:space="preserve"> </w:t>
      </w:r>
      <w:r>
        <w:t>proposed activity</w:t>
      </w:r>
      <w:r>
        <w:rPr>
          <w:spacing w:val="-1"/>
        </w:rPr>
        <w:t xml:space="preserve"> </w:t>
      </w:r>
      <w:r>
        <w:t>must be</w:t>
      </w:r>
      <w:r>
        <w:rPr>
          <w:spacing w:val="-1"/>
        </w:rPr>
        <w:t xml:space="preserve"> </w:t>
      </w:r>
      <w:r>
        <w:t>assessed on a</w:t>
      </w:r>
      <w:r>
        <w:rPr>
          <w:spacing w:val="-1"/>
        </w:rPr>
        <w:t xml:space="preserve"> </w:t>
      </w:r>
      <w:r>
        <w:t>case-by- case basis and site-specific mitigation will be applied where it is reliable and available. Where information</w:t>
      </w:r>
      <w:r>
        <w:rPr>
          <w:spacing w:val="-2"/>
        </w:rPr>
        <w:t xml:space="preserve"> </w:t>
      </w:r>
      <w:r>
        <w:t>is</w:t>
      </w:r>
      <w:r>
        <w:rPr>
          <w:spacing w:val="-1"/>
        </w:rPr>
        <w:t xml:space="preserve"> </w:t>
      </w:r>
      <w:r>
        <w:t>available,</w:t>
      </w:r>
      <w:r>
        <w:rPr>
          <w:spacing w:val="-1"/>
        </w:rPr>
        <w:t xml:space="preserve"> </w:t>
      </w:r>
      <w:r>
        <w:t>thresholds</w:t>
      </w:r>
      <w:r>
        <w:rPr>
          <w:spacing w:val="-2"/>
        </w:rPr>
        <w:t xml:space="preserve"> </w:t>
      </w:r>
      <w:r>
        <w:t>and</w:t>
      </w:r>
      <w:r>
        <w:rPr>
          <w:spacing w:val="-4"/>
        </w:rPr>
        <w:t xml:space="preserve"> </w:t>
      </w:r>
      <w:r>
        <w:t>limits</w:t>
      </w:r>
      <w:r>
        <w:rPr>
          <w:spacing w:val="-1"/>
        </w:rPr>
        <w:t xml:space="preserve"> </w:t>
      </w:r>
      <w:r>
        <w:t>have</w:t>
      </w:r>
      <w:r>
        <w:rPr>
          <w:spacing w:val="-2"/>
        </w:rPr>
        <w:t xml:space="preserve"> </w:t>
      </w:r>
      <w:r>
        <w:t>been</w:t>
      </w:r>
      <w:r>
        <w:rPr>
          <w:spacing w:val="-2"/>
        </w:rPr>
        <w:t xml:space="preserve"> </w:t>
      </w:r>
      <w:r>
        <w:t>developed</w:t>
      </w:r>
      <w:r>
        <w:rPr>
          <w:spacing w:val="-4"/>
        </w:rPr>
        <w:t xml:space="preserve"> </w:t>
      </w:r>
      <w:r>
        <w:t>for</w:t>
      </w:r>
      <w:r>
        <w:rPr>
          <w:spacing w:val="-1"/>
        </w:rPr>
        <w:t xml:space="preserve"> </w:t>
      </w:r>
      <w:r>
        <w:t>critical</w:t>
      </w:r>
      <w:r>
        <w:rPr>
          <w:spacing w:val="-3"/>
        </w:rPr>
        <w:t xml:space="preserve"> </w:t>
      </w:r>
      <w:r>
        <w:t>h</w:t>
      </w:r>
      <w:r>
        <w:t>abitat</w:t>
      </w:r>
      <w:r>
        <w:rPr>
          <w:spacing w:val="-1"/>
        </w:rPr>
        <w:t xml:space="preserve"> </w:t>
      </w:r>
      <w:r>
        <w:t>attributes to better inform management and regulatory decision making. However, in many cases knowledge of a species and its critical habitat’s thresholds of tolerance to disturbance from human activities is lacking and must be acquired.</w:t>
      </w:r>
    </w:p>
    <w:p w14:paraId="21FB2596" w14:textId="77777777" w:rsidR="004E4866" w:rsidRDefault="004E4866">
      <w:pPr>
        <w:sectPr w:rsidR="004E4866">
          <w:pgSz w:w="12240" w:h="15840"/>
          <w:pgMar w:top="1340" w:right="1080" w:bottom="940" w:left="1300" w:header="727" w:footer="741" w:gutter="0"/>
          <w:cols w:space="720"/>
        </w:sectPr>
      </w:pPr>
    </w:p>
    <w:p w14:paraId="3ADDA543" w14:textId="77777777" w:rsidR="004E4866" w:rsidRDefault="002B3AD8">
      <w:pPr>
        <w:spacing w:before="82"/>
        <w:ind w:left="120"/>
        <w:rPr>
          <w:b/>
          <w:sz w:val="20"/>
        </w:rPr>
      </w:pPr>
      <w:r>
        <w:rPr>
          <w:b/>
          <w:sz w:val="20"/>
        </w:rPr>
        <w:lastRenderedPageBreak/>
        <w:t>Table</w:t>
      </w:r>
      <w:r>
        <w:rPr>
          <w:b/>
          <w:spacing w:val="-6"/>
          <w:sz w:val="20"/>
        </w:rPr>
        <w:t xml:space="preserve"> </w:t>
      </w:r>
      <w:r>
        <w:rPr>
          <w:b/>
          <w:sz w:val="20"/>
        </w:rPr>
        <w:t>8.</w:t>
      </w:r>
      <w:r>
        <w:rPr>
          <w:b/>
          <w:spacing w:val="-5"/>
          <w:sz w:val="20"/>
        </w:rPr>
        <w:t xml:space="preserve"> </w:t>
      </w:r>
      <w:r>
        <w:rPr>
          <w:b/>
          <w:sz w:val="20"/>
        </w:rPr>
        <w:t>Examples</w:t>
      </w:r>
      <w:r>
        <w:rPr>
          <w:b/>
          <w:spacing w:val="-6"/>
          <w:sz w:val="20"/>
        </w:rPr>
        <w:t xml:space="preserve"> </w:t>
      </w:r>
      <w:r>
        <w:rPr>
          <w:b/>
          <w:sz w:val="20"/>
        </w:rPr>
        <w:t>of</w:t>
      </w:r>
      <w:r>
        <w:rPr>
          <w:b/>
          <w:spacing w:val="-6"/>
          <w:sz w:val="20"/>
        </w:rPr>
        <w:t xml:space="preserve"> </w:t>
      </w:r>
      <w:r>
        <w:rPr>
          <w:b/>
          <w:sz w:val="20"/>
        </w:rPr>
        <w:t>activities</w:t>
      </w:r>
      <w:r>
        <w:rPr>
          <w:b/>
          <w:spacing w:val="-7"/>
          <w:sz w:val="20"/>
        </w:rPr>
        <w:t xml:space="preserve"> </w:t>
      </w:r>
      <w:r>
        <w:rPr>
          <w:b/>
          <w:sz w:val="20"/>
        </w:rPr>
        <w:t>likely</w:t>
      </w:r>
      <w:r>
        <w:rPr>
          <w:b/>
          <w:spacing w:val="-7"/>
          <w:sz w:val="20"/>
        </w:rPr>
        <w:t xml:space="preserve"> </w:t>
      </w:r>
      <w:r>
        <w:rPr>
          <w:b/>
          <w:sz w:val="20"/>
        </w:rPr>
        <w:t>to</w:t>
      </w:r>
      <w:r>
        <w:rPr>
          <w:b/>
          <w:spacing w:val="-5"/>
          <w:sz w:val="20"/>
        </w:rPr>
        <w:t xml:space="preserve"> </w:t>
      </w:r>
      <w:r>
        <w:rPr>
          <w:b/>
          <w:sz w:val="20"/>
        </w:rPr>
        <w:t>result</w:t>
      </w:r>
      <w:r>
        <w:rPr>
          <w:b/>
          <w:spacing w:val="-6"/>
          <w:sz w:val="20"/>
        </w:rPr>
        <w:t xml:space="preserve"> </w:t>
      </w:r>
      <w:r>
        <w:rPr>
          <w:b/>
          <w:sz w:val="20"/>
        </w:rPr>
        <w:t>in</w:t>
      </w:r>
      <w:r>
        <w:rPr>
          <w:b/>
          <w:spacing w:val="-6"/>
          <w:sz w:val="20"/>
        </w:rPr>
        <w:t xml:space="preserve"> </w:t>
      </w:r>
      <w:r>
        <w:rPr>
          <w:b/>
          <w:sz w:val="20"/>
        </w:rPr>
        <w:t>the</w:t>
      </w:r>
      <w:r>
        <w:rPr>
          <w:b/>
          <w:spacing w:val="-7"/>
          <w:sz w:val="20"/>
        </w:rPr>
        <w:t xml:space="preserve"> </w:t>
      </w:r>
      <w:r>
        <w:rPr>
          <w:b/>
          <w:sz w:val="20"/>
        </w:rPr>
        <w:t>destruction</w:t>
      </w:r>
      <w:r>
        <w:rPr>
          <w:b/>
          <w:spacing w:val="-5"/>
          <w:sz w:val="20"/>
        </w:rPr>
        <w:t xml:space="preserve"> </w:t>
      </w:r>
      <w:r>
        <w:rPr>
          <w:b/>
          <w:sz w:val="20"/>
        </w:rPr>
        <w:t>of</w:t>
      </w:r>
      <w:r>
        <w:rPr>
          <w:b/>
          <w:spacing w:val="-5"/>
          <w:sz w:val="20"/>
        </w:rPr>
        <w:t xml:space="preserve"> </w:t>
      </w:r>
      <w:r>
        <w:rPr>
          <w:b/>
          <w:sz w:val="20"/>
        </w:rPr>
        <w:t>critical</w:t>
      </w:r>
      <w:r>
        <w:rPr>
          <w:b/>
          <w:spacing w:val="-8"/>
          <w:sz w:val="20"/>
        </w:rPr>
        <w:t xml:space="preserve"> </w:t>
      </w:r>
      <w:r>
        <w:rPr>
          <w:b/>
          <w:spacing w:val="-2"/>
          <w:sz w:val="20"/>
        </w:rPr>
        <w:t>habitat.</w:t>
      </w:r>
    </w:p>
    <w:p w14:paraId="6419D6E6" w14:textId="77777777" w:rsidR="004E4866" w:rsidRDefault="004E4866">
      <w:pPr>
        <w:pStyle w:val="BodyText"/>
        <w:spacing w:before="4"/>
        <w:rPr>
          <w:b/>
          <w:sz w:val="5"/>
        </w:rPr>
      </w:pP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7"/>
        <w:gridCol w:w="1788"/>
        <w:gridCol w:w="2465"/>
        <w:gridCol w:w="2467"/>
        <w:gridCol w:w="2465"/>
        <w:gridCol w:w="2467"/>
      </w:tblGrid>
      <w:tr w:rsidR="004E4866" w14:paraId="3C406569" w14:textId="77777777">
        <w:trPr>
          <w:trHeight w:val="575"/>
        </w:trPr>
        <w:tc>
          <w:tcPr>
            <w:tcW w:w="1527" w:type="dxa"/>
            <w:shd w:val="clear" w:color="auto" w:fill="003D79"/>
          </w:tcPr>
          <w:p w14:paraId="4E563468" w14:textId="77777777" w:rsidR="004E4866" w:rsidRDefault="002B3AD8">
            <w:pPr>
              <w:pStyle w:val="TableParagraph"/>
              <w:spacing w:before="172"/>
              <w:ind w:left="456"/>
              <w:rPr>
                <w:b/>
                <w:sz w:val="20"/>
              </w:rPr>
            </w:pPr>
            <w:r>
              <w:rPr>
                <w:b/>
                <w:color w:val="FFFFFF"/>
                <w:spacing w:val="-2"/>
                <w:sz w:val="20"/>
              </w:rPr>
              <w:t>Threat</w:t>
            </w:r>
          </w:p>
        </w:tc>
        <w:tc>
          <w:tcPr>
            <w:tcW w:w="1788" w:type="dxa"/>
            <w:shd w:val="clear" w:color="auto" w:fill="003D79"/>
          </w:tcPr>
          <w:p w14:paraId="5C25677A" w14:textId="77777777" w:rsidR="004E4866" w:rsidRDefault="002B3AD8">
            <w:pPr>
              <w:pStyle w:val="TableParagraph"/>
              <w:spacing w:before="172"/>
              <w:ind w:left="530"/>
              <w:rPr>
                <w:b/>
                <w:sz w:val="20"/>
              </w:rPr>
            </w:pPr>
            <w:r>
              <w:rPr>
                <w:b/>
                <w:color w:val="FFFFFF"/>
                <w:spacing w:val="-2"/>
                <w:sz w:val="20"/>
              </w:rPr>
              <w:t>Activity</w:t>
            </w:r>
          </w:p>
        </w:tc>
        <w:tc>
          <w:tcPr>
            <w:tcW w:w="2465" w:type="dxa"/>
            <w:shd w:val="clear" w:color="auto" w:fill="003D79"/>
          </w:tcPr>
          <w:p w14:paraId="21FF8A2A" w14:textId="77777777" w:rsidR="004E4866" w:rsidRDefault="002B3AD8">
            <w:pPr>
              <w:pStyle w:val="TableParagraph"/>
              <w:spacing w:before="172"/>
              <w:ind w:left="492"/>
              <w:rPr>
                <w:b/>
                <w:sz w:val="20"/>
              </w:rPr>
            </w:pPr>
            <w:r>
              <w:rPr>
                <w:b/>
                <w:color w:val="FFFFFF"/>
                <w:sz w:val="20"/>
              </w:rPr>
              <w:t>Effect-</w:t>
            </w:r>
            <w:r>
              <w:rPr>
                <w:b/>
                <w:color w:val="FFFFFF"/>
                <w:spacing w:val="-9"/>
                <w:sz w:val="20"/>
              </w:rPr>
              <w:t xml:space="preserve"> </w:t>
            </w:r>
            <w:r>
              <w:rPr>
                <w:b/>
                <w:color w:val="FFFFFF"/>
                <w:spacing w:val="-2"/>
                <w:sz w:val="20"/>
              </w:rPr>
              <w:t>pathway</w:t>
            </w:r>
          </w:p>
        </w:tc>
        <w:tc>
          <w:tcPr>
            <w:tcW w:w="2467" w:type="dxa"/>
            <w:shd w:val="clear" w:color="auto" w:fill="003D79"/>
          </w:tcPr>
          <w:p w14:paraId="636434BD" w14:textId="77777777" w:rsidR="004E4866" w:rsidRDefault="002B3AD8">
            <w:pPr>
              <w:pStyle w:val="TableParagraph"/>
              <w:spacing w:before="172"/>
              <w:ind w:left="278"/>
              <w:rPr>
                <w:b/>
                <w:sz w:val="20"/>
              </w:rPr>
            </w:pPr>
            <w:r>
              <w:rPr>
                <w:b/>
                <w:color w:val="FFFFFF"/>
                <w:sz w:val="20"/>
              </w:rPr>
              <w:t>Function(s)</w:t>
            </w:r>
            <w:r>
              <w:rPr>
                <w:b/>
                <w:color w:val="FFFFFF"/>
                <w:spacing w:val="-13"/>
                <w:sz w:val="20"/>
              </w:rPr>
              <w:t xml:space="preserve"> </w:t>
            </w:r>
            <w:r>
              <w:rPr>
                <w:b/>
                <w:color w:val="FFFFFF"/>
                <w:spacing w:val="-2"/>
                <w:sz w:val="20"/>
              </w:rPr>
              <w:t>affected</w:t>
            </w:r>
          </w:p>
        </w:tc>
        <w:tc>
          <w:tcPr>
            <w:tcW w:w="2465" w:type="dxa"/>
            <w:shd w:val="clear" w:color="auto" w:fill="003D79"/>
          </w:tcPr>
          <w:p w14:paraId="16481B71" w14:textId="77777777" w:rsidR="004E4866" w:rsidRDefault="002B3AD8">
            <w:pPr>
              <w:pStyle w:val="TableParagraph"/>
              <w:spacing w:before="172"/>
              <w:ind w:left="339"/>
              <w:rPr>
                <w:b/>
                <w:sz w:val="20"/>
              </w:rPr>
            </w:pPr>
            <w:r>
              <w:rPr>
                <w:b/>
                <w:color w:val="FFFFFF"/>
                <w:sz w:val="20"/>
              </w:rPr>
              <w:t>Feature(s)</w:t>
            </w:r>
            <w:r>
              <w:rPr>
                <w:b/>
                <w:color w:val="FFFFFF"/>
                <w:spacing w:val="-14"/>
                <w:sz w:val="20"/>
              </w:rPr>
              <w:t xml:space="preserve"> </w:t>
            </w:r>
            <w:r>
              <w:rPr>
                <w:b/>
                <w:color w:val="FFFFFF"/>
                <w:spacing w:val="-2"/>
                <w:sz w:val="20"/>
              </w:rPr>
              <w:t>affected</w:t>
            </w:r>
          </w:p>
        </w:tc>
        <w:tc>
          <w:tcPr>
            <w:tcW w:w="2467" w:type="dxa"/>
            <w:shd w:val="clear" w:color="auto" w:fill="003D79"/>
          </w:tcPr>
          <w:p w14:paraId="67517D4A" w14:textId="77777777" w:rsidR="004E4866" w:rsidRDefault="002B3AD8">
            <w:pPr>
              <w:pStyle w:val="TableParagraph"/>
              <w:spacing w:before="172"/>
              <w:ind w:left="284"/>
              <w:rPr>
                <w:b/>
                <w:sz w:val="20"/>
              </w:rPr>
            </w:pPr>
            <w:r>
              <w:rPr>
                <w:b/>
                <w:color w:val="FFFFFF"/>
                <w:sz w:val="20"/>
              </w:rPr>
              <w:t>Attribute(s)</w:t>
            </w:r>
            <w:r>
              <w:rPr>
                <w:b/>
                <w:color w:val="FFFFFF"/>
                <w:spacing w:val="-12"/>
                <w:sz w:val="20"/>
              </w:rPr>
              <w:t xml:space="preserve"> </w:t>
            </w:r>
            <w:r>
              <w:rPr>
                <w:b/>
                <w:color w:val="FFFFFF"/>
                <w:spacing w:val="-2"/>
                <w:sz w:val="20"/>
              </w:rPr>
              <w:t>affected</w:t>
            </w:r>
          </w:p>
        </w:tc>
      </w:tr>
      <w:tr w:rsidR="004E4866" w14:paraId="78FB197C" w14:textId="77777777">
        <w:trPr>
          <w:trHeight w:val="7861"/>
        </w:trPr>
        <w:tc>
          <w:tcPr>
            <w:tcW w:w="1527" w:type="dxa"/>
          </w:tcPr>
          <w:p w14:paraId="0D7F4BB5" w14:textId="77777777" w:rsidR="004E4866" w:rsidRDefault="002B3AD8">
            <w:pPr>
              <w:pStyle w:val="TableParagraph"/>
              <w:spacing w:before="0" w:line="276" w:lineRule="auto"/>
              <w:ind w:right="726"/>
              <w:rPr>
                <w:sz w:val="20"/>
              </w:rPr>
            </w:pPr>
            <w:r>
              <w:rPr>
                <w:spacing w:val="-2"/>
                <w:sz w:val="20"/>
              </w:rPr>
              <w:t>Climate change</w:t>
            </w:r>
          </w:p>
        </w:tc>
        <w:tc>
          <w:tcPr>
            <w:tcW w:w="1788" w:type="dxa"/>
          </w:tcPr>
          <w:p w14:paraId="67881B12" w14:textId="77777777" w:rsidR="004E4866" w:rsidRDefault="002B3AD8">
            <w:pPr>
              <w:pStyle w:val="TableParagraph"/>
              <w:numPr>
                <w:ilvl w:val="0"/>
                <w:numId w:val="32"/>
              </w:numPr>
              <w:tabs>
                <w:tab w:val="left" w:pos="250"/>
              </w:tabs>
              <w:spacing w:before="2" w:line="237" w:lineRule="auto"/>
              <w:ind w:right="263"/>
              <w:rPr>
                <w:sz w:val="20"/>
              </w:rPr>
            </w:pPr>
            <w:r>
              <w:rPr>
                <w:spacing w:val="-2"/>
                <w:sz w:val="20"/>
              </w:rPr>
              <w:t xml:space="preserve">Global greenhouse </w:t>
            </w:r>
            <w:r>
              <w:rPr>
                <w:sz w:val="20"/>
              </w:rPr>
              <w:t>gas</w:t>
            </w:r>
            <w:r>
              <w:rPr>
                <w:spacing w:val="-14"/>
                <w:sz w:val="20"/>
              </w:rPr>
              <w:t xml:space="preserve"> </w:t>
            </w:r>
            <w:r>
              <w:rPr>
                <w:sz w:val="20"/>
              </w:rPr>
              <w:t>emissions</w:t>
            </w:r>
            <w:r>
              <w:rPr>
                <w:sz w:val="20"/>
              </w:rPr>
              <w:t xml:space="preserve"> from human </w:t>
            </w:r>
            <w:r>
              <w:rPr>
                <w:spacing w:val="-2"/>
                <w:sz w:val="20"/>
              </w:rPr>
              <w:t>activities</w:t>
            </w:r>
          </w:p>
        </w:tc>
        <w:tc>
          <w:tcPr>
            <w:tcW w:w="2465" w:type="dxa"/>
          </w:tcPr>
          <w:p w14:paraId="6B8363D8" w14:textId="77777777" w:rsidR="004E4866" w:rsidRDefault="002B3AD8">
            <w:pPr>
              <w:pStyle w:val="TableParagraph"/>
              <w:numPr>
                <w:ilvl w:val="0"/>
                <w:numId w:val="31"/>
              </w:numPr>
              <w:tabs>
                <w:tab w:val="left" w:pos="253"/>
              </w:tabs>
              <w:spacing w:before="0"/>
              <w:ind w:right="190"/>
              <w:rPr>
                <w:sz w:val="20"/>
              </w:rPr>
            </w:pPr>
            <w:r>
              <w:rPr>
                <w:sz w:val="20"/>
              </w:rPr>
              <w:t>Increase in the frequency,</w:t>
            </w:r>
            <w:r>
              <w:rPr>
                <w:spacing w:val="-4"/>
                <w:sz w:val="20"/>
              </w:rPr>
              <w:t xml:space="preserve"> </w:t>
            </w:r>
            <w:r>
              <w:rPr>
                <w:sz w:val="20"/>
              </w:rPr>
              <w:t>length,</w:t>
            </w:r>
            <w:r>
              <w:rPr>
                <w:spacing w:val="-4"/>
                <w:sz w:val="20"/>
              </w:rPr>
              <w:t xml:space="preserve"> </w:t>
            </w:r>
            <w:r>
              <w:rPr>
                <w:sz w:val="20"/>
              </w:rPr>
              <w:t>and severity of storms and rainfall, causing disruption to sediment deposition,</w:t>
            </w:r>
            <w:r>
              <w:rPr>
                <w:spacing w:val="-14"/>
                <w:sz w:val="20"/>
              </w:rPr>
              <w:t xml:space="preserve"> </w:t>
            </w:r>
            <w:r>
              <w:rPr>
                <w:sz w:val="20"/>
              </w:rPr>
              <w:t>smothering of individuals, or reduced</w:t>
            </w:r>
            <w:r>
              <w:rPr>
                <w:spacing w:val="-14"/>
                <w:sz w:val="20"/>
              </w:rPr>
              <w:t xml:space="preserve"> </w:t>
            </w:r>
            <w:r>
              <w:rPr>
                <w:sz w:val="20"/>
              </w:rPr>
              <w:t>red</w:t>
            </w:r>
            <w:r>
              <w:rPr>
                <w:spacing w:val="-14"/>
                <w:sz w:val="20"/>
              </w:rPr>
              <w:t xml:space="preserve"> </w:t>
            </w:r>
            <w:r>
              <w:rPr>
                <w:sz w:val="20"/>
              </w:rPr>
              <w:t xml:space="preserve">mudstone </w:t>
            </w:r>
            <w:r>
              <w:rPr>
                <w:spacing w:val="-2"/>
                <w:sz w:val="20"/>
              </w:rPr>
              <w:t>availability</w:t>
            </w:r>
          </w:p>
          <w:p w14:paraId="2A9A3B4C" w14:textId="77777777" w:rsidR="004E4866" w:rsidRDefault="002B3AD8">
            <w:pPr>
              <w:pStyle w:val="TableParagraph"/>
              <w:numPr>
                <w:ilvl w:val="0"/>
                <w:numId w:val="31"/>
              </w:numPr>
              <w:tabs>
                <w:tab w:val="left" w:pos="253"/>
              </w:tabs>
              <w:spacing w:before="0"/>
              <w:ind w:right="202"/>
              <w:rPr>
                <w:sz w:val="20"/>
              </w:rPr>
            </w:pPr>
            <w:r>
              <w:rPr>
                <w:sz w:val="20"/>
              </w:rPr>
              <w:t>Sea level rise causing reduced</w:t>
            </w:r>
            <w:r>
              <w:rPr>
                <w:spacing w:val="-14"/>
                <w:sz w:val="20"/>
              </w:rPr>
              <w:t xml:space="preserve"> </w:t>
            </w:r>
            <w:r>
              <w:rPr>
                <w:sz w:val="20"/>
              </w:rPr>
              <w:t>red</w:t>
            </w:r>
            <w:r>
              <w:rPr>
                <w:spacing w:val="-14"/>
                <w:sz w:val="20"/>
              </w:rPr>
              <w:t xml:space="preserve"> </w:t>
            </w:r>
            <w:r>
              <w:rPr>
                <w:sz w:val="20"/>
              </w:rPr>
              <w:t xml:space="preserve">mudstone availability due to increased shore erosion and beach </w:t>
            </w:r>
            <w:r>
              <w:rPr>
                <w:spacing w:val="-2"/>
                <w:sz w:val="20"/>
              </w:rPr>
              <w:t>migration</w:t>
            </w:r>
          </w:p>
          <w:p w14:paraId="79E1A6C0" w14:textId="77777777" w:rsidR="004E4866" w:rsidRDefault="002B3AD8">
            <w:pPr>
              <w:pStyle w:val="TableParagraph"/>
              <w:spacing w:before="0"/>
              <w:ind w:left="252" w:right="168"/>
              <w:rPr>
                <w:sz w:val="20"/>
              </w:rPr>
            </w:pPr>
            <w:r>
              <w:rPr>
                <w:sz w:val="20"/>
              </w:rPr>
              <w:t>Greater fluctuations around</w:t>
            </w:r>
            <w:r>
              <w:rPr>
                <w:spacing w:val="-14"/>
                <w:sz w:val="20"/>
              </w:rPr>
              <w:t xml:space="preserve"> </w:t>
            </w:r>
            <w:r>
              <w:rPr>
                <w:sz w:val="20"/>
              </w:rPr>
              <w:t>annual</w:t>
            </w:r>
            <w:r>
              <w:rPr>
                <w:spacing w:val="-14"/>
                <w:sz w:val="20"/>
              </w:rPr>
              <w:t xml:space="preserve"> </w:t>
            </w:r>
            <w:r>
              <w:rPr>
                <w:sz w:val="20"/>
              </w:rPr>
              <w:t xml:space="preserve">means or colder winter </w:t>
            </w:r>
            <w:r>
              <w:rPr>
                <w:spacing w:val="-2"/>
                <w:sz w:val="20"/>
              </w:rPr>
              <w:t xml:space="preserve">temperatures </w:t>
            </w:r>
            <w:r>
              <w:rPr>
                <w:sz w:val="20"/>
              </w:rPr>
              <w:t xml:space="preserve">negatively impacting Atlantic Mud-piddock </w:t>
            </w:r>
            <w:r>
              <w:rPr>
                <w:spacing w:val="-2"/>
                <w:sz w:val="20"/>
              </w:rPr>
              <w:t>persistence</w:t>
            </w:r>
          </w:p>
          <w:p w14:paraId="60C71347" w14:textId="77777777" w:rsidR="004E4866" w:rsidRDefault="002B3AD8">
            <w:pPr>
              <w:pStyle w:val="TableParagraph"/>
              <w:numPr>
                <w:ilvl w:val="0"/>
                <w:numId w:val="31"/>
              </w:numPr>
              <w:tabs>
                <w:tab w:val="left" w:pos="253"/>
              </w:tabs>
              <w:spacing w:before="0"/>
              <w:ind w:right="114"/>
              <w:rPr>
                <w:sz w:val="20"/>
              </w:rPr>
            </w:pPr>
            <w:r>
              <w:rPr>
                <w:sz w:val="20"/>
              </w:rPr>
              <w:t>Increase in the volume and persistence of ice rafting in late winter and/or early spring causing reduced red mudstone availability through scouring of exposed</w:t>
            </w:r>
            <w:r>
              <w:rPr>
                <w:spacing w:val="-14"/>
                <w:sz w:val="20"/>
              </w:rPr>
              <w:t xml:space="preserve"> </w:t>
            </w:r>
            <w:r>
              <w:rPr>
                <w:sz w:val="20"/>
              </w:rPr>
              <w:t>red</w:t>
            </w:r>
            <w:r>
              <w:rPr>
                <w:spacing w:val="-14"/>
                <w:sz w:val="20"/>
              </w:rPr>
              <w:t xml:space="preserve"> </w:t>
            </w:r>
            <w:r>
              <w:rPr>
                <w:sz w:val="20"/>
              </w:rPr>
              <w:t>mudstone, or the collapse of protective capstone under the weight of ice</w:t>
            </w:r>
          </w:p>
          <w:p w14:paraId="503B6AA0" w14:textId="77777777" w:rsidR="004E4866" w:rsidRDefault="002B3AD8">
            <w:pPr>
              <w:pStyle w:val="TableParagraph"/>
              <w:spacing w:before="0" w:line="209" w:lineRule="exact"/>
              <w:ind w:left="252"/>
              <w:rPr>
                <w:sz w:val="20"/>
              </w:rPr>
            </w:pPr>
            <w:r>
              <w:rPr>
                <w:sz w:val="20"/>
              </w:rPr>
              <w:t>after</w:t>
            </w:r>
            <w:r>
              <w:rPr>
                <w:spacing w:val="-7"/>
                <w:sz w:val="20"/>
              </w:rPr>
              <w:t xml:space="preserve"> </w:t>
            </w:r>
            <w:r>
              <w:rPr>
                <w:sz w:val="20"/>
              </w:rPr>
              <w:t>ebb</w:t>
            </w:r>
            <w:r>
              <w:rPr>
                <w:spacing w:val="-7"/>
                <w:sz w:val="20"/>
              </w:rPr>
              <w:t xml:space="preserve"> </w:t>
            </w:r>
            <w:r>
              <w:rPr>
                <w:spacing w:val="-2"/>
                <w:sz w:val="20"/>
              </w:rPr>
              <w:t>tides</w:t>
            </w:r>
          </w:p>
        </w:tc>
        <w:tc>
          <w:tcPr>
            <w:tcW w:w="2467" w:type="dxa"/>
          </w:tcPr>
          <w:p w14:paraId="1276622E" w14:textId="77777777" w:rsidR="004E4866" w:rsidRDefault="002B3AD8">
            <w:pPr>
              <w:pStyle w:val="TableParagraph"/>
              <w:numPr>
                <w:ilvl w:val="0"/>
                <w:numId w:val="30"/>
              </w:numPr>
              <w:tabs>
                <w:tab w:val="left" w:pos="252"/>
              </w:tabs>
              <w:spacing w:before="4" w:line="235" w:lineRule="auto"/>
              <w:ind w:right="258"/>
              <w:rPr>
                <w:sz w:val="20"/>
              </w:rPr>
            </w:pPr>
            <w:r>
              <w:rPr>
                <w:sz w:val="20"/>
              </w:rPr>
              <w:t>Egg</w:t>
            </w:r>
            <w:r>
              <w:rPr>
                <w:spacing w:val="-14"/>
                <w:sz w:val="20"/>
              </w:rPr>
              <w:t xml:space="preserve"> </w:t>
            </w:r>
            <w:r>
              <w:rPr>
                <w:sz w:val="20"/>
              </w:rPr>
              <w:t>development</w:t>
            </w:r>
            <w:r>
              <w:rPr>
                <w:spacing w:val="-14"/>
                <w:sz w:val="20"/>
              </w:rPr>
              <w:t xml:space="preserve"> </w:t>
            </w:r>
            <w:r>
              <w:rPr>
                <w:sz w:val="20"/>
              </w:rPr>
              <w:t xml:space="preserve">and </w:t>
            </w:r>
            <w:r>
              <w:rPr>
                <w:spacing w:val="-2"/>
                <w:sz w:val="20"/>
              </w:rPr>
              <w:t>growth</w:t>
            </w:r>
          </w:p>
          <w:p w14:paraId="62A14152" w14:textId="77777777" w:rsidR="004E4866" w:rsidRDefault="002B3AD8">
            <w:pPr>
              <w:pStyle w:val="TableParagraph"/>
              <w:numPr>
                <w:ilvl w:val="0"/>
                <w:numId w:val="30"/>
              </w:numPr>
              <w:tabs>
                <w:tab w:val="left" w:pos="252"/>
              </w:tabs>
              <w:spacing w:before="7" w:line="235" w:lineRule="auto"/>
              <w:ind w:right="581"/>
              <w:rPr>
                <w:sz w:val="20"/>
              </w:rPr>
            </w:pPr>
            <w:r>
              <w:rPr>
                <w:sz w:val="20"/>
              </w:rPr>
              <w:t>Trochophore</w:t>
            </w:r>
            <w:r>
              <w:rPr>
                <w:spacing w:val="-14"/>
                <w:sz w:val="20"/>
              </w:rPr>
              <w:t xml:space="preserve"> </w:t>
            </w:r>
            <w:r>
              <w:rPr>
                <w:sz w:val="20"/>
              </w:rPr>
              <w:t xml:space="preserve">larva </w:t>
            </w:r>
            <w:r>
              <w:rPr>
                <w:spacing w:val="-2"/>
                <w:sz w:val="20"/>
              </w:rPr>
              <w:t>growth</w:t>
            </w:r>
          </w:p>
          <w:p w14:paraId="5F53D2FC" w14:textId="77777777" w:rsidR="004E4866" w:rsidRDefault="002B3AD8">
            <w:pPr>
              <w:pStyle w:val="TableParagraph"/>
              <w:numPr>
                <w:ilvl w:val="0"/>
                <w:numId w:val="30"/>
              </w:numPr>
              <w:tabs>
                <w:tab w:val="left" w:pos="252"/>
              </w:tabs>
              <w:spacing w:before="4" w:line="245" w:lineRule="exact"/>
              <w:rPr>
                <w:sz w:val="20"/>
              </w:rPr>
            </w:pPr>
            <w:r>
              <w:rPr>
                <w:sz w:val="20"/>
              </w:rPr>
              <w:t>Veliger</w:t>
            </w:r>
            <w:r>
              <w:rPr>
                <w:spacing w:val="-10"/>
                <w:sz w:val="20"/>
              </w:rPr>
              <w:t xml:space="preserve"> </w:t>
            </w:r>
            <w:r>
              <w:rPr>
                <w:sz w:val="20"/>
              </w:rPr>
              <w:t>larva</w:t>
            </w:r>
            <w:r>
              <w:rPr>
                <w:spacing w:val="-9"/>
                <w:sz w:val="20"/>
              </w:rPr>
              <w:t xml:space="preserve"> </w:t>
            </w:r>
            <w:r>
              <w:rPr>
                <w:spacing w:val="-2"/>
                <w:sz w:val="20"/>
              </w:rPr>
              <w:t>settlement</w:t>
            </w:r>
          </w:p>
          <w:p w14:paraId="2DD1F27A" w14:textId="77777777" w:rsidR="004E4866" w:rsidRDefault="002B3AD8">
            <w:pPr>
              <w:pStyle w:val="TableParagraph"/>
              <w:numPr>
                <w:ilvl w:val="0"/>
                <w:numId w:val="30"/>
              </w:numPr>
              <w:tabs>
                <w:tab w:val="left" w:pos="252"/>
              </w:tabs>
              <w:spacing w:before="2" w:line="237" w:lineRule="auto"/>
              <w:ind w:right="348"/>
              <w:rPr>
                <w:sz w:val="20"/>
              </w:rPr>
            </w:pPr>
            <w:r>
              <w:rPr>
                <w:sz w:val="20"/>
              </w:rPr>
              <w:t>Sub-adult</w:t>
            </w:r>
            <w:r>
              <w:rPr>
                <w:spacing w:val="-14"/>
                <w:sz w:val="20"/>
              </w:rPr>
              <w:t xml:space="preserve"> </w:t>
            </w:r>
            <w:r>
              <w:rPr>
                <w:sz w:val="20"/>
              </w:rPr>
              <w:t>boring</w:t>
            </w:r>
            <w:r>
              <w:rPr>
                <w:spacing w:val="-14"/>
                <w:sz w:val="20"/>
              </w:rPr>
              <w:t xml:space="preserve"> </w:t>
            </w:r>
            <w:r>
              <w:rPr>
                <w:sz w:val="20"/>
              </w:rPr>
              <w:t xml:space="preserve">and </w:t>
            </w:r>
            <w:r>
              <w:rPr>
                <w:spacing w:val="-2"/>
                <w:sz w:val="20"/>
              </w:rPr>
              <w:t>growth</w:t>
            </w:r>
          </w:p>
          <w:p w14:paraId="6A4FFF7F" w14:textId="77777777" w:rsidR="004E4866" w:rsidRDefault="002B3AD8">
            <w:pPr>
              <w:pStyle w:val="TableParagraph"/>
              <w:numPr>
                <w:ilvl w:val="0"/>
                <w:numId w:val="30"/>
              </w:numPr>
              <w:tabs>
                <w:tab w:val="left" w:pos="252"/>
              </w:tabs>
              <w:spacing w:before="1" w:line="244" w:lineRule="exact"/>
              <w:rPr>
                <w:sz w:val="20"/>
              </w:rPr>
            </w:pPr>
            <w:r>
              <w:rPr>
                <w:sz w:val="20"/>
              </w:rPr>
              <w:t>Adult</w:t>
            </w:r>
            <w:r>
              <w:rPr>
                <w:spacing w:val="-9"/>
                <w:sz w:val="20"/>
              </w:rPr>
              <w:t xml:space="preserve"> </w:t>
            </w:r>
            <w:r>
              <w:rPr>
                <w:spacing w:val="-2"/>
                <w:sz w:val="20"/>
              </w:rPr>
              <w:t>growth</w:t>
            </w:r>
          </w:p>
          <w:p w14:paraId="1A09886D" w14:textId="77777777" w:rsidR="004E4866" w:rsidRDefault="002B3AD8">
            <w:pPr>
              <w:pStyle w:val="TableParagraph"/>
              <w:numPr>
                <w:ilvl w:val="0"/>
                <w:numId w:val="30"/>
              </w:numPr>
              <w:tabs>
                <w:tab w:val="left" w:pos="252"/>
              </w:tabs>
              <w:spacing w:before="0" w:line="244" w:lineRule="exact"/>
              <w:rPr>
                <w:sz w:val="20"/>
              </w:rPr>
            </w:pPr>
            <w:r>
              <w:rPr>
                <w:sz w:val="20"/>
              </w:rPr>
              <w:t>Adult</w:t>
            </w:r>
            <w:r>
              <w:rPr>
                <w:spacing w:val="-9"/>
                <w:sz w:val="20"/>
              </w:rPr>
              <w:t xml:space="preserve"> </w:t>
            </w:r>
            <w:r>
              <w:rPr>
                <w:spacing w:val="-2"/>
                <w:sz w:val="20"/>
              </w:rPr>
              <w:t>reproduction</w:t>
            </w:r>
          </w:p>
          <w:p w14:paraId="7AC3768A" w14:textId="77777777" w:rsidR="004E4866" w:rsidRDefault="002B3AD8">
            <w:pPr>
              <w:pStyle w:val="TableParagraph"/>
              <w:numPr>
                <w:ilvl w:val="0"/>
                <w:numId w:val="30"/>
              </w:numPr>
              <w:tabs>
                <w:tab w:val="left" w:pos="252"/>
              </w:tabs>
              <w:spacing w:before="4" w:line="235" w:lineRule="auto"/>
              <w:ind w:right="282"/>
              <w:rPr>
                <w:sz w:val="20"/>
              </w:rPr>
            </w:pPr>
            <w:r>
              <w:rPr>
                <w:sz w:val="20"/>
              </w:rPr>
              <w:t>Larval,</w:t>
            </w:r>
            <w:r>
              <w:rPr>
                <w:spacing w:val="-14"/>
                <w:sz w:val="20"/>
              </w:rPr>
              <w:t xml:space="preserve"> </w:t>
            </w:r>
            <w:r>
              <w:rPr>
                <w:sz w:val="20"/>
              </w:rPr>
              <w:t>sub-adult,</w:t>
            </w:r>
            <w:r>
              <w:rPr>
                <w:spacing w:val="-14"/>
                <w:sz w:val="20"/>
              </w:rPr>
              <w:t xml:space="preserve"> </w:t>
            </w:r>
            <w:r>
              <w:rPr>
                <w:sz w:val="20"/>
              </w:rPr>
              <w:t>and adult feeding</w:t>
            </w:r>
          </w:p>
        </w:tc>
        <w:tc>
          <w:tcPr>
            <w:tcW w:w="2465" w:type="dxa"/>
          </w:tcPr>
          <w:p w14:paraId="37A78E22" w14:textId="77777777" w:rsidR="004E4866" w:rsidRDefault="002B3AD8">
            <w:pPr>
              <w:pStyle w:val="TableParagraph"/>
              <w:numPr>
                <w:ilvl w:val="0"/>
                <w:numId w:val="29"/>
              </w:numPr>
              <w:tabs>
                <w:tab w:val="left" w:pos="253"/>
              </w:tabs>
              <w:spacing w:before="4" w:line="235" w:lineRule="auto"/>
              <w:ind w:right="257"/>
              <w:rPr>
                <w:sz w:val="20"/>
              </w:rPr>
            </w:pPr>
            <w:r>
              <w:rPr>
                <w:sz w:val="20"/>
              </w:rPr>
              <w:t>Water</w:t>
            </w:r>
            <w:r>
              <w:rPr>
                <w:spacing w:val="-14"/>
                <w:sz w:val="20"/>
              </w:rPr>
              <w:t xml:space="preserve"> </w:t>
            </w:r>
            <w:r>
              <w:rPr>
                <w:sz w:val="20"/>
              </w:rPr>
              <w:t>in</w:t>
            </w:r>
            <w:r>
              <w:rPr>
                <w:spacing w:val="-13"/>
                <w:sz w:val="20"/>
              </w:rPr>
              <w:t xml:space="preserve"> </w:t>
            </w:r>
            <w:r>
              <w:rPr>
                <w:sz w:val="20"/>
              </w:rPr>
              <w:t>intertidal</w:t>
            </w:r>
            <w:r>
              <w:rPr>
                <w:spacing w:val="-14"/>
                <w:sz w:val="20"/>
              </w:rPr>
              <w:t xml:space="preserve"> </w:t>
            </w:r>
            <w:r>
              <w:rPr>
                <w:sz w:val="20"/>
              </w:rPr>
              <w:t>and subtidal zones</w:t>
            </w:r>
          </w:p>
          <w:p w14:paraId="32048DE3" w14:textId="77777777" w:rsidR="004E4866" w:rsidRDefault="002B3AD8">
            <w:pPr>
              <w:pStyle w:val="TableParagraph"/>
              <w:numPr>
                <w:ilvl w:val="0"/>
                <w:numId w:val="29"/>
              </w:numPr>
              <w:tabs>
                <w:tab w:val="left" w:pos="253"/>
              </w:tabs>
              <w:spacing w:before="3"/>
              <w:ind w:right="135"/>
              <w:rPr>
                <w:sz w:val="20"/>
              </w:rPr>
            </w:pPr>
            <w:r>
              <w:rPr>
                <w:sz w:val="20"/>
              </w:rPr>
              <w:t>Red mudstone in the intertidal zone where water</w:t>
            </w:r>
            <w:r>
              <w:rPr>
                <w:spacing w:val="-11"/>
                <w:sz w:val="20"/>
              </w:rPr>
              <w:t xml:space="preserve"> </w:t>
            </w:r>
            <w:r>
              <w:rPr>
                <w:sz w:val="20"/>
              </w:rPr>
              <w:t>is</w:t>
            </w:r>
            <w:r>
              <w:rPr>
                <w:spacing w:val="-9"/>
                <w:sz w:val="20"/>
              </w:rPr>
              <w:t xml:space="preserve"> </w:t>
            </w:r>
            <w:r>
              <w:rPr>
                <w:sz w:val="20"/>
              </w:rPr>
              <w:t>present</w:t>
            </w:r>
            <w:r>
              <w:rPr>
                <w:spacing w:val="-10"/>
                <w:sz w:val="20"/>
              </w:rPr>
              <w:t xml:space="preserve"> </w:t>
            </w:r>
            <w:r>
              <w:rPr>
                <w:sz w:val="20"/>
              </w:rPr>
              <w:t>at</w:t>
            </w:r>
            <w:r>
              <w:rPr>
                <w:spacing w:val="-12"/>
                <w:sz w:val="20"/>
              </w:rPr>
              <w:t xml:space="preserve"> </w:t>
            </w:r>
            <w:r>
              <w:rPr>
                <w:sz w:val="20"/>
              </w:rPr>
              <w:t xml:space="preserve">high and low tide and is associated with the following habitat types: tide pools, rivulets, resistant capstones, </w:t>
            </w:r>
            <w:r>
              <w:rPr>
                <w:spacing w:val="-2"/>
                <w:sz w:val="20"/>
              </w:rPr>
              <w:t>boulders/cobbles, patches</w:t>
            </w:r>
          </w:p>
          <w:p w14:paraId="73C407A4" w14:textId="77777777" w:rsidR="004E4866" w:rsidRDefault="002B3AD8">
            <w:pPr>
              <w:pStyle w:val="TableParagraph"/>
              <w:numPr>
                <w:ilvl w:val="0"/>
                <w:numId w:val="29"/>
              </w:numPr>
              <w:tabs>
                <w:tab w:val="left" w:pos="253"/>
              </w:tabs>
              <w:spacing w:before="0" w:line="244" w:lineRule="exact"/>
              <w:ind w:hanging="145"/>
              <w:rPr>
                <w:sz w:val="20"/>
              </w:rPr>
            </w:pPr>
            <w:r>
              <w:rPr>
                <w:sz w:val="20"/>
              </w:rPr>
              <w:t>Food</w:t>
            </w:r>
            <w:r>
              <w:rPr>
                <w:spacing w:val="-8"/>
                <w:sz w:val="20"/>
              </w:rPr>
              <w:t xml:space="preserve"> </w:t>
            </w:r>
            <w:r>
              <w:rPr>
                <w:spacing w:val="-2"/>
                <w:sz w:val="20"/>
              </w:rPr>
              <w:t>supply</w:t>
            </w:r>
          </w:p>
        </w:tc>
        <w:tc>
          <w:tcPr>
            <w:tcW w:w="2467" w:type="dxa"/>
          </w:tcPr>
          <w:p w14:paraId="42661809" w14:textId="77777777" w:rsidR="004E4866" w:rsidRDefault="002B3AD8">
            <w:pPr>
              <w:pStyle w:val="TableParagraph"/>
              <w:numPr>
                <w:ilvl w:val="0"/>
                <w:numId w:val="28"/>
              </w:numPr>
              <w:tabs>
                <w:tab w:val="left" w:pos="253"/>
              </w:tabs>
              <w:spacing w:before="2" w:line="237" w:lineRule="auto"/>
              <w:ind w:right="409"/>
              <w:rPr>
                <w:sz w:val="20"/>
              </w:rPr>
            </w:pPr>
            <w:r>
              <w:rPr>
                <w:sz w:val="20"/>
              </w:rPr>
              <w:t>Temperature and oxygen</w:t>
            </w:r>
            <w:r>
              <w:rPr>
                <w:spacing w:val="-13"/>
                <w:sz w:val="20"/>
              </w:rPr>
              <w:t xml:space="preserve"> </w:t>
            </w:r>
            <w:r>
              <w:rPr>
                <w:sz w:val="20"/>
              </w:rPr>
              <w:t>levels</w:t>
            </w:r>
            <w:r>
              <w:rPr>
                <w:spacing w:val="-12"/>
                <w:sz w:val="20"/>
              </w:rPr>
              <w:t xml:space="preserve"> </w:t>
            </w:r>
            <w:r>
              <w:rPr>
                <w:sz w:val="20"/>
              </w:rPr>
              <w:t>within natural range of variation</w:t>
            </w:r>
            <w:r>
              <w:rPr>
                <w:spacing w:val="-14"/>
                <w:sz w:val="20"/>
              </w:rPr>
              <w:t xml:space="preserve"> </w:t>
            </w:r>
            <w:r>
              <w:rPr>
                <w:sz w:val="20"/>
              </w:rPr>
              <w:t>(0°</w:t>
            </w:r>
            <w:r>
              <w:rPr>
                <w:spacing w:val="-14"/>
                <w:sz w:val="20"/>
              </w:rPr>
              <w:t xml:space="preserve"> </w:t>
            </w:r>
            <w:r>
              <w:rPr>
                <w:sz w:val="20"/>
              </w:rPr>
              <w:t>to</w:t>
            </w:r>
            <w:r>
              <w:rPr>
                <w:spacing w:val="-12"/>
                <w:sz w:val="20"/>
              </w:rPr>
              <w:t xml:space="preserve"> </w:t>
            </w:r>
            <w:r>
              <w:rPr>
                <w:sz w:val="20"/>
              </w:rPr>
              <w:t>21°C and ~5 mg/L)</w:t>
            </w:r>
          </w:p>
          <w:p w14:paraId="61B4FC0A" w14:textId="77777777" w:rsidR="004E4866" w:rsidRDefault="002B3AD8">
            <w:pPr>
              <w:pStyle w:val="TableParagraph"/>
              <w:numPr>
                <w:ilvl w:val="0"/>
                <w:numId w:val="28"/>
              </w:numPr>
              <w:tabs>
                <w:tab w:val="left" w:pos="253"/>
              </w:tabs>
              <w:spacing w:before="6"/>
              <w:ind w:right="193"/>
              <w:rPr>
                <w:sz w:val="20"/>
              </w:rPr>
            </w:pPr>
            <w:r>
              <w:rPr>
                <w:sz w:val="20"/>
              </w:rPr>
              <w:t>Suitable temperature for</w:t>
            </w:r>
            <w:r>
              <w:rPr>
                <w:spacing w:val="-14"/>
                <w:sz w:val="20"/>
              </w:rPr>
              <w:t xml:space="preserve"> </w:t>
            </w:r>
            <w:r>
              <w:rPr>
                <w:sz w:val="20"/>
              </w:rPr>
              <w:t>external</w:t>
            </w:r>
            <w:r>
              <w:rPr>
                <w:spacing w:val="-14"/>
                <w:sz w:val="20"/>
              </w:rPr>
              <w:t xml:space="preserve"> </w:t>
            </w:r>
            <w:r>
              <w:rPr>
                <w:sz w:val="20"/>
              </w:rPr>
              <w:t>fertilization</w:t>
            </w:r>
          </w:p>
          <w:p w14:paraId="7736059D" w14:textId="77777777" w:rsidR="004E4866" w:rsidRDefault="002B3AD8">
            <w:pPr>
              <w:pStyle w:val="TableParagraph"/>
              <w:numPr>
                <w:ilvl w:val="0"/>
                <w:numId w:val="28"/>
              </w:numPr>
              <w:tabs>
                <w:tab w:val="left" w:pos="253"/>
              </w:tabs>
              <w:spacing w:before="3" w:line="237" w:lineRule="auto"/>
              <w:ind w:right="113"/>
              <w:rPr>
                <w:sz w:val="20"/>
              </w:rPr>
            </w:pPr>
            <w:r>
              <w:rPr>
                <w:sz w:val="20"/>
              </w:rPr>
              <w:t>Available</w:t>
            </w:r>
            <w:r>
              <w:rPr>
                <w:spacing w:val="-14"/>
                <w:sz w:val="20"/>
              </w:rPr>
              <w:t xml:space="preserve"> </w:t>
            </w:r>
            <w:r>
              <w:rPr>
                <w:sz w:val="20"/>
              </w:rPr>
              <w:t>red</w:t>
            </w:r>
            <w:r>
              <w:rPr>
                <w:spacing w:val="-14"/>
                <w:sz w:val="20"/>
              </w:rPr>
              <w:t xml:space="preserve"> </w:t>
            </w:r>
            <w:r>
              <w:rPr>
                <w:sz w:val="20"/>
              </w:rPr>
              <w:t>mudstone surfaces upon which to settle,</w:t>
            </w:r>
            <w:r>
              <w:rPr>
                <w:spacing w:val="-1"/>
                <w:sz w:val="20"/>
              </w:rPr>
              <w:t xml:space="preserve"> </w:t>
            </w:r>
            <w:r>
              <w:rPr>
                <w:sz w:val="20"/>
              </w:rPr>
              <w:t>and</w:t>
            </w:r>
            <w:r>
              <w:rPr>
                <w:spacing w:val="-3"/>
                <w:sz w:val="20"/>
              </w:rPr>
              <w:t xml:space="preserve"> </w:t>
            </w:r>
            <w:r>
              <w:rPr>
                <w:sz w:val="20"/>
              </w:rPr>
              <w:t>within</w:t>
            </w:r>
            <w:r>
              <w:rPr>
                <w:spacing w:val="-3"/>
                <w:sz w:val="20"/>
              </w:rPr>
              <w:t xml:space="preserve"> </w:t>
            </w:r>
            <w:r>
              <w:rPr>
                <w:sz w:val="20"/>
              </w:rPr>
              <w:t xml:space="preserve">which to bore, mature, and </w:t>
            </w:r>
            <w:r>
              <w:rPr>
                <w:spacing w:val="-2"/>
                <w:sz w:val="20"/>
              </w:rPr>
              <w:t>reproduce</w:t>
            </w:r>
          </w:p>
          <w:p w14:paraId="6E824D25" w14:textId="77777777" w:rsidR="004E4866" w:rsidRDefault="002B3AD8">
            <w:pPr>
              <w:pStyle w:val="TableParagraph"/>
              <w:numPr>
                <w:ilvl w:val="0"/>
                <w:numId w:val="28"/>
              </w:numPr>
              <w:tabs>
                <w:tab w:val="left" w:pos="253"/>
              </w:tabs>
              <w:spacing w:before="6"/>
              <w:ind w:right="121"/>
              <w:rPr>
                <w:sz w:val="20"/>
              </w:rPr>
            </w:pPr>
            <w:r>
              <w:rPr>
                <w:sz w:val="20"/>
              </w:rPr>
              <w:t>Red mudstone of sufficient</w:t>
            </w:r>
            <w:r>
              <w:rPr>
                <w:spacing w:val="-14"/>
                <w:sz w:val="20"/>
              </w:rPr>
              <w:t xml:space="preserve"> </w:t>
            </w:r>
            <w:r>
              <w:rPr>
                <w:sz w:val="20"/>
              </w:rPr>
              <w:t>depth</w:t>
            </w:r>
            <w:r>
              <w:rPr>
                <w:spacing w:val="-14"/>
                <w:sz w:val="20"/>
              </w:rPr>
              <w:t xml:space="preserve"> </w:t>
            </w:r>
            <w:r>
              <w:rPr>
                <w:sz w:val="20"/>
              </w:rPr>
              <w:t>(~5</w:t>
            </w:r>
            <w:r>
              <w:rPr>
                <w:spacing w:val="-14"/>
                <w:sz w:val="20"/>
              </w:rPr>
              <w:t xml:space="preserve"> </w:t>
            </w:r>
            <w:r>
              <w:rPr>
                <w:sz w:val="20"/>
              </w:rPr>
              <w:t>cm) in which to grow</w:t>
            </w:r>
          </w:p>
          <w:p w14:paraId="17D6810D" w14:textId="77777777" w:rsidR="004E4866" w:rsidRDefault="002B3AD8">
            <w:pPr>
              <w:pStyle w:val="TableParagraph"/>
              <w:numPr>
                <w:ilvl w:val="0"/>
                <w:numId w:val="28"/>
              </w:numPr>
              <w:tabs>
                <w:tab w:val="left" w:pos="253"/>
              </w:tabs>
              <w:spacing w:before="3" w:line="237" w:lineRule="auto"/>
              <w:ind w:right="270"/>
              <w:rPr>
                <w:sz w:val="20"/>
              </w:rPr>
            </w:pPr>
            <w:r>
              <w:rPr>
                <w:sz w:val="20"/>
              </w:rPr>
              <w:t>No</w:t>
            </w:r>
            <w:r>
              <w:rPr>
                <w:spacing w:val="-14"/>
                <w:sz w:val="20"/>
              </w:rPr>
              <w:t xml:space="preserve"> </w:t>
            </w:r>
            <w:r>
              <w:rPr>
                <w:sz w:val="20"/>
              </w:rPr>
              <w:t>rapid</w:t>
            </w:r>
            <w:r>
              <w:rPr>
                <w:spacing w:val="-13"/>
                <w:sz w:val="20"/>
              </w:rPr>
              <w:t xml:space="preserve"> </w:t>
            </w:r>
            <w:r>
              <w:rPr>
                <w:sz w:val="20"/>
              </w:rPr>
              <w:t>or</w:t>
            </w:r>
            <w:r>
              <w:rPr>
                <w:spacing w:val="-14"/>
                <w:sz w:val="20"/>
              </w:rPr>
              <w:t xml:space="preserve"> </w:t>
            </w:r>
            <w:r>
              <w:rPr>
                <w:sz w:val="20"/>
              </w:rPr>
              <w:t xml:space="preserve">significant accumulation of </w:t>
            </w:r>
            <w:r>
              <w:rPr>
                <w:spacing w:val="-2"/>
                <w:sz w:val="20"/>
              </w:rPr>
              <w:t>sediments</w:t>
            </w:r>
          </w:p>
          <w:p w14:paraId="1B2185E6" w14:textId="77777777" w:rsidR="004E4866" w:rsidRDefault="002B3AD8">
            <w:pPr>
              <w:pStyle w:val="TableParagraph"/>
              <w:numPr>
                <w:ilvl w:val="0"/>
                <w:numId w:val="28"/>
              </w:numPr>
              <w:tabs>
                <w:tab w:val="left" w:pos="253"/>
              </w:tabs>
              <w:spacing w:before="8" w:line="235" w:lineRule="auto"/>
              <w:ind w:right="360"/>
              <w:rPr>
                <w:sz w:val="20"/>
              </w:rPr>
            </w:pPr>
            <w:r>
              <w:rPr>
                <w:sz w:val="20"/>
              </w:rPr>
              <w:t>Sufficient</w:t>
            </w:r>
            <w:r>
              <w:rPr>
                <w:spacing w:val="-14"/>
                <w:sz w:val="20"/>
              </w:rPr>
              <w:t xml:space="preserve"> </w:t>
            </w:r>
            <w:r>
              <w:rPr>
                <w:sz w:val="20"/>
              </w:rPr>
              <w:t>quality</w:t>
            </w:r>
            <w:r>
              <w:rPr>
                <w:spacing w:val="-14"/>
                <w:sz w:val="20"/>
              </w:rPr>
              <w:t xml:space="preserve"> </w:t>
            </w:r>
            <w:r>
              <w:rPr>
                <w:sz w:val="20"/>
              </w:rPr>
              <w:t>and quantity of food</w:t>
            </w:r>
          </w:p>
          <w:p w14:paraId="701A888A" w14:textId="77777777" w:rsidR="004E4866" w:rsidRDefault="002B3AD8">
            <w:pPr>
              <w:pStyle w:val="TableParagraph"/>
              <w:numPr>
                <w:ilvl w:val="0"/>
                <w:numId w:val="28"/>
              </w:numPr>
              <w:tabs>
                <w:tab w:val="left" w:pos="253"/>
              </w:tabs>
              <w:spacing w:before="7" w:line="235" w:lineRule="auto"/>
              <w:ind w:right="537"/>
              <w:rPr>
                <w:sz w:val="20"/>
              </w:rPr>
            </w:pPr>
            <w:r>
              <w:rPr>
                <w:sz w:val="20"/>
              </w:rPr>
              <w:t>Salinity</w:t>
            </w:r>
            <w:r>
              <w:rPr>
                <w:spacing w:val="-14"/>
                <w:sz w:val="20"/>
              </w:rPr>
              <w:t xml:space="preserve"> </w:t>
            </w:r>
            <w:r>
              <w:rPr>
                <w:sz w:val="20"/>
              </w:rPr>
              <w:t>in</w:t>
            </w:r>
            <w:r>
              <w:rPr>
                <w:spacing w:val="-14"/>
                <w:sz w:val="20"/>
              </w:rPr>
              <w:t xml:space="preserve"> </w:t>
            </w:r>
            <w:r>
              <w:rPr>
                <w:sz w:val="20"/>
              </w:rPr>
              <w:t>intertidal zone: 5 to 25 ppt</w:t>
            </w:r>
          </w:p>
          <w:p w14:paraId="44F51AFB" w14:textId="77777777" w:rsidR="004E4866" w:rsidRDefault="002B3AD8">
            <w:pPr>
              <w:pStyle w:val="TableParagraph"/>
              <w:numPr>
                <w:ilvl w:val="0"/>
                <w:numId w:val="28"/>
              </w:numPr>
              <w:tabs>
                <w:tab w:val="left" w:pos="253"/>
              </w:tabs>
              <w:spacing w:before="7" w:line="235" w:lineRule="auto"/>
              <w:ind w:right="271"/>
              <w:rPr>
                <w:sz w:val="20"/>
              </w:rPr>
            </w:pPr>
            <w:r>
              <w:rPr>
                <w:sz w:val="20"/>
              </w:rPr>
              <w:t>Salinity in subtidal zone:</w:t>
            </w:r>
            <w:r>
              <w:rPr>
                <w:spacing w:val="-12"/>
                <w:sz w:val="20"/>
              </w:rPr>
              <w:t xml:space="preserve"> </w:t>
            </w:r>
            <w:r>
              <w:rPr>
                <w:sz w:val="20"/>
              </w:rPr>
              <w:t>20.0</w:t>
            </w:r>
            <w:r>
              <w:rPr>
                <w:spacing w:val="-10"/>
                <w:sz w:val="20"/>
              </w:rPr>
              <w:t xml:space="preserve"> </w:t>
            </w:r>
            <w:r>
              <w:rPr>
                <w:sz w:val="20"/>
              </w:rPr>
              <w:t>to</w:t>
            </w:r>
            <w:r>
              <w:rPr>
                <w:spacing w:val="-12"/>
                <w:sz w:val="20"/>
              </w:rPr>
              <w:t xml:space="preserve"> </w:t>
            </w:r>
            <w:r>
              <w:rPr>
                <w:sz w:val="20"/>
              </w:rPr>
              <w:t>29.5</w:t>
            </w:r>
            <w:r>
              <w:rPr>
                <w:spacing w:val="-10"/>
                <w:sz w:val="20"/>
              </w:rPr>
              <w:t xml:space="preserve"> </w:t>
            </w:r>
            <w:r>
              <w:rPr>
                <w:sz w:val="20"/>
              </w:rPr>
              <w:t>ppt</w:t>
            </w:r>
          </w:p>
          <w:p w14:paraId="0A18EAF9" w14:textId="77777777" w:rsidR="004E4866" w:rsidRDefault="002B3AD8">
            <w:pPr>
              <w:pStyle w:val="TableParagraph"/>
              <w:numPr>
                <w:ilvl w:val="0"/>
                <w:numId w:val="28"/>
              </w:numPr>
              <w:tabs>
                <w:tab w:val="left" w:pos="253"/>
              </w:tabs>
              <w:spacing w:before="4"/>
              <w:rPr>
                <w:sz w:val="20"/>
              </w:rPr>
            </w:pPr>
            <w:r>
              <w:rPr>
                <w:sz w:val="20"/>
              </w:rPr>
              <w:t>Sufficient</w:t>
            </w:r>
            <w:r>
              <w:rPr>
                <w:spacing w:val="-11"/>
                <w:sz w:val="20"/>
              </w:rPr>
              <w:t xml:space="preserve"> </w:t>
            </w:r>
            <w:r>
              <w:rPr>
                <w:sz w:val="20"/>
              </w:rPr>
              <w:t>water</w:t>
            </w:r>
            <w:r>
              <w:rPr>
                <w:spacing w:val="-11"/>
                <w:sz w:val="20"/>
              </w:rPr>
              <w:t xml:space="preserve"> </w:t>
            </w:r>
            <w:r>
              <w:rPr>
                <w:spacing w:val="-2"/>
                <w:sz w:val="20"/>
              </w:rPr>
              <w:t>quality</w:t>
            </w:r>
          </w:p>
        </w:tc>
      </w:tr>
    </w:tbl>
    <w:p w14:paraId="540DB1BE" w14:textId="77777777" w:rsidR="004E4866" w:rsidRDefault="004E4866">
      <w:pPr>
        <w:rPr>
          <w:sz w:val="20"/>
        </w:rPr>
        <w:sectPr w:rsidR="004E4866">
          <w:headerReference w:type="default" r:id="rId106"/>
          <w:footerReference w:type="default" r:id="rId107"/>
          <w:pgSz w:w="15840" w:h="12240" w:orient="landscape"/>
          <w:pgMar w:top="1340" w:right="1100" w:bottom="940" w:left="1320" w:header="727" w:footer="742" w:gutter="0"/>
          <w:cols w:space="720"/>
        </w:sectPr>
      </w:pPr>
    </w:p>
    <w:p w14:paraId="2C689E11" w14:textId="77777777" w:rsidR="004E4866" w:rsidRDefault="004E4866">
      <w:pPr>
        <w:pStyle w:val="BodyText"/>
        <w:spacing w:before="2"/>
        <w:rPr>
          <w:b/>
          <w:sz w:val="7"/>
        </w:rPr>
      </w:pP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7"/>
        <w:gridCol w:w="1788"/>
        <w:gridCol w:w="2465"/>
        <w:gridCol w:w="2467"/>
        <w:gridCol w:w="2465"/>
        <w:gridCol w:w="2467"/>
      </w:tblGrid>
      <w:tr w:rsidR="004E4866" w14:paraId="11E80720" w14:textId="77777777">
        <w:trPr>
          <w:trHeight w:val="575"/>
        </w:trPr>
        <w:tc>
          <w:tcPr>
            <w:tcW w:w="1527" w:type="dxa"/>
            <w:shd w:val="clear" w:color="auto" w:fill="003D79"/>
          </w:tcPr>
          <w:p w14:paraId="4484B610" w14:textId="77777777" w:rsidR="004E4866" w:rsidRDefault="002B3AD8">
            <w:pPr>
              <w:pStyle w:val="TableParagraph"/>
              <w:spacing w:before="172"/>
              <w:ind w:left="456"/>
              <w:rPr>
                <w:b/>
                <w:sz w:val="20"/>
              </w:rPr>
            </w:pPr>
            <w:r>
              <w:rPr>
                <w:b/>
                <w:color w:val="FFFFFF"/>
                <w:spacing w:val="-2"/>
                <w:sz w:val="20"/>
              </w:rPr>
              <w:t>Threat</w:t>
            </w:r>
          </w:p>
        </w:tc>
        <w:tc>
          <w:tcPr>
            <w:tcW w:w="1788" w:type="dxa"/>
            <w:shd w:val="clear" w:color="auto" w:fill="003D79"/>
          </w:tcPr>
          <w:p w14:paraId="32494D05" w14:textId="77777777" w:rsidR="004E4866" w:rsidRDefault="002B3AD8">
            <w:pPr>
              <w:pStyle w:val="TableParagraph"/>
              <w:spacing w:before="172"/>
              <w:ind w:left="530"/>
              <w:rPr>
                <w:b/>
                <w:sz w:val="20"/>
              </w:rPr>
            </w:pPr>
            <w:r>
              <w:rPr>
                <w:b/>
                <w:color w:val="FFFFFF"/>
                <w:spacing w:val="-2"/>
                <w:sz w:val="20"/>
              </w:rPr>
              <w:t>Activity</w:t>
            </w:r>
          </w:p>
        </w:tc>
        <w:tc>
          <w:tcPr>
            <w:tcW w:w="2465" w:type="dxa"/>
            <w:shd w:val="clear" w:color="auto" w:fill="003D79"/>
          </w:tcPr>
          <w:p w14:paraId="411C7E0D" w14:textId="77777777" w:rsidR="004E4866" w:rsidRDefault="002B3AD8">
            <w:pPr>
              <w:pStyle w:val="TableParagraph"/>
              <w:spacing w:before="172"/>
              <w:ind w:left="492"/>
              <w:rPr>
                <w:b/>
                <w:sz w:val="20"/>
              </w:rPr>
            </w:pPr>
            <w:r>
              <w:rPr>
                <w:b/>
                <w:color w:val="FFFFFF"/>
                <w:sz w:val="20"/>
              </w:rPr>
              <w:t>Effect-</w:t>
            </w:r>
            <w:r>
              <w:rPr>
                <w:b/>
                <w:color w:val="FFFFFF"/>
                <w:spacing w:val="-9"/>
                <w:sz w:val="20"/>
              </w:rPr>
              <w:t xml:space="preserve"> </w:t>
            </w:r>
            <w:r>
              <w:rPr>
                <w:b/>
                <w:color w:val="FFFFFF"/>
                <w:spacing w:val="-2"/>
                <w:sz w:val="20"/>
              </w:rPr>
              <w:t>pathway</w:t>
            </w:r>
          </w:p>
        </w:tc>
        <w:tc>
          <w:tcPr>
            <w:tcW w:w="2467" w:type="dxa"/>
            <w:shd w:val="clear" w:color="auto" w:fill="003D79"/>
          </w:tcPr>
          <w:p w14:paraId="7D1C8C44" w14:textId="77777777" w:rsidR="004E4866" w:rsidRDefault="002B3AD8">
            <w:pPr>
              <w:pStyle w:val="TableParagraph"/>
              <w:spacing w:before="172"/>
              <w:ind w:left="278"/>
              <w:rPr>
                <w:b/>
                <w:sz w:val="20"/>
              </w:rPr>
            </w:pPr>
            <w:r>
              <w:rPr>
                <w:b/>
                <w:color w:val="FFFFFF"/>
                <w:sz w:val="20"/>
              </w:rPr>
              <w:t>Function(s)</w:t>
            </w:r>
            <w:r>
              <w:rPr>
                <w:b/>
                <w:color w:val="FFFFFF"/>
                <w:spacing w:val="-13"/>
                <w:sz w:val="20"/>
              </w:rPr>
              <w:t xml:space="preserve"> </w:t>
            </w:r>
            <w:r>
              <w:rPr>
                <w:b/>
                <w:color w:val="FFFFFF"/>
                <w:spacing w:val="-2"/>
                <w:sz w:val="20"/>
              </w:rPr>
              <w:t>affected</w:t>
            </w:r>
          </w:p>
        </w:tc>
        <w:tc>
          <w:tcPr>
            <w:tcW w:w="2465" w:type="dxa"/>
            <w:shd w:val="clear" w:color="auto" w:fill="003D79"/>
          </w:tcPr>
          <w:p w14:paraId="4B3DFAD9" w14:textId="77777777" w:rsidR="004E4866" w:rsidRDefault="002B3AD8">
            <w:pPr>
              <w:pStyle w:val="TableParagraph"/>
              <w:spacing w:before="172"/>
              <w:ind w:left="339"/>
              <w:rPr>
                <w:b/>
                <w:sz w:val="20"/>
              </w:rPr>
            </w:pPr>
            <w:r>
              <w:rPr>
                <w:b/>
                <w:color w:val="FFFFFF"/>
                <w:sz w:val="20"/>
              </w:rPr>
              <w:t>Feature(s)</w:t>
            </w:r>
            <w:r>
              <w:rPr>
                <w:b/>
                <w:color w:val="FFFFFF"/>
                <w:spacing w:val="-14"/>
                <w:sz w:val="20"/>
              </w:rPr>
              <w:t xml:space="preserve"> </w:t>
            </w:r>
            <w:r>
              <w:rPr>
                <w:b/>
                <w:color w:val="FFFFFF"/>
                <w:spacing w:val="-2"/>
                <w:sz w:val="20"/>
              </w:rPr>
              <w:t>affected</w:t>
            </w:r>
          </w:p>
        </w:tc>
        <w:tc>
          <w:tcPr>
            <w:tcW w:w="2467" w:type="dxa"/>
            <w:shd w:val="clear" w:color="auto" w:fill="003D79"/>
          </w:tcPr>
          <w:p w14:paraId="23CD3146" w14:textId="77777777" w:rsidR="004E4866" w:rsidRDefault="002B3AD8">
            <w:pPr>
              <w:pStyle w:val="TableParagraph"/>
              <w:spacing w:before="172"/>
              <w:ind w:left="284"/>
              <w:rPr>
                <w:b/>
                <w:sz w:val="20"/>
              </w:rPr>
            </w:pPr>
            <w:r>
              <w:rPr>
                <w:b/>
                <w:color w:val="FFFFFF"/>
                <w:sz w:val="20"/>
              </w:rPr>
              <w:t>Attribute(s)</w:t>
            </w:r>
            <w:r>
              <w:rPr>
                <w:b/>
                <w:color w:val="FFFFFF"/>
                <w:spacing w:val="-12"/>
                <w:sz w:val="20"/>
              </w:rPr>
              <w:t xml:space="preserve"> </w:t>
            </w:r>
            <w:r>
              <w:rPr>
                <w:b/>
                <w:color w:val="FFFFFF"/>
                <w:spacing w:val="-2"/>
                <w:sz w:val="20"/>
              </w:rPr>
              <w:t>affected</w:t>
            </w:r>
          </w:p>
        </w:tc>
      </w:tr>
      <w:tr w:rsidR="004E4866" w14:paraId="4EDA147E" w14:textId="77777777">
        <w:trPr>
          <w:trHeight w:val="5342"/>
        </w:trPr>
        <w:tc>
          <w:tcPr>
            <w:tcW w:w="1527" w:type="dxa"/>
          </w:tcPr>
          <w:p w14:paraId="0D660F0D" w14:textId="77777777" w:rsidR="004E4866" w:rsidRDefault="002B3AD8">
            <w:pPr>
              <w:pStyle w:val="TableParagraph"/>
              <w:spacing w:before="0" w:line="276" w:lineRule="auto"/>
              <w:ind w:right="259"/>
              <w:rPr>
                <w:sz w:val="20"/>
              </w:rPr>
            </w:pPr>
            <w:r>
              <w:rPr>
                <w:sz w:val="20"/>
              </w:rPr>
              <w:t>Alteration of shoreline or water</w:t>
            </w:r>
            <w:r>
              <w:rPr>
                <w:spacing w:val="-14"/>
                <w:sz w:val="20"/>
              </w:rPr>
              <w:t xml:space="preserve"> </w:t>
            </w:r>
            <w:r>
              <w:rPr>
                <w:sz w:val="20"/>
              </w:rPr>
              <w:t xml:space="preserve">control </w:t>
            </w:r>
            <w:r>
              <w:rPr>
                <w:spacing w:val="-2"/>
                <w:sz w:val="20"/>
              </w:rPr>
              <w:t>structures</w:t>
            </w:r>
          </w:p>
        </w:tc>
        <w:tc>
          <w:tcPr>
            <w:tcW w:w="1788" w:type="dxa"/>
          </w:tcPr>
          <w:p w14:paraId="1F5C1095" w14:textId="77777777" w:rsidR="004E4866" w:rsidRDefault="002B3AD8">
            <w:pPr>
              <w:pStyle w:val="TableParagraph"/>
              <w:numPr>
                <w:ilvl w:val="0"/>
                <w:numId w:val="27"/>
              </w:numPr>
              <w:tabs>
                <w:tab w:val="left" w:pos="250"/>
              </w:tabs>
              <w:spacing w:before="0" w:line="244" w:lineRule="exact"/>
              <w:ind w:hanging="145"/>
              <w:rPr>
                <w:sz w:val="20"/>
              </w:rPr>
            </w:pPr>
            <w:r>
              <w:rPr>
                <w:spacing w:val="-2"/>
                <w:sz w:val="20"/>
              </w:rPr>
              <w:t>Dredging</w:t>
            </w:r>
          </w:p>
          <w:p w14:paraId="29F4FA13" w14:textId="77777777" w:rsidR="004E4866" w:rsidRDefault="002B3AD8">
            <w:pPr>
              <w:pStyle w:val="TableParagraph"/>
              <w:numPr>
                <w:ilvl w:val="0"/>
                <w:numId w:val="27"/>
              </w:numPr>
              <w:tabs>
                <w:tab w:val="left" w:pos="250"/>
              </w:tabs>
              <w:spacing w:before="0"/>
              <w:ind w:right="182"/>
              <w:rPr>
                <w:sz w:val="20"/>
              </w:rPr>
            </w:pPr>
            <w:r>
              <w:rPr>
                <w:sz w:val="20"/>
              </w:rPr>
              <w:t>Construction</w:t>
            </w:r>
            <w:r>
              <w:rPr>
                <w:spacing w:val="-14"/>
                <w:sz w:val="20"/>
              </w:rPr>
              <w:t xml:space="preserve"> </w:t>
            </w:r>
            <w:r>
              <w:rPr>
                <w:sz w:val="20"/>
              </w:rPr>
              <w:t xml:space="preserve">of </w:t>
            </w:r>
            <w:r>
              <w:rPr>
                <w:spacing w:val="-2"/>
                <w:sz w:val="20"/>
              </w:rPr>
              <w:t xml:space="preserve">coastal infrastructure </w:t>
            </w:r>
            <w:r>
              <w:rPr>
                <w:sz w:val="20"/>
              </w:rPr>
              <w:t>(for example, marina, wharf)</w:t>
            </w:r>
          </w:p>
          <w:p w14:paraId="362A6B7E" w14:textId="77777777" w:rsidR="004E4866" w:rsidRDefault="002B3AD8">
            <w:pPr>
              <w:pStyle w:val="TableParagraph"/>
              <w:numPr>
                <w:ilvl w:val="0"/>
                <w:numId w:val="27"/>
              </w:numPr>
              <w:tabs>
                <w:tab w:val="left" w:pos="250"/>
              </w:tabs>
              <w:spacing w:before="0"/>
              <w:ind w:right="293"/>
              <w:rPr>
                <w:sz w:val="20"/>
              </w:rPr>
            </w:pPr>
            <w:r>
              <w:rPr>
                <w:sz w:val="20"/>
              </w:rPr>
              <w:t xml:space="preserve">Installation of </w:t>
            </w:r>
            <w:r>
              <w:rPr>
                <w:spacing w:val="-2"/>
                <w:sz w:val="20"/>
              </w:rPr>
              <w:t xml:space="preserve">shoreline- modifying </w:t>
            </w:r>
            <w:r>
              <w:rPr>
                <w:sz w:val="20"/>
              </w:rPr>
              <w:t>structures</w:t>
            </w:r>
            <w:r>
              <w:rPr>
                <w:spacing w:val="-14"/>
                <w:sz w:val="20"/>
              </w:rPr>
              <w:t xml:space="preserve"> </w:t>
            </w:r>
            <w:r>
              <w:rPr>
                <w:sz w:val="20"/>
              </w:rPr>
              <w:t xml:space="preserve">(for </w:t>
            </w:r>
            <w:r>
              <w:rPr>
                <w:spacing w:val="-2"/>
                <w:sz w:val="20"/>
              </w:rPr>
              <w:t xml:space="preserve">example, breakwater, </w:t>
            </w:r>
            <w:r>
              <w:rPr>
                <w:sz w:val="20"/>
              </w:rPr>
              <w:t>stone</w:t>
            </w:r>
            <w:r>
              <w:rPr>
                <w:spacing w:val="-9"/>
                <w:sz w:val="20"/>
              </w:rPr>
              <w:t xml:space="preserve"> </w:t>
            </w:r>
            <w:r>
              <w:rPr>
                <w:sz w:val="20"/>
              </w:rPr>
              <w:t>rip-</w:t>
            </w:r>
            <w:r>
              <w:rPr>
                <w:spacing w:val="-4"/>
                <w:sz w:val="20"/>
              </w:rPr>
              <w:t>rap)</w:t>
            </w:r>
          </w:p>
          <w:p w14:paraId="146A8A48" w14:textId="77777777" w:rsidR="004E4866" w:rsidRDefault="002B3AD8">
            <w:pPr>
              <w:pStyle w:val="TableParagraph"/>
              <w:numPr>
                <w:ilvl w:val="0"/>
                <w:numId w:val="27"/>
              </w:numPr>
              <w:tabs>
                <w:tab w:val="left" w:pos="250"/>
              </w:tabs>
              <w:spacing w:before="0"/>
              <w:ind w:right="140"/>
              <w:rPr>
                <w:sz w:val="20"/>
              </w:rPr>
            </w:pPr>
            <w:r>
              <w:rPr>
                <w:spacing w:val="-2"/>
                <w:sz w:val="20"/>
              </w:rPr>
              <w:t xml:space="preserve">Construction, </w:t>
            </w:r>
            <w:r>
              <w:rPr>
                <w:sz w:val="20"/>
              </w:rPr>
              <w:t>alteration, or removal of water-control</w:t>
            </w:r>
            <w:r>
              <w:rPr>
                <w:spacing w:val="-14"/>
                <w:sz w:val="20"/>
              </w:rPr>
              <w:t xml:space="preserve"> </w:t>
            </w:r>
            <w:r>
              <w:rPr>
                <w:sz w:val="20"/>
              </w:rPr>
              <w:t xml:space="preserve">or </w:t>
            </w:r>
            <w:r>
              <w:rPr>
                <w:spacing w:val="-2"/>
                <w:sz w:val="20"/>
              </w:rPr>
              <w:t xml:space="preserve">water-crossing </w:t>
            </w:r>
            <w:r>
              <w:rPr>
                <w:sz w:val="20"/>
              </w:rPr>
              <w:t xml:space="preserve">structures (for </w:t>
            </w:r>
            <w:r>
              <w:rPr>
                <w:spacing w:val="-2"/>
                <w:sz w:val="20"/>
              </w:rPr>
              <w:t>example, causeways,</w:t>
            </w:r>
          </w:p>
          <w:p w14:paraId="5647A6E6" w14:textId="77777777" w:rsidR="004E4866" w:rsidRDefault="002B3AD8">
            <w:pPr>
              <w:pStyle w:val="TableParagraph"/>
              <w:spacing w:before="0" w:line="228" w:lineRule="exact"/>
              <w:ind w:left="249" w:right="100"/>
              <w:rPr>
                <w:sz w:val="20"/>
              </w:rPr>
            </w:pPr>
            <w:r>
              <w:rPr>
                <w:spacing w:val="-2"/>
                <w:sz w:val="20"/>
              </w:rPr>
              <w:t>dams, aboiteaux)</w:t>
            </w:r>
          </w:p>
        </w:tc>
        <w:tc>
          <w:tcPr>
            <w:tcW w:w="2465" w:type="dxa"/>
          </w:tcPr>
          <w:p w14:paraId="15DAAEFB" w14:textId="77777777" w:rsidR="004E4866" w:rsidRDefault="002B3AD8">
            <w:pPr>
              <w:pStyle w:val="TableParagraph"/>
              <w:numPr>
                <w:ilvl w:val="0"/>
                <w:numId w:val="26"/>
              </w:numPr>
              <w:tabs>
                <w:tab w:val="left" w:pos="253"/>
              </w:tabs>
              <w:spacing w:before="0"/>
              <w:ind w:right="114"/>
              <w:rPr>
                <w:sz w:val="20"/>
              </w:rPr>
            </w:pPr>
            <w:r>
              <w:rPr>
                <w:sz w:val="20"/>
              </w:rPr>
              <w:t>Current alteration, causing reduced red mudstone</w:t>
            </w:r>
            <w:r>
              <w:rPr>
                <w:spacing w:val="-14"/>
                <w:sz w:val="20"/>
              </w:rPr>
              <w:t xml:space="preserve"> </w:t>
            </w:r>
            <w:r>
              <w:rPr>
                <w:sz w:val="20"/>
              </w:rPr>
              <w:t>availability</w:t>
            </w:r>
            <w:r>
              <w:rPr>
                <w:spacing w:val="-14"/>
                <w:sz w:val="20"/>
              </w:rPr>
              <w:t xml:space="preserve"> </w:t>
            </w:r>
            <w:r>
              <w:rPr>
                <w:sz w:val="20"/>
              </w:rPr>
              <w:t>or smothering through siltation events</w:t>
            </w:r>
          </w:p>
        </w:tc>
        <w:tc>
          <w:tcPr>
            <w:tcW w:w="2467" w:type="dxa"/>
          </w:tcPr>
          <w:p w14:paraId="01779C78" w14:textId="77777777" w:rsidR="004E4866" w:rsidRDefault="002B3AD8">
            <w:pPr>
              <w:pStyle w:val="TableParagraph"/>
              <w:numPr>
                <w:ilvl w:val="0"/>
                <w:numId w:val="25"/>
              </w:numPr>
              <w:tabs>
                <w:tab w:val="left" w:pos="252"/>
              </w:tabs>
              <w:spacing w:before="0" w:line="244" w:lineRule="exact"/>
              <w:rPr>
                <w:sz w:val="20"/>
              </w:rPr>
            </w:pPr>
            <w:r>
              <w:rPr>
                <w:sz w:val="20"/>
              </w:rPr>
              <w:t>Veliger</w:t>
            </w:r>
            <w:r>
              <w:rPr>
                <w:spacing w:val="-9"/>
                <w:sz w:val="20"/>
              </w:rPr>
              <w:t xml:space="preserve"> </w:t>
            </w:r>
            <w:r>
              <w:rPr>
                <w:sz w:val="20"/>
              </w:rPr>
              <w:t>larva</w:t>
            </w:r>
            <w:r>
              <w:rPr>
                <w:spacing w:val="-10"/>
                <w:sz w:val="20"/>
              </w:rPr>
              <w:t xml:space="preserve"> </w:t>
            </w:r>
            <w:r>
              <w:rPr>
                <w:spacing w:val="-2"/>
                <w:sz w:val="20"/>
              </w:rPr>
              <w:t>settlement</w:t>
            </w:r>
          </w:p>
          <w:p w14:paraId="64BA4D6E" w14:textId="77777777" w:rsidR="004E4866" w:rsidRDefault="002B3AD8">
            <w:pPr>
              <w:pStyle w:val="TableParagraph"/>
              <w:numPr>
                <w:ilvl w:val="0"/>
                <w:numId w:val="25"/>
              </w:numPr>
              <w:tabs>
                <w:tab w:val="left" w:pos="252"/>
              </w:tabs>
              <w:spacing w:before="0"/>
              <w:ind w:right="348"/>
              <w:rPr>
                <w:sz w:val="20"/>
              </w:rPr>
            </w:pPr>
            <w:r>
              <w:rPr>
                <w:sz w:val="20"/>
              </w:rPr>
              <w:t>Sub-adult</w:t>
            </w:r>
            <w:r>
              <w:rPr>
                <w:spacing w:val="-14"/>
                <w:sz w:val="20"/>
              </w:rPr>
              <w:t xml:space="preserve"> </w:t>
            </w:r>
            <w:r>
              <w:rPr>
                <w:sz w:val="20"/>
              </w:rPr>
              <w:t>boring</w:t>
            </w:r>
            <w:r>
              <w:rPr>
                <w:spacing w:val="-14"/>
                <w:sz w:val="20"/>
              </w:rPr>
              <w:t xml:space="preserve"> </w:t>
            </w:r>
            <w:r>
              <w:rPr>
                <w:sz w:val="20"/>
              </w:rPr>
              <w:t>an</w:t>
            </w:r>
            <w:r>
              <w:rPr>
                <w:sz w:val="20"/>
              </w:rPr>
              <w:t xml:space="preserve">d </w:t>
            </w:r>
            <w:r>
              <w:rPr>
                <w:spacing w:val="-2"/>
                <w:sz w:val="20"/>
              </w:rPr>
              <w:t>growth</w:t>
            </w:r>
          </w:p>
          <w:p w14:paraId="5A396AC0" w14:textId="77777777" w:rsidR="004E4866" w:rsidRDefault="002B3AD8">
            <w:pPr>
              <w:pStyle w:val="TableParagraph"/>
              <w:numPr>
                <w:ilvl w:val="0"/>
                <w:numId w:val="25"/>
              </w:numPr>
              <w:tabs>
                <w:tab w:val="left" w:pos="252"/>
              </w:tabs>
              <w:spacing w:before="0" w:line="244" w:lineRule="exact"/>
              <w:rPr>
                <w:sz w:val="20"/>
              </w:rPr>
            </w:pPr>
            <w:r>
              <w:rPr>
                <w:sz w:val="20"/>
              </w:rPr>
              <w:t>Adult</w:t>
            </w:r>
            <w:r>
              <w:rPr>
                <w:spacing w:val="-9"/>
                <w:sz w:val="20"/>
              </w:rPr>
              <w:t xml:space="preserve"> </w:t>
            </w:r>
            <w:r>
              <w:rPr>
                <w:spacing w:val="-2"/>
                <w:sz w:val="20"/>
              </w:rPr>
              <w:t>growth</w:t>
            </w:r>
          </w:p>
          <w:p w14:paraId="67C11B5E" w14:textId="77777777" w:rsidR="004E4866" w:rsidRDefault="002B3AD8">
            <w:pPr>
              <w:pStyle w:val="TableParagraph"/>
              <w:numPr>
                <w:ilvl w:val="0"/>
                <w:numId w:val="25"/>
              </w:numPr>
              <w:tabs>
                <w:tab w:val="left" w:pos="252"/>
              </w:tabs>
              <w:spacing w:before="0" w:line="244" w:lineRule="exact"/>
              <w:rPr>
                <w:sz w:val="20"/>
              </w:rPr>
            </w:pPr>
            <w:r>
              <w:rPr>
                <w:sz w:val="20"/>
              </w:rPr>
              <w:t>Adult</w:t>
            </w:r>
            <w:r>
              <w:rPr>
                <w:spacing w:val="-9"/>
                <w:sz w:val="20"/>
              </w:rPr>
              <w:t xml:space="preserve"> </w:t>
            </w:r>
            <w:r>
              <w:rPr>
                <w:spacing w:val="-2"/>
                <w:sz w:val="20"/>
              </w:rPr>
              <w:t>reproduction</w:t>
            </w:r>
          </w:p>
        </w:tc>
        <w:tc>
          <w:tcPr>
            <w:tcW w:w="2465" w:type="dxa"/>
          </w:tcPr>
          <w:p w14:paraId="7643DA42" w14:textId="77777777" w:rsidR="004E4866" w:rsidRDefault="002B3AD8">
            <w:pPr>
              <w:pStyle w:val="TableParagraph"/>
              <w:numPr>
                <w:ilvl w:val="0"/>
                <w:numId w:val="24"/>
              </w:numPr>
              <w:tabs>
                <w:tab w:val="left" w:pos="253"/>
              </w:tabs>
              <w:spacing w:before="0"/>
              <w:ind w:right="135"/>
              <w:rPr>
                <w:sz w:val="20"/>
              </w:rPr>
            </w:pPr>
            <w:r>
              <w:rPr>
                <w:sz w:val="20"/>
              </w:rPr>
              <w:t>Red mudstone in the intertidal zone where water</w:t>
            </w:r>
            <w:r>
              <w:rPr>
                <w:spacing w:val="-11"/>
                <w:sz w:val="20"/>
              </w:rPr>
              <w:t xml:space="preserve"> </w:t>
            </w:r>
            <w:r>
              <w:rPr>
                <w:sz w:val="20"/>
              </w:rPr>
              <w:t>is</w:t>
            </w:r>
            <w:r>
              <w:rPr>
                <w:spacing w:val="-9"/>
                <w:sz w:val="20"/>
              </w:rPr>
              <w:t xml:space="preserve"> </w:t>
            </w:r>
            <w:r>
              <w:rPr>
                <w:sz w:val="20"/>
              </w:rPr>
              <w:t>present</w:t>
            </w:r>
            <w:r>
              <w:rPr>
                <w:spacing w:val="-10"/>
                <w:sz w:val="20"/>
              </w:rPr>
              <w:t xml:space="preserve"> </w:t>
            </w:r>
            <w:r>
              <w:rPr>
                <w:sz w:val="20"/>
              </w:rPr>
              <w:t>at</w:t>
            </w:r>
            <w:r>
              <w:rPr>
                <w:spacing w:val="-12"/>
                <w:sz w:val="20"/>
              </w:rPr>
              <w:t xml:space="preserve"> </w:t>
            </w:r>
            <w:r>
              <w:rPr>
                <w:sz w:val="20"/>
              </w:rPr>
              <w:t xml:space="preserve">high and low tide and is associated with the following habitat types: tide pools, rivulets, resistant capstones, </w:t>
            </w:r>
            <w:r>
              <w:rPr>
                <w:spacing w:val="-2"/>
                <w:sz w:val="20"/>
              </w:rPr>
              <w:t>boulders/cobbles, patches</w:t>
            </w:r>
          </w:p>
        </w:tc>
        <w:tc>
          <w:tcPr>
            <w:tcW w:w="2467" w:type="dxa"/>
          </w:tcPr>
          <w:p w14:paraId="24191282" w14:textId="77777777" w:rsidR="004E4866" w:rsidRDefault="002B3AD8">
            <w:pPr>
              <w:pStyle w:val="TableParagraph"/>
              <w:numPr>
                <w:ilvl w:val="0"/>
                <w:numId w:val="23"/>
              </w:numPr>
              <w:tabs>
                <w:tab w:val="left" w:pos="253"/>
              </w:tabs>
              <w:spacing w:before="0"/>
              <w:ind w:right="114"/>
              <w:rPr>
                <w:sz w:val="20"/>
              </w:rPr>
            </w:pPr>
            <w:r>
              <w:rPr>
                <w:sz w:val="20"/>
              </w:rPr>
              <w:t>Available</w:t>
            </w:r>
            <w:r>
              <w:rPr>
                <w:spacing w:val="-14"/>
                <w:sz w:val="20"/>
              </w:rPr>
              <w:t xml:space="preserve"> </w:t>
            </w:r>
            <w:r>
              <w:rPr>
                <w:sz w:val="20"/>
              </w:rPr>
              <w:t>red</w:t>
            </w:r>
            <w:r>
              <w:rPr>
                <w:spacing w:val="-14"/>
                <w:sz w:val="20"/>
              </w:rPr>
              <w:t xml:space="preserve"> </w:t>
            </w:r>
            <w:r>
              <w:rPr>
                <w:sz w:val="20"/>
              </w:rPr>
              <w:t>mudstone surfaces upon which to settle,</w:t>
            </w:r>
            <w:r>
              <w:rPr>
                <w:spacing w:val="-1"/>
                <w:sz w:val="20"/>
              </w:rPr>
              <w:t xml:space="preserve"> </w:t>
            </w:r>
            <w:r>
              <w:rPr>
                <w:sz w:val="20"/>
              </w:rPr>
              <w:t>and</w:t>
            </w:r>
            <w:r>
              <w:rPr>
                <w:spacing w:val="-3"/>
                <w:sz w:val="20"/>
              </w:rPr>
              <w:t xml:space="preserve"> </w:t>
            </w:r>
            <w:r>
              <w:rPr>
                <w:sz w:val="20"/>
              </w:rPr>
              <w:t>within</w:t>
            </w:r>
            <w:r>
              <w:rPr>
                <w:spacing w:val="-3"/>
                <w:sz w:val="20"/>
              </w:rPr>
              <w:t xml:space="preserve"> </w:t>
            </w:r>
            <w:r>
              <w:rPr>
                <w:sz w:val="20"/>
              </w:rPr>
              <w:t xml:space="preserve">which to bore, mature, and </w:t>
            </w:r>
            <w:r>
              <w:rPr>
                <w:spacing w:val="-2"/>
                <w:sz w:val="20"/>
              </w:rPr>
              <w:t>reproduce</w:t>
            </w:r>
          </w:p>
          <w:p w14:paraId="70E7DADE" w14:textId="77777777" w:rsidR="004E4866" w:rsidRDefault="002B3AD8">
            <w:pPr>
              <w:pStyle w:val="TableParagraph"/>
              <w:numPr>
                <w:ilvl w:val="0"/>
                <w:numId w:val="23"/>
              </w:numPr>
              <w:tabs>
                <w:tab w:val="left" w:pos="253"/>
              </w:tabs>
              <w:spacing w:before="1" w:line="237" w:lineRule="auto"/>
              <w:ind w:right="270"/>
              <w:rPr>
                <w:sz w:val="20"/>
              </w:rPr>
            </w:pPr>
            <w:r>
              <w:rPr>
                <w:sz w:val="20"/>
              </w:rPr>
              <w:t>No</w:t>
            </w:r>
            <w:r>
              <w:rPr>
                <w:spacing w:val="-14"/>
                <w:sz w:val="20"/>
              </w:rPr>
              <w:t xml:space="preserve"> </w:t>
            </w:r>
            <w:r>
              <w:rPr>
                <w:sz w:val="20"/>
              </w:rPr>
              <w:t>rapid</w:t>
            </w:r>
            <w:r>
              <w:rPr>
                <w:spacing w:val="-13"/>
                <w:sz w:val="20"/>
              </w:rPr>
              <w:t xml:space="preserve"> </w:t>
            </w:r>
            <w:r>
              <w:rPr>
                <w:sz w:val="20"/>
              </w:rPr>
              <w:t>or</w:t>
            </w:r>
            <w:r>
              <w:rPr>
                <w:spacing w:val="-14"/>
                <w:sz w:val="20"/>
              </w:rPr>
              <w:t xml:space="preserve"> </w:t>
            </w:r>
            <w:r>
              <w:rPr>
                <w:sz w:val="20"/>
              </w:rPr>
              <w:t xml:space="preserve">significant accumulation of </w:t>
            </w:r>
            <w:r>
              <w:rPr>
                <w:spacing w:val="-2"/>
                <w:sz w:val="20"/>
              </w:rPr>
              <w:t>sediments</w:t>
            </w:r>
          </w:p>
          <w:p w14:paraId="09C46818" w14:textId="77777777" w:rsidR="004E4866" w:rsidRDefault="002B3AD8">
            <w:pPr>
              <w:pStyle w:val="TableParagraph"/>
              <w:numPr>
                <w:ilvl w:val="0"/>
                <w:numId w:val="23"/>
              </w:numPr>
              <w:tabs>
                <w:tab w:val="left" w:pos="253"/>
              </w:tabs>
              <w:spacing w:before="6" w:line="237" w:lineRule="auto"/>
              <w:ind w:right="570"/>
              <w:rPr>
                <w:sz w:val="20"/>
              </w:rPr>
            </w:pPr>
            <w:r>
              <w:rPr>
                <w:sz w:val="20"/>
              </w:rPr>
              <w:t>Sufficient water flushing</w:t>
            </w:r>
            <w:r>
              <w:rPr>
                <w:spacing w:val="-14"/>
                <w:sz w:val="20"/>
              </w:rPr>
              <w:t xml:space="preserve"> </w:t>
            </w:r>
            <w:r>
              <w:rPr>
                <w:sz w:val="20"/>
              </w:rPr>
              <w:t>to</w:t>
            </w:r>
            <w:r>
              <w:rPr>
                <w:spacing w:val="-14"/>
                <w:sz w:val="20"/>
              </w:rPr>
              <w:t xml:space="preserve"> </w:t>
            </w:r>
            <w:r>
              <w:rPr>
                <w:sz w:val="20"/>
              </w:rPr>
              <w:t xml:space="preserve">remove </w:t>
            </w:r>
            <w:r>
              <w:rPr>
                <w:spacing w:val="-2"/>
                <w:sz w:val="20"/>
              </w:rPr>
              <w:t>waste</w:t>
            </w:r>
          </w:p>
        </w:tc>
      </w:tr>
      <w:tr w:rsidR="004E4866" w14:paraId="53479652" w14:textId="77777777">
        <w:trPr>
          <w:trHeight w:val="2571"/>
        </w:trPr>
        <w:tc>
          <w:tcPr>
            <w:tcW w:w="1527" w:type="dxa"/>
          </w:tcPr>
          <w:p w14:paraId="1F511352" w14:textId="77777777" w:rsidR="004E4866" w:rsidRDefault="002B3AD8">
            <w:pPr>
              <w:pStyle w:val="TableParagraph"/>
              <w:spacing w:before="0" w:line="276" w:lineRule="auto"/>
              <w:ind w:right="192"/>
              <w:rPr>
                <w:sz w:val="20"/>
              </w:rPr>
            </w:pPr>
            <w:r>
              <w:rPr>
                <w:spacing w:val="-2"/>
                <w:sz w:val="20"/>
              </w:rPr>
              <w:t xml:space="preserve">Mineral </w:t>
            </w:r>
            <w:r>
              <w:rPr>
                <w:sz w:val="20"/>
              </w:rPr>
              <w:t>exploration</w:t>
            </w:r>
            <w:r>
              <w:rPr>
                <w:spacing w:val="-14"/>
                <w:sz w:val="20"/>
              </w:rPr>
              <w:t xml:space="preserve"> </w:t>
            </w:r>
            <w:r>
              <w:rPr>
                <w:sz w:val="20"/>
              </w:rPr>
              <w:t xml:space="preserve">or </w:t>
            </w:r>
            <w:r>
              <w:rPr>
                <w:spacing w:val="-2"/>
                <w:sz w:val="20"/>
              </w:rPr>
              <w:t xml:space="preserve">extraction </w:t>
            </w:r>
            <w:r>
              <w:rPr>
                <w:sz w:val="20"/>
              </w:rPr>
              <w:t xml:space="preserve">activities in Minas Basin and nearby </w:t>
            </w:r>
            <w:r>
              <w:rPr>
                <w:spacing w:val="-2"/>
                <w:sz w:val="20"/>
              </w:rPr>
              <w:t>rivers</w:t>
            </w:r>
          </w:p>
        </w:tc>
        <w:tc>
          <w:tcPr>
            <w:tcW w:w="1788" w:type="dxa"/>
          </w:tcPr>
          <w:p w14:paraId="045EF9B3" w14:textId="77777777" w:rsidR="004E4866" w:rsidRDefault="002B3AD8">
            <w:pPr>
              <w:pStyle w:val="TableParagraph"/>
              <w:numPr>
                <w:ilvl w:val="0"/>
                <w:numId w:val="22"/>
              </w:numPr>
              <w:tabs>
                <w:tab w:val="left" w:pos="250"/>
              </w:tabs>
              <w:spacing w:before="1"/>
              <w:ind w:hanging="145"/>
              <w:rPr>
                <w:sz w:val="20"/>
              </w:rPr>
            </w:pPr>
            <w:r>
              <w:rPr>
                <w:spacing w:val="-2"/>
                <w:sz w:val="20"/>
              </w:rPr>
              <w:t>Dredging</w:t>
            </w:r>
          </w:p>
        </w:tc>
        <w:tc>
          <w:tcPr>
            <w:tcW w:w="2465" w:type="dxa"/>
          </w:tcPr>
          <w:p w14:paraId="4A9DF163" w14:textId="77777777" w:rsidR="004E4866" w:rsidRDefault="002B3AD8">
            <w:pPr>
              <w:pStyle w:val="TableParagraph"/>
              <w:numPr>
                <w:ilvl w:val="0"/>
                <w:numId w:val="21"/>
              </w:numPr>
              <w:tabs>
                <w:tab w:val="left" w:pos="253"/>
              </w:tabs>
              <w:spacing w:before="1"/>
              <w:ind w:right="202"/>
              <w:rPr>
                <w:sz w:val="20"/>
              </w:rPr>
            </w:pPr>
            <w:r>
              <w:rPr>
                <w:sz w:val="20"/>
              </w:rPr>
              <w:t>Disruption of sediments, causing reduced</w:t>
            </w:r>
            <w:r>
              <w:rPr>
                <w:spacing w:val="-14"/>
                <w:sz w:val="20"/>
              </w:rPr>
              <w:t xml:space="preserve"> </w:t>
            </w:r>
            <w:r>
              <w:rPr>
                <w:sz w:val="20"/>
              </w:rPr>
              <w:t>red</w:t>
            </w:r>
            <w:r>
              <w:rPr>
                <w:spacing w:val="-14"/>
                <w:sz w:val="20"/>
              </w:rPr>
              <w:t xml:space="preserve"> </w:t>
            </w:r>
            <w:r>
              <w:rPr>
                <w:sz w:val="20"/>
              </w:rPr>
              <w:t>mudstone availability or smothering through sedimentation events</w:t>
            </w:r>
          </w:p>
        </w:tc>
        <w:tc>
          <w:tcPr>
            <w:tcW w:w="2467" w:type="dxa"/>
          </w:tcPr>
          <w:p w14:paraId="284246FF" w14:textId="77777777" w:rsidR="004E4866" w:rsidRDefault="002B3AD8">
            <w:pPr>
              <w:pStyle w:val="TableParagraph"/>
              <w:numPr>
                <w:ilvl w:val="0"/>
                <w:numId w:val="20"/>
              </w:numPr>
              <w:tabs>
                <w:tab w:val="left" w:pos="252"/>
              </w:tabs>
              <w:spacing w:before="1" w:line="244" w:lineRule="exact"/>
              <w:rPr>
                <w:sz w:val="20"/>
              </w:rPr>
            </w:pPr>
            <w:r>
              <w:rPr>
                <w:sz w:val="20"/>
              </w:rPr>
              <w:t>Veliger</w:t>
            </w:r>
            <w:r>
              <w:rPr>
                <w:spacing w:val="-9"/>
                <w:sz w:val="20"/>
              </w:rPr>
              <w:t xml:space="preserve"> </w:t>
            </w:r>
            <w:r>
              <w:rPr>
                <w:sz w:val="20"/>
              </w:rPr>
              <w:t>larva</w:t>
            </w:r>
            <w:r>
              <w:rPr>
                <w:spacing w:val="-10"/>
                <w:sz w:val="20"/>
              </w:rPr>
              <w:t xml:space="preserve"> </w:t>
            </w:r>
            <w:r>
              <w:rPr>
                <w:spacing w:val="-2"/>
                <w:sz w:val="20"/>
              </w:rPr>
              <w:t>settlement</w:t>
            </w:r>
          </w:p>
          <w:p w14:paraId="11AA6AEC" w14:textId="77777777" w:rsidR="004E4866" w:rsidRDefault="002B3AD8">
            <w:pPr>
              <w:pStyle w:val="TableParagraph"/>
              <w:numPr>
                <w:ilvl w:val="0"/>
                <w:numId w:val="20"/>
              </w:numPr>
              <w:tabs>
                <w:tab w:val="left" w:pos="252"/>
              </w:tabs>
              <w:spacing w:before="3" w:line="235" w:lineRule="auto"/>
              <w:ind w:right="348"/>
              <w:rPr>
                <w:sz w:val="20"/>
              </w:rPr>
            </w:pPr>
            <w:r>
              <w:rPr>
                <w:sz w:val="20"/>
              </w:rPr>
              <w:t>Sub-adult</w:t>
            </w:r>
            <w:r>
              <w:rPr>
                <w:spacing w:val="-14"/>
                <w:sz w:val="20"/>
              </w:rPr>
              <w:t xml:space="preserve"> </w:t>
            </w:r>
            <w:r>
              <w:rPr>
                <w:sz w:val="20"/>
              </w:rPr>
              <w:t>boring</w:t>
            </w:r>
            <w:r>
              <w:rPr>
                <w:spacing w:val="-14"/>
                <w:sz w:val="20"/>
              </w:rPr>
              <w:t xml:space="preserve"> </w:t>
            </w:r>
            <w:r>
              <w:rPr>
                <w:sz w:val="20"/>
              </w:rPr>
              <w:t xml:space="preserve">and </w:t>
            </w:r>
            <w:r>
              <w:rPr>
                <w:spacing w:val="-2"/>
                <w:sz w:val="20"/>
              </w:rPr>
              <w:t>growth</w:t>
            </w:r>
          </w:p>
          <w:p w14:paraId="51D4A1BF" w14:textId="77777777" w:rsidR="004E4866" w:rsidRDefault="002B3AD8">
            <w:pPr>
              <w:pStyle w:val="TableParagraph"/>
              <w:numPr>
                <w:ilvl w:val="0"/>
                <w:numId w:val="20"/>
              </w:numPr>
              <w:tabs>
                <w:tab w:val="left" w:pos="252"/>
              </w:tabs>
              <w:spacing w:before="3" w:line="245" w:lineRule="exact"/>
              <w:rPr>
                <w:sz w:val="20"/>
              </w:rPr>
            </w:pPr>
            <w:r>
              <w:rPr>
                <w:sz w:val="20"/>
              </w:rPr>
              <w:t>Adult</w:t>
            </w:r>
            <w:r>
              <w:rPr>
                <w:spacing w:val="-9"/>
                <w:sz w:val="20"/>
              </w:rPr>
              <w:t xml:space="preserve"> </w:t>
            </w:r>
            <w:r>
              <w:rPr>
                <w:spacing w:val="-2"/>
                <w:sz w:val="20"/>
              </w:rPr>
              <w:t>growth</w:t>
            </w:r>
          </w:p>
          <w:p w14:paraId="654DF733" w14:textId="77777777" w:rsidR="004E4866" w:rsidRDefault="002B3AD8">
            <w:pPr>
              <w:pStyle w:val="TableParagraph"/>
              <w:numPr>
                <w:ilvl w:val="0"/>
                <w:numId w:val="20"/>
              </w:numPr>
              <w:tabs>
                <w:tab w:val="left" w:pos="252"/>
              </w:tabs>
              <w:spacing w:before="0"/>
              <w:rPr>
                <w:sz w:val="20"/>
              </w:rPr>
            </w:pPr>
            <w:r>
              <w:rPr>
                <w:sz w:val="20"/>
              </w:rPr>
              <w:t>Adult</w:t>
            </w:r>
            <w:r>
              <w:rPr>
                <w:spacing w:val="-9"/>
                <w:sz w:val="20"/>
              </w:rPr>
              <w:t xml:space="preserve"> </w:t>
            </w:r>
            <w:r>
              <w:rPr>
                <w:spacing w:val="-2"/>
                <w:sz w:val="20"/>
              </w:rPr>
              <w:t>reproduction</w:t>
            </w:r>
          </w:p>
        </w:tc>
        <w:tc>
          <w:tcPr>
            <w:tcW w:w="2465" w:type="dxa"/>
          </w:tcPr>
          <w:p w14:paraId="7B113F0F" w14:textId="77777777" w:rsidR="004E4866" w:rsidRDefault="002B3AD8">
            <w:pPr>
              <w:pStyle w:val="TableParagraph"/>
              <w:numPr>
                <w:ilvl w:val="0"/>
                <w:numId w:val="19"/>
              </w:numPr>
              <w:tabs>
                <w:tab w:val="left" w:pos="253"/>
              </w:tabs>
              <w:spacing w:before="1"/>
              <w:ind w:right="135"/>
              <w:rPr>
                <w:sz w:val="20"/>
              </w:rPr>
            </w:pPr>
            <w:r>
              <w:rPr>
                <w:sz w:val="20"/>
              </w:rPr>
              <w:t>Red mudstone in the intertidal zone where water</w:t>
            </w:r>
            <w:r>
              <w:rPr>
                <w:spacing w:val="-11"/>
                <w:sz w:val="20"/>
              </w:rPr>
              <w:t xml:space="preserve"> </w:t>
            </w:r>
            <w:r>
              <w:rPr>
                <w:sz w:val="20"/>
              </w:rPr>
              <w:t>is</w:t>
            </w:r>
            <w:r>
              <w:rPr>
                <w:spacing w:val="-9"/>
                <w:sz w:val="20"/>
              </w:rPr>
              <w:t xml:space="preserve"> </w:t>
            </w:r>
            <w:r>
              <w:rPr>
                <w:sz w:val="20"/>
              </w:rPr>
              <w:t>present</w:t>
            </w:r>
            <w:r>
              <w:rPr>
                <w:spacing w:val="-10"/>
                <w:sz w:val="20"/>
              </w:rPr>
              <w:t xml:space="preserve"> </w:t>
            </w:r>
            <w:r>
              <w:rPr>
                <w:sz w:val="20"/>
              </w:rPr>
              <w:t>at</w:t>
            </w:r>
            <w:r>
              <w:rPr>
                <w:spacing w:val="-12"/>
                <w:sz w:val="20"/>
              </w:rPr>
              <w:t xml:space="preserve"> </w:t>
            </w:r>
            <w:r>
              <w:rPr>
                <w:sz w:val="20"/>
              </w:rPr>
              <w:t xml:space="preserve">high and low tide and is associated with the following habitat types: tide pools, rivulets, resistant capstones, </w:t>
            </w:r>
            <w:r>
              <w:rPr>
                <w:spacing w:val="-2"/>
                <w:sz w:val="20"/>
              </w:rPr>
              <w:t>boulders/cobbles, patches</w:t>
            </w:r>
          </w:p>
        </w:tc>
        <w:tc>
          <w:tcPr>
            <w:tcW w:w="2467" w:type="dxa"/>
          </w:tcPr>
          <w:p w14:paraId="5FAD12FD" w14:textId="77777777" w:rsidR="004E4866" w:rsidRDefault="002B3AD8">
            <w:pPr>
              <w:pStyle w:val="TableParagraph"/>
              <w:numPr>
                <w:ilvl w:val="0"/>
                <w:numId w:val="18"/>
              </w:numPr>
              <w:tabs>
                <w:tab w:val="left" w:pos="253"/>
              </w:tabs>
              <w:spacing w:before="3" w:line="237" w:lineRule="auto"/>
              <w:ind w:right="114"/>
              <w:rPr>
                <w:sz w:val="20"/>
              </w:rPr>
            </w:pPr>
            <w:r>
              <w:rPr>
                <w:sz w:val="20"/>
              </w:rPr>
              <w:t>Available</w:t>
            </w:r>
            <w:r>
              <w:rPr>
                <w:spacing w:val="-14"/>
                <w:sz w:val="20"/>
              </w:rPr>
              <w:t xml:space="preserve"> </w:t>
            </w:r>
            <w:r>
              <w:rPr>
                <w:sz w:val="20"/>
              </w:rPr>
              <w:t>red</w:t>
            </w:r>
            <w:r>
              <w:rPr>
                <w:spacing w:val="-14"/>
                <w:sz w:val="20"/>
              </w:rPr>
              <w:t xml:space="preserve"> </w:t>
            </w:r>
            <w:r>
              <w:rPr>
                <w:sz w:val="20"/>
              </w:rPr>
              <w:t>mudstone surfaces upon which to settle,</w:t>
            </w:r>
            <w:r>
              <w:rPr>
                <w:spacing w:val="-1"/>
                <w:sz w:val="20"/>
              </w:rPr>
              <w:t xml:space="preserve"> </w:t>
            </w:r>
            <w:r>
              <w:rPr>
                <w:sz w:val="20"/>
              </w:rPr>
              <w:t>and</w:t>
            </w:r>
            <w:r>
              <w:rPr>
                <w:spacing w:val="-3"/>
                <w:sz w:val="20"/>
              </w:rPr>
              <w:t xml:space="preserve"> </w:t>
            </w:r>
            <w:r>
              <w:rPr>
                <w:sz w:val="20"/>
              </w:rPr>
              <w:t>within</w:t>
            </w:r>
            <w:r>
              <w:rPr>
                <w:spacing w:val="-3"/>
                <w:sz w:val="20"/>
              </w:rPr>
              <w:t xml:space="preserve"> </w:t>
            </w:r>
            <w:r>
              <w:rPr>
                <w:sz w:val="20"/>
              </w:rPr>
              <w:t xml:space="preserve">which to bore, mature, and </w:t>
            </w:r>
            <w:r>
              <w:rPr>
                <w:spacing w:val="-2"/>
                <w:sz w:val="20"/>
              </w:rPr>
              <w:t>reproduce</w:t>
            </w:r>
          </w:p>
          <w:p w14:paraId="0DBE6D86" w14:textId="77777777" w:rsidR="004E4866" w:rsidRDefault="002B3AD8">
            <w:pPr>
              <w:pStyle w:val="TableParagraph"/>
              <w:numPr>
                <w:ilvl w:val="0"/>
                <w:numId w:val="18"/>
              </w:numPr>
              <w:tabs>
                <w:tab w:val="left" w:pos="253"/>
              </w:tabs>
              <w:spacing w:before="6"/>
              <w:ind w:right="270"/>
              <w:rPr>
                <w:sz w:val="20"/>
              </w:rPr>
            </w:pPr>
            <w:r>
              <w:rPr>
                <w:sz w:val="20"/>
              </w:rPr>
              <w:t>No</w:t>
            </w:r>
            <w:r>
              <w:rPr>
                <w:spacing w:val="-14"/>
                <w:sz w:val="20"/>
              </w:rPr>
              <w:t xml:space="preserve"> </w:t>
            </w:r>
            <w:r>
              <w:rPr>
                <w:sz w:val="20"/>
              </w:rPr>
              <w:t>rapid</w:t>
            </w:r>
            <w:r>
              <w:rPr>
                <w:spacing w:val="-13"/>
                <w:sz w:val="20"/>
              </w:rPr>
              <w:t xml:space="preserve"> </w:t>
            </w:r>
            <w:r>
              <w:rPr>
                <w:sz w:val="20"/>
              </w:rPr>
              <w:t>or</w:t>
            </w:r>
            <w:r>
              <w:rPr>
                <w:spacing w:val="-14"/>
                <w:sz w:val="20"/>
              </w:rPr>
              <w:t xml:space="preserve"> </w:t>
            </w:r>
            <w:r>
              <w:rPr>
                <w:sz w:val="20"/>
              </w:rPr>
              <w:t xml:space="preserve">significant accumulation of </w:t>
            </w:r>
            <w:r>
              <w:rPr>
                <w:spacing w:val="-2"/>
                <w:sz w:val="20"/>
              </w:rPr>
              <w:t>sediments</w:t>
            </w:r>
          </w:p>
          <w:p w14:paraId="5D7C5996" w14:textId="77777777" w:rsidR="004E4866" w:rsidRDefault="002B3AD8">
            <w:pPr>
              <w:pStyle w:val="TableParagraph"/>
              <w:numPr>
                <w:ilvl w:val="0"/>
                <w:numId w:val="18"/>
              </w:numPr>
              <w:tabs>
                <w:tab w:val="left" w:pos="253"/>
              </w:tabs>
              <w:spacing w:before="0" w:line="243" w:lineRule="exact"/>
              <w:rPr>
                <w:sz w:val="20"/>
              </w:rPr>
            </w:pPr>
            <w:r>
              <w:rPr>
                <w:spacing w:val="-2"/>
                <w:sz w:val="20"/>
              </w:rPr>
              <w:t>Sufficient</w:t>
            </w:r>
            <w:r>
              <w:rPr>
                <w:spacing w:val="4"/>
                <w:sz w:val="20"/>
              </w:rPr>
              <w:t xml:space="preserve"> </w:t>
            </w:r>
            <w:r>
              <w:rPr>
                <w:spacing w:val="-2"/>
                <w:sz w:val="20"/>
              </w:rPr>
              <w:t>water</w:t>
            </w:r>
          </w:p>
          <w:p w14:paraId="0685BA45" w14:textId="77777777" w:rsidR="004E4866" w:rsidRDefault="002B3AD8">
            <w:pPr>
              <w:pStyle w:val="TableParagraph"/>
              <w:spacing w:before="0" w:line="228" w:lineRule="exact"/>
              <w:ind w:left="253" w:right="105"/>
              <w:rPr>
                <w:sz w:val="20"/>
              </w:rPr>
            </w:pPr>
            <w:r>
              <w:rPr>
                <w:sz w:val="20"/>
              </w:rPr>
              <w:t>flushing</w:t>
            </w:r>
            <w:r>
              <w:rPr>
                <w:spacing w:val="-14"/>
                <w:sz w:val="20"/>
              </w:rPr>
              <w:t xml:space="preserve"> </w:t>
            </w:r>
            <w:r>
              <w:rPr>
                <w:sz w:val="20"/>
              </w:rPr>
              <w:t>to</w:t>
            </w:r>
            <w:r>
              <w:rPr>
                <w:spacing w:val="-14"/>
                <w:sz w:val="20"/>
              </w:rPr>
              <w:t xml:space="preserve"> </w:t>
            </w:r>
            <w:r>
              <w:rPr>
                <w:sz w:val="20"/>
              </w:rPr>
              <w:t xml:space="preserve">remove </w:t>
            </w:r>
            <w:r>
              <w:rPr>
                <w:spacing w:val="-2"/>
                <w:sz w:val="20"/>
              </w:rPr>
              <w:t>waste</w:t>
            </w:r>
          </w:p>
        </w:tc>
      </w:tr>
    </w:tbl>
    <w:p w14:paraId="7C5EBCE6" w14:textId="77777777" w:rsidR="004E4866" w:rsidRDefault="004E4866">
      <w:pPr>
        <w:spacing w:line="228" w:lineRule="exact"/>
        <w:rPr>
          <w:sz w:val="20"/>
        </w:rPr>
        <w:sectPr w:rsidR="004E4866">
          <w:pgSz w:w="15840" w:h="12240" w:orient="landscape"/>
          <w:pgMar w:top="1340" w:right="1100" w:bottom="940" w:left="1320" w:header="727" w:footer="742" w:gutter="0"/>
          <w:cols w:space="720"/>
        </w:sectPr>
      </w:pPr>
    </w:p>
    <w:p w14:paraId="5981C016" w14:textId="77777777" w:rsidR="004E4866" w:rsidRDefault="004E4866">
      <w:pPr>
        <w:pStyle w:val="BodyText"/>
        <w:spacing w:before="2"/>
        <w:rPr>
          <w:b/>
          <w:sz w:val="7"/>
        </w:rPr>
      </w:pP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7"/>
        <w:gridCol w:w="1788"/>
        <w:gridCol w:w="2465"/>
        <w:gridCol w:w="2467"/>
        <w:gridCol w:w="2465"/>
        <w:gridCol w:w="2467"/>
      </w:tblGrid>
      <w:tr w:rsidR="004E4866" w14:paraId="48278166" w14:textId="77777777">
        <w:trPr>
          <w:trHeight w:val="575"/>
        </w:trPr>
        <w:tc>
          <w:tcPr>
            <w:tcW w:w="1527" w:type="dxa"/>
            <w:shd w:val="clear" w:color="auto" w:fill="003D79"/>
          </w:tcPr>
          <w:p w14:paraId="61B2E1A2" w14:textId="77777777" w:rsidR="004E4866" w:rsidRDefault="002B3AD8">
            <w:pPr>
              <w:pStyle w:val="TableParagraph"/>
              <w:spacing w:before="172"/>
              <w:ind w:left="456"/>
              <w:rPr>
                <w:b/>
                <w:sz w:val="20"/>
              </w:rPr>
            </w:pPr>
            <w:r>
              <w:rPr>
                <w:b/>
                <w:color w:val="FFFFFF"/>
                <w:spacing w:val="-2"/>
                <w:sz w:val="20"/>
              </w:rPr>
              <w:t>Threat</w:t>
            </w:r>
          </w:p>
        </w:tc>
        <w:tc>
          <w:tcPr>
            <w:tcW w:w="1788" w:type="dxa"/>
            <w:shd w:val="clear" w:color="auto" w:fill="003D79"/>
          </w:tcPr>
          <w:p w14:paraId="2686F54B" w14:textId="77777777" w:rsidR="004E4866" w:rsidRDefault="002B3AD8">
            <w:pPr>
              <w:pStyle w:val="TableParagraph"/>
              <w:spacing w:before="172"/>
              <w:ind w:left="530"/>
              <w:rPr>
                <w:b/>
                <w:sz w:val="20"/>
              </w:rPr>
            </w:pPr>
            <w:r>
              <w:rPr>
                <w:b/>
                <w:color w:val="FFFFFF"/>
                <w:spacing w:val="-2"/>
                <w:sz w:val="20"/>
              </w:rPr>
              <w:t>Activity</w:t>
            </w:r>
          </w:p>
        </w:tc>
        <w:tc>
          <w:tcPr>
            <w:tcW w:w="2465" w:type="dxa"/>
            <w:shd w:val="clear" w:color="auto" w:fill="003D79"/>
          </w:tcPr>
          <w:p w14:paraId="227D183D" w14:textId="77777777" w:rsidR="004E4866" w:rsidRDefault="002B3AD8">
            <w:pPr>
              <w:pStyle w:val="TableParagraph"/>
              <w:spacing w:before="172"/>
              <w:ind w:left="492"/>
              <w:rPr>
                <w:b/>
                <w:sz w:val="20"/>
              </w:rPr>
            </w:pPr>
            <w:r>
              <w:rPr>
                <w:b/>
                <w:color w:val="FFFFFF"/>
                <w:sz w:val="20"/>
              </w:rPr>
              <w:t>Effect-</w:t>
            </w:r>
            <w:r>
              <w:rPr>
                <w:b/>
                <w:color w:val="FFFFFF"/>
                <w:spacing w:val="-9"/>
                <w:sz w:val="20"/>
              </w:rPr>
              <w:t xml:space="preserve"> </w:t>
            </w:r>
            <w:r>
              <w:rPr>
                <w:b/>
                <w:color w:val="FFFFFF"/>
                <w:spacing w:val="-2"/>
                <w:sz w:val="20"/>
              </w:rPr>
              <w:t>pathway</w:t>
            </w:r>
          </w:p>
        </w:tc>
        <w:tc>
          <w:tcPr>
            <w:tcW w:w="2467" w:type="dxa"/>
            <w:shd w:val="clear" w:color="auto" w:fill="003D79"/>
          </w:tcPr>
          <w:p w14:paraId="34179568" w14:textId="77777777" w:rsidR="004E4866" w:rsidRDefault="002B3AD8">
            <w:pPr>
              <w:pStyle w:val="TableParagraph"/>
              <w:spacing w:before="172"/>
              <w:ind w:left="278"/>
              <w:rPr>
                <w:b/>
                <w:sz w:val="20"/>
              </w:rPr>
            </w:pPr>
            <w:r>
              <w:rPr>
                <w:b/>
                <w:color w:val="FFFFFF"/>
                <w:sz w:val="20"/>
              </w:rPr>
              <w:t>Function(s)</w:t>
            </w:r>
            <w:r>
              <w:rPr>
                <w:b/>
                <w:color w:val="FFFFFF"/>
                <w:spacing w:val="-13"/>
                <w:sz w:val="20"/>
              </w:rPr>
              <w:t xml:space="preserve"> </w:t>
            </w:r>
            <w:r>
              <w:rPr>
                <w:b/>
                <w:color w:val="FFFFFF"/>
                <w:spacing w:val="-2"/>
                <w:sz w:val="20"/>
              </w:rPr>
              <w:t>affected</w:t>
            </w:r>
          </w:p>
        </w:tc>
        <w:tc>
          <w:tcPr>
            <w:tcW w:w="2465" w:type="dxa"/>
            <w:shd w:val="clear" w:color="auto" w:fill="003D79"/>
          </w:tcPr>
          <w:p w14:paraId="07CB87EF" w14:textId="77777777" w:rsidR="004E4866" w:rsidRDefault="002B3AD8">
            <w:pPr>
              <w:pStyle w:val="TableParagraph"/>
              <w:spacing w:before="172"/>
              <w:ind w:left="339"/>
              <w:rPr>
                <w:b/>
                <w:sz w:val="20"/>
              </w:rPr>
            </w:pPr>
            <w:r>
              <w:rPr>
                <w:b/>
                <w:color w:val="FFFFFF"/>
                <w:sz w:val="20"/>
              </w:rPr>
              <w:t>Feature(s)</w:t>
            </w:r>
            <w:r>
              <w:rPr>
                <w:b/>
                <w:color w:val="FFFFFF"/>
                <w:spacing w:val="-14"/>
                <w:sz w:val="20"/>
              </w:rPr>
              <w:t xml:space="preserve"> </w:t>
            </w:r>
            <w:r>
              <w:rPr>
                <w:b/>
                <w:color w:val="FFFFFF"/>
                <w:spacing w:val="-2"/>
                <w:sz w:val="20"/>
              </w:rPr>
              <w:t>affected</w:t>
            </w:r>
          </w:p>
        </w:tc>
        <w:tc>
          <w:tcPr>
            <w:tcW w:w="2467" w:type="dxa"/>
            <w:shd w:val="clear" w:color="auto" w:fill="003D79"/>
          </w:tcPr>
          <w:p w14:paraId="262A8470" w14:textId="77777777" w:rsidR="004E4866" w:rsidRDefault="002B3AD8">
            <w:pPr>
              <w:pStyle w:val="TableParagraph"/>
              <w:spacing w:before="172"/>
              <w:ind w:left="284"/>
              <w:rPr>
                <w:b/>
                <w:sz w:val="20"/>
              </w:rPr>
            </w:pPr>
            <w:r>
              <w:rPr>
                <w:b/>
                <w:color w:val="FFFFFF"/>
                <w:sz w:val="20"/>
              </w:rPr>
              <w:t>Attribute(s)</w:t>
            </w:r>
            <w:r>
              <w:rPr>
                <w:b/>
                <w:color w:val="FFFFFF"/>
                <w:spacing w:val="-12"/>
                <w:sz w:val="20"/>
              </w:rPr>
              <w:t xml:space="preserve"> </w:t>
            </w:r>
            <w:r>
              <w:rPr>
                <w:b/>
                <w:color w:val="FFFFFF"/>
                <w:spacing w:val="-2"/>
                <w:sz w:val="20"/>
              </w:rPr>
              <w:t>affected</w:t>
            </w:r>
          </w:p>
        </w:tc>
      </w:tr>
      <w:tr w:rsidR="004E4866" w14:paraId="68E0E739" w14:textId="77777777">
        <w:trPr>
          <w:trHeight w:val="3319"/>
        </w:trPr>
        <w:tc>
          <w:tcPr>
            <w:tcW w:w="1527" w:type="dxa"/>
          </w:tcPr>
          <w:p w14:paraId="2E9BEF30" w14:textId="77777777" w:rsidR="004E4866" w:rsidRDefault="002B3AD8">
            <w:pPr>
              <w:pStyle w:val="TableParagraph"/>
              <w:spacing w:before="0" w:line="276" w:lineRule="auto"/>
              <w:ind w:right="365"/>
              <w:jc w:val="both"/>
              <w:rPr>
                <w:sz w:val="20"/>
              </w:rPr>
            </w:pPr>
            <w:r>
              <w:rPr>
                <w:spacing w:val="-2"/>
                <w:sz w:val="20"/>
              </w:rPr>
              <w:t xml:space="preserve">Large-scale </w:t>
            </w:r>
            <w:r>
              <w:rPr>
                <w:sz w:val="20"/>
              </w:rPr>
              <w:t>tidal</w:t>
            </w:r>
            <w:r>
              <w:rPr>
                <w:spacing w:val="-14"/>
                <w:sz w:val="20"/>
              </w:rPr>
              <w:t xml:space="preserve"> </w:t>
            </w:r>
            <w:r>
              <w:rPr>
                <w:sz w:val="20"/>
              </w:rPr>
              <w:t xml:space="preserve">energy </w:t>
            </w:r>
            <w:r>
              <w:rPr>
                <w:spacing w:val="-2"/>
                <w:sz w:val="20"/>
              </w:rPr>
              <w:t>extraction</w:t>
            </w:r>
          </w:p>
        </w:tc>
        <w:tc>
          <w:tcPr>
            <w:tcW w:w="1788" w:type="dxa"/>
          </w:tcPr>
          <w:p w14:paraId="2F33C2B4" w14:textId="77777777" w:rsidR="004E4866" w:rsidRDefault="002B3AD8">
            <w:pPr>
              <w:pStyle w:val="TableParagraph"/>
              <w:numPr>
                <w:ilvl w:val="0"/>
                <w:numId w:val="17"/>
              </w:numPr>
              <w:tabs>
                <w:tab w:val="left" w:pos="250"/>
              </w:tabs>
              <w:spacing w:before="0"/>
              <w:ind w:right="106"/>
              <w:rPr>
                <w:sz w:val="20"/>
              </w:rPr>
            </w:pPr>
            <w:r>
              <w:rPr>
                <w:spacing w:val="-2"/>
                <w:sz w:val="20"/>
              </w:rPr>
              <w:t>Deployment</w:t>
            </w:r>
            <w:r>
              <w:rPr>
                <w:spacing w:val="40"/>
                <w:sz w:val="20"/>
              </w:rPr>
              <w:t xml:space="preserve"> </w:t>
            </w:r>
            <w:r>
              <w:rPr>
                <w:sz w:val="20"/>
              </w:rPr>
              <w:t>and operation</w:t>
            </w:r>
            <w:r>
              <w:rPr>
                <w:spacing w:val="40"/>
                <w:sz w:val="20"/>
              </w:rPr>
              <w:t xml:space="preserve"> </w:t>
            </w:r>
            <w:r>
              <w:rPr>
                <w:sz w:val="20"/>
              </w:rPr>
              <w:t>of tidal power turbines within the</w:t>
            </w:r>
            <w:r>
              <w:rPr>
                <w:spacing w:val="-14"/>
                <w:sz w:val="20"/>
              </w:rPr>
              <w:t xml:space="preserve"> </w:t>
            </w:r>
            <w:r>
              <w:rPr>
                <w:sz w:val="20"/>
              </w:rPr>
              <w:t>Minas</w:t>
            </w:r>
            <w:r>
              <w:rPr>
                <w:spacing w:val="-14"/>
                <w:sz w:val="20"/>
              </w:rPr>
              <w:t xml:space="preserve"> </w:t>
            </w:r>
            <w:r>
              <w:rPr>
                <w:sz w:val="20"/>
              </w:rPr>
              <w:t xml:space="preserve">Basin for energy </w:t>
            </w:r>
            <w:r>
              <w:rPr>
                <w:spacing w:val="-2"/>
                <w:sz w:val="20"/>
              </w:rPr>
              <w:t>extraction</w:t>
            </w:r>
          </w:p>
        </w:tc>
        <w:tc>
          <w:tcPr>
            <w:tcW w:w="2465" w:type="dxa"/>
          </w:tcPr>
          <w:p w14:paraId="6FC14B0E" w14:textId="77777777" w:rsidR="004E4866" w:rsidRDefault="002B3AD8">
            <w:pPr>
              <w:pStyle w:val="TableParagraph"/>
              <w:numPr>
                <w:ilvl w:val="0"/>
                <w:numId w:val="16"/>
              </w:numPr>
              <w:tabs>
                <w:tab w:val="left" w:pos="253"/>
              </w:tabs>
              <w:spacing w:before="0"/>
              <w:ind w:right="180"/>
              <w:rPr>
                <w:sz w:val="20"/>
              </w:rPr>
            </w:pPr>
            <w:r>
              <w:rPr>
                <w:sz w:val="20"/>
              </w:rPr>
              <w:t>Alteration of tidal, and thus sedimentation regimes within the Minas Basin, reducing red mudstone availability</w:t>
            </w:r>
            <w:r>
              <w:rPr>
                <w:spacing w:val="-14"/>
                <w:sz w:val="20"/>
              </w:rPr>
              <w:t xml:space="preserve"> </w:t>
            </w:r>
            <w:r>
              <w:rPr>
                <w:sz w:val="20"/>
              </w:rPr>
              <w:t>and</w:t>
            </w:r>
            <w:r>
              <w:rPr>
                <w:spacing w:val="-14"/>
                <w:sz w:val="20"/>
              </w:rPr>
              <w:t xml:space="preserve"> </w:t>
            </w:r>
            <w:r>
              <w:rPr>
                <w:sz w:val="20"/>
              </w:rPr>
              <w:t>altering tidal flushing</w:t>
            </w:r>
          </w:p>
        </w:tc>
        <w:tc>
          <w:tcPr>
            <w:tcW w:w="2467" w:type="dxa"/>
          </w:tcPr>
          <w:p w14:paraId="656945DB" w14:textId="77777777" w:rsidR="004E4866" w:rsidRDefault="002B3AD8">
            <w:pPr>
              <w:pStyle w:val="TableParagraph"/>
              <w:numPr>
                <w:ilvl w:val="0"/>
                <w:numId w:val="15"/>
              </w:numPr>
              <w:tabs>
                <w:tab w:val="left" w:pos="252"/>
              </w:tabs>
              <w:spacing w:before="0" w:line="244" w:lineRule="exact"/>
              <w:rPr>
                <w:sz w:val="20"/>
              </w:rPr>
            </w:pPr>
            <w:r>
              <w:rPr>
                <w:sz w:val="20"/>
              </w:rPr>
              <w:t>Veliger</w:t>
            </w:r>
            <w:r>
              <w:rPr>
                <w:spacing w:val="-9"/>
                <w:sz w:val="20"/>
              </w:rPr>
              <w:t xml:space="preserve"> </w:t>
            </w:r>
            <w:r>
              <w:rPr>
                <w:sz w:val="20"/>
              </w:rPr>
              <w:t>larva</w:t>
            </w:r>
            <w:r>
              <w:rPr>
                <w:spacing w:val="-10"/>
                <w:sz w:val="20"/>
              </w:rPr>
              <w:t xml:space="preserve"> </w:t>
            </w:r>
            <w:r>
              <w:rPr>
                <w:spacing w:val="-2"/>
                <w:sz w:val="20"/>
              </w:rPr>
              <w:t>settlement</w:t>
            </w:r>
          </w:p>
          <w:p w14:paraId="12A9C072" w14:textId="77777777" w:rsidR="004E4866" w:rsidRDefault="002B3AD8">
            <w:pPr>
              <w:pStyle w:val="TableParagraph"/>
              <w:numPr>
                <w:ilvl w:val="0"/>
                <w:numId w:val="15"/>
              </w:numPr>
              <w:tabs>
                <w:tab w:val="left" w:pos="252"/>
              </w:tabs>
              <w:spacing w:before="0"/>
              <w:ind w:right="348"/>
              <w:rPr>
                <w:sz w:val="20"/>
              </w:rPr>
            </w:pPr>
            <w:r>
              <w:rPr>
                <w:sz w:val="20"/>
              </w:rPr>
              <w:t>Sub-adult</w:t>
            </w:r>
            <w:r>
              <w:rPr>
                <w:spacing w:val="-14"/>
                <w:sz w:val="20"/>
              </w:rPr>
              <w:t xml:space="preserve"> </w:t>
            </w:r>
            <w:r>
              <w:rPr>
                <w:sz w:val="20"/>
              </w:rPr>
              <w:t>boring</w:t>
            </w:r>
            <w:r>
              <w:rPr>
                <w:spacing w:val="-14"/>
                <w:sz w:val="20"/>
              </w:rPr>
              <w:t xml:space="preserve"> </w:t>
            </w:r>
            <w:r>
              <w:rPr>
                <w:sz w:val="20"/>
              </w:rPr>
              <w:t xml:space="preserve">and </w:t>
            </w:r>
            <w:r>
              <w:rPr>
                <w:spacing w:val="-2"/>
                <w:sz w:val="20"/>
              </w:rPr>
              <w:t>growth</w:t>
            </w:r>
          </w:p>
          <w:p w14:paraId="15489FBF" w14:textId="77777777" w:rsidR="004E4866" w:rsidRDefault="002B3AD8">
            <w:pPr>
              <w:pStyle w:val="TableParagraph"/>
              <w:numPr>
                <w:ilvl w:val="0"/>
                <w:numId w:val="15"/>
              </w:numPr>
              <w:tabs>
                <w:tab w:val="left" w:pos="252"/>
              </w:tabs>
              <w:spacing w:before="0" w:line="244" w:lineRule="exact"/>
              <w:rPr>
                <w:sz w:val="20"/>
              </w:rPr>
            </w:pPr>
            <w:r>
              <w:rPr>
                <w:sz w:val="20"/>
              </w:rPr>
              <w:t>Adult</w:t>
            </w:r>
            <w:r>
              <w:rPr>
                <w:spacing w:val="-9"/>
                <w:sz w:val="20"/>
              </w:rPr>
              <w:t xml:space="preserve"> </w:t>
            </w:r>
            <w:r>
              <w:rPr>
                <w:spacing w:val="-2"/>
                <w:sz w:val="20"/>
              </w:rPr>
              <w:t>growth</w:t>
            </w:r>
          </w:p>
          <w:p w14:paraId="1E251D0F" w14:textId="77777777" w:rsidR="004E4866" w:rsidRDefault="002B3AD8">
            <w:pPr>
              <w:pStyle w:val="TableParagraph"/>
              <w:numPr>
                <w:ilvl w:val="0"/>
                <w:numId w:val="15"/>
              </w:numPr>
              <w:tabs>
                <w:tab w:val="left" w:pos="252"/>
              </w:tabs>
              <w:spacing w:before="0" w:line="244" w:lineRule="exact"/>
              <w:rPr>
                <w:sz w:val="20"/>
              </w:rPr>
            </w:pPr>
            <w:r>
              <w:rPr>
                <w:sz w:val="20"/>
              </w:rPr>
              <w:t>Adult</w:t>
            </w:r>
            <w:r>
              <w:rPr>
                <w:spacing w:val="-9"/>
                <w:sz w:val="20"/>
              </w:rPr>
              <w:t xml:space="preserve"> </w:t>
            </w:r>
            <w:r>
              <w:rPr>
                <w:spacing w:val="-2"/>
                <w:sz w:val="20"/>
              </w:rPr>
              <w:t>reproduction</w:t>
            </w:r>
          </w:p>
          <w:p w14:paraId="10D8848B" w14:textId="77777777" w:rsidR="004E4866" w:rsidRDefault="002B3AD8">
            <w:pPr>
              <w:pStyle w:val="TableParagraph"/>
              <w:numPr>
                <w:ilvl w:val="0"/>
                <w:numId w:val="15"/>
              </w:numPr>
              <w:tabs>
                <w:tab w:val="left" w:pos="252"/>
              </w:tabs>
              <w:spacing w:before="3" w:line="235" w:lineRule="auto"/>
              <w:ind w:right="282"/>
              <w:rPr>
                <w:sz w:val="20"/>
              </w:rPr>
            </w:pPr>
            <w:r>
              <w:rPr>
                <w:sz w:val="20"/>
              </w:rPr>
              <w:t>Larval,</w:t>
            </w:r>
            <w:r>
              <w:rPr>
                <w:spacing w:val="-14"/>
                <w:sz w:val="20"/>
              </w:rPr>
              <w:t xml:space="preserve"> </w:t>
            </w:r>
            <w:r>
              <w:rPr>
                <w:sz w:val="20"/>
              </w:rPr>
              <w:t>sub-adult,</w:t>
            </w:r>
            <w:r>
              <w:rPr>
                <w:spacing w:val="-14"/>
                <w:sz w:val="20"/>
              </w:rPr>
              <w:t xml:space="preserve"> </w:t>
            </w:r>
            <w:r>
              <w:rPr>
                <w:sz w:val="20"/>
              </w:rPr>
              <w:t>and adult fee</w:t>
            </w:r>
            <w:r>
              <w:rPr>
                <w:sz w:val="20"/>
              </w:rPr>
              <w:t>ding</w:t>
            </w:r>
          </w:p>
        </w:tc>
        <w:tc>
          <w:tcPr>
            <w:tcW w:w="2465" w:type="dxa"/>
          </w:tcPr>
          <w:p w14:paraId="5D6195E5" w14:textId="77777777" w:rsidR="004E4866" w:rsidRDefault="002B3AD8">
            <w:pPr>
              <w:pStyle w:val="TableParagraph"/>
              <w:numPr>
                <w:ilvl w:val="0"/>
                <w:numId w:val="14"/>
              </w:numPr>
              <w:tabs>
                <w:tab w:val="left" w:pos="253"/>
              </w:tabs>
              <w:spacing w:before="0"/>
              <w:ind w:right="133"/>
              <w:rPr>
                <w:sz w:val="20"/>
              </w:rPr>
            </w:pPr>
            <w:r>
              <w:rPr>
                <w:sz w:val="20"/>
              </w:rPr>
              <w:t>Red mudstone in the intertidal zone where water</w:t>
            </w:r>
            <w:r>
              <w:rPr>
                <w:spacing w:val="-11"/>
                <w:sz w:val="20"/>
              </w:rPr>
              <w:t xml:space="preserve"> </w:t>
            </w:r>
            <w:r>
              <w:rPr>
                <w:sz w:val="20"/>
              </w:rPr>
              <w:t>is</w:t>
            </w:r>
            <w:r>
              <w:rPr>
                <w:spacing w:val="-9"/>
                <w:sz w:val="20"/>
              </w:rPr>
              <w:t xml:space="preserve"> </w:t>
            </w:r>
            <w:r>
              <w:rPr>
                <w:sz w:val="20"/>
              </w:rPr>
              <w:t>present</w:t>
            </w:r>
            <w:r>
              <w:rPr>
                <w:spacing w:val="-10"/>
                <w:sz w:val="20"/>
              </w:rPr>
              <w:t xml:space="preserve"> </w:t>
            </w:r>
            <w:r>
              <w:rPr>
                <w:sz w:val="20"/>
              </w:rPr>
              <w:t>at</w:t>
            </w:r>
            <w:r>
              <w:rPr>
                <w:spacing w:val="-10"/>
                <w:sz w:val="20"/>
              </w:rPr>
              <w:t xml:space="preserve"> </w:t>
            </w:r>
            <w:r>
              <w:rPr>
                <w:sz w:val="20"/>
              </w:rPr>
              <w:t xml:space="preserve">high and low tide and is associated with the following habitat types: tide pools, rivulets, resistant capstones, </w:t>
            </w:r>
            <w:r>
              <w:rPr>
                <w:spacing w:val="-2"/>
                <w:sz w:val="20"/>
              </w:rPr>
              <w:t>boulders/cobbles, patches</w:t>
            </w:r>
          </w:p>
          <w:p w14:paraId="03C06463" w14:textId="77777777" w:rsidR="004E4866" w:rsidRDefault="002B3AD8">
            <w:pPr>
              <w:pStyle w:val="TableParagraph"/>
              <w:numPr>
                <w:ilvl w:val="0"/>
                <w:numId w:val="14"/>
              </w:numPr>
              <w:tabs>
                <w:tab w:val="left" w:pos="253"/>
              </w:tabs>
              <w:spacing w:before="3" w:line="235" w:lineRule="auto"/>
              <w:ind w:right="257"/>
              <w:rPr>
                <w:sz w:val="20"/>
              </w:rPr>
            </w:pPr>
            <w:r>
              <w:rPr>
                <w:sz w:val="20"/>
              </w:rPr>
              <w:t>Water</w:t>
            </w:r>
            <w:r>
              <w:rPr>
                <w:spacing w:val="-14"/>
                <w:sz w:val="20"/>
              </w:rPr>
              <w:t xml:space="preserve"> </w:t>
            </w:r>
            <w:r>
              <w:rPr>
                <w:sz w:val="20"/>
              </w:rPr>
              <w:t>in</w:t>
            </w:r>
            <w:r>
              <w:rPr>
                <w:spacing w:val="-13"/>
                <w:sz w:val="20"/>
              </w:rPr>
              <w:t xml:space="preserve"> </w:t>
            </w:r>
            <w:r>
              <w:rPr>
                <w:sz w:val="20"/>
              </w:rPr>
              <w:t>intertidal</w:t>
            </w:r>
            <w:r>
              <w:rPr>
                <w:spacing w:val="-14"/>
                <w:sz w:val="20"/>
              </w:rPr>
              <w:t xml:space="preserve"> </w:t>
            </w:r>
            <w:r>
              <w:rPr>
                <w:sz w:val="20"/>
              </w:rPr>
              <w:t>and subtidal zones</w:t>
            </w:r>
          </w:p>
          <w:p w14:paraId="06D7D68D" w14:textId="77777777" w:rsidR="004E4866" w:rsidRDefault="002B3AD8">
            <w:pPr>
              <w:pStyle w:val="TableParagraph"/>
              <w:numPr>
                <w:ilvl w:val="0"/>
                <w:numId w:val="14"/>
              </w:numPr>
              <w:tabs>
                <w:tab w:val="left" w:pos="253"/>
              </w:tabs>
              <w:spacing w:before="4"/>
              <w:ind w:hanging="145"/>
              <w:rPr>
                <w:sz w:val="20"/>
              </w:rPr>
            </w:pPr>
            <w:r>
              <w:rPr>
                <w:sz w:val="20"/>
              </w:rPr>
              <w:t>Food</w:t>
            </w:r>
            <w:r>
              <w:rPr>
                <w:spacing w:val="-8"/>
                <w:sz w:val="20"/>
              </w:rPr>
              <w:t xml:space="preserve"> </w:t>
            </w:r>
            <w:r>
              <w:rPr>
                <w:spacing w:val="-2"/>
                <w:sz w:val="20"/>
              </w:rPr>
              <w:t>supply</w:t>
            </w:r>
          </w:p>
        </w:tc>
        <w:tc>
          <w:tcPr>
            <w:tcW w:w="2467" w:type="dxa"/>
          </w:tcPr>
          <w:p w14:paraId="214E959F" w14:textId="77777777" w:rsidR="004E4866" w:rsidRDefault="002B3AD8">
            <w:pPr>
              <w:pStyle w:val="TableParagraph"/>
              <w:numPr>
                <w:ilvl w:val="0"/>
                <w:numId w:val="13"/>
              </w:numPr>
              <w:tabs>
                <w:tab w:val="left" w:pos="253"/>
              </w:tabs>
              <w:spacing w:before="2" w:line="237" w:lineRule="auto"/>
              <w:ind w:right="270"/>
              <w:rPr>
                <w:sz w:val="20"/>
              </w:rPr>
            </w:pPr>
            <w:r>
              <w:rPr>
                <w:sz w:val="20"/>
              </w:rPr>
              <w:t>No</w:t>
            </w:r>
            <w:r>
              <w:rPr>
                <w:spacing w:val="-14"/>
                <w:sz w:val="20"/>
              </w:rPr>
              <w:t xml:space="preserve"> </w:t>
            </w:r>
            <w:r>
              <w:rPr>
                <w:sz w:val="20"/>
              </w:rPr>
              <w:t>rapid</w:t>
            </w:r>
            <w:r>
              <w:rPr>
                <w:spacing w:val="-13"/>
                <w:sz w:val="20"/>
              </w:rPr>
              <w:t xml:space="preserve"> </w:t>
            </w:r>
            <w:r>
              <w:rPr>
                <w:sz w:val="20"/>
              </w:rPr>
              <w:t>or</w:t>
            </w:r>
            <w:r>
              <w:rPr>
                <w:spacing w:val="-14"/>
                <w:sz w:val="20"/>
              </w:rPr>
              <w:t xml:space="preserve"> </w:t>
            </w:r>
            <w:r>
              <w:rPr>
                <w:sz w:val="20"/>
              </w:rPr>
              <w:t xml:space="preserve">significant accumulation of </w:t>
            </w:r>
            <w:r>
              <w:rPr>
                <w:spacing w:val="-2"/>
                <w:sz w:val="20"/>
              </w:rPr>
              <w:t>sediments</w:t>
            </w:r>
          </w:p>
          <w:p w14:paraId="5ECEC9A7" w14:textId="77777777" w:rsidR="004E4866" w:rsidRDefault="002B3AD8">
            <w:pPr>
              <w:pStyle w:val="TableParagraph"/>
              <w:numPr>
                <w:ilvl w:val="0"/>
                <w:numId w:val="13"/>
              </w:numPr>
              <w:tabs>
                <w:tab w:val="left" w:pos="253"/>
              </w:tabs>
              <w:spacing w:before="3"/>
              <w:ind w:right="114"/>
              <w:rPr>
                <w:sz w:val="20"/>
              </w:rPr>
            </w:pPr>
            <w:r>
              <w:rPr>
                <w:sz w:val="20"/>
              </w:rPr>
              <w:t>Available</w:t>
            </w:r>
            <w:r>
              <w:rPr>
                <w:spacing w:val="-14"/>
                <w:sz w:val="20"/>
              </w:rPr>
              <w:t xml:space="preserve"> </w:t>
            </w:r>
            <w:r>
              <w:rPr>
                <w:sz w:val="20"/>
              </w:rPr>
              <w:t>red</w:t>
            </w:r>
            <w:r>
              <w:rPr>
                <w:spacing w:val="-14"/>
                <w:sz w:val="20"/>
              </w:rPr>
              <w:t xml:space="preserve"> </w:t>
            </w:r>
            <w:r>
              <w:rPr>
                <w:sz w:val="20"/>
              </w:rPr>
              <w:t>mudstone surfaces upon which to settle,</w:t>
            </w:r>
            <w:r>
              <w:rPr>
                <w:spacing w:val="-1"/>
                <w:sz w:val="20"/>
              </w:rPr>
              <w:t xml:space="preserve"> </w:t>
            </w:r>
            <w:r>
              <w:rPr>
                <w:sz w:val="20"/>
              </w:rPr>
              <w:t>and</w:t>
            </w:r>
            <w:r>
              <w:rPr>
                <w:spacing w:val="-3"/>
                <w:sz w:val="20"/>
              </w:rPr>
              <w:t xml:space="preserve"> </w:t>
            </w:r>
            <w:r>
              <w:rPr>
                <w:sz w:val="20"/>
              </w:rPr>
              <w:t>within</w:t>
            </w:r>
            <w:r>
              <w:rPr>
                <w:spacing w:val="-3"/>
                <w:sz w:val="20"/>
              </w:rPr>
              <w:t xml:space="preserve"> </w:t>
            </w:r>
            <w:r>
              <w:rPr>
                <w:sz w:val="20"/>
              </w:rPr>
              <w:t xml:space="preserve">which to bore, mature, and </w:t>
            </w:r>
            <w:r>
              <w:rPr>
                <w:spacing w:val="-2"/>
                <w:sz w:val="20"/>
              </w:rPr>
              <w:t>reproduce</w:t>
            </w:r>
          </w:p>
          <w:p w14:paraId="3E1B0427" w14:textId="77777777" w:rsidR="004E4866" w:rsidRDefault="002B3AD8">
            <w:pPr>
              <w:pStyle w:val="TableParagraph"/>
              <w:numPr>
                <w:ilvl w:val="0"/>
                <w:numId w:val="13"/>
              </w:numPr>
              <w:tabs>
                <w:tab w:val="left" w:pos="253"/>
              </w:tabs>
              <w:spacing w:before="2" w:line="237" w:lineRule="auto"/>
              <w:ind w:right="570"/>
              <w:rPr>
                <w:sz w:val="20"/>
              </w:rPr>
            </w:pPr>
            <w:r>
              <w:rPr>
                <w:sz w:val="20"/>
              </w:rPr>
              <w:t>Sufficient water flushing</w:t>
            </w:r>
            <w:r>
              <w:rPr>
                <w:spacing w:val="-14"/>
                <w:sz w:val="20"/>
              </w:rPr>
              <w:t xml:space="preserve"> </w:t>
            </w:r>
            <w:r>
              <w:rPr>
                <w:sz w:val="20"/>
              </w:rPr>
              <w:t>to</w:t>
            </w:r>
            <w:r>
              <w:rPr>
                <w:spacing w:val="-14"/>
                <w:sz w:val="20"/>
              </w:rPr>
              <w:t xml:space="preserve"> </w:t>
            </w:r>
            <w:r>
              <w:rPr>
                <w:sz w:val="20"/>
              </w:rPr>
              <w:t xml:space="preserve">remove </w:t>
            </w:r>
            <w:r>
              <w:rPr>
                <w:spacing w:val="-2"/>
                <w:sz w:val="20"/>
              </w:rPr>
              <w:t>waste</w:t>
            </w:r>
          </w:p>
          <w:p w14:paraId="2D7B2901" w14:textId="77777777" w:rsidR="004E4866" w:rsidRDefault="002B3AD8">
            <w:pPr>
              <w:pStyle w:val="TableParagraph"/>
              <w:numPr>
                <w:ilvl w:val="0"/>
                <w:numId w:val="13"/>
              </w:numPr>
              <w:tabs>
                <w:tab w:val="left" w:pos="253"/>
              </w:tabs>
              <w:spacing w:before="5" w:line="237" w:lineRule="auto"/>
              <w:ind w:right="293"/>
              <w:rPr>
                <w:sz w:val="20"/>
              </w:rPr>
            </w:pPr>
            <w:r>
              <w:rPr>
                <w:sz w:val="20"/>
              </w:rPr>
              <w:t>Tidal</w:t>
            </w:r>
            <w:r>
              <w:rPr>
                <w:spacing w:val="-14"/>
                <w:sz w:val="20"/>
              </w:rPr>
              <w:t xml:space="preserve"> </w:t>
            </w:r>
            <w:r>
              <w:rPr>
                <w:sz w:val="20"/>
              </w:rPr>
              <w:t>flushing</w:t>
            </w:r>
            <w:r>
              <w:rPr>
                <w:spacing w:val="-14"/>
                <w:sz w:val="20"/>
              </w:rPr>
              <w:t xml:space="preserve"> </w:t>
            </w:r>
            <w:r>
              <w:rPr>
                <w:sz w:val="20"/>
              </w:rPr>
              <w:t>to</w:t>
            </w:r>
            <w:r>
              <w:rPr>
                <w:spacing w:val="-14"/>
                <w:sz w:val="20"/>
              </w:rPr>
              <w:t xml:space="preserve"> </w:t>
            </w:r>
            <w:r>
              <w:rPr>
                <w:sz w:val="20"/>
              </w:rPr>
              <w:t xml:space="preserve">allow egg fertilization and </w:t>
            </w:r>
            <w:r>
              <w:rPr>
                <w:spacing w:val="-2"/>
                <w:sz w:val="20"/>
              </w:rPr>
              <w:t>distribut</w:t>
            </w:r>
            <w:r>
              <w:rPr>
                <w:spacing w:val="-2"/>
                <w:sz w:val="20"/>
              </w:rPr>
              <w:t>ion</w:t>
            </w:r>
          </w:p>
        </w:tc>
      </w:tr>
      <w:tr w:rsidR="004E4866" w14:paraId="6777D200" w14:textId="77777777">
        <w:trPr>
          <w:trHeight w:val="3771"/>
        </w:trPr>
        <w:tc>
          <w:tcPr>
            <w:tcW w:w="1527" w:type="dxa"/>
          </w:tcPr>
          <w:p w14:paraId="17136A13" w14:textId="77777777" w:rsidR="004E4866" w:rsidRDefault="002B3AD8">
            <w:pPr>
              <w:pStyle w:val="TableParagraph"/>
              <w:spacing w:before="0" w:line="276" w:lineRule="auto"/>
              <w:ind w:right="125"/>
              <w:rPr>
                <w:sz w:val="20"/>
              </w:rPr>
            </w:pPr>
            <w:r>
              <w:rPr>
                <w:sz w:val="20"/>
              </w:rPr>
              <w:t xml:space="preserve">Sources of </w:t>
            </w:r>
            <w:r>
              <w:rPr>
                <w:spacing w:val="-2"/>
                <w:sz w:val="20"/>
              </w:rPr>
              <w:t xml:space="preserve">pollution, </w:t>
            </w:r>
            <w:r>
              <w:rPr>
                <w:sz w:val="20"/>
              </w:rPr>
              <w:t>including</w:t>
            </w:r>
            <w:r>
              <w:rPr>
                <w:spacing w:val="-14"/>
                <w:sz w:val="20"/>
              </w:rPr>
              <w:t xml:space="preserve"> </w:t>
            </w:r>
            <w:r>
              <w:rPr>
                <w:sz w:val="20"/>
              </w:rPr>
              <w:t xml:space="preserve">point and non-point </w:t>
            </w:r>
            <w:r>
              <w:rPr>
                <w:spacing w:val="-2"/>
                <w:sz w:val="20"/>
              </w:rPr>
              <w:t>source pollution</w:t>
            </w:r>
          </w:p>
        </w:tc>
        <w:tc>
          <w:tcPr>
            <w:tcW w:w="1788" w:type="dxa"/>
          </w:tcPr>
          <w:p w14:paraId="5ED911C0" w14:textId="77777777" w:rsidR="004E4866" w:rsidRDefault="002B3AD8">
            <w:pPr>
              <w:pStyle w:val="TableParagraph"/>
              <w:numPr>
                <w:ilvl w:val="0"/>
                <w:numId w:val="12"/>
              </w:numPr>
              <w:tabs>
                <w:tab w:val="left" w:pos="250"/>
              </w:tabs>
              <w:spacing w:before="0"/>
              <w:ind w:right="250"/>
              <w:rPr>
                <w:sz w:val="20"/>
              </w:rPr>
            </w:pPr>
            <w:r>
              <w:rPr>
                <w:spacing w:val="-2"/>
                <w:sz w:val="20"/>
              </w:rPr>
              <w:t xml:space="preserve">Agricultural activities </w:t>
            </w:r>
            <w:r>
              <w:rPr>
                <w:sz w:val="20"/>
              </w:rPr>
              <w:t>leading</w:t>
            </w:r>
            <w:r>
              <w:rPr>
                <w:spacing w:val="-14"/>
                <w:sz w:val="20"/>
              </w:rPr>
              <w:t xml:space="preserve"> </w:t>
            </w:r>
            <w:r>
              <w:rPr>
                <w:sz w:val="20"/>
              </w:rPr>
              <w:t>to</w:t>
            </w:r>
            <w:r>
              <w:rPr>
                <w:spacing w:val="-14"/>
                <w:sz w:val="20"/>
              </w:rPr>
              <w:t xml:space="preserve"> </w:t>
            </w:r>
            <w:r>
              <w:rPr>
                <w:sz w:val="20"/>
              </w:rPr>
              <w:t xml:space="preserve">run- off (for </w:t>
            </w:r>
            <w:r>
              <w:rPr>
                <w:spacing w:val="-2"/>
                <w:sz w:val="20"/>
              </w:rPr>
              <w:t xml:space="preserve">example, pesticides, </w:t>
            </w:r>
            <w:r>
              <w:rPr>
                <w:sz w:val="20"/>
              </w:rPr>
              <w:t>animal waste)</w:t>
            </w:r>
          </w:p>
          <w:p w14:paraId="488ACB17" w14:textId="77777777" w:rsidR="004E4866" w:rsidRDefault="002B3AD8">
            <w:pPr>
              <w:pStyle w:val="TableParagraph"/>
              <w:numPr>
                <w:ilvl w:val="0"/>
                <w:numId w:val="12"/>
              </w:numPr>
              <w:tabs>
                <w:tab w:val="left" w:pos="250"/>
              </w:tabs>
              <w:spacing w:before="2" w:line="237" w:lineRule="auto"/>
              <w:ind w:right="163"/>
              <w:rPr>
                <w:sz w:val="20"/>
              </w:rPr>
            </w:pPr>
            <w:r>
              <w:rPr>
                <w:sz w:val="20"/>
              </w:rPr>
              <w:t>Urban</w:t>
            </w:r>
            <w:r>
              <w:rPr>
                <w:spacing w:val="-14"/>
                <w:sz w:val="20"/>
              </w:rPr>
              <w:t xml:space="preserve"> </w:t>
            </w:r>
            <w:r>
              <w:rPr>
                <w:sz w:val="20"/>
              </w:rPr>
              <w:t xml:space="preserve">activities leading to run- </w:t>
            </w:r>
            <w:r>
              <w:rPr>
                <w:spacing w:val="-4"/>
                <w:sz w:val="20"/>
              </w:rPr>
              <w:t>off</w:t>
            </w:r>
          </w:p>
          <w:p w14:paraId="0F9E111E" w14:textId="77777777" w:rsidR="004E4866" w:rsidRDefault="002B3AD8">
            <w:pPr>
              <w:pStyle w:val="TableParagraph"/>
              <w:numPr>
                <w:ilvl w:val="0"/>
                <w:numId w:val="12"/>
              </w:numPr>
              <w:tabs>
                <w:tab w:val="left" w:pos="250"/>
              </w:tabs>
              <w:spacing w:before="4"/>
              <w:ind w:right="351"/>
              <w:rPr>
                <w:sz w:val="20"/>
              </w:rPr>
            </w:pPr>
            <w:r>
              <w:rPr>
                <w:spacing w:val="-2"/>
                <w:sz w:val="20"/>
              </w:rPr>
              <w:t xml:space="preserve">Industrial </w:t>
            </w:r>
            <w:r>
              <w:rPr>
                <w:sz w:val="20"/>
              </w:rPr>
              <w:t>activities</w:t>
            </w:r>
            <w:r>
              <w:rPr>
                <w:spacing w:val="-14"/>
                <w:sz w:val="20"/>
              </w:rPr>
              <w:t xml:space="preserve"> </w:t>
            </w:r>
            <w:r>
              <w:rPr>
                <w:sz w:val="20"/>
              </w:rPr>
              <w:t xml:space="preserve">with point source </w:t>
            </w:r>
            <w:r>
              <w:rPr>
                <w:spacing w:val="-2"/>
                <w:sz w:val="20"/>
              </w:rPr>
              <w:t>pollution</w:t>
            </w:r>
          </w:p>
        </w:tc>
        <w:tc>
          <w:tcPr>
            <w:tcW w:w="2465" w:type="dxa"/>
          </w:tcPr>
          <w:p w14:paraId="3E03649F" w14:textId="77777777" w:rsidR="004E4866" w:rsidRDefault="002B3AD8">
            <w:pPr>
              <w:pStyle w:val="TableParagraph"/>
              <w:numPr>
                <w:ilvl w:val="0"/>
                <w:numId w:val="11"/>
              </w:numPr>
              <w:tabs>
                <w:tab w:val="left" w:pos="253"/>
              </w:tabs>
              <w:spacing w:before="0"/>
              <w:ind w:right="270"/>
              <w:rPr>
                <w:sz w:val="20"/>
              </w:rPr>
            </w:pPr>
            <w:r>
              <w:rPr>
                <w:sz w:val="20"/>
              </w:rPr>
              <w:t>Introduction of pollutants,</w:t>
            </w:r>
            <w:r>
              <w:rPr>
                <w:spacing w:val="-14"/>
                <w:sz w:val="20"/>
              </w:rPr>
              <w:t xml:space="preserve"> </w:t>
            </w:r>
            <w:r>
              <w:rPr>
                <w:sz w:val="20"/>
              </w:rPr>
              <w:t>resulting</w:t>
            </w:r>
            <w:r>
              <w:rPr>
                <w:spacing w:val="-14"/>
                <w:sz w:val="20"/>
              </w:rPr>
              <w:t xml:space="preserve"> </w:t>
            </w:r>
            <w:r>
              <w:rPr>
                <w:sz w:val="20"/>
              </w:rPr>
              <w:t xml:space="preserve">in reduction in water quality and food </w:t>
            </w:r>
            <w:r>
              <w:rPr>
                <w:spacing w:val="-2"/>
                <w:sz w:val="20"/>
              </w:rPr>
              <w:t>availability</w:t>
            </w:r>
          </w:p>
        </w:tc>
        <w:tc>
          <w:tcPr>
            <w:tcW w:w="2467" w:type="dxa"/>
          </w:tcPr>
          <w:p w14:paraId="2337EE7F" w14:textId="77777777" w:rsidR="004E4866" w:rsidRDefault="002B3AD8">
            <w:pPr>
              <w:pStyle w:val="TableParagraph"/>
              <w:numPr>
                <w:ilvl w:val="0"/>
                <w:numId w:val="10"/>
              </w:numPr>
              <w:tabs>
                <w:tab w:val="left" w:pos="252"/>
              </w:tabs>
              <w:spacing w:before="0"/>
              <w:ind w:right="258"/>
              <w:rPr>
                <w:sz w:val="20"/>
              </w:rPr>
            </w:pPr>
            <w:r>
              <w:rPr>
                <w:sz w:val="20"/>
              </w:rPr>
              <w:t>Egg</w:t>
            </w:r>
            <w:r>
              <w:rPr>
                <w:spacing w:val="-14"/>
                <w:sz w:val="20"/>
              </w:rPr>
              <w:t xml:space="preserve"> </w:t>
            </w:r>
            <w:r>
              <w:rPr>
                <w:sz w:val="20"/>
              </w:rPr>
              <w:t>development</w:t>
            </w:r>
            <w:r>
              <w:rPr>
                <w:spacing w:val="-14"/>
                <w:sz w:val="20"/>
              </w:rPr>
              <w:t xml:space="preserve"> </w:t>
            </w:r>
            <w:r>
              <w:rPr>
                <w:sz w:val="20"/>
              </w:rPr>
              <w:t xml:space="preserve">and </w:t>
            </w:r>
            <w:r>
              <w:rPr>
                <w:spacing w:val="-2"/>
                <w:sz w:val="20"/>
              </w:rPr>
              <w:t>growth</w:t>
            </w:r>
          </w:p>
          <w:p w14:paraId="33C54399" w14:textId="77777777" w:rsidR="004E4866" w:rsidRDefault="002B3AD8">
            <w:pPr>
              <w:pStyle w:val="TableParagraph"/>
              <w:numPr>
                <w:ilvl w:val="0"/>
                <w:numId w:val="10"/>
              </w:numPr>
              <w:tabs>
                <w:tab w:val="left" w:pos="252"/>
              </w:tabs>
              <w:spacing w:before="4" w:line="235" w:lineRule="auto"/>
              <w:ind w:right="581"/>
              <w:rPr>
                <w:sz w:val="20"/>
              </w:rPr>
            </w:pPr>
            <w:r>
              <w:rPr>
                <w:sz w:val="20"/>
              </w:rPr>
              <w:t>Trochophore</w:t>
            </w:r>
            <w:r>
              <w:rPr>
                <w:spacing w:val="-14"/>
                <w:sz w:val="20"/>
              </w:rPr>
              <w:t xml:space="preserve"> </w:t>
            </w:r>
            <w:r>
              <w:rPr>
                <w:sz w:val="20"/>
              </w:rPr>
              <w:t xml:space="preserve">larva </w:t>
            </w:r>
            <w:r>
              <w:rPr>
                <w:spacing w:val="-2"/>
                <w:sz w:val="20"/>
              </w:rPr>
              <w:t>growth</w:t>
            </w:r>
          </w:p>
          <w:p w14:paraId="31BF06AC" w14:textId="77777777" w:rsidR="004E4866" w:rsidRDefault="002B3AD8">
            <w:pPr>
              <w:pStyle w:val="TableParagraph"/>
              <w:numPr>
                <w:ilvl w:val="0"/>
                <w:numId w:val="10"/>
              </w:numPr>
              <w:tabs>
                <w:tab w:val="left" w:pos="252"/>
              </w:tabs>
              <w:spacing w:before="4" w:line="244" w:lineRule="exact"/>
              <w:rPr>
                <w:sz w:val="20"/>
              </w:rPr>
            </w:pPr>
            <w:r>
              <w:rPr>
                <w:sz w:val="20"/>
              </w:rPr>
              <w:t>Veliger</w:t>
            </w:r>
            <w:r>
              <w:rPr>
                <w:spacing w:val="-10"/>
                <w:sz w:val="20"/>
              </w:rPr>
              <w:t xml:space="preserve"> </w:t>
            </w:r>
            <w:r>
              <w:rPr>
                <w:sz w:val="20"/>
              </w:rPr>
              <w:t>larva</w:t>
            </w:r>
            <w:r>
              <w:rPr>
                <w:spacing w:val="-9"/>
                <w:sz w:val="20"/>
              </w:rPr>
              <w:t xml:space="preserve"> </w:t>
            </w:r>
            <w:r>
              <w:rPr>
                <w:spacing w:val="-2"/>
                <w:sz w:val="20"/>
              </w:rPr>
              <w:t>settlement</w:t>
            </w:r>
          </w:p>
          <w:p w14:paraId="086FAFE8" w14:textId="77777777" w:rsidR="004E4866" w:rsidRDefault="002B3AD8">
            <w:pPr>
              <w:pStyle w:val="TableParagraph"/>
              <w:numPr>
                <w:ilvl w:val="0"/>
                <w:numId w:val="10"/>
              </w:numPr>
              <w:tabs>
                <w:tab w:val="left" w:pos="252"/>
              </w:tabs>
              <w:spacing w:before="0"/>
              <w:ind w:right="348"/>
              <w:rPr>
                <w:sz w:val="20"/>
              </w:rPr>
            </w:pPr>
            <w:r>
              <w:rPr>
                <w:sz w:val="20"/>
              </w:rPr>
              <w:t>Sub-adult</w:t>
            </w:r>
            <w:r>
              <w:rPr>
                <w:spacing w:val="-14"/>
                <w:sz w:val="20"/>
              </w:rPr>
              <w:t xml:space="preserve"> </w:t>
            </w:r>
            <w:r>
              <w:rPr>
                <w:sz w:val="20"/>
              </w:rPr>
              <w:t>boring</w:t>
            </w:r>
            <w:r>
              <w:rPr>
                <w:spacing w:val="-14"/>
                <w:sz w:val="20"/>
              </w:rPr>
              <w:t xml:space="preserve"> </w:t>
            </w:r>
            <w:r>
              <w:rPr>
                <w:sz w:val="20"/>
              </w:rPr>
              <w:t xml:space="preserve">and </w:t>
            </w:r>
            <w:r>
              <w:rPr>
                <w:spacing w:val="-2"/>
                <w:sz w:val="20"/>
              </w:rPr>
              <w:t>growth</w:t>
            </w:r>
          </w:p>
          <w:p w14:paraId="3FBC0C55" w14:textId="77777777" w:rsidR="004E4866" w:rsidRDefault="002B3AD8">
            <w:pPr>
              <w:pStyle w:val="TableParagraph"/>
              <w:numPr>
                <w:ilvl w:val="0"/>
                <w:numId w:val="10"/>
              </w:numPr>
              <w:tabs>
                <w:tab w:val="left" w:pos="252"/>
              </w:tabs>
              <w:spacing w:before="0" w:line="244" w:lineRule="exact"/>
              <w:rPr>
                <w:sz w:val="20"/>
              </w:rPr>
            </w:pPr>
            <w:r>
              <w:rPr>
                <w:sz w:val="20"/>
              </w:rPr>
              <w:t>Adult</w:t>
            </w:r>
            <w:r>
              <w:rPr>
                <w:spacing w:val="-9"/>
                <w:sz w:val="20"/>
              </w:rPr>
              <w:t xml:space="preserve"> </w:t>
            </w:r>
            <w:r>
              <w:rPr>
                <w:spacing w:val="-2"/>
                <w:sz w:val="20"/>
              </w:rPr>
              <w:t>growth</w:t>
            </w:r>
          </w:p>
          <w:p w14:paraId="2C31E36F" w14:textId="77777777" w:rsidR="004E4866" w:rsidRDefault="002B3AD8">
            <w:pPr>
              <w:pStyle w:val="TableParagraph"/>
              <w:numPr>
                <w:ilvl w:val="0"/>
                <w:numId w:val="10"/>
              </w:numPr>
              <w:tabs>
                <w:tab w:val="left" w:pos="252"/>
              </w:tabs>
              <w:spacing w:before="0" w:line="244" w:lineRule="exact"/>
              <w:rPr>
                <w:sz w:val="20"/>
              </w:rPr>
            </w:pPr>
            <w:r>
              <w:rPr>
                <w:sz w:val="20"/>
              </w:rPr>
              <w:t>Adult</w:t>
            </w:r>
            <w:r>
              <w:rPr>
                <w:spacing w:val="-9"/>
                <w:sz w:val="20"/>
              </w:rPr>
              <w:t xml:space="preserve"> </w:t>
            </w:r>
            <w:r>
              <w:rPr>
                <w:spacing w:val="-2"/>
                <w:sz w:val="20"/>
              </w:rPr>
              <w:t>reproduction</w:t>
            </w:r>
          </w:p>
          <w:p w14:paraId="10EEE8E7" w14:textId="77777777" w:rsidR="004E4866" w:rsidRDefault="002B3AD8">
            <w:pPr>
              <w:pStyle w:val="TableParagraph"/>
              <w:numPr>
                <w:ilvl w:val="0"/>
                <w:numId w:val="10"/>
              </w:numPr>
              <w:tabs>
                <w:tab w:val="left" w:pos="252"/>
              </w:tabs>
              <w:spacing w:before="3" w:line="235" w:lineRule="auto"/>
              <w:ind w:right="282"/>
              <w:rPr>
                <w:sz w:val="20"/>
              </w:rPr>
            </w:pPr>
            <w:r>
              <w:rPr>
                <w:sz w:val="20"/>
              </w:rPr>
              <w:t>Larval,</w:t>
            </w:r>
            <w:r>
              <w:rPr>
                <w:spacing w:val="-14"/>
                <w:sz w:val="20"/>
              </w:rPr>
              <w:t xml:space="preserve"> </w:t>
            </w:r>
            <w:r>
              <w:rPr>
                <w:sz w:val="20"/>
              </w:rPr>
              <w:t>sub-adult,</w:t>
            </w:r>
            <w:r>
              <w:rPr>
                <w:spacing w:val="-14"/>
                <w:sz w:val="20"/>
              </w:rPr>
              <w:t xml:space="preserve"> </w:t>
            </w:r>
            <w:r>
              <w:rPr>
                <w:sz w:val="20"/>
              </w:rPr>
              <w:t>and adult feeding</w:t>
            </w:r>
          </w:p>
        </w:tc>
        <w:tc>
          <w:tcPr>
            <w:tcW w:w="2465" w:type="dxa"/>
          </w:tcPr>
          <w:p w14:paraId="386995A6" w14:textId="77777777" w:rsidR="004E4866" w:rsidRDefault="002B3AD8">
            <w:pPr>
              <w:pStyle w:val="TableParagraph"/>
              <w:numPr>
                <w:ilvl w:val="0"/>
                <w:numId w:val="9"/>
              </w:numPr>
              <w:tabs>
                <w:tab w:val="left" w:pos="253"/>
              </w:tabs>
              <w:spacing w:before="0"/>
              <w:ind w:right="257"/>
              <w:rPr>
                <w:sz w:val="20"/>
              </w:rPr>
            </w:pPr>
            <w:r>
              <w:rPr>
                <w:sz w:val="20"/>
              </w:rPr>
              <w:t>Water</w:t>
            </w:r>
            <w:r>
              <w:rPr>
                <w:spacing w:val="-14"/>
                <w:sz w:val="20"/>
              </w:rPr>
              <w:t xml:space="preserve"> </w:t>
            </w:r>
            <w:r>
              <w:rPr>
                <w:sz w:val="20"/>
              </w:rPr>
              <w:t>in</w:t>
            </w:r>
            <w:r>
              <w:rPr>
                <w:spacing w:val="-13"/>
                <w:sz w:val="20"/>
              </w:rPr>
              <w:t xml:space="preserve"> </w:t>
            </w:r>
            <w:r>
              <w:rPr>
                <w:sz w:val="20"/>
              </w:rPr>
              <w:t>intertidal</w:t>
            </w:r>
            <w:r>
              <w:rPr>
                <w:spacing w:val="-14"/>
                <w:sz w:val="20"/>
              </w:rPr>
              <w:t xml:space="preserve"> </w:t>
            </w:r>
            <w:r>
              <w:rPr>
                <w:sz w:val="20"/>
              </w:rPr>
              <w:t>and subtidal zones</w:t>
            </w:r>
          </w:p>
        </w:tc>
        <w:tc>
          <w:tcPr>
            <w:tcW w:w="2467" w:type="dxa"/>
          </w:tcPr>
          <w:p w14:paraId="459ECFD4" w14:textId="77777777" w:rsidR="004E4866" w:rsidRDefault="002B3AD8">
            <w:pPr>
              <w:pStyle w:val="TableParagraph"/>
              <w:numPr>
                <w:ilvl w:val="0"/>
                <w:numId w:val="8"/>
              </w:numPr>
              <w:tabs>
                <w:tab w:val="left" w:pos="253"/>
              </w:tabs>
              <w:spacing w:before="0"/>
              <w:ind w:right="381"/>
              <w:rPr>
                <w:sz w:val="20"/>
              </w:rPr>
            </w:pPr>
            <w:r>
              <w:rPr>
                <w:sz w:val="20"/>
              </w:rPr>
              <w:t>Oxygen</w:t>
            </w:r>
            <w:r>
              <w:rPr>
                <w:spacing w:val="-14"/>
                <w:sz w:val="20"/>
              </w:rPr>
              <w:t xml:space="preserve"> </w:t>
            </w:r>
            <w:r>
              <w:rPr>
                <w:sz w:val="20"/>
              </w:rPr>
              <w:t>levels</w:t>
            </w:r>
            <w:r>
              <w:rPr>
                <w:spacing w:val="-14"/>
                <w:sz w:val="20"/>
              </w:rPr>
              <w:t xml:space="preserve"> </w:t>
            </w:r>
            <w:r>
              <w:rPr>
                <w:sz w:val="20"/>
              </w:rPr>
              <w:t>within natural range of variation</w:t>
            </w:r>
            <w:r>
              <w:rPr>
                <w:spacing w:val="-6"/>
                <w:sz w:val="20"/>
              </w:rPr>
              <w:t xml:space="preserve"> </w:t>
            </w:r>
            <w:r>
              <w:rPr>
                <w:sz w:val="20"/>
              </w:rPr>
              <w:t>(0°</w:t>
            </w:r>
            <w:r>
              <w:rPr>
                <w:spacing w:val="-5"/>
                <w:sz w:val="20"/>
              </w:rPr>
              <w:t xml:space="preserve"> </w:t>
            </w:r>
            <w:r>
              <w:rPr>
                <w:sz w:val="20"/>
              </w:rPr>
              <w:t>to</w:t>
            </w:r>
            <w:r>
              <w:rPr>
                <w:spacing w:val="-3"/>
                <w:sz w:val="20"/>
              </w:rPr>
              <w:t xml:space="preserve"> </w:t>
            </w:r>
            <w:r>
              <w:rPr>
                <w:sz w:val="20"/>
              </w:rPr>
              <w:t>21°C and ~5 mg/L)</w:t>
            </w:r>
          </w:p>
          <w:p w14:paraId="7897DFA3" w14:textId="77777777" w:rsidR="004E4866" w:rsidRDefault="002B3AD8">
            <w:pPr>
              <w:pStyle w:val="TableParagraph"/>
              <w:numPr>
                <w:ilvl w:val="0"/>
                <w:numId w:val="8"/>
              </w:numPr>
              <w:tabs>
                <w:tab w:val="left" w:pos="253"/>
              </w:tabs>
              <w:spacing w:before="0" w:line="244" w:lineRule="exact"/>
              <w:rPr>
                <w:sz w:val="20"/>
              </w:rPr>
            </w:pPr>
            <w:r>
              <w:rPr>
                <w:sz w:val="20"/>
              </w:rPr>
              <w:t>Sufficient</w:t>
            </w:r>
            <w:r>
              <w:rPr>
                <w:spacing w:val="-11"/>
                <w:sz w:val="20"/>
              </w:rPr>
              <w:t xml:space="preserve"> </w:t>
            </w:r>
            <w:r>
              <w:rPr>
                <w:sz w:val="20"/>
              </w:rPr>
              <w:t>water</w:t>
            </w:r>
            <w:r>
              <w:rPr>
                <w:spacing w:val="-11"/>
                <w:sz w:val="20"/>
              </w:rPr>
              <w:t xml:space="preserve"> </w:t>
            </w:r>
            <w:r>
              <w:rPr>
                <w:spacing w:val="-2"/>
                <w:sz w:val="20"/>
              </w:rPr>
              <w:t>quality</w:t>
            </w:r>
          </w:p>
          <w:p w14:paraId="756B786E" w14:textId="77777777" w:rsidR="004E4866" w:rsidRDefault="002B3AD8">
            <w:pPr>
              <w:pStyle w:val="TableParagraph"/>
              <w:numPr>
                <w:ilvl w:val="0"/>
                <w:numId w:val="8"/>
              </w:numPr>
              <w:tabs>
                <w:tab w:val="left" w:pos="253"/>
              </w:tabs>
              <w:spacing w:before="4" w:line="235" w:lineRule="auto"/>
              <w:ind w:right="360"/>
              <w:rPr>
                <w:sz w:val="20"/>
              </w:rPr>
            </w:pPr>
            <w:r>
              <w:rPr>
                <w:sz w:val="20"/>
              </w:rPr>
              <w:t>Sufficient</w:t>
            </w:r>
            <w:r>
              <w:rPr>
                <w:spacing w:val="-14"/>
                <w:sz w:val="20"/>
              </w:rPr>
              <w:t xml:space="preserve"> </w:t>
            </w:r>
            <w:r>
              <w:rPr>
                <w:sz w:val="20"/>
              </w:rPr>
              <w:t>quality</w:t>
            </w:r>
            <w:r>
              <w:rPr>
                <w:spacing w:val="-14"/>
                <w:sz w:val="20"/>
              </w:rPr>
              <w:t xml:space="preserve"> </w:t>
            </w:r>
            <w:r>
              <w:rPr>
                <w:sz w:val="20"/>
              </w:rPr>
              <w:t>and quantity of food</w:t>
            </w:r>
          </w:p>
          <w:p w14:paraId="36F81CDB" w14:textId="77777777" w:rsidR="004E4866" w:rsidRDefault="002B3AD8">
            <w:pPr>
              <w:pStyle w:val="TableParagraph"/>
              <w:numPr>
                <w:ilvl w:val="0"/>
                <w:numId w:val="8"/>
              </w:numPr>
              <w:tabs>
                <w:tab w:val="left" w:pos="253"/>
              </w:tabs>
              <w:spacing w:before="3"/>
              <w:ind w:right="271"/>
              <w:rPr>
                <w:sz w:val="20"/>
              </w:rPr>
            </w:pPr>
            <w:r>
              <w:rPr>
                <w:sz w:val="20"/>
              </w:rPr>
              <w:t>Salinity in intertidal zone: 5 to 25 ppt Salinity in subtidal zone:</w:t>
            </w:r>
            <w:r>
              <w:rPr>
                <w:spacing w:val="-12"/>
                <w:sz w:val="20"/>
              </w:rPr>
              <w:t xml:space="preserve"> </w:t>
            </w:r>
            <w:r>
              <w:rPr>
                <w:sz w:val="20"/>
              </w:rPr>
              <w:t>20.0</w:t>
            </w:r>
            <w:r>
              <w:rPr>
                <w:spacing w:val="-10"/>
                <w:sz w:val="20"/>
              </w:rPr>
              <w:t xml:space="preserve"> </w:t>
            </w:r>
            <w:r>
              <w:rPr>
                <w:sz w:val="20"/>
              </w:rPr>
              <w:t>to</w:t>
            </w:r>
            <w:r>
              <w:rPr>
                <w:spacing w:val="-12"/>
                <w:sz w:val="20"/>
              </w:rPr>
              <w:t xml:space="preserve"> </w:t>
            </w:r>
            <w:r>
              <w:rPr>
                <w:sz w:val="20"/>
              </w:rPr>
              <w:t>29.5</w:t>
            </w:r>
            <w:r>
              <w:rPr>
                <w:spacing w:val="-10"/>
                <w:sz w:val="20"/>
              </w:rPr>
              <w:t xml:space="preserve"> </w:t>
            </w:r>
            <w:r>
              <w:rPr>
                <w:sz w:val="20"/>
              </w:rPr>
              <w:t>ppt</w:t>
            </w:r>
          </w:p>
        </w:tc>
      </w:tr>
    </w:tbl>
    <w:p w14:paraId="7AC03F09" w14:textId="77777777" w:rsidR="004E4866" w:rsidRDefault="004E4866">
      <w:pPr>
        <w:rPr>
          <w:sz w:val="20"/>
        </w:rPr>
        <w:sectPr w:rsidR="004E4866">
          <w:pgSz w:w="15840" w:h="12240" w:orient="landscape"/>
          <w:pgMar w:top="1340" w:right="1100" w:bottom="940" w:left="1320" w:header="727" w:footer="742" w:gutter="0"/>
          <w:cols w:space="720"/>
        </w:sectPr>
      </w:pPr>
    </w:p>
    <w:p w14:paraId="3C3F31D5" w14:textId="77777777" w:rsidR="004E4866" w:rsidRDefault="004E4866">
      <w:pPr>
        <w:pStyle w:val="BodyText"/>
        <w:spacing w:before="2"/>
        <w:rPr>
          <w:b/>
          <w:sz w:val="7"/>
        </w:rPr>
      </w:pP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7"/>
        <w:gridCol w:w="1788"/>
        <w:gridCol w:w="2465"/>
        <w:gridCol w:w="2467"/>
        <w:gridCol w:w="2465"/>
        <w:gridCol w:w="2467"/>
      </w:tblGrid>
      <w:tr w:rsidR="004E4866" w14:paraId="44AC4F68" w14:textId="77777777">
        <w:trPr>
          <w:trHeight w:val="575"/>
        </w:trPr>
        <w:tc>
          <w:tcPr>
            <w:tcW w:w="1527" w:type="dxa"/>
            <w:shd w:val="clear" w:color="auto" w:fill="003D79"/>
          </w:tcPr>
          <w:p w14:paraId="5F679211" w14:textId="77777777" w:rsidR="004E4866" w:rsidRDefault="002B3AD8">
            <w:pPr>
              <w:pStyle w:val="TableParagraph"/>
              <w:spacing w:before="172"/>
              <w:ind w:left="456"/>
              <w:rPr>
                <w:b/>
                <w:sz w:val="20"/>
              </w:rPr>
            </w:pPr>
            <w:r>
              <w:rPr>
                <w:b/>
                <w:color w:val="FFFFFF"/>
                <w:spacing w:val="-2"/>
                <w:sz w:val="20"/>
              </w:rPr>
              <w:t>Threat</w:t>
            </w:r>
          </w:p>
        </w:tc>
        <w:tc>
          <w:tcPr>
            <w:tcW w:w="1788" w:type="dxa"/>
            <w:shd w:val="clear" w:color="auto" w:fill="003D79"/>
          </w:tcPr>
          <w:p w14:paraId="235B8047" w14:textId="77777777" w:rsidR="004E4866" w:rsidRDefault="002B3AD8">
            <w:pPr>
              <w:pStyle w:val="TableParagraph"/>
              <w:spacing w:before="172"/>
              <w:ind w:left="530"/>
              <w:rPr>
                <w:b/>
                <w:sz w:val="20"/>
              </w:rPr>
            </w:pPr>
            <w:r>
              <w:rPr>
                <w:b/>
                <w:color w:val="FFFFFF"/>
                <w:spacing w:val="-2"/>
                <w:sz w:val="20"/>
              </w:rPr>
              <w:t>Activity</w:t>
            </w:r>
          </w:p>
        </w:tc>
        <w:tc>
          <w:tcPr>
            <w:tcW w:w="2465" w:type="dxa"/>
            <w:shd w:val="clear" w:color="auto" w:fill="003D79"/>
          </w:tcPr>
          <w:p w14:paraId="0854DF11" w14:textId="77777777" w:rsidR="004E4866" w:rsidRDefault="002B3AD8">
            <w:pPr>
              <w:pStyle w:val="TableParagraph"/>
              <w:spacing w:before="172"/>
              <w:ind w:left="492"/>
              <w:rPr>
                <w:b/>
                <w:sz w:val="20"/>
              </w:rPr>
            </w:pPr>
            <w:r>
              <w:rPr>
                <w:b/>
                <w:color w:val="FFFFFF"/>
                <w:sz w:val="20"/>
              </w:rPr>
              <w:t>Effect-</w:t>
            </w:r>
            <w:r>
              <w:rPr>
                <w:b/>
                <w:color w:val="FFFFFF"/>
                <w:spacing w:val="-9"/>
                <w:sz w:val="20"/>
              </w:rPr>
              <w:t xml:space="preserve"> </w:t>
            </w:r>
            <w:r>
              <w:rPr>
                <w:b/>
                <w:color w:val="FFFFFF"/>
                <w:spacing w:val="-2"/>
                <w:sz w:val="20"/>
              </w:rPr>
              <w:t>pathway</w:t>
            </w:r>
          </w:p>
        </w:tc>
        <w:tc>
          <w:tcPr>
            <w:tcW w:w="2467" w:type="dxa"/>
            <w:shd w:val="clear" w:color="auto" w:fill="003D79"/>
          </w:tcPr>
          <w:p w14:paraId="3AFE364A" w14:textId="77777777" w:rsidR="004E4866" w:rsidRDefault="002B3AD8">
            <w:pPr>
              <w:pStyle w:val="TableParagraph"/>
              <w:spacing w:before="172"/>
              <w:ind w:left="278"/>
              <w:rPr>
                <w:b/>
                <w:sz w:val="20"/>
              </w:rPr>
            </w:pPr>
            <w:r>
              <w:rPr>
                <w:b/>
                <w:color w:val="FFFFFF"/>
                <w:sz w:val="20"/>
              </w:rPr>
              <w:t>Function(s)</w:t>
            </w:r>
            <w:r>
              <w:rPr>
                <w:b/>
                <w:color w:val="FFFFFF"/>
                <w:spacing w:val="-13"/>
                <w:sz w:val="20"/>
              </w:rPr>
              <w:t xml:space="preserve"> </w:t>
            </w:r>
            <w:r>
              <w:rPr>
                <w:b/>
                <w:color w:val="FFFFFF"/>
                <w:spacing w:val="-2"/>
                <w:sz w:val="20"/>
              </w:rPr>
              <w:t>affected</w:t>
            </w:r>
          </w:p>
        </w:tc>
        <w:tc>
          <w:tcPr>
            <w:tcW w:w="2465" w:type="dxa"/>
            <w:shd w:val="clear" w:color="auto" w:fill="003D79"/>
          </w:tcPr>
          <w:p w14:paraId="457587AE" w14:textId="77777777" w:rsidR="004E4866" w:rsidRDefault="002B3AD8">
            <w:pPr>
              <w:pStyle w:val="TableParagraph"/>
              <w:spacing w:before="172"/>
              <w:ind w:left="339"/>
              <w:rPr>
                <w:b/>
                <w:sz w:val="20"/>
              </w:rPr>
            </w:pPr>
            <w:r>
              <w:rPr>
                <w:b/>
                <w:color w:val="FFFFFF"/>
                <w:sz w:val="20"/>
              </w:rPr>
              <w:t>Feature(s)</w:t>
            </w:r>
            <w:r>
              <w:rPr>
                <w:b/>
                <w:color w:val="FFFFFF"/>
                <w:spacing w:val="-14"/>
                <w:sz w:val="20"/>
              </w:rPr>
              <w:t xml:space="preserve"> </w:t>
            </w:r>
            <w:r>
              <w:rPr>
                <w:b/>
                <w:color w:val="FFFFFF"/>
                <w:spacing w:val="-2"/>
                <w:sz w:val="20"/>
              </w:rPr>
              <w:t>affected</w:t>
            </w:r>
          </w:p>
        </w:tc>
        <w:tc>
          <w:tcPr>
            <w:tcW w:w="2467" w:type="dxa"/>
            <w:shd w:val="clear" w:color="auto" w:fill="003D79"/>
          </w:tcPr>
          <w:p w14:paraId="48E2ED09" w14:textId="77777777" w:rsidR="004E4866" w:rsidRDefault="002B3AD8">
            <w:pPr>
              <w:pStyle w:val="TableParagraph"/>
              <w:spacing w:before="172"/>
              <w:ind w:left="284"/>
              <w:rPr>
                <w:b/>
                <w:sz w:val="20"/>
              </w:rPr>
            </w:pPr>
            <w:r>
              <w:rPr>
                <w:b/>
                <w:color w:val="FFFFFF"/>
                <w:sz w:val="20"/>
              </w:rPr>
              <w:t>Attribute(s)</w:t>
            </w:r>
            <w:r>
              <w:rPr>
                <w:b/>
                <w:color w:val="FFFFFF"/>
                <w:spacing w:val="-12"/>
                <w:sz w:val="20"/>
              </w:rPr>
              <w:t xml:space="preserve"> </w:t>
            </w:r>
            <w:r>
              <w:rPr>
                <w:b/>
                <w:color w:val="FFFFFF"/>
                <w:spacing w:val="-2"/>
                <w:sz w:val="20"/>
              </w:rPr>
              <w:t>affected</w:t>
            </w:r>
          </w:p>
        </w:tc>
      </w:tr>
      <w:tr w:rsidR="004E4866" w14:paraId="38918537" w14:textId="77777777">
        <w:trPr>
          <w:trHeight w:val="2313"/>
        </w:trPr>
        <w:tc>
          <w:tcPr>
            <w:tcW w:w="1527" w:type="dxa"/>
          </w:tcPr>
          <w:p w14:paraId="216F1A28" w14:textId="77777777" w:rsidR="004E4866" w:rsidRDefault="002B3AD8">
            <w:pPr>
              <w:pStyle w:val="TableParagraph"/>
              <w:spacing w:before="0" w:line="276" w:lineRule="auto"/>
              <w:ind w:right="129"/>
              <w:rPr>
                <w:sz w:val="20"/>
              </w:rPr>
            </w:pPr>
            <w:r>
              <w:rPr>
                <w:spacing w:val="-2"/>
                <w:sz w:val="20"/>
              </w:rPr>
              <w:t xml:space="preserve">Recreation </w:t>
            </w:r>
            <w:r>
              <w:rPr>
                <w:sz w:val="20"/>
              </w:rPr>
              <w:t>and</w:t>
            </w:r>
            <w:r>
              <w:rPr>
                <w:spacing w:val="-14"/>
                <w:sz w:val="20"/>
              </w:rPr>
              <w:t xml:space="preserve"> </w:t>
            </w:r>
            <w:r>
              <w:rPr>
                <w:sz w:val="20"/>
              </w:rPr>
              <w:t>adventure sport</w:t>
            </w:r>
            <w:r>
              <w:rPr>
                <w:spacing w:val="-6"/>
                <w:sz w:val="20"/>
              </w:rPr>
              <w:t xml:space="preserve"> </w:t>
            </w:r>
            <w:r>
              <w:rPr>
                <w:spacing w:val="-2"/>
                <w:sz w:val="20"/>
              </w:rPr>
              <w:t>activities</w:t>
            </w:r>
          </w:p>
        </w:tc>
        <w:tc>
          <w:tcPr>
            <w:tcW w:w="1788" w:type="dxa"/>
          </w:tcPr>
          <w:p w14:paraId="3E4B2E0C" w14:textId="77777777" w:rsidR="004E4866" w:rsidRDefault="002B3AD8">
            <w:pPr>
              <w:pStyle w:val="TableParagraph"/>
              <w:numPr>
                <w:ilvl w:val="0"/>
                <w:numId w:val="7"/>
              </w:numPr>
              <w:tabs>
                <w:tab w:val="left" w:pos="250"/>
              </w:tabs>
              <w:spacing w:before="0" w:line="244" w:lineRule="exact"/>
              <w:ind w:hanging="145"/>
              <w:rPr>
                <w:sz w:val="20"/>
              </w:rPr>
            </w:pPr>
            <w:r>
              <w:rPr>
                <w:sz w:val="20"/>
              </w:rPr>
              <w:t>Running</w:t>
            </w:r>
            <w:r>
              <w:rPr>
                <w:spacing w:val="-9"/>
                <w:sz w:val="20"/>
              </w:rPr>
              <w:t xml:space="preserve"> </w:t>
            </w:r>
            <w:r>
              <w:rPr>
                <w:spacing w:val="-2"/>
                <w:sz w:val="20"/>
              </w:rPr>
              <w:t>events</w:t>
            </w:r>
          </w:p>
          <w:p w14:paraId="65326111" w14:textId="77777777" w:rsidR="004E4866" w:rsidRDefault="002B3AD8">
            <w:pPr>
              <w:pStyle w:val="TableParagraph"/>
              <w:numPr>
                <w:ilvl w:val="0"/>
                <w:numId w:val="7"/>
              </w:numPr>
              <w:tabs>
                <w:tab w:val="left" w:pos="250"/>
              </w:tabs>
              <w:spacing w:before="0" w:line="244" w:lineRule="exact"/>
              <w:ind w:hanging="145"/>
              <w:rPr>
                <w:sz w:val="20"/>
              </w:rPr>
            </w:pPr>
            <w:r>
              <w:rPr>
                <w:sz w:val="20"/>
              </w:rPr>
              <w:t>Biking</w:t>
            </w:r>
            <w:r>
              <w:rPr>
                <w:spacing w:val="-10"/>
                <w:sz w:val="20"/>
              </w:rPr>
              <w:t xml:space="preserve"> </w:t>
            </w:r>
            <w:r>
              <w:rPr>
                <w:spacing w:val="-2"/>
                <w:sz w:val="20"/>
              </w:rPr>
              <w:t>events</w:t>
            </w:r>
          </w:p>
          <w:p w14:paraId="58C2B9CB" w14:textId="77777777" w:rsidR="004E4866" w:rsidRDefault="002B3AD8">
            <w:pPr>
              <w:pStyle w:val="TableParagraph"/>
              <w:numPr>
                <w:ilvl w:val="0"/>
                <w:numId w:val="7"/>
              </w:numPr>
              <w:tabs>
                <w:tab w:val="left" w:pos="250"/>
              </w:tabs>
              <w:spacing w:before="4" w:line="235" w:lineRule="auto"/>
              <w:ind w:right="528"/>
              <w:rPr>
                <w:sz w:val="20"/>
              </w:rPr>
            </w:pPr>
            <w:r>
              <w:rPr>
                <w:sz w:val="20"/>
              </w:rPr>
              <w:t>All terrain- vehicle</w:t>
            </w:r>
            <w:r>
              <w:rPr>
                <w:spacing w:val="-14"/>
                <w:sz w:val="20"/>
              </w:rPr>
              <w:t xml:space="preserve"> </w:t>
            </w:r>
            <w:r>
              <w:rPr>
                <w:sz w:val="20"/>
              </w:rPr>
              <w:t>use</w:t>
            </w:r>
          </w:p>
        </w:tc>
        <w:tc>
          <w:tcPr>
            <w:tcW w:w="2465" w:type="dxa"/>
          </w:tcPr>
          <w:p w14:paraId="415E7ACF" w14:textId="77777777" w:rsidR="004E4866" w:rsidRDefault="002B3AD8">
            <w:pPr>
              <w:pStyle w:val="TableParagraph"/>
              <w:numPr>
                <w:ilvl w:val="0"/>
                <w:numId w:val="6"/>
              </w:numPr>
              <w:tabs>
                <w:tab w:val="left" w:pos="253"/>
              </w:tabs>
              <w:spacing w:before="0"/>
              <w:ind w:right="102"/>
              <w:rPr>
                <w:sz w:val="20"/>
              </w:rPr>
            </w:pPr>
            <w:r>
              <w:rPr>
                <w:sz w:val="20"/>
              </w:rPr>
              <w:t>Frequent</w:t>
            </w:r>
            <w:r>
              <w:rPr>
                <w:spacing w:val="-14"/>
                <w:sz w:val="20"/>
              </w:rPr>
              <w:t xml:space="preserve"> </w:t>
            </w:r>
            <w:r>
              <w:rPr>
                <w:sz w:val="20"/>
              </w:rPr>
              <w:t>or</w:t>
            </w:r>
            <w:r>
              <w:rPr>
                <w:spacing w:val="-13"/>
                <w:sz w:val="20"/>
              </w:rPr>
              <w:t xml:space="preserve"> </w:t>
            </w:r>
            <w:r>
              <w:rPr>
                <w:sz w:val="20"/>
              </w:rPr>
              <w:t>intense</w:t>
            </w:r>
            <w:r>
              <w:rPr>
                <w:spacing w:val="-14"/>
                <w:sz w:val="20"/>
              </w:rPr>
              <w:t xml:space="preserve"> </w:t>
            </w:r>
            <w:r>
              <w:rPr>
                <w:sz w:val="20"/>
              </w:rPr>
              <w:t xml:space="preserve">site use resulting in degradation of substrate and reduced red mudstone </w:t>
            </w:r>
            <w:r>
              <w:rPr>
                <w:spacing w:val="-2"/>
                <w:sz w:val="20"/>
              </w:rPr>
              <w:t>availability</w:t>
            </w:r>
          </w:p>
        </w:tc>
        <w:tc>
          <w:tcPr>
            <w:tcW w:w="2467" w:type="dxa"/>
          </w:tcPr>
          <w:p w14:paraId="609A3DC6" w14:textId="77777777" w:rsidR="004E4866" w:rsidRDefault="002B3AD8">
            <w:pPr>
              <w:pStyle w:val="TableParagraph"/>
              <w:numPr>
                <w:ilvl w:val="0"/>
                <w:numId w:val="5"/>
              </w:numPr>
              <w:tabs>
                <w:tab w:val="left" w:pos="252"/>
              </w:tabs>
              <w:spacing w:before="0" w:line="244" w:lineRule="exact"/>
              <w:rPr>
                <w:sz w:val="20"/>
              </w:rPr>
            </w:pPr>
            <w:r>
              <w:rPr>
                <w:sz w:val="20"/>
              </w:rPr>
              <w:t>Veliger</w:t>
            </w:r>
            <w:r>
              <w:rPr>
                <w:spacing w:val="-10"/>
                <w:sz w:val="20"/>
              </w:rPr>
              <w:t xml:space="preserve"> </w:t>
            </w:r>
            <w:r>
              <w:rPr>
                <w:sz w:val="20"/>
              </w:rPr>
              <w:t>larva</w:t>
            </w:r>
            <w:r>
              <w:rPr>
                <w:spacing w:val="-9"/>
                <w:sz w:val="20"/>
              </w:rPr>
              <w:t xml:space="preserve"> </w:t>
            </w:r>
            <w:r>
              <w:rPr>
                <w:spacing w:val="-2"/>
                <w:sz w:val="20"/>
              </w:rPr>
              <w:t>settlement</w:t>
            </w:r>
          </w:p>
          <w:p w14:paraId="1840C852" w14:textId="77777777" w:rsidR="004E4866" w:rsidRDefault="002B3AD8">
            <w:pPr>
              <w:pStyle w:val="TableParagraph"/>
              <w:numPr>
                <w:ilvl w:val="0"/>
                <w:numId w:val="5"/>
              </w:numPr>
              <w:tabs>
                <w:tab w:val="left" w:pos="252"/>
              </w:tabs>
              <w:spacing w:before="0"/>
              <w:ind w:right="305"/>
              <w:rPr>
                <w:sz w:val="20"/>
              </w:rPr>
            </w:pPr>
            <w:r>
              <w:rPr>
                <w:sz w:val="20"/>
              </w:rPr>
              <w:t>Sub-adult</w:t>
            </w:r>
            <w:r>
              <w:rPr>
                <w:spacing w:val="-14"/>
                <w:sz w:val="20"/>
              </w:rPr>
              <w:t xml:space="preserve"> </w:t>
            </w:r>
            <w:r>
              <w:rPr>
                <w:sz w:val="20"/>
              </w:rPr>
              <w:t>growth</w:t>
            </w:r>
            <w:r>
              <w:rPr>
                <w:spacing w:val="-14"/>
                <w:sz w:val="20"/>
              </w:rPr>
              <w:t xml:space="preserve"> </w:t>
            </w:r>
            <w:r>
              <w:rPr>
                <w:sz w:val="20"/>
              </w:rPr>
              <w:t xml:space="preserve">and </w:t>
            </w:r>
            <w:r>
              <w:rPr>
                <w:spacing w:val="-2"/>
                <w:sz w:val="20"/>
              </w:rPr>
              <w:t>boring</w:t>
            </w:r>
          </w:p>
          <w:p w14:paraId="0851C124" w14:textId="77777777" w:rsidR="004E4866" w:rsidRDefault="002B3AD8">
            <w:pPr>
              <w:pStyle w:val="TableParagraph"/>
              <w:numPr>
                <w:ilvl w:val="0"/>
                <w:numId w:val="5"/>
              </w:numPr>
              <w:tabs>
                <w:tab w:val="left" w:pos="252"/>
              </w:tabs>
              <w:spacing w:before="0" w:line="244" w:lineRule="exact"/>
              <w:rPr>
                <w:sz w:val="20"/>
              </w:rPr>
            </w:pPr>
            <w:r>
              <w:rPr>
                <w:sz w:val="20"/>
              </w:rPr>
              <w:t>Adult</w:t>
            </w:r>
            <w:r>
              <w:rPr>
                <w:spacing w:val="-9"/>
                <w:sz w:val="20"/>
              </w:rPr>
              <w:t xml:space="preserve"> </w:t>
            </w:r>
            <w:r>
              <w:rPr>
                <w:spacing w:val="-2"/>
                <w:sz w:val="20"/>
              </w:rPr>
              <w:t>growth</w:t>
            </w:r>
          </w:p>
          <w:p w14:paraId="436B4344" w14:textId="77777777" w:rsidR="004E4866" w:rsidRDefault="002B3AD8">
            <w:pPr>
              <w:pStyle w:val="TableParagraph"/>
              <w:numPr>
                <w:ilvl w:val="0"/>
                <w:numId w:val="5"/>
              </w:numPr>
              <w:tabs>
                <w:tab w:val="left" w:pos="252"/>
              </w:tabs>
              <w:spacing w:before="0" w:line="244" w:lineRule="exact"/>
              <w:rPr>
                <w:sz w:val="20"/>
              </w:rPr>
            </w:pPr>
            <w:r>
              <w:rPr>
                <w:sz w:val="20"/>
              </w:rPr>
              <w:t>Adult</w:t>
            </w:r>
            <w:r>
              <w:rPr>
                <w:spacing w:val="-9"/>
                <w:sz w:val="20"/>
              </w:rPr>
              <w:t xml:space="preserve"> </w:t>
            </w:r>
            <w:r>
              <w:rPr>
                <w:spacing w:val="-2"/>
                <w:sz w:val="20"/>
              </w:rPr>
              <w:t>reproduction</w:t>
            </w:r>
          </w:p>
        </w:tc>
        <w:tc>
          <w:tcPr>
            <w:tcW w:w="2465" w:type="dxa"/>
          </w:tcPr>
          <w:p w14:paraId="05006298" w14:textId="77777777" w:rsidR="004E4866" w:rsidRDefault="002B3AD8">
            <w:pPr>
              <w:pStyle w:val="TableParagraph"/>
              <w:numPr>
                <w:ilvl w:val="0"/>
                <w:numId w:val="4"/>
              </w:numPr>
              <w:tabs>
                <w:tab w:val="left" w:pos="253"/>
              </w:tabs>
              <w:spacing w:before="0"/>
              <w:ind w:right="135"/>
              <w:rPr>
                <w:sz w:val="20"/>
              </w:rPr>
            </w:pPr>
            <w:r>
              <w:rPr>
                <w:sz w:val="20"/>
              </w:rPr>
              <w:t>Red mudstone in the intertidal zone where water</w:t>
            </w:r>
            <w:r>
              <w:rPr>
                <w:spacing w:val="-11"/>
                <w:sz w:val="20"/>
              </w:rPr>
              <w:t xml:space="preserve"> </w:t>
            </w:r>
            <w:r>
              <w:rPr>
                <w:sz w:val="20"/>
              </w:rPr>
              <w:t>is</w:t>
            </w:r>
            <w:r>
              <w:rPr>
                <w:spacing w:val="-9"/>
                <w:sz w:val="20"/>
              </w:rPr>
              <w:t xml:space="preserve"> </w:t>
            </w:r>
            <w:r>
              <w:rPr>
                <w:sz w:val="20"/>
              </w:rPr>
              <w:t>present</w:t>
            </w:r>
            <w:r>
              <w:rPr>
                <w:spacing w:val="-10"/>
                <w:sz w:val="20"/>
              </w:rPr>
              <w:t xml:space="preserve"> </w:t>
            </w:r>
            <w:r>
              <w:rPr>
                <w:sz w:val="20"/>
              </w:rPr>
              <w:t>at</w:t>
            </w:r>
            <w:r>
              <w:rPr>
                <w:spacing w:val="-12"/>
                <w:sz w:val="20"/>
              </w:rPr>
              <w:t xml:space="preserve"> </w:t>
            </w:r>
            <w:r>
              <w:rPr>
                <w:sz w:val="20"/>
              </w:rPr>
              <w:t xml:space="preserve">high and low tide and is associated with the following habitat types: tide pools, rivulets, resistant capstones, </w:t>
            </w:r>
            <w:r>
              <w:rPr>
                <w:spacing w:val="-2"/>
                <w:sz w:val="20"/>
              </w:rPr>
              <w:t>boulders/cobbles,</w:t>
            </w:r>
          </w:p>
          <w:p w14:paraId="7AD3215B" w14:textId="77777777" w:rsidR="004E4866" w:rsidRDefault="002B3AD8">
            <w:pPr>
              <w:pStyle w:val="TableParagraph"/>
              <w:spacing w:before="0" w:line="209" w:lineRule="exact"/>
              <w:ind w:left="252"/>
              <w:rPr>
                <w:sz w:val="20"/>
              </w:rPr>
            </w:pPr>
            <w:r>
              <w:rPr>
                <w:spacing w:val="-2"/>
                <w:sz w:val="20"/>
              </w:rPr>
              <w:t>patches</w:t>
            </w:r>
          </w:p>
        </w:tc>
        <w:tc>
          <w:tcPr>
            <w:tcW w:w="2467" w:type="dxa"/>
          </w:tcPr>
          <w:p w14:paraId="10B38C7C" w14:textId="77777777" w:rsidR="004E4866" w:rsidRDefault="002B3AD8">
            <w:pPr>
              <w:pStyle w:val="TableParagraph"/>
              <w:numPr>
                <w:ilvl w:val="0"/>
                <w:numId w:val="3"/>
              </w:numPr>
              <w:tabs>
                <w:tab w:val="left" w:pos="253"/>
              </w:tabs>
              <w:spacing w:before="0"/>
              <w:ind w:right="114"/>
              <w:rPr>
                <w:sz w:val="20"/>
              </w:rPr>
            </w:pPr>
            <w:r>
              <w:rPr>
                <w:sz w:val="20"/>
              </w:rPr>
              <w:t>Available</w:t>
            </w:r>
            <w:r>
              <w:rPr>
                <w:spacing w:val="-14"/>
                <w:sz w:val="20"/>
              </w:rPr>
              <w:t xml:space="preserve"> </w:t>
            </w:r>
            <w:r>
              <w:rPr>
                <w:sz w:val="20"/>
              </w:rPr>
              <w:t>red</w:t>
            </w:r>
            <w:r>
              <w:rPr>
                <w:spacing w:val="-14"/>
                <w:sz w:val="20"/>
              </w:rPr>
              <w:t xml:space="preserve"> </w:t>
            </w:r>
            <w:r>
              <w:rPr>
                <w:sz w:val="20"/>
              </w:rPr>
              <w:t>mudstone surfaces upon which to settle, bore, mature, and reproduce</w:t>
            </w:r>
          </w:p>
          <w:p w14:paraId="53211E3A" w14:textId="77777777" w:rsidR="004E4866" w:rsidRDefault="002B3AD8">
            <w:pPr>
              <w:pStyle w:val="TableParagraph"/>
              <w:numPr>
                <w:ilvl w:val="0"/>
                <w:numId w:val="3"/>
              </w:numPr>
              <w:tabs>
                <w:tab w:val="left" w:pos="253"/>
              </w:tabs>
              <w:spacing w:before="1" w:line="237" w:lineRule="auto"/>
              <w:ind w:right="121"/>
              <w:rPr>
                <w:sz w:val="20"/>
              </w:rPr>
            </w:pPr>
            <w:r>
              <w:rPr>
                <w:sz w:val="20"/>
              </w:rPr>
              <w:t>Red mudstone of sufficient</w:t>
            </w:r>
            <w:r>
              <w:rPr>
                <w:spacing w:val="-14"/>
                <w:sz w:val="20"/>
              </w:rPr>
              <w:t xml:space="preserve"> </w:t>
            </w:r>
            <w:r>
              <w:rPr>
                <w:sz w:val="20"/>
              </w:rPr>
              <w:t>depth</w:t>
            </w:r>
            <w:r>
              <w:rPr>
                <w:spacing w:val="-14"/>
                <w:sz w:val="20"/>
              </w:rPr>
              <w:t xml:space="preserve"> </w:t>
            </w:r>
            <w:r>
              <w:rPr>
                <w:sz w:val="20"/>
              </w:rPr>
              <w:t>(~5</w:t>
            </w:r>
            <w:r>
              <w:rPr>
                <w:spacing w:val="-14"/>
                <w:sz w:val="20"/>
              </w:rPr>
              <w:t xml:space="preserve"> </w:t>
            </w:r>
            <w:r>
              <w:rPr>
                <w:sz w:val="20"/>
              </w:rPr>
              <w:t>cm) in which to grow</w:t>
            </w:r>
          </w:p>
        </w:tc>
      </w:tr>
    </w:tbl>
    <w:p w14:paraId="41B06945" w14:textId="77777777" w:rsidR="004E4866" w:rsidRDefault="004E4866">
      <w:pPr>
        <w:spacing w:line="237" w:lineRule="auto"/>
        <w:rPr>
          <w:sz w:val="20"/>
        </w:rPr>
        <w:sectPr w:rsidR="004E4866">
          <w:pgSz w:w="15840" w:h="12240" w:orient="landscape"/>
          <w:pgMar w:top="1340" w:right="1100" w:bottom="940" w:left="1320" w:header="727" w:footer="742" w:gutter="0"/>
          <w:cols w:space="720"/>
        </w:sectPr>
      </w:pPr>
    </w:p>
    <w:p w14:paraId="27C35130" w14:textId="77777777" w:rsidR="004E4866" w:rsidRDefault="002B3AD8">
      <w:pPr>
        <w:pStyle w:val="Heading1"/>
        <w:numPr>
          <w:ilvl w:val="0"/>
          <w:numId w:val="49"/>
        </w:numPr>
        <w:tabs>
          <w:tab w:val="left" w:pos="808"/>
          <w:tab w:val="left" w:pos="809"/>
        </w:tabs>
        <w:ind w:left="808" w:hanging="709"/>
        <w:jc w:val="left"/>
      </w:pPr>
      <w:bookmarkStart w:id="39" w:name="_bookmark39"/>
      <w:bookmarkEnd w:id="39"/>
      <w:r>
        <w:lastRenderedPageBreak/>
        <w:t>Measuring</w:t>
      </w:r>
      <w:r>
        <w:rPr>
          <w:spacing w:val="-16"/>
        </w:rPr>
        <w:t xml:space="preserve"> </w:t>
      </w:r>
      <w:r>
        <w:rPr>
          <w:spacing w:val="-2"/>
        </w:rPr>
        <w:t>progress</w:t>
      </w:r>
    </w:p>
    <w:p w14:paraId="0B0E5F1B" w14:textId="77777777" w:rsidR="004E4866" w:rsidRDefault="002B3AD8">
      <w:pPr>
        <w:pStyle w:val="BodyText"/>
        <w:spacing w:before="254"/>
        <w:ind w:left="100" w:right="455"/>
      </w:pPr>
      <w:r>
        <w:t>The</w:t>
      </w:r>
      <w:r>
        <w:rPr>
          <w:spacing w:val="-2"/>
        </w:rPr>
        <w:t xml:space="preserve"> </w:t>
      </w:r>
      <w:r>
        <w:t>performance</w:t>
      </w:r>
      <w:r>
        <w:rPr>
          <w:spacing w:val="-2"/>
        </w:rPr>
        <w:t xml:space="preserve"> </w:t>
      </w:r>
      <w:r>
        <w:t>indicators</w:t>
      </w:r>
      <w:r>
        <w:rPr>
          <w:spacing w:val="-1"/>
        </w:rPr>
        <w:t xml:space="preserve"> </w:t>
      </w:r>
      <w:r>
        <w:t>presented</w:t>
      </w:r>
      <w:r>
        <w:rPr>
          <w:spacing w:val="-4"/>
        </w:rPr>
        <w:t xml:space="preserve"> </w:t>
      </w:r>
      <w:r>
        <w:t>below</w:t>
      </w:r>
      <w:r>
        <w:rPr>
          <w:spacing w:val="-3"/>
        </w:rPr>
        <w:t xml:space="preserve"> </w:t>
      </w:r>
      <w:r>
        <w:t>provide</w:t>
      </w:r>
      <w:r>
        <w:rPr>
          <w:spacing w:val="-2"/>
        </w:rPr>
        <w:t xml:space="preserve"> </w:t>
      </w:r>
      <w:r>
        <w:t>a</w:t>
      </w:r>
      <w:r>
        <w:rPr>
          <w:spacing w:val="-2"/>
        </w:rPr>
        <w:t xml:space="preserve"> </w:t>
      </w:r>
      <w:r>
        <w:t>way</w:t>
      </w:r>
      <w:r>
        <w:rPr>
          <w:spacing w:val="-4"/>
        </w:rPr>
        <w:t xml:space="preserve"> </w:t>
      </w:r>
      <w:r>
        <w:t>to</w:t>
      </w:r>
      <w:r>
        <w:rPr>
          <w:spacing w:val="-2"/>
        </w:rPr>
        <w:t xml:space="preserve"> </w:t>
      </w:r>
      <w:r>
        <w:t>define</w:t>
      </w:r>
      <w:r>
        <w:rPr>
          <w:spacing w:val="-2"/>
        </w:rPr>
        <w:t xml:space="preserve"> </w:t>
      </w:r>
      <w:r>
        <w:t>and</w:t>
      </w:r>
      <w:r>
        <w:rPr>
          <w:spacing w:val="-6"/>
        </w:rPr>
        <w:t xml:space="preserve"> </w:t>
      </w:r>
      <w:r>
        <w:t>measure</w:t>
      </w:r>
      <w:r>
        <w:rPr>
          <w:spacing w:val="-4"/>
        </w:rPr>
        <w:t xml:space="preserve"> </w:t>
      </w:r>
      <w:r>
        <w:t>progress to</w:t>
      </w:r>
      <w:r>
        <w:t>ward achieving the population and distribution objectives.</w:t>
      </w:r>
    </w:p>
    <w:p w14:paraId="416338EB" w14:textId="77777777" w:rsidR="004E4866" w:rsidRDefault="004E4866">
      <w:pPr>
        <w:pStyle w:val="BodyText"/>
        <w:spacing w:before="1"/>
      </w:pPr>
    </w:p>
    <w:p w14:paraId="168B6C5C" w14:textId="77777777" w:rsidR="004E4866" w:rsidRDefault="002B3AD8">
      <w:pPr>
        <w:pStyle w:val="ListParagraph"/>
        <w:numPr>
          <w:ilvl w:val="0"/>
          <w:numId w:val="1"/>
        </w:numPr>
        <w:tabs>
          <w:tab w:val="left" w:pos="965"/>
        </w:tabs>
        <w:spacing w:line="268" w:lineRule="exact"/>
        <w:ind w:hanging="145"/>
      </w:pPr>
      <w:r>
        <w:t>The</w:t>
      </w:r>
      <w:r>
        <w:rPr>
          <w:spacing w:val="-8"/>
        </w:rPr>
        <w:t xml:space="preserve"> </w:t>
      </w:r>
      <w:r>
        <w:t>amount</w:t>
      </w:r>
      <w:r>
        <w:rPr>
          <w:spacing w:val="-4"/>
        </w:rPr>
        <w:t xml:space="preserve"> </w:t>
      </w:r>
      <w:r>
        <w:t>of</w:t>
      </w:r>
      <w:r>
        <w:rPr>
          <w:spacing w:val="-4"/>
        </w:rPr>
        <w:t xml:space="preserve"> </w:t>
      </w:r>
      <w:r>
        <w:t>live</w:t>
      </w:r>
      <w:r>
        <w:rPr>
          <w:spacing w:val="-5"/>
        </w:rPr>
        <w:t xml:space="preserve"> </w:t>
      </w:r>
      <w:r>
        <w:t>observations,</w:t>
      </w:r>
      <w:r>
        <w:rPr>
          <w:spacing w:val="-7"/>
        </w:rPr>
        <w:t xml:space="preserve"> </w:t>
      </w:r>
      <w:r>
        <w:t>or</w:t>
      </w:r>
      <w:r>
        <w:rPr>
          <w:spacing w:val="-6"/>
        </w:rPr>
        <w:t xml:space="preserve"> </w:t>
      </w:r>
      <w:r>
        <w:t>evidence</w:t>
      </w:r>
      <w:r>
        <w:rPr>
          <w:spacing w:val="-6"/>
        </w:rPr>
        <w:t xml:space="preserve"> </w:t>
      </w:r>
      <w:r>
        <w:t>of</w:t>
      </w:r>
      <w:r>
        <w:rPr>
          <w:spacing w:val="-3"/>
        </w:rPr>
        <w:t xml:space="preserve"> </w:t>
      </w:r>
      <w:r>
        <w:t>live</w:t>
      </w:r>
      <w:r>
        <w:rPr>
          <w:spacing w:val="-6"/>
        </w:rPr>
        <w:t xml:space="preserve"> </w:t>
      </w:r>
      <w:r>
        <w:t>occupation,</w:t>
      </w:r>
      <w:r>
        <w:rPr>
          <w:spacing w:val="-4"/>
        </w:rPr>
        <w:t xml:space="preserve"> </w:t>
      </w:r>
      <w:r>
        <w:t>is</w:t>
      </w:r>
      <w:r>
        <w:rPr>
          <w:spacing w:val="-7"/>
        </w:rPr>
        <w:t xml:space="preserve"> </w:t>
      </w:r>
      <w:r>
        <w:t>maintained</w:t>
      </w:r>
      <w:r>
        <w:rPr>
          <w:spacing w:val="-5"/>
        </w:rPr>
        <w:t xml:space="preserve"> </w:t>
      </w:r>
      <w:r>
        <w:rPr>
          <w:spacing w:val="-2"/>
        </w:rPr>
        <w:t>overtime</w:t>
      </w:r>
    </w:p>
    <w:p w14:paraId="7DC8C8DB" w14:textId="77777777" w:rsidR="004E4866" w:rsidRDefault="002B3AD8">
      <w:pPr>
        <w:pStyle w:val="ListParagraph"/>
        <w:numPr>
          <w:ilvl w:val="0"/>
          <w:numId w:val="1"/>
        </w:numPr>
        <w:tabs>
          <w:tab w:val="left" w:pos="965"/>
        </w:tabs>
        <w:spacing w:line="268" w:lineRule="exact"/>
        <w:ind w:hanging="145"/>
      </w:pPr>
      <w:r>
        <w:t>The</w:t>
      </w:r>
      <w:r>
        <w:rPr>
          <w:spacing w:val="-6"/>
        </w:rPr>
        <w:t xml:space="preserve"> </w:t>
      </w:r>
      <w:r>
        <w:t>total</w:t>
      </w:r>
      <w:r>
        <w:rPr>
          <w:spacing w:val="-5"/>
        </w:rPr>
        <w:t xml:space="preserve"> </w:t>
      </w:r>
      <w:r>
        <w:t>area</w:t>
      </w:r>
      <w:r>
        <w:rPr>
          <w:spacing w:val="-7"/>
        </w:rPr>
        <w:t xml:space="preserve"> </w:t>
      </w:r>
      <w:r>
        <w:t>and</w:t>
      </w:r>
      <w:r>
        <w:rPr>
          <w:spacing w:val="-3"/>
        </w:rPr>
        <w:t xml:space="preserve"> </w:t>
      </w:r>
      <w:r>
        <w:t>distribution</w:t>
      </w:r>
      <w:r>
        <w:rPr>
          <w:spacing w:val="-5"/>
        </w:rPr>
        <w:t xml:space="preserve"> </w:t>
      </w:r>
      <w:r>
        <w:t>of</w:t>
      </w:r>
      <w:r>
        <w:rPr>
          <w:spacing w:val="-5"/>
        </w:rPr>
        <w:t xml:space="preserve"> </w:t>
      </w:r>
      <w:r>
        <w:t>suitable</w:t>
      </w:r>
      <w:r>
        <w:rPr>
          <w:spacing w:val="-6"/>
        </w:rPr>
        <w:t xml:space="preserve"> </w:t>
      </w:r>
      <w:r>
        <w:t>habitat</w:t>
      </w:r>
      <w:r>
        <w:rPr>
          <w:spacing w:val="-5"/>
        </w:rPr>
        <w:t xml:space="preserve"> </w:t>
      </w:r>
      <w:r>
        <w:t>is</w:t>
      </w:r>
      <w:r>
        <w:rPr>
          <w:spacing w:val="-5"/>
        </w:rPr>
        <w:t xml:space="preserve"> </w:t>
      </w:r>
      <w:r>
        <w:t>maintained</w:t>
      </w:r>
      <w:r>
        <w:rPr>
          <w:spacing w:val="-5"/>
        </w:rPr>
        <w:t xml:space="preserve"> </w:t>
      </w:r>
      <w:r>
        <w:t>over</w:t>
      </w:r>
      <w:r>
        <w:rPr>
          <w:spacing w:val="-5"/>
        </w:rPr>
        <w:t xml:space="preserve"> </w:t>
      </w:r>
      <w:r>
        <w:rPr>
          <w:spacing w:val="-4"/>
        </w:rPr>
        <w:t>time</w:t>
      </w:r>
    </w:p>
    <w:p w14:paraId="1ACE65AF" w14:textId="77777777" w:rsidR="004E4866" w:rsidRDefault="004E4866">
      <w:pPr>
        <w:pStyle w:val="BodyText"/>
        <w:spacing w:before="10"/>
        <w:rPr>
          <w:sz w:val="21"/>
        </w:rPr>
      </w:pPr>
    </w:p>
    <w:p w14:paraId="7B1FA23E" w14:textId="77777777" w:rsidR="004E4866" w:rsidRDefault="002B3AD8">
      <w:pPr>
        <w:pStyle w:val="BodyText"/>
        <w:spacing w:before="1"/>
        <w:ind w:left="100" w:right="455"/>
      </w:pPr>
      <w:r>
        <w:t>A successful recovery program will achieve the overall aim of maintaining both a stable population</w:t>
      </w:r>
      <w:r>
        <w:rPr>
          <w:spacing w:val="-3"/>
        </w:rPr>
        <w:t xml:space="preserve"> </w:t>
      </w:r>
      <w:r>
        <w:t>and</w:t>
      </w:r>
      <w:r>
        <w:rPr>
          <w:spacing w:val="-3"/>
        </w:rPr>
        <w:t xml:space="preserve"> </w:t>
      </w:r>
      <w:r>
        <w:t>suitable</w:t>
      </w:r>
      <w:r>
        <w:rPr>
          <w:spacing w:val="-5"/>
        </w:rPr>
        <w:t xml:space="preserve"> </w:t>
      </w:r>
      <w:r>
        <w:t>habitat in</w:t>
      </w:r>
      <w:r>
        <w:rPr>
          <w:spacing w:val="-5"/>
        </w:rPr>
        <w:t xml:space="preserve"> </w:t>
      </w:r>
      <w:r>
        <w:t>the</w:t>
      </w:r>
      <w:r>
        <w:rPr>
          <w:spacing w:val="-5"/>
        </w:rPr>
        <w:t xml:space="preserve"> </w:t>
      </w:r>
      <w:r>
        <w:t>Minas</w:t>
      </w:r>
      <w:r>
        <w:rPr>
          <w:spacing w:val="-5"/>
        </w:rPr>
        <w:t xml:space="preserve"> </w:t>
      </w:r>
      <w:r>
        <w:t>Basin.</w:t>
      </w:r>
      <w:r>
        <w:rPr>
          <w:spacing w:val="-1"/>
        </w:rPr>
        <w:t xml:space="preserve"> </w:t>
      </w:r>
      <w:r>
        <w:t>Progress</w:t>
      </w:r>
      <w:r>
        <w:rPr>
          <w:spacing w:val="-5"/>
        </w:rPr>
        <w:t xml:space="preserve"> </w:t>
      </w:r>
      <w:r>
        <w:t>towards</w:t>
      </w:r>
      <w:r>
        <w:rPr>
          <w:spacing w:val="-5"/>
        </w:rPr>
        <w:t xml:space="preserve"> </w:t>
      </w:r>
      <w:r>
        <w:t>meeting</w:t>
      </w:r>
      <w:r>
        <w:rPr>
          <w:spacing w:val="-3"/>
        </w:rPr>
        <w:t xml:space="preserve"> </w:t>
      </w:r>
      <w:r>
        <w:t>these</w:t>
      </w:r>
      <w:r>
        <w:rPr>
          <w:spacing w:val="-5"/>
        </w:rPr>
        <w:t xml:space="preserve"> </w:t>
      </w:r>
      <w:r>
        <w:t>objectives will be reported on in the Report on the Progress of Recovery Strategy Imp</w:t>
      </w:r>
      <w:r>
        <w:t>lementation.</w:t>
      </w:r>
    </w:p>
    <w:p w14:paraId="07A02328" w14:textId="77777777" w:rsidR="004E4866" w:rsidRDefault="004E4866">
      <w:pPr>
        <w:pStyle w:val="BodyText"/>
        <w:spacing w:before="10"/>
        <w:rPr>
          <w:sz w:val="21"/>
        </w:rPr>
      </w:pPr>
    </w:p>
    <w:p w14:paraId="2571681C" w14:textId="77777777" w:rsidR="004E4866" w:rsidRDefault="002B3AD8">
      <w:pPr>
        <w:pStyle w:val="Heading1"/>
        <w:numPr>
          <w:ilvl w:val="0"/>
          <w:numId w:val="49"/>
        </w:numPr>
        <w:tabs>
          <w:tab w:val="left" w:pos="808"/>
          <w:tab w:val="left" w:pos="809"/>
        </w:tabs>
        <w:spacing w:before="0"/>
        <w:ind w:left="808" w:hanging="709"/>
        <w:jc w:val="left"/>
      </w:pPr>
      <w:bookmarkStart w:id="40" w:name="_bookmark40"/>
      <w:bookmarkEnd w:id="40"/>
      <w:r>
        <w:t>Statement</w:t>
      </w:r>
      <w:r>
        <w:rPr>
          <w:spacing w:val="-11"/>
        </w:rPr>
        <w:t xml:space="preserve"> </w:t>
      </w:r>
      <w:r>
        <w:t>on</w:t>
      </w:r>
      <w:r>
        <w:rPr>
          <w:spacing w:val="-10"/>
        </w:rPr>
        <w:t xml:space="preserve"> </w:t>
      </w:r>
      <w:r>
        <w:t>action</w:t>
      </w:r>
      <w:r>
        <w:rPr>
          <w:spacing w:val="-11"/>
        </w:rPr>
        <w:t xml:space="preserve"> </w:t>
      </w:r>
      <w:r>
        <w:rPr>
          <w:spacing w:val="-4"/>
        </w:rPr>
        <w:t>plans</w:t>
      </w:r>
    </w:p>
    <w:p w14:paraId="0AB3C4F4" w14:textId="77777777" w:rsidR="004E4866" w:rsidRDefault="002B3AD8">
      <w:pPr>
        <w:pStyle w:val="BodyText"/>
        <w:spacing w:before="254"/>
        <w:ind w:left="100" w:right="455"/>
      </w:pPr>
      <w:r>
        <w:t>The federal government’s approach to recovery planning is a two-part approach, the first part being the recovery strategy and the second part being the action plan. An action plan contains specific</w:t>
      </w:r>
      <w:r>
        <w:rPr>
          <w:spacing w:val="-2"/>
        </w:rPr>
        <w:t xml:space="preserve"> </w:t>
      </w:r>
      <w:r>
        <w:t>recovery</w:t>
      </w:r>
      <w:r>
        <w:rPr>
          <w:spacing w:val="-5"/>
        </w:rPr>
        <w:t xml:space="preserve"> </w:t>
      </w:r>
      <w:r>
        <w:t>measures</w:t>
      </w:r>
      <w:r>
        <w:rPr>
          <w:spacing w:val="-3"/>
        </w:rPr>
        <w:t xml:space="preserve"> </w:t>
      </w:r>
      <w:r>
        <w:t>or</w:t>
      </w:r>
      <w:r>
        <w:rPr>
          <w:spacing w:val="-4"/>
        </w:rPr>
        <w:t xml:space="preserve"> </w:t>
      </w:r>
      <w:r>
        <w:t>activities</w:t>
      </w:r>
      <w:r>
        <w:rPr>
          <w:spacing w:val="-5"/>
        </w:rPr>
        <w:t xml:space="preserve"> </w:t>
      </w:r>
      <w:r>
        <w:t>required</w:t>
      </w:r>
      <w:r>
        <w:rPr>
          <w:spacing w:val="-5"/>
        </w:rPr>
        <w:t xml:space="preserve"> </w:t>
      </w:r>
      <w:r>
        <w:t>to</w:t>
      </w:r>
      <w:r>
        <w:rPr>
          <w:spacing w:val="-3"/>
        </w:rPr>
        <w:t xml:space="preserve"> </w:t>
      </w:r>
      <w:r>
        <w:t>meet</w:t>
      </w:r>
      <w:r>
        <w:rPr>
          <w:spacing w:val="-4"/>
        </w:rPr>
        <w:t xml:space="preserve"> </w:t>
      </w:r>
      <w:r>
        <w:t>the</w:t>
      </w:r>
      <w:r>
        <w:rPr>
          <w:spacing w:val="-3"/>
        </w:rPr>
        <w:t xml:space="preserve"> </w:t>
      </w:r>
      <w:r>
        <w:t>objec</w:t>
      </w:r>
      <w:r>
        <w:t>tives</w:t>
      </w:r>
      <w:r>
        <w:rPr>
          <w:spacing w:val="-3"/>
        </w:rPr>
        <w:t xml:space="preserve"> </w:t>
      </w:r>
      <w:r>
        <w:t>outlined</w:t>
      </w:r>
      <w:r>
        <w:rPr>
          <w:spacing w:val="-3"/>
        </w:rPr>
        <w:t xml:space="preserve"> </w:t>
      </w:r>
      <w:r>
        <w:t>in</w:t>
      </w:r>
      <w:r>
        <w:rPr>
          <w:spacing w:val="-3"/>
        </w:rPr>
        <w:t xml:space="preserve"> </w:t>
      </w:r>
      <w:r>
        <w:t>the</w:t>
      </w:r>
      <w:r>
        <w:rPr>
          <w:spacing w:val="-5"/>
        </w:rPr>
        <w:t xml:space="preserve"> </w:t>
      </w:r>
      <w:r>
        <w:t xml:space="preserve">recovery </w:t>
      </w:r>
      <w:r>
        <w:rPr>
          <w:spacing w:val="-2"/>
        </w:rPr>
        <w:t>strategy.</w:t>
      </w:r>
    </w:p>
    <w:p w14:paraId="2D9782C2" w14:textId="77777777" w:rsidR="004E4866" w:rsidRDefault="004E4866">
      <w:pPr>
        <w:pStyle w:val="BodyText"/>
        <w:spacing w:before="11"/>
        <w:rPr>
          <w:sz w:val="21"/>
        </w:rPr>
      </w:pPr>
    </w:p>
    <w:p w14:paraId="28801635" w14:textId="77777777" w:rsidR="004E4866" w:rsidRDefault="002B3AD8">
      <w:pPr>
        <w:pStyle w:val="BodyText"/>
        <w:ind w:left="100" w:right="455"/>
      </w:pPr>
      <w:r>
        <w:t>An</w:t>
      </w:r>
      <w:r>
        <w:rPr>
          <w:spacing w:val="-2"/>
        </w:rPr>
        <w:t xml:space="preserve"> </w:t>
      </w:r>
      <w:r>
        <w:t>action</w:t>
      </w:r>
      <w:r>
        <w:rPr>
          <w:spacing w:val="-2"/>
        </w:rPr>
        <w:t xml:space="preserve"> </w:t>
      </w:r>
      <w:r>
        <w:t>plan</w:t>
      </w:r>
      <w:r>
        <w:rPr>
          <w:spacing w:val="-4"/>
        </w:rPr>
        <w:t xml:space="preserve"> </w:t>
      </w:r>
      <w:r>
        <w:t>for</w:t>
      </w:r>
      <w:r>
        <w:rPr>
          <w:spacing w:val="-1"/>
        </w:rPr>
        <w:t xml:space="preserve"> </w:t>
      </w:r>
      <w:r>
        <w:t>Atlantic</w:t>
      </w:r>
      <w:r>
        <w:rPr>
          <w:spacing w:val="-1"/>
        </w:rPr>
        <w:t xml:space="preserve"> </w:t>
      </w:r>
      <w:r>
        <w:t>Mud-piddock</w:t>
      </w:r>
      <w:r>
        <w:rPr>
          <w:spacing w:val="-2"/>
        </w:rPr>
        <w:t xml:space="preserve"> </w:t>
      </w:r>
      <w:r>
        <w:t>will</w:t>
      </w:r>
      <w:r>
        <w:rPr>
          <w:spacing w:val="-2"/>
        </w:rPr>
        <w:t xml:space="preserve"> </w:t>
      </w:r>
      <w:r>
        <w:t>be</w:t>
      </w:r>
      <w:r>
        <w:rPr>
          <w:spacing w:val="-2"/>
        </w:rPr>
        <w:t xml:space="preserve"> </w:t>
      </w:r>
      <w:r>
        <w:t>completed</w:t>
      </w:r>
      <w:r>
        <w:rPr>
          <w:spacing w:val="-2"/>
        </w:rPr>
        <w:t xml:space="preserve"> </w:t>
      </w:r>
      <w:r>
        <w:t>within</w:t>
      </w:r>
      <w:r>
        <w:rPr>
          <w:spacing w:val="-2"/>
        </w:rPr>
        <w:t xml:space="preserve"> </w:t>
      </w:r>
      <w:r>
        <w:t>five</w:t>
      </w:r>
      <w:r>
        <w:rPr>
          <w:spacing w:val="-4"/>
        </w:rPr>
        <w:t xml:space="preserve"> </w:t>
      </w:r>
      <w:r>
        <w:t>years</w:t>
      </w:r>
      <w:r>
        <w:rPr>
          <w:spacing w:val="-4"/>
        </w:rPr>
        <w:t xml:space="preserve"> </w:t>
      </w:r>
      <w:r>
        <w:t>of</w:t>
      </w:r>
      <w:r>
        <w:rPr>
          <w:spacing w:val="-3"/>
        </w:rPr>
        <w:t xml:space="preserve"> </w:t>
      </w:r>
      <w:r>
        <w:t>posting</w:t>
      </w:r>
      <w:r>
        <w:rPr>
          <w:spacing w:val="-4"/>
        </w:rPr>
        <w:t xml:space="preserve"> </w:t>
      </w:r>
      <w:r>
        <w:t>the</w:t>
      </w:r>
      <w:r>
        <w:rPr>
          <w:spacing w:val="-4"/>
        </w:rPr>
        <w:t xml:space="preserve"> </w:t>
      </w:r>
      <w:r>
        <w:t>final recovery strategy.</w:t>
      </w:r>
    </w:p>
    <w:p w14:paraId="54E0BEE7" w14:textId="77777777" w:rsidR="004E4866" w:rsidRDefault="004E4866">
      <w:pPr>
        <w:sectPr w:rsidR="004E4866">
          <w:headerReference w:type="default" r:id="rId108"/>
          <w:footerReference w:type="default" r:id="rId109"/>
          <w:pgSz w:w="12240" w:h="15840"/>
          <w:pgMar w:top="1340" w:right="1060" w:bottom="940" w:left="1340" w:header="727" w:footer="741" w:gutter="0"/>
          <w:cols w:space="720"/>
        </w:sectPr>
      </w:pPr>
    </w:p>
    <w:p w14:paraId="4D0880FA" w14:textId="77777777" w:rsidR="004E4866" w:rsidRDefault="002B3AD8">
      <w:pPr>
        <w:pStyle w:val="Heading1"/>
      </w:pPr>
      <w:bookmarkStart w:id="41" w:name="_bookmark41"/>
      <w:bookmarkEnd w:id="41"/>
      <w:r>
        <w:rPr>
          <w:spacing w:val="-2"/>
        </w:rPr>
        <w:lastRenderedPageBreak/>
        <w:t>References</w:t>
      </w:r>
    </w:p>
    <w:p w14:paraId="5A48E796" w14:textId="77777777" w:rsidR="004E4866" w:rsidRDefault="004E4866">
      <w:pPr>
        <w:pStyle w:val="BodyText"/>
        <w:spacing w:before="4"/>
        <w:rPr>
          <w:b/>
          <w:sz w:val="34"/>
        </w:rPr>
      </w:pPr>
    </w:p>
    <w:p w14:paraId="39E94D7E" w14:textId="77777777" w:rsidR="004E4866" w:rsidRDefault="002B3AD8">
      <w:pPr>
        <w:pStyle w:val="BodyText"/>
        <w:ind w:left="820" w:right="455" w:hanging="720"/>
      </w:pPr>
      <w:r>
        <w:t>Ashmore, P.,</w:t>
      </w:r>
      <w:r>
        <w:rPr>
          <w:spacing w:val="-3"/>
        </w:rPr>
        <w:t xml:space="preserve"> </w:t>
      </w:r>
      <w:r>
        <w:t>and</w:t>
      </w:r>
      <w:r>
        <w:rPr>
          <w:spacing w:val="-4"/>
        </w:rPr>
        <w:t xml:space="preserve"> </w:t>
      </w:r>
      <w:r>
        <w:t>M.</w:t>
      </w:r>
      <w:r>
        <w:rPr>
          <w:spacing w:val="-3"/>
        </w:rPr>
        <w:t xml:space="preserve"> </w:t>
      </w:r>
      <w:r>
        <w:t>Church.</w:t>
      </w:r>
      <w:r>
        <w:rPr>
          <w:spacing w:val="-3"/>
        </w:rPr>
        <w:t xml:space="preserve"> </w:t>
      </w:r>
      <w:r>
        <w:t>2001.</w:t>
      </w:r>
      <w:r>
        <w:rPr>
          <w:spacing w:val="-3"/>
        </w:rPr>
        <w:t xml:space="preserve"> </w:t>
      </w:r>
      <w:r>
        <w:t>The</w:t>
      </w:r>
      <w:r>
        <w:rPr>
          <w:spacing w:val="-2"/>
        </w:rPr>
        <w:t xml:space="preserve"> </w:t>
      </w:r>
      <w:r>
        <w:t>impact</w:t>
      </w:r>
      <w:r>
        <w:rPr>
          <w:spacing w:val="-3"/>
        </w:rPr>
        <w:t xml:space="preserve"> </w:t>
      </w:r>
      <w:r>
        <w:t>of climate</w:t>
      </w:r>
      <w:r>
        <w:rPr>
          <w:spacing w:val="-2"/>
        </w:rPr>
        <w:t xml:space="preserve"> </w:t>
      </w:r>
      <w:r>
        <w:t>change</w:t>
      </w:r>
      <w:r>
        <w:rPr>
          <w:spacing w:val="-4"/>
        </w:rPr>
        <w:t xml:space="preserve"> </w:t>
      </w:r>
      <w:r>
        <w:t>on</w:t>
      </w:r>
      <w:r>
        <w:rPr>
          <w:spacing w:val="-4"/>
        </w:rPr>
        <w:t xml:space="preserve"> </w:t>
      </w:r>
      <w:r>
        <w:t>rivers</w:t>
      </w:r>
      <w:r>
        <w:rPr>
          <w:spacing w:val="-1"/>
        </w:rPr>
        <w:t xml:space="preserve"> </w:t>
      </w:r>
      <w:r>
        <w:t>and</w:t>
      </w:r>
      <w:r>
        <w:rPr>
          <w:spacing w:val="-4"/>
        </w:rPr>
        <w:t xml:space="preserve"> </w:t>
      </w:r>
      <w:r>
        <w:t>river</w:t>
      </w:r>
      <w:r>
        <w:rPr>
          <w:spacing w:val="-3"/>
        </w:rPr>
        <w:t xml:space="preserve"> </w:t>
      </w:r>
      <w:r>
        <w:t>processes in Canada. Geological Survey of Canada, Bulletin 555:58 pp.</w:t>
      </w:r>
    </w:p>
    <w:p w14:paraId="464EB91C" w14:textId="77777777" w:rsidR="004E4866" w:rsidRDefault="004E4866">
      <w:pPr>
        <w:pStyle w:val="BodyText"/>
        <w:spacing w:before="11"/>
        <w:rPr>
          <w:sz w:val="20"/>
        </w:rPr>
      </w:pPr>
    </w:p>
    <w:p w14:paraId="552034F2" w14:textId="77777777" w:rsidR="004E4866" w:rsidRDefault="002B3AD8">
      <w:pPr>
        <w:pStyle w:val="BodyText"/>
        <w:ind w:left="820" w:right="455" w:hanging="720"/>
      </w:pPr>
      <w:r>
        <w:t>Canadian</w:t>
      </w:r>
      <w:r>
        <w:rPr>
          <w:spacing w:val="-3"/>
        </w:rPr>
        <w:t xml:space="preserve"> </w:t>
      </w:r>
      <w:r>
        <w:t>Hydrographic</w:t>
      </w:r>
      <w:r>
        <w:rPr>
          <w:spacing w:val="-5"/>
        </w:rPr>
        <w:t xml:space="preserve"> </w:t>
      </w:r>
      <w:r>
        <w:t>Service.</w:t>
      </w:r>
      <w:r>
        <w:rPr>
          <w:spacing w:val="-1"/>
        </w:rPr>
        <w:t xml:space="preserve"> </w:t>
      </w:r>
      <w:r>
        <w:t>April</w:t>
      </w:r>
      <w:r>
        <w:rPr>
          <w:spacing w:val="-3"/>
        </w:rPr>
        <w:t xml:space="preserve"> </w:t>
      </w:r>
      <w:r>
        <w:t>30,</w:t>
      </w:r>
      <w:r>
        <w:rPr>
          <w:spacing w:val="-4"/>
        </w:rPr>
        <w:t xml:space="preserve"> </w:t>
      </w:r>
      <w:r>
        <w:t>2014.</w:t>
      </w:r>
      <w:r>
        <w:rPr>
          <w:spacing w:val="-4"/>
        </w:rPr>
        <w:t xml:space="preserve"> </w:t>
      </w:r>
      <w:r>
        <w:t>Inner</w:t>
      </w:r>
      <w:r>
        <w:rPr>
          <w:spacing w:val="-2"/>
        </w:rPr>
        <w:t xml:space="preserve"> </w:t>
      </w:r>
      <w:r>
        <w:t>Bay</w:t>
      </w:r>
      <w:r>
        <w:rPr>
          <w:spacing w:val="-5"/>
        </w:rPr>
        <w:t xml:space="preserve"> </w:t>
      </w:r>
      <w:r>
        <w:t>of</w:t>
      </w:r>
      <w:r>
        <w:rPr>
          <w:spacing w:val="-4"/>
        </w:rPr>
        <w:t xml:space="preserve"> </w:t>
      </w:r>
      <w:r>
        <w:t>Fundy,</w:t>
      </w:r>
      <w:r>
        <w:rPr>
          <w:spacing w:val="-4"/>
        </w:rPr>
        <w:t xml:space="preserve"> </w:t>
      </w:r>
      <w:r>
        <w:t>critical</w:t>
      </w:r>
      <w:r>
        <w:rPr>
          <w:spacing w:val="-4"/>
        </w:rPr>
        <w:t xml:space="preserve"> </w:t>
      </w:r>
      <w:r>
        <w:t>salmon</w:t>
      </w:r>
      <w:r>
        <w:rPr>
          <w:spacing w:val="-3"/>
        </w:rPr>
        <w:t xml:space="preserve"> </w:t>
      </w:r>
      <w:r>
        <w:t>habitat: Areas 2 and 8 delimitation. Canadian Hydrographic Service, Hydrography. Internal report by Serge Lévesque. 14pp.</w:t>
      </w:r>
    </w:p>
    <w:p w14:paraId="4F9C1695" w14:textId="77777777" w:rsidR="004E4866" w:rsidRDefault="004E4866">
      <w:pPr>
        <w:pStyle w:val="BodyText"/>
        <w:spacing w:before="9"/>
        <w:rPr>
          <w:sz w:val="20"/>
        </w:rPr>
      </w:pPr>
    </w:p>
    <w:p w14:paraId="321B36D5" w14:textId="77777777" w:rsidR="004E4866" w:rsidRDefault="002B3AD8">
      <w:pPr>
        <w:pStyle w:val="BodyText"/>
        <w:ind w:left="820" w:right="455" w:hanging="720"/>
      </w:pPr>
      <w:r>
        <w:t>Chanley,</w:t>
      </w:r>
      <w:r>
        <w:rPr>
          <w:spacing w:val="-3"/>
        </w:rPr>
        <w:t xml:space="preserve"> </w:t>
      </w:r>
      <w:r>
        <w:t>P.E.</w:t>
      </w:r>
      <w:r>
        <w:rPr>
          <w:spacing w:val="-5"/>
        </w:rPr>
        <w:t xml:space="preserve"> </w:t>
      </w:r>
      <w:r>
        <w:t>1965.</w:t>
      </w:r>
      <w:r>
        <w:rPr>
          <w:spacing w:val="-2"/>
        </w:rPr>
        <w:t xml:space="preserve"> </w:t>
      </w:r>
      <w:r>
        <w:t>Larval</w:t>
      </w:r>
      <w:r>
        <w:rPr>
          <w:spacing w:val="-5"/>
        </w:rPr>
        <w:t xml:space="preserve"> </w:t>
      </w:r>
      <w:r>
        <w:t>development</w:t>
      </w:r>
      <w:r>
        <w:rPr>
          <w:spacing w:val="-5"/>
        </w:rPr>
        <w:t xml:space="preserve"> </w:t>
      </w:r>
      <w:r>
        <w:t>of</w:t>
      </w:r>
      <w:r>
        <w:rPr>
          <w:spacing w:val="-5"/>
        </w:rPr>
        <w:t xml:space="preserve"> </w:t>
      </w:r>
      <w:r>
        <w:t>a</w:t>
      </w:r>
      <w:r>
        <w:rPr>
          <w:spacing w:val="-4"/>
        </w:rPr>
        <w:t xml:space="preserve"> </w:t>
      </w:r>
      <w:r>
        <w:t>boring</w:t>
      </w:r>
      <w:r>
        <w:rPr>
          <w:spacing w:val="-4"/>
        </w:rPr>
        <w:t xml:space="preserve"> </w:t>
      </w:r>
      <w:r>
        <w:t xml:space="preserve">clam, </w:t>
      </w:r>
      <w:r>
        <w:rPr>
          <w:i/>
        </w:rPr>
        <w:t>Barnea</w:t>
      </w:r>
      <w:r>
        <w:rPr>
          <w:i/>
          <w:spacing w:val="-8"/>
        </w:rPr>
        <w:t xml:space="preserve"> </w:t>
      </w:r>
      <w:r>
        <w:rPr>
          <w:i/>
        </w:rPr>
        <w:t>truncata</w:t>
      </w:r>
      <w:r>
        <w:t>.</w:t>
      </w:r>
      <w:r>
        <w:rPr>
          <w:spacing w:val="-2"/>
        </w:rPr>
        <w:t xml:space="preserve"> </w:t>
      </w:r>
      <w:r>
        <w:t>Chesapeake Science 6(3):162-166.</w:t>
      </w:r>
    </w:p>
    <w:p w14:paraId="59136803" w14:textId="77777777" w:rsidR="004E4866" w:rsidRDefault="004E4866">
      <w:pPr>
        <w:pStyle w:val="BodyText"/>
        <w:spacing w:before="11"/>
        <w:rPr>
          <w:sz w:val="20"/>
        </w:rPr>
      </w:pPr>
    </w:p>
    <w:p w14:paraId="588A24BD" w14:textId="77777777" w:rsidR="004E4866" w:rsidRDefault="002B3AD8">
      <w:pPr>
        <w:pStyle w:val="BodyText"/>
        <w:ind w:left="820" w:right="455" w:hanging="720"/>
      </w:pPr>
      <w:r>
        <w:t>Clark, C.</w:t>
      </w:r>
      <w:r>
        <w:t>M., A. Hebda, G. Jones, S. Butler, and G. Pardy. 2019. Identification of Atlantic Mud- piddock</w:t>
      </w:r>
      <w:r>
        <w:rPr>
          <w:spacing w:val="-3"/>
        </w:rPr>
        <w:t xml:space="preserve"> </w:t>
      </w:r>
      <w:r>
        <w:t>Habitat</w:t>
      </w:r>
      <w:r>
        <w:rPr>
          <w:spacing w:val="-4"/>
        </w:rPr>
        <w:t xml:space="preserve"> </w:t>
      </w:r>
      <w:r>
        <w:t>in</w:t>
      </w:r>
      <w:r>
        <w:rPr>
          <w:spacing w:val="-3"/>
        </w:rPr>
        <w:t xml:space="preserve"> </w:t>
      </w:r>
      <w:r>
        <w:t>Canadian</w:t>
      </w:r>
      <w:r>
        <w:rPr>
          <w:spacing w:val="-3"/>
        </w:rPr>
        <w:t xml:space="preserve"> </w:t>
      </w:r>
      <w:r>
        <w:t>Waters.</w:t>
      </w:r>
      <w:r>
        <w:rPr>
          <w:spacing w:val="-4"/>
        </w:rPr>
        <w:t xml:space="preserve"> </w:t>
      </w:r>
      <w:r>
        <w:t>DFO</w:t>
      </w:r>
      <w:r>
        <w:rPr>
          <w:spacing w:val="-4"/>
        </w:rPr>
        <w:t xml:space="preserve"> </w:t>
      </w:r>
      <w:r>
        <w:t>Can.</w:t>
      </w:r>
      <w:r>
        <w:rPr>
          <w:spacing w:val="-6"/>
        </w:rPr>
        <w:t xml:space="preserve"> </w:t>
      </w:r>
      <w:r>
        <w:t>Tech.</w:t>
      </w:r>
      <w:r>
        <w:rPr>
          <w:spacing w:val="-2"/>
        </w:rPr>
        <w:t xml:space="preserve"> </w:t>
      </w:r>
      <w:r>
        <w:t>Rep.</w:t>
      </w:r>
      <w:r>
        <w:rPr>
          <w:spacing w:val="-1"/>
        </w:rPr>
        <w:t xml:space="preserve"> </w:t>
      </w:r>
      <w:r>
        <w:t>Fish.</w:t>
      </w:r>
      <w:r>
        <w:rPr>
          <w:spacing w:val="-4"/>
        </w:rPr>
        <w:t xml:space="preserve"> </w:t>
      </w:r>
      <w:r>
        <w:t>Aquat.</w:t>
      </w:r>
      <w:r>
        <w:rPr>
          <w:spacing w:val="-6"/>
        </w:rPr>
        <w:t xml:space="preserve"> </w:t>
      </w:r>
      <w:r>
        <w:t>Sci.</w:t>
      </w:r>
      <w:r>
        <w:rPr>
          <w:spacing w:val="-1"/>
        </w:rPr>
        <w:t xml:space="preserve"> </w:t>
      </w:r>
      <w:r>
        <w:t>3295.</w:t>
      </w:r>
      <w:r>
        <w:rPr>
          <w:spacing w:val="-4"/>
        </w:rPr>
        <w:t xml:space="preserve"> </w:t>
      </w:r>
      <w:r>
        <w:t>iv</w:t>
      </w:r>
      <w:r>
        <w:rPr>
          <w:spacing w:val="-5"/>
        </w:rPr>
        <w:t xml:space="preserve"> </w:t>
      </w:r>
      <w:r>
        <w:t>+ 42 p.</w:t>
      </w:r>
    </w:p>
    <w:p w14:paraId="46B044D8" w14:textId="77777777" w:rsidR="004E4866" w:rsidRDefault="004E4866">
      <w:pPr>
        <w:pStyle w:val="BodyText"/>
        <w:spacing w:before="10"/>
        <w:rPr>
          <w:sz w:val="20"/>
        </w:rPr>
      </w:pPr>
    </w:p>
    <w:p w14:paraId="734DF8AB" w14:textId="77777777" w:rsidR="004E4866" w:rsidRDefault="002B3AD8">
      <w:pPr>
        <w:pStyle w:val="BodyText"/>
        <w:ind w:left="820" w:right="394" w:hanging="720"/>
        <w:jc w:val="both"/>
      </w:pPr>
      <w:r>
        <w:t xml:space="preserve">COSEWIC. 2009. </w:t>
      </w:r>
      <w:hyperlink r:id="rId110">
        <w:r>
          <w:rPr>
            <w:color w:val="0000FF"/>
            <w:u w:val="single" w:color="0000FF"/>
          </w:rPr>
          <w:t>COSEWIC</w:t>
        </w:r>
        <w:r>
          <w:rPr>
            <w:color w:val="0000FF"/>
            <w:spacing w:val="-1"/>
            <w:u w:val="single" w:color="0000FF"/>
          </w:rPr>
          <w:t xml:space="preserve"> </w:t>
        </w:r>
        <w:r>
          <w:rPr>
            <w:color w:val="0000FF"/>
            <w:u w:val="single" w:color="0000FF"/>
          </w:rPr>
          <w:t>assessment</w:t>
        </w:r>
        <w:r>
          <w:rPr>
            <w:color w:val="0000FF"/>
            <w:spacing w:val="-3"/>
            <w:u w:val="single" w:color="0000FF"/>
          </w:rPr>
          <w:t xml:space="preserve"> </w:t>
        </w:r>
        <w:r>
          <w:rPr>
            <w:color w:val="0000FF"/>
            <w:u w:val="single" w:color="0000FF"/>
          </w:rPr>
          <w:t>and</w:t>
        </w:r>
        <w:r>
          <w:rPr>
            <w:color w:val="0000FF"/>
            <w:spacing w:val="-2"/>
            <w:u w:val="single" w:color="0000FF"/>
          </w:rPr>
          <w:t xml:space="preserve"> </w:t>
        </w:r>
        <w:r>
          <w:rPr>
            <w:color w:val="0000FF"/>
            <w:u w:val="single" w:color="0000FF"/>
          </w:rPr>
          <w:t>status</w:t>
        </w:r>
        <w:r>
          <w:rPr>
            <w:color w:val="0000FF"/>
            <w:spacing w:val="-4"/>
            <w:u w:val="single" w:color="0000FF"/>
          </w:rPr>
          <w:t xml:space="preserve"> </w:t>
        </w:r>
        <w:r>
          <w:rPr>
            <w:color w:val="0000FF"/>
            <w:u w:val="single" w:color="0000FF"/>
          </w:rPr>
          <w:t>report on</w:t>
        </w:r>
        <w:r>
          <w:rPr>
            <w:color w:val="0000FF"/>
            <w:spacing w:val="-4"/>
            <w:u w:val="single" w:color="0000FF"/>
          </w:rPr>
          <w:t xml:space="preserve"> </w:t>
        </w:r>
        <w:r>
          <w:rPr>
            <w:color w:val="0000FF"/>
            <w:u w:val="single" w:color="0000FF"/>
          </w:rPr>
          <w:t>the</w:t>
        </w:r>
        <w:r>
          <w:rPr>
            <w:color w:val="0000FF"/>
            <w:spacing w:val="-4"/>
            <w:u w:val="single" w:color="0000FF"/>
          </w:rPr>
          <w:t xml:space="preserve"> </w:t>
        </w:r>
        <w:r>
          <w:rPr>
            <w:color w:val="0000FF"/>
            <w:u w:val="single" w:color="0000FF"/>
          </w:rPr>
          <w:t>Atlantic</w:t>
        </w:r>
        <w:r>
          <w:rPr>
            <w:color w:val="0000FF"/>
            <w:spacing w:val="-4"/>
            <w:u w:val="single" w:color="0000FF"/>
          </w:rPr>
          <w:t xml:space="preserve"> </w:t>
        </w:r>
        <w:r>
          <w:rPr>
            <w:color w:val="0000FF"/>
            <w:u w:val="single" w:color="0000FF"/>
          </w:rPr>
          <w:t>Mud-piddock</w:t>
        </w:r>
        <w:r>
          <w:rPr>
            <w:color w:val="0000FF"/>
            <w:spacing w:val="-4"/>
            <w:u w:val="single" w:color="0000FF"/>
          </w:rPr>
          <w:t xml:space="preserve"> </w:t>
        </w:r>
        <w:r>
          <w:rPr>
            <w:i/>
            <w:color w:val="0000FF"/>
            <w:u w:val="single" w:color="0000FF"/>
          </w:rPr>
          <w:t>Barnea</w:t>
        </w:r>
      </w:hyperlink>
      <w:r>
        <w:rPr>
          <w:i/>
          <w:color w:val="0000FF"/>
        </w:rPr>
        <w:t xml:space="preserve"> </w:t>
      </w:r>
      <w:hyperlink r:id="rId111">
        <w:r>
          <w:rPr>
            <w:i/>
            <w:color w:val="0000FF"/>
            <w:u w:val="single" w:color="0000FF"/>
          </w:rPr>
          <w:t>truncata</w:t>
        </w:r>
        <w:r>
          <w:rPr>
            <w:i/>
            <w:color w:val="0000FF"/>
            <w:spacing w:val="-2"/>
            <w:u w:val="single" w:color="0000FF"/>
          </w:rPr>
          <w:t xml:space="preserve"> </w:t>
        </w:r>
        <w:r>
          <w:rPr>
            <w:color w:val="0000FF"/>
            <w:u w:val="single" w:color="0000FF"/>
          </w:rPr>
          <w:t>in</w:t>
        </w:r>
        <w:r>
          <w:rPr>
            <w:color w:val="0000FF"/>
            <w:spacing w:val="-3"/>
            <w:u w:val="single" w:color="0000FF"/>
          </w:rPr>
          <w:t xml:space="preserve"> </w:t>
        </w:r>
        <w:r>
          <w:rPr>
            <w:color w:val="0000FF"/>
            <w:u w:val="single" w:color="0000FF"/>
          </w:rPr>
          <w:t>Canada.</w:t>
        </w:r>
      </w:hyperlink>
      <w:r>
        <w:rPr>
          <w:color w:val="0000FF"/>
          <w:spacing w:val="-1"/>
        </w:rPr>
        <w:t xml:space="preserve"> </w:t>
      </w:r>
      <w:r>
        <w:t>Committee</w:t>
      </w:r>
      <w:r>
        <w:rPr>
          <w:spacing w:val="-5"/>
        </w:rPr>
        <w:t xml:space="preserve"> </w:t>
      </w:r>
      <w:r>
        <w:t>on</w:t>
      </w:r>
      <w:r>
        <w:rPr>
          <w:spacing w:val="-5"/>
        </w:rPr>
        <w:t xml:space="preserve"> </w:t>
      </w:r>
      <w:r>
        <w:t>the</w:t>
      </w:r>
      <w:r>
        <w:rPr>
          <w:spacing w:val="-5"/>
        </w:rPr>
        <w:t xml:space="preserve"> </w:t>
      </w:r>
      <w:r>
        <w:t>Status</w:t>
      </w:r>
      <w:r>
        <w:rPr>
          <w:spacing w:val="-2"/>
        </w:rPr>
        <w:t xml:space="preserve"> </w:t>
      </w:r>
      <w:r>
        <w:t>of</w:t>
      </w:r>
      <w:r>
        <w:rPr>
          <w:spacing w:val="-1"/>
        </w:rPr>
        <w:t xml:space="preserve"> </w:t>
      </w:r>
      <w:r>
        <w:t>Endangered</w:t>
      </w:r>
      <w:r>
        <w:rPr>
          <w:spacing w:val="-5"/>
        </w:rPr>
        <w:t xml:space="preserve"> </w:t>
      </w:r>
      <w:r>
        <w:t>Wildlife</w:t>
      </w:r>
      <w:r>
        <w:rPr>
          <w:spacing w:val="-3"/>
        </w:rPr>
        <w:t xml:space="preserve"> </w:t>
      </w:r>
      <w:r>
        <w:t>in</w:t>
      </w:r>
      <w:r>
        <w:rPr>
          <w:spacing w:val="-3"/>
        </w:rPr>
        <w:t xml:space="preserve"> </w:t>
      </w:r>
      <w:r>
        <w:t>Canada.</w:t>
      </w:r>
      <w:r>
        <w:rPr>
          <w:spacing w:val="-4"/>
        </w:rPr>
        <w:t xml:space="preserve"> </w:t>
      </w:r>
      <w:r>
        <w:t>Ottawa. vii + 42 pp.</w:t>
      </w:r>
    </w:p>
    <w:p w14:paraId="1149AF09" w14:textId="77777777" w:rsidR="004E4866" w:rsidRDefault="004E4866">
      <w:pPr>
        <w:pStyle w:val="BodyText"/>
        <w:rPr>
          <w:sz w:val="21"/>
        </w:rPr>
      </w:pPr>
    </w:p>
    <w:p w14:paraId="52CCA9EF" w14:textId="77777777" w:rsidR="004E4866" w:rsidRDefault="002B3AD8">
      <w:pPr>
        <w:pStyle w:val="BodyText"/>
        <w:ind w:left="820" w:right="455" w:hanging="720"/>
      </w:pPr>
      <w:r>
        <w:t>DFO.</w:t>
      </w:r>
      <w:r>
        <w:rPr>
          <w:spacing w:val="-4"/>
        </w:rPr>
        <w:t xml:space="preserve"> </w:t>
      </w:r>
      <w:r>
        <w:t>2019.</w:t>
      </w:r>
      <w:r>
        <w:rPr>
          <w:spacing w:val="-5"/>
        </w:rPr>
        <w:t xml:space="preserve"> </w:t>
      </w:r>
      <w:r>
        <w:t>Threat</w:t>
      </w:r>
      <w:r>
        <w:rPr>
          <w:spacing w:val="-2"/>
        </w:rPr>
        <w:t xml:space="preserve"> </w:t>
      </w:r>
      <w:r>
        <w:t>Assessment</w:t>
      </w:r>
      <w:r>
        <w:rPr>
          <w:spacing w:val="-5"/>
        </w:rPr>
        <w:t xml:space="preserve"> </w:t>
      </w:r>
      <w:r>
        <w:t>for</w:t>
      </w:r>
      <w:r>
        <w:rPr>
          <w:spacing w:val="-5"/>
        </w:rPr>
        <w:t xml:space="preserve"> </w:t>
      </w:r>
      <w:r>
        <w:t>Atlantic</w:t>
      </w:r>
      <w:r>
        <w:rPr>
          <w:spacing w:val="-6"/>
        </w:rPr>
        <w:t xml:space="preserve"> </w:t>
      </w:r>
      <w:r>
        <w:t>Mud-piddock</w:t>
      </w:r>
      <w:r>
        <w:rPr>
          <w:spacing w:val="-4"/>
        </w:rPr>
        <w:t xml:space="preserve"> </w:t>
      </w:r>
      <w:r>
        <w:t>(</w:t>
      </w:r>
      <w:r>
        <w:rPr>
          <w:i/>
        </w:rPr>
        <w:t>Barnea</w:t>
      </w:r>
      <w:r>
        <w:rPr>
          <w:i/>
          <w:spacing w:val="-6"/>
        </w:rPr>
        <w:t xml:space="preserve"> </w:t>
      </w:r>
      <w:r>
        <w:rPr>
          <w:i/>
        </w:rPr>
        <w:t>truncata</w:t>
      </w:r>
      <w:r>
        <w:t>),</w:t>
      </w:r>
      <w:r>
        <w:rPr>
          <w:spacing w:val="-5"/>
        </w:rPr>
        <w:t xml:space="preserve"> </w:t>
      </w:r>
      <w:r>
        <w:t>Canadian Population. DFO Can. Sci. Advis. Sec. Sci. Resp. 2019/033.</w:t>
      </w:r>
    </w:p>
    <w:p w14:paraId="10A02279" w14:textId="77777777" w:rsidR="004E4866" w:rsidRDefault="004E4866">
      <w:pPr>
        <w:pStyle w:val="BodyText"/>
        <w:spacing w:before="8"/>
        <w:rPr>
          <w:sz w:val="20"/>
        </w:rPr>
      </w:pPr>
    </w:p>
    <w:p w14:paraId="6A573DF7" w14:textId="77777777" w:rsidR="004E4866" w:rsidRDefault="002B3AD8">
      <w:pPr>
        <w:pStyle w:val="BodyText"/>
        <w:ind w:left="820" w:right="455" w:hanging="720"/>
      </w:pPr>
      <w:r>
        <w:t>DFO.</w:t>
      </w:r>
      <w:r>
        <w:rPr>
          <w:spacing w:val="-4"/>
        </w:rPr>
        <w:t xml:space="preserve"> </w:t>
      </w:r>
      <w:r>
        <w:t>2018.</w:t>
      </w:r>
      <w:r>
        <w:rPr>
          <w:spacing w:val="-5"/>
        </w:rPr>
        <w:t xml:space="preserve"> </w:t>
      </w:r>
      <w:r>
        <w:t>Delineating</w:t>
      </w:r>
      <w:r>
        <w:rPr>
          <w:spacing w:val="-4"/>
        </w:rPr>
        <w:t xml:space="preserve"> </w:t>
      </w:r>
      <w:r>
        <w:t>Important</w:t>
      </w:r>
      <w:r>
        <w:rPr>
          <w:spacing w:val="-5"/>
        </w:rPr>
        <w:t xml:space="preserve"> </w:t>
      </w:r>
      <w:r>
        <w:t>Ecological</w:t>
      </w:r>
      <w:r>
        <w:rPr>
          <w:spacing w:val="-5"/>
        </w:rPr>
        <w:t xml:space="preserve"> </w:t>
      </w:r>
      <w:r>
        <w:t>Features</w:t>
      </w:r>
      <w:r>
        <w:rPr>
          <w:spacing w:val="-3"/>
        </w:rPr>
        <w:t xml:space="preserve"> </w:t>
      </w:r>
      <w:r>
        <w:t>of</w:t>
      </w:r>
      <w:r>
        <w:rPr>
          <w:spacing w:val="-5"/>
        </w:rPr>
        <w:t xml:space="preserve"> </w:t>
      </w:r>
      <w:r>
        <w:t>the</w:t>
      </w:r>
      <w:r>
        <w:rPr>
          <w:spacing w:val="-4"/>
        </w:rPr>
        <w:t xml:space="preserve"> </w:t>
      </w:r>
      <w:r>
        <w:t>Evangeline-Cape</w:t>
      </w:r>
      <w:r>
        <w:rPr>
          <w:spacing w:val="-4"/>
        </w:rPr>
        <w:t xml:space="preserve"> </w:t>
      </w:r>
      <w:r>
        <w:t>Blomidon-Minas Basin Ecologically and Biologically Significant Area (EBSA). DFO Can. Sci. Advis. Sec</w:t>
      </w:r>
      <w:r>
        <w:t>. Sci. Resp. 2018/005.</w:t>
      </w:r>
    </w:p>
    <w:p w14:paraId="2FF12DE8" w14:textId="77777777" w:rsidR="004E4866" w:rsidRDefault="004E4866">
      <w:pPr>
        <w:pStyle w:val="BodyText"/>
        <w:spacing w:before="1"/>
        <w:rPr>
          <w:sz w:val="21"/>
        </w:rPr>
      </w:pPr>
    </w:p>
    <w:p w14:paraId="527AFCD0" w14:textId="77777777" w:rsidR="004E4866" w:rsidRDefault="002B3AD8">
      <w:pPr>
        <w:pStyle w:val="BodyText"/>
        <w:ind w:left="820" w:right="455" w:hanging="720"/>
      </w:pPr>
      <w:r>
        <w:t>DFO. 2016. Review of a method for Identifying a Window of Principle Striped Bass (</w:t>
      </w:r>
      <w:r>
        <w:rPr>
          <w:i/>
        </w:rPr>
        <w:t>Morone saxatilis</w:t>
      </w:r>
      <w:r>
        <w:t>)</w:t>
      </w:r>
      <w:r>
        <w:rPr>
          <w:spacing w:val="-3"/>
        </w:rPr>
        <w:t xml:space="preserve"> </w:t>
      </w:r>
      <w:r>
        <w:t>Spawning</w:t>
      </w:r>
      <w:r>
        <w:rPr>
          <w:spacing w:val="-4"/>
        </w:rPr>
        <w:t xml:space="preserve"> </w:t>
      </w:r>
      <w:r>
        <w:t>in</w:t>
      </w:r>
      <w:r>
        <w:rPr>
          <w:spacing w:val="-6"/>
        </w:rPr>
        <w:t xml:space="preserve"> </w:t>
      </w:r>
      <w:r>
        <w:t>the</w:t>
      </w:r>
      <w:r>
        <w:rPr>
          <w:spacing w:val="-4"/>
        </w:rPr>
        <w:t xml:space="preserve"> </w:t>
      </w:r>
      <w:r>
        <w:t>Shubenacadie</w:t>
      </w:r>
      <w:r>
        <w:rPr>
          <w:spacing w:val="-4"/>
        </w:rPr>
        <w:t xml:space="preserve"> </w:t>
      </w:r>
      <w:r>
        <w:t>River</w:t>
      </w:r>
      <w:r>
        <w:rPr>
          <w:spacing w:val="-3"/>
        </w:rPr>
        <w:t xml:space="preserve"> </w:t>
      </w:r>
      <w:r>
        <w:t>Estuary.</w:t>
      </w:r>
      <w:r>
        <w:rPr>
          <w:spacing w:val="-2"/>
        </w:rPr>
        <w:t xml:space="preserve"> </w:t>
      </w:r>
      <w:r>
        <w:t>Can.</w:t>
      </w:r>
      <w:r>
        <w:rPr>
          <w:spacing w:val="-2"/>
        </w:rPr>
        <w:t xml:space="preserve"> </w:t>
      </w:r>
      <w:r>
        <w:t>Sci.</w:t>
      </w:r>
      <w:r>
        <w:rPr>
          <w:spacing w:val="-5"/>
        </w:rPr>
        <w:t xml:space="preserve"> </w:t>
      </w:r>
      <w:r>
        <w:t>Advi.</w:t>
      </w:r>
      <w:r>
        <w:rPr>
          <w:spacing w:val="-5"/>
        </w:rPr>
        <w:t xml:space="preserve"> </w:t>
      </w:r>
      <w:r>
        <w:t>Sec.</w:t>
      </w:r>
      <w:r>
        <w:rPr>
          <w:spacing w:val="-3"/>
        </w:rPr>
        <w:t xml:space="preserve"> </w:t>
      </w:r>
      <w:r>
        <w:t>Sci.</w:t>
      </w:r>
      <w:r>
        <w:rPr>
          <w:spacing w:val="-5"/>
        </w:rPr>
        <w:t xml:space="preserve"> </w:t>
      </w:r>
      <w:r>
        <w:t xml:space="preserve">Resp. </w:t>
      </w:r>
      <w:r>
        <w:rPr>
          <w:spacing w:val="-2"/>
        </w:rPr>
        <w:t>2016/026.</w:t>
      </w:r>
    </w:p>
    <w:p w14:paraId="5341A81B" w14:textId="77777777" w:rsidR="004E4866" w:rsidRDefault="004E4866">
      <w:pPr>
        <w:pStyle w:val="BodyText"/>
        <w:spacing w:before="10"/>
        <w:rPr>
          <w:sz w:val="20"/>
        </w:rPr>
      </w:pPr>
    </w:p>
    <w:p w14:paraId="18DAE6E8" w14:textId="77777777" w:rsidR="004E4866" w:rsidRDefault="002B3AD8">
      <w:pPr>
        <w:pStyle w:val="BodyText"/>
        <w:ind w:left="820" w:right="455" w:hanging="720"/>
      </w:pPr>
      <w:r>
        <w:t>DFO. 2015.</w:t>
      </w:r>
      <w:r>
        <w:rPr>
          <w:spacing w:val="40"/>
        </w:rPr>
        <w:t xml:space="preserve"> </w:t>
      </w:r>
      <w:r>
        <w:t>Support for Delineation of Inner Bay of Fundy Salmon Marine Critical Habitat Boundaries</w:t>
      </w:r>
      <w:r>
        <w:rPr>
          <w:spacing w:val="-3"/>
        </w:rPr>
        <w:t xml:space="preserve"> </w:t>
      </w:r>
      <w:r>
        <w:t>in</w:t>
      </w:r>
      <w:r>
        <w:rPr>
          <w:spacing w:val="-5"/>
        </w:rPr>
        <w:t xml:space="preserve"> </w:t>
      </w:r>
      <w:r>
        <w:t>Minas</w:t>
      </w:r>
      <w:r>
        <w:rPr>
          <w:spacing w:val="-3"/>
        </w:rPr>
        <w:t xml:space="preserve"> </w:t>
      </w:r>
      <w:r>
        <w:t>Basin</w:t>
      </w:r>
      <w:r>
        <w:rPr>
          <w:spacing w:val="-4"/>
        </w:rPr>
        <w:t xml:space="preserve"> </w:t>
      </w:r>
      <w:r>
        <w:t>and</w:t>
      </w:r>
      <w:r>
        <w:rPr>
          <w:spacing w:val="-4"/>
        </w:rPr>
        <w:t xml:space="preserve"> </w:t>
      </w:r>
      <w:r>
        <w:t>Chignecto</w:t>
      </w:r>
      <w:r>
        <w:rPr>
          <w:spacing w:val="-3"/>
        </w:rPr>
        <w:t xml:space="preserve"> </w:t>
      </w:r>
      <w:r>
        <w:t>Bay.</w:t>
      </w:r>
      <w:r>
        <w:rPr>
          <w:spacing w:val="-4"/>
        </w:rPr>
        <w:t xml:space="preserve"> </w:t>
      </w:r>
      <w:r>
        <w:t>DFO</w:t>
      </w:r>
      <w:r>
        <w:rPr>
          <w:spacing w:val="-3"/>
        </w:rPr>
        <w:t xml:space="preserve"> </w:t>
      </w:r>
      <w:r>
        <w:t>Can.</w:t>
      </w:r>
      <w:r>
        <w:rPr>
          <w:spacing w:val="-2"/>
        </w:rPr>
        <w:t xml:space="preserve"> </w:t>
      </w:r>
      <w:r>
        <w:t>Sci.</w:t>
      </w:r>
      <w:r>
        <w:rPr>
          <w:spacing w:val="-4"/>
        </w:rPr>
        <w:t xml:space="preserve"> </w:t>
      </w:r>
      <w:r>
        <w:t>Advis.</w:t>
      </w:r>
      <w:r>
        <w:rPr>
          <w:spacing w:val="-4"/>
        </w:rPr>
        <w:t xml:space="preserve"> </w:t>
      </w:r>
      <w:r>
        <w:t>Sec.</w:t>
      </w:r>
      <w:r>
        <w:rPr>
          <w:spacing w:val="-4"/>
        </w:rPr>
        <w:t xml:space="preserve"> </w:t>
      </w:r>
      <w:r>
        <w:t>Sci.</w:t>
      </w:r>
      <w:r>
        <w:rPr>
          <w:spacing w:val="-2"/>
        </w:rPr>
        <w:t xml:space="preserve"> </w:t>
      </w:r>
      <w:r>
        <w:t xml:space="preserve">Resp. </w:t>
      </w:r>
      <w:r>
        <w:rPr>
          <w:spacing w:val="-2"/>
        </w:rPr>
        <w:t>2015/035.</w:t>
      </w:r>
    </w:p>
    <w:p w14:paraId="20D9169E" w14:textId="77777777" w:rsidR="004E4866" w:rsidRDefault="004E4866">
      <w:pPr>
        <w:pStyle w:val="BodyText"/>
        <w:spacing w:before="9"/>
        <w:rPr>
          <w:sz w:val="20"/>
        </w:rPr>
      </w:pPr>
    </w:p>
    <w:p w14:paraId="4345780D" w14:textId="77777777" w:rsidR="004E4866" w:rsidRDefault="002B3AD8">
      <w:pPr>
        <w:pStyle w:val="BodyText"/>
        <w:ind w:left="820" w:right="455" w:hanging="720"/>
      </w:pPr>
      <w:r>
        <w:t>DFO. 2014. Guidance on Assessing Threats, Ecological Risk and Ecological Impacts for Species</w:t>
      </w:r>
      <w:r>
        <w:rPr>
          <w:spacing w:val="-3"/>
        </w:rPr>
        <w:t xml:space="preserve"> </w:t>
      </w:r>
      <w:r>
        <w:t>at</w:t>
      </w:r>
      <w:r>
        <w:rPr>
          <w:spacing w:val="-1"/>
        </w:rPr>
        <w:t xml:space="preserve"> </w:t>
      </w:r>
      <w:r>
        <w:t>Risk.</w:t>
      </w:r>
      <w:r>
        <w:rPr>
          <w:spacing w:val="-1"/>
        </w:rPr>
        <w:t xml:space="preserve"> </w:t>
      </w:r>
      <w:r>
        <w:t>DFO</w:t>
      </w:r>
      <w:r>
        <w:rPr>
          <w:spacing w:val="-1"/>
        </w:rPr>
        <w:t xml:space="preserve"> </w:t>
      </w:r>
      <w:r>
        <w:t>Can.</w:t>
      </w:r>
      <w:r>
        <w:rPr>
          <w:spacing w:val="-2"/>
        </w:rPr>
        <w:t xml:space="preserve"> </w:t>
      </w:r>
      <w:r>
        <w:t>Sci.</w:t>
      </w:r>
      <w:r>
        <w:rPr>
          <w:spacing w:val="-4"/>
        </w:rPr>
        <w:t xml:space="preserve"> </w:t>
      </w:r>
      <w:r>
        <w:t>Advis.</w:t>
      </w:r>
      <w:r>
        <w:rPr>
          <w:spacing w:val="-4"/>
        </w:rPr>
        <w:t xml:space="preserve"> </w:t>
      </w:r>
      <w:r>
        <w:t>Sec.</w:t>
      </w:r>
      <w:r>
        <w:rPr>
          <w:spacing w:val="-4"/>
        </w:rPr>
        <w:t xml:space="preserve"> </w:t>
      </w:r>
      <w:r>
        <w:t>Sci.</w:t>
      </w:r>
      <w:r>
        <w:rPr>
          <w:spacing w:val="-1"/>
        </w:rPr>
        <w:t xml:space="preserve"> </w:t>
      </w:r>
      <w:r>
        <w:t>Advis.</w:t>
      </w:r>
      <w:r>
        <w:rPr>
          <w:spacing w:val="-1"/>
        </w:rPr>
        <w:t xml:space="preserve"> </w:t>
      </w:r>
      <w:r>
        <w:t>Rep.</w:t>
      </w:r>
      <w:r>
        <w:rPr>
          <w:spacing w:val="-4"/>
        </w:rPr>
        <w:t xml:space="preserve"> </w:t>
      </w:r>
      <w:r>
        <w:t>2014/013.</w:t>
      </w:r>
      <w:r>
        <w:rPr>
          <w:spacing w:val="-4"/>
        </w:rPr>
        <w:t xml:space="preserve"> </w:t>
      </w:r>
      <w:r>
        <w:t>(Erratum:</w:t>
      </w:r>
      <w:r>
        <w:rPr>
          <w:spacing w:val="-1"/>
        </w:rPr>
        <w:t xml:space="preserve"> </w:t>
      </w:r>
      <w:r>
        <w:t xml:space="preserve">June </w:t>
      </w:r>
      <w:r>
        <w:rPr>
          <w:spacing w:val="-2"/>
        </w:rPr>
        <w:t>2016).</w:t>
      </w:r>
    </w:p>
    <w:p w14:paraId="5B1B5D98" w14:textId="77777777" w:rsidR="004E4866" w:rsidRDefault="004E4866">
      <w:pPr>
        <w:pStyle w:val="BodyText"/>
        <w:spacing w:before="10"/>
        <w:rPr>
          <w:sz w:val="20"/>
        </w:rPr>
      </w:pPr>
    </w:p>
    <w:p w14:paraId="43E26603" w14:textId="77777777" w:rsidR="004E4866" w:rsidRDefault="002B3AD8">
      <w:pPr>
        <w:pStyle w:val="BodyText"/>
        <w:ind w:left="100"/>
      </w:pPr>
      <w:r>
        <w:t>DFO.</w:t>
      </w:r>
      <w:r>
        <w:rPr>
          <w:spacing w:val="-7"/>
        </w:rPr>
        <w:t xml:space="preserve"> </w:t>
      </w:r>
      <w:r>
        <w:t>2013.</w:t>
      </w:r>
      <w:r>
        <w:rPr>
          <w:spacing w:val="-5"/>
        </w:rPr>
        <w:t xml:space="preserve"> </w:t>
      </w:r>
      <w:r>
        <w:t>Important</w:t>
      </w:r>
      <w:r>
        <w:rPr>
          <w:spacing w:val="-7"/>
        </w:rPr>
        <w:t xml:space="preserve"> </w:t>
      </w:r>
      <w:r>
        <w:t>Marine</w:t>
      </w:r>
      <w:r>
        <w:rPr>
          <w:spacing w:val="-4"/>
        </w:rPr>
        <w:t xml:space="preserve"> </w:t>
      </w:r>
      <w:r>
        <w:t>and</w:t>
      </w:r>
      <w:r>
        <w:rPr>
          <w:spacing w:val="-4"/>
        </w:rPr>
        <w:t xml:space="preserve"> </w:t>
      </w:r>
      <w:r>
        <w:t>Estuarine</w:t>
      </w:r>
      <w:r>
        <w:rPr>
          <w:spacing w:val="-6"/>
        </w:rPr>
        <w:t xml:space="preserve"> </w:t>
      </w:r>
      <w:r>
        <w:t>Habitat</w:t>
      </w:r>
      <w:r>
        <w:rPr>
          <w:spacing w:val="-5"/>
        </w:rPr>
        <w:t xml:space="preserve"> </w:t>
      </w:r>
      <w:r>
        <w:t>of</w:t>
      </w:r>
      <w:r>
        <w:rPr>
          <w:spacing w:val="-6"/>
        </w:rPr>
        <w:t xml:space="preserve"> </w:t>
      </w:r>
      <w:r>
        <w:t>Inner</w:t>
      </w:r>
      <w:r>
        <w:rPr>
          <w:spacing w:val="-3"/>
        </w:rPr>
        <w:t xml:space="preserve"> </w:t>
      </w:r>
      <w:r>
        <w:t>Bay</w:t>
      </w:r>
      <w:r>
        <w:rPr>
          <w:spacing w:val="-6"/>
        </w:rPr>
        <w:t xml:space="preserve"> </w:t>
      </w:r>
      <w:r>
        <w:t>of</w:t>
      </w:r>
      <w:r>
        <w:rPr>
          <w:spacing w:val="-5"/>
        </w:rPr>
        <w:t xml:space="preserve"> </w:t>
      </w:r>
      <w:r>
        <w:t>Fundy</w:t>
      </w:r>
      <w:r>
        <w:rPr>
          <w:spacing w:val="-6"/>
        </w:rPr>
        <w:t xml:space="preserve"> </w:t>
      </w:r>
      <w:r>
        <w:t>Atlant</w:t>
      </w:r>
      <w:r>
        <w:t>ic</w:t>
      </w:r>
      <w:r>
        <w:rPr>
          <w:spacing w:val="-3"/>
        </w:rPr>
        <w:t xml:space="preserve"> </w:t>
      </w:r>
      <w:r>
        <w:rPr>
          <w:spacing w:val="-2"/>
        </w:rPr>
        <w:t>Salmon.</w:t>
      </w:r>
    </w:p>
    <w:p w14:paraId="5F705A1A" w14:textId="77777777" w:rsidR="004E4866" w:rsidRDefault="002B3AD8">
      <w:pPr>
        <w:pStyle w:val="BodyText"/>
        <w:spacing w:before="2"/>
        <w:ind w:left="820"/>
      </w:pPr>
      <w:r>
        <w:t>DFO</w:t>
      </w:r>
      <w:r>
        <w:rPr>
          <w:spacing w:val="-3"/>
        </w:rPr>
        <w:t xml:space="preserve"> </w:t>
      </w:r>
      <w:r>
        <w:t>Can.</w:t>
      </w:r>
      <w:r>
        <w:rPr>
          <w:spacing w:val="-5"/>
        </w:rPr>
        <w:t xml:space="preserve"> </w:t>
      </w:r>
      <w:r>
        <w:t>Sci.</w:t>
      </w:r>
      <w:r>
        <w:rPr>
          <w:spacing w:val="-4"/>
        </w:rPr>
        <w:t xml:space="preserve"> </w:t>
      </w:r>
      <w:r>
        <w:t>Advis.</w:t>
      </w:r>
      <w:r>
        <w:rPr>
          <w:spacing w:val="-5"/>
        </w:rPr>
        <w:t xml:space="preserve"> </w:t>
      </w:r>
      <w:r>
        <w:t>Sec.</w:t>
      </w:r>
      <w:r>
        <w:rPr>
          <w:spacing w:val="-3"/>
        </w:rPr>
        <w:t xml:space="preserve"> </w:t>
      </w:r>
      <w:r>
        <w:t>Sci.</w:t>
      </w:r>
      <w:r>
        <w:rPr>
          <w:spacing w:val="-4"/>
        </w:rPr>
        <w:t xml:space="preserve"> </w:t>
      </w:r>
      <w:r>
        <w:t>Advis.</w:t>
      </w:r>
      <w:r>
        <w:rPr>
          <w:spacing w:val="-5"/>
        </w:rPr>
        <w:t xml:space="preserve"> </w:t>
      </w:r>
      <w:r>
        <w:t>Rep.</w:t>
      </w:r>
      <w:r>
        <w:rPr>
          <w:spacing w:val="-4"/>
        </w:rPr>
        <w:t xml:space="preserve"> </w:t>
      </w:r>
      <w:r>
        <w:rPr>
          <w:spacing w:val="-2"/>
        </w:rPr>
        <w:t>2013/054.</w:t>
      </w:r>
    </w:p>
    <w:p w14:paraId="743D8F8D" w14:textId="77777777" w:rsidR="004E4866" w:rsidRDefault="004E4866">
      <w:pPr>
        <w:pStyle w:val="BodyText"/>
        <w:spacing w:before="9"/>
        <w:rPr>
          <w:sz w:val="20"/>
        </w:rPr>
      </w:pPr>
    </w:p>
    <w:p w14:paraId="78B91AF1" w14:textId="77777777" w:rsidR="004E4866" w:rsidRDefault="002B3AD8">
      <w:pPr>
        <w:pStyle w:val="BodyText"/>
        <w:ind w:left="820" w:right="455" w:hanging="720"/>
      </w:pPr>
      <w:r>
        <w:t>DFO.</w:t>
      </w:r>
      <w:r>
        <w:rPr>
          <w:spacing w:val="-3"/>
        </w:rPr>
        <w:t xml:space="preserve"> </w:t>
      </w:r>
      <w:r>
        <w:t>2010.</w:t>
      </w:r>
      <w:r>
        <w:rPr>
          <w:spacing w:val="-4"/>
        </w:rPr>
        <w:t xml:space="preserve"> </w:t>
      </w:r>
      <w:r>
        <w:t>Recovery</w:t>
      </w:r>
      <w:r>
        <w:rPr>
          <w:spacing w:val="-4"/>
        </w:rPr>
        <w:t xml:space="preserve"> </w:t>
      </w:r>
      <w:r>
        <w:t>Potential</w:t>
      </w:r>
      <w:r>
        <w:rPr>
          <w:spacing w:val="-4"/>
        </w:rPr>
        <w:t xml:space="preserve"> </w:t>
      </w:r>
      <w:r>
        <w:t>Assessment</w:t>
      </w:r>
      <w:r>
        <w:rPr>
          <w:spacing w:val="-4"/>
        </w:rPr>
        <w:t xml:space="preserve"> </w:t>
      </w:r>
      <w:r>
        <w:t>for</w:t>
      </w:r>
      <w:r>
        <w:rPr>
          <w:spacing w:val="-7"/>
        </w:rPr>
        <w:t xml:space="preserve"> </w:t>
      </w:r>
      <w:r>
        <w:t>Atlantic</w:t>
      </w:r>
      <w:r>
        <w:rPr>
          <w:spacing w:val="-5"/>
        </w:rPr>
        <w:t xml:space="preserve"> </w:t>
      </w:r>
      <w:r>
        <w:t>Mud-piddock</w:t>
      </w:r>
      <w:r>
        <w:rPr>
          <w:spacing w:val="-5"/>
        </w:rPr>
        <w:t xml:space="preserve"> </w:t>
      </w:r>
      <w:r>
        <w:t>(</w:t>
      </w:r>
      <w:r>
        <w:rPr>
          <w:i/>
        </w:rPr>
        <w:t>Barnea</w:t>
      </w:r>
      <w:r>
        <w:rPr>
          <w:i/>
          <w:spacing w:val="-5"/>
        </w:rPr>
        <w:t xml:space="preserve"> </w:t>
      </w:r>
      <w:r>
        <w:rPr>
          <w:i/>
        </w:rPr>
        <w:t>truncata</w:t>
      </w:r>
      <w:r>
        <w:t>).</w:t>
      </w:r>
      <w:r>
        <w:rPr>
          <w:spacing w:val="-1"/>
        </w:rPr>
        <w:t xml:space="preserve"> </w:t>
      </w:r>
      <w:r>
        <w:t>DFO Can. Sci. Advis. Sec. Sci. Advis. Rep. 2010/068.</w:t>
      </w:r>
    </w:p>
    <w:p w14:paraId="704B802A" w14:textId="77777777" w:rsidR="004E4866" w:rsidRDefault="004E4866">
      <w:pPr>
        <w:pStyle w:val="BodyText"/>
        <w:spacing w:before="10"/>
        <w:rPr>
          <w:sz w:val="20"/>
        </w:rPr>
      </w:pPr>
    </w:p>
    <w:p w14:paraId="1B80CBC3" w14:textId="77777777" w:rsidR="004E4866" w:rsidRDefault="002B3AD8">
      <w:pPr>
        <w:pStyle w:val="BodyText"/>
        <w:ind w:left="820" w:right="455" w:hanging="720"/>
      </w:pPr>
      <w:r>
        <w:t>Forbes, D.L., J. Shaw, and R.B. Taylor. 1997. Climate change impacts in the coastal zone of Atlantic</w:t>
      </w:r>
      <w:r>
        <w:rPr>
          <w:spacing w:val="-3"/>
        </w:rPr>
        <w:t xml:space="preserve"> </w:t>
      </w:r>
      <w:r>
        <w:t>Canada.</w:t>
      </w:r>
      <w:r>
        <w:rPr>
          <w:spacing w:val="-5"/>
        </w:rPr>
        <w:t xml:space="preserve"> </w:t>
      </w:r>
      <w:r>
        <w:t>Climate</w:t>
      </w:r>
      <w:r>
        <w:rPr>
          <w:spacing w:val="-6"/>
        </w:rPr>
        <w:t xml:space="preserve"> </w:t>
      </w:r>
      <w:r>
        <w:t>Change</w:t>
      </w:r>
      <w:r>
        <w:rPr>
          <w:spacing w:val="-4"/>
        </w:rPr>
        <w:t xml:space="preserve"> </w:t>
      </w:r>
      <w:r>
        <w:t>and</w:t>
      </w:r>
      <w:r>
        <w:rPr>
          <w:spacing w:val="-6"/>
        </w:rPr>
        <w:t xml:space="preserve"> </w:t>
      </w:r>
      <w:r>
        <w:t>Climate</w:t>
      </w:r>
      <w:r>
        <w:rPr>
          <w:spacing w:val="-3"/>
        </w:rPr>
        <w:t xml:space="preserve"> </w:t>
      </w:r>
      <w:r>
        <w:t>Variability</w:t>
      </w:r>
      <w:r>
        <w:rPr>
          <w:spacing w:val="-3"/>
        </w:rPr>
        <w:t xml:space="preserve"> </w:t>
      </w:r>
      <w:r>
        <w:t>in</w:t>
      </w:r>
      <w:r>
        <w:rPr>
          <w:spacing w:val="-4"/>
        </w:rPr>
        <w:t xml:space="preserve"> </w:t>
      </w:r>
      <w:r>
        <w:t>Atlantic</w:t>
      </w:r>
      <w:r>
        <w:rPr>
          <w:spacing w:val="-3"/>
        </w:rPr>
        <w:t xml:space="preserve"> </w:t>
      </w:r>
      <w:r>
        <w:t>Canada,</w:t>
      </w:r>
      <w:r>
        <w:rPr>
          <w:spacing w:val="-5"/>
        </w:rPr>
        <w:t xml:space="preserve"> </w:t>
      </w:r>
      <w:r>
        <w:t>Occasional Report of Environment Canada 9:37-58.</w:t>
      </w:r>
    </w:p>
    <w:p w14:paraId="3715BF19" w14:textId="77777777" w:rsidR="004E4866" w:rsidRDefault="004E4866">
      <w:pPr>
        <w:sectPr w:rsidR="004E4866">
          <w:pgSz w:w="12240" w:h="15840"/>
          <w:pgMar w:top="1340" w:right="1060" w:bottom="940" w:left="1340" w:header="727" w:footer="741" w:gutter="0"/>
          <w:cols w:space="720"/>
        </w:sectPr>
      </w:pPr>
    </w:p>
    <w:p w14:paraId="5850F1F4" w14:textId="77777777" w:rsidR="004E4866" w:rsidRDefault="002B3AD8">
      <w:pPr>
        <w:pStyle w:val="BodyText"/>
        <w:spacing w:before="83"/>
        <w:ind w:left="820" w:right="455" w:hanging="720"/>
      </w:pPr>
      <w:r>
        <w:lastRenderedPageBreak/>
        <w:t>Government</w:t>
      </w:r>
      <w:r>
        <w:rPr>
          <w:spacing w:val="-2"/>
        </w:rPr>
        <w:t xml:space="preserve"> </w:t>
      </w:r>
      <w:r>
        <w:t>of</w:t>
      </w:r>
      <w:r>
        <w:rPr>
          <w:spacing w:val="-2"/>
        </w:rPr>
        <w:t xml:space="preserve"> </w:t>
      </w:r>
      <w:r>
        <w:t>Canada.</w:t>
      </w:r>
      <w:r>
        <w:rPr>
          <w:spacing w:val="-5"/>
        </w:rPr>
        <w:t xml:space="preserve"> </w:t>
      </w:r>
      <w:r>
        <w:t>200</w:t>
      </w:r>
      <w:r>
        <w:t>9.</w:t>
      </w:r>
      <w:r>
        <w:rPr>
          <w:spacing w:val="-2"/>
        </w:rPr>
        <w:t xml:space="preserve"> </w:t>
      </w:r>
      <w:r>
        <w:t>Species</w:t>
      </w:r>
      <w:r>
        <w:rPr>
          <w:spacing w:val="-6"/>
        </w:rPr>
        <w:t xml:space="preserve"> </w:t>
      </w:r>
      <w:r>
        <w:t>at</w:t>
      </w:r>
      <w:r>
        <w:rPr>
          <w:spacing w:val="-5"/>
        </w:rPr>
        <w:t xml:space="preserve"> </w:t>
      </w:r>
      <w:r>
        <w:t>Risk</w:t>
      </w:r>
      <w:r>
        <w:rPr>
          <w:spacing w:val="-3"/>
        </w:rPr>
        <w:t xml:space="preserve"> </w:t>
      </w:r>
      <w:r>
        <w:t>Act</w:t>
      </w:r>
      <w:r>
        <w:rPr>
          <w:spacing w:val="-2"/>
        </w:rPr>
        <w:t xml:space="preserve"> </w:t>
      </w:r>
      <w:r>
        <w:t>Policies</w:t>
      </w:r>
      <w:r>
        <w:rPr>
          <w:spacing w:val="-4"/>
        </w:rPr>
        <w:t xml:space="preserve"> </w:t>
      </w:r>
      <w:r>
        <w:t>[Draft].</w:t>
      </w:r>
      <w:r>
        <w:rPr>
          <w:spacing w:val="-2"/>
        </w:rPr>
        <w:t xml:space="preserve"> </w:t>
      </w:r>
      <w:r>
        <w:t>Species</w:t>
      </w:r>
      <w:r>
        <w:rPr>
          <w:spacing w:val="-6"/>
        </w:rPr>
        <w:t xml:space="preserve"> </w:t>
      </w:r>
      <w:r>
        <w:t>at</w:t>
      </w:r>
      <w:r>
        <w:rPr>
          <w:spacing w:val="-5"/>
        </w:rPr>
        <w:t xml:space="preserve"> </w:t>
      </w:r>
      <w:r>
        <w:t>Risk</w:t>
      </w:r>
      <w:r>
        <w:rPr>
          <w:spacing w:val="-3"/>
        </w:rPr>
        <w:t xml:space="preserve"> </w:t>
      </w:r>
      <w:r>
        <w:t>Act,</w:t>
      </w:r>
      <w:r>
        <w:rPr>
          <w:spacing w:val="-2"/>
        </w:rPr>
        <w:t xml:space="preserve"> </w:t>
      </w:r>
      <w:r>
        <w:t>Policies and Guidelines Series. Ottawa, Ontario. Environment Canada. 48 pp.</w:t>
      </w:r>
    </w:p>
    <w:p w14:paraId="345F0F9C" w14:textId="77777777" w:rsidR="004E4866" w:rsidRDefault="004E4866">
      <w:pPr>
        <w:pStyle w:val="BodyText"/>
        <w:spacing w:before="3"/>
        <w:rPr>
          <w:sz w:val="24"/>
        </w:rPr>
      </w:pPr>
    </w:p>
    <w:p w14:paraId="3DE691B7" w14:textId="77777777" w:rsidR="004E4866" w:rsidRDefault="002B3AD8">
      <w:pPr>
        <w:pStyle w:val="BodyText"/>
        <w:ind w:left="100"/>
      </w:pPr>
      <w:r>
        <w:t>Hebda,</w:t>
      </w:r>
      <w:r>
        <w:rPr>
          <w:spacing w:val="-7"/>
        </w:rPr>
        <w:t xml:space="preserve"> </w:t>
      </w:r>
      <w:r>
        <w:t>A.,</w:t>
      </w:r>
      <w:r>
        <w:rPr>
          <w:spacing w:val="-5"/>
        </w:rPr>
        <w:t xml:space="preserve"> </w:t>
      </w:r>
      <w:r>
        <w:t>pers.</w:t>
      </w:r>
      <w:r>
        <w:rPr>
          <w:spacing w:val="-5"/>
        </w:rPr>
        <w:t xml:space="preserve"> </w:t>
      </w:r>
      <w:r>
        <w:t>comm,</w:t>
      </w:r>
      <w:r>
        <w:rPr>
          <w:spacing w:val="-9"/>
        </w:rPr>
        <w:t xml:space="preserve"> </w:t>
      </w:r>
      <w:r>
        <w:t>2019.</w:t>
      </w:r>
      <w:r>
        <w:rPr>
          <w:spacing w:val="-5"/>
        </w:rPr>
        <w:t xml:space="preserve"> </w:t>
      </w:r>
      <w:r>
        <w:t>Email</w:t>
      </w:r>
      <w:r>
        <w:rPr>
          <w:spacing w:val="-6"/>
        </w:rPr>
        <w:t xml:space="preserve"> </w:t>
      </w:r>
      <w:r>
        <w:t>correspondence</w:t>
      </w:r>
      <w:r>
        <w:rPr>
          <w:spacing w:val="-7"/>
        </w:rPr>
        <w:t xml:space="preserve"> </w:t>
      </w:r>
      <w:r>
        <w:t>with</w:t>
      </w:r>
      <w:r>
        <w:rPr>
          <w:spacing w:val="-6"/>
        </w:rPr>
        <w:t xml:space="preserve"> </w:t>
      </w:r>
      <w:r>
        <w:t>Katherine</w:t>
      </w:r>
      <w:r>
        <w:rPr>
          <w:spacing w:val="-7"/>
        </w:rPr>
        <w:t xml:space="preserve"> </w:t>
      </w:r>
      <w:r>
        <w:t>Hastings.</w:t>
      </w:r>
      <w:r>
        <w:rPr>
          <w:spacing w:val="-7"/>
        </w:rPr>
        <w:t xml:space="preserve"> </w:t>
      </w:r>
      <w:r>
        <w:t>March</w:t>
      </w:r>
      <w:r>
        <w:rPr>
          <w:spacing w:val="-6"/>
        </w:rPr>
        <w:t xml:space="preserve"> </w:t>
      </w:r>
      <w:r>
        <w:rPr>
          <w:spacing w:val="-2"/>
        </w:rPr>
        <w:t>2019.</w:t>
      </w:r>
    </w:p>
    <w:p w14:paraId="5170DC3E" w14:textId="77777777" w:rsidR="004E4866" w:rsidRDefault="002B3AD8">
      <w:pPr>
        <w:pStyle w:val="BodyText"/>
        <w:spacing w:before="2"/>
        <w:ind w:left="820"/>
      </w:pPr>
      <w:r>
        <w:t>Zoology</w:t>
      </w:r>
      <w:r>
        <w:rPr>
          <w:spacing w:val="-8"/>
        </w:rPr>
        <w:t xml:space="preserve"> </w:t>
      </w:r>
      <w:r>
        <w:t>Curator.</w:t>
      </w:r>
      <w:r>
        <w:rPr>
          <w:spacing w:val="-8"/>
        </w:rPr>
        <w:t xml:space="preserve"> </w:t>
      </w:r>
      <w:r>
        <w:t>Museum</w:t>
      </w:r>
      <w:r>
        <w:rPr>
          <w:spacing w:val="-6"/>
        </w:rPr>
        <w:t xml:space="preserve"> </w:t>
      </w:r>
      <w:r>
        <w:t>of</w:t>
      </w:r>
      <w:r>
        <w:rPr>
          <w:spacing w:val="-5"/>
        </w:rPr>
        <w:t xml:space="preserve"> </w:t>
      </w:r>
      <w:r>
        <w:t>Natural</w:t>
      </w:r>
      <w:r>
        <w:rPr>
          <w:spacing w:val="-7"/>
        </w:rPr>
        <w:t xml:space="preserve"> </w:t>
      </w:r>
      <w:r>
        <w:t>History.</w:t>
      </w:r>
      <w:r>
        <w:rPr>
          <w:spacing w:val="-5"/>
        </w:rPr>
        <w:t xml:space="preserve"> </w:t>
      </w:r>
      <w:r>
        <w:t>Halifax,</w:t>
      </w:r>
      <w:r>
        <w:rPr>
          <w:spacing w:val="-8"/>
        </w:rPr>
        <w:t xml:space="preserve"> </w:t>
      </w:r>
      <w:r>
        <w:t>Nova</w:t>
      </w:r>
      <w:r>
        <w:rPr>
          <w:spacing w:val="-6"/>
        </w:rPr>
        <w:t xml:space="preserve"> </w:t>
      </w:r>
      <w:r>
        <w:rPr>
          <w:spacing w:val="-2"/>
        </w:rPr>
        <w:t>Scotia.</w:t>
      </w:r>
    </w:p>
    <w:p w14:paraId="71BE0A4A" w14:textId="77777777" w:rsidR="004E4866" w:rsidRDefault="004E4866">
      <w:pPr>
        <w:pStyle w:val="BodyText"/>
        <w:spacing w:before="8"/>
        <w:rPr>
          <w:sz w:val="20"/>
        </w:rPr>
      </w:pPr>
    </w:p>
    <w:p w14:paraId="229DBBEF" w14:textId="77777777" w:rsidR="004E4866" w:rsidRDefault="002B3AD8">
      <w:pPr>
        <w:pStyle w:val="BodyText"/>
        <w:spacing w:before="1"/>
        <w:ind w:left="820" w:right="392" w:hanging="720"/>
      </w:pPr>
      <w:r>
        <w:t>Hebda, A. 2011. Information in Support of a Recovery Potential Assessment of Atlantic Mud- piddock</w:t>
      </w:r>
      <w:r>
        <w:rPr>
          <w:spacing w:val="-4"/>
        </w:rPr>
        <w:t xml:space="preserve"> </w:t>
      </w:r>
      <w:r>
        <w:t>(</w:t>
      </w:r>
      <w:r>
        <w:rPr>
          <w:i/>
        </w:rPr>
        <w:t>Barnea</w:t>
      </w:r>
      <w:r>
        <w:rPr>
          <w:i/>
          <w:spacing w:val="-5"/>
        </w:rPr>
        <w:t xml:space="preserve"> </w:t>
      </w:r>
      <w:r>
        <w:rPr>
          <w:i/>
        </w:rPr>
        <w:t>truncata</w:t>
      </w:r>
      <w:r>
        <w:t>)</w:t>
      </w:r>
      <w:r>
        <w:rPr>
          <w:spacing w:val="-3"/>
        </w:rPr>
        <w:t xml:space="preserve"> </w:t>
      </w:r>
      <w:r>
        <w:t>in</w:t>
      </w:r>
      <w:r>
        <w:rPr>
          <w:spacing w:val="-4"/>
        </w:rPr>
        <w:t xml:space="preserve"> </w:t>
      </w:r>
      <w:r>
        <w:t>Canada.</w:t>
      </w:r>
      <w:r>
        <w:rPr>
          <w:spacing w:val="-2"/>
        </w:rPr>
        <w:t xml:space="preserve"> </w:t>
      </w:r>
      <w:r>
        <w:t>DFO</w:t>
      </w:r>
      <w:r>
        <w:rPr>
          <w:spacing w:val="-2"/>
        </w:rPr>
        <w:t xml:space="preserve"> </w:t>
      </w:r>
      <w:r>
        <w:t>Can.</w:t>
      </w:r>
      <w:r>
        <w:rPr>
          <w:spacing w:val="-4"/>
        </w:rPr>
        <w:t xml:space="preserve"> </w:t>
      </w:r>
      <w:r>
        <w:t>Sci.</w:t>
      </w:r>
      <w:r>
        <w:rPr>
          <w:spacing w:val="-2"/>
        </w:rPr>
        <w:t xml:space="preserve"> </w:t>
      </w:r>
      <w:r>
        <w:t>Advis.</w:t>
      </w:r>
      <w:r>
        <w:rPr>
          <w:spacing w:val="-4"/>
        </w:rPr>
        <w:t xml:space="preserve"> </w:t>
      </w:r>
      <w:r>
        <w:t>Sec.</w:t>
      </w:r>
      <w:r>
        <w:rPr>
          <w:spacing w:val="-4"/>
        </w:rPr>
        <w:t xml:space="preserve"> </w:t>
      </w:r>
      <w:r>
        <w:t>Res.</w:t>
      </w:r>
      <w:r>
        <w:rPr>
          <w:spacing w:val="-4"/>
        </w:rPr>
        <w:t xml:space="preserve"> </w:t>
      </w:r>
      <w:r>
        <w:t>Doc.</w:t>
      </w:r>
      <w:r>
        <w:rPr>
          <w:spacing w:val="-2"/>
        </w:rPr>
        <w:t xml:space="preserve"> </w:t>
      </w:r>
      <w:r>
        <w:t>2010/117:</w:t>
      </w:r>
      <w:r>
        <w:rPr>
          <w:spacing w:val="-4"/>
        </w:rPr>
        <w:t xml:space="preserve"> </w:t>
      </w:r>
      <w:r>
        <w:t>vi</w:t>
      </w:r>
    </w:p>
    <w:p w14:paraId="183F8DD4" w14:textId="77777777" w:rsidR="004E4866" w:rsidRDefault="002B3AD8">
      <w:pPr>
        <w:pStyle w:val="BodyText"/>
        <w:ind w:left="820"/>
      </w:pPr>
      <w:r>
        <w:t>+</w:t>
      </w:r>
      <w:r>
        <w:rPr>
          <w:spacing w:val="1"/>
        </w:rPr>
        <w:t xml:space="preserve"> </w:t>
      </w:r>
      <w:r>
        <w:t>30</w:t>
      </w:r>
      <w:r>
        <w:rPr>
          <w:spacing w:val="-2"/>
        </w:rPr>
        <w:t xml:space="preserve"> </w:t>
      </w:r>
      <w:r>
        <w:rPr>
          <w:spacing w:val="-5"/>
        </w:rPr>
        <w:t>p.</w:t>
      </w:r>
    </w:p>
    <w:p w14:paraId="5930B4DD" w14:textId="77777777" w:rsidR="004E4866" w:rsidRDefault="004E4866">
      <w:pPr>
        <w:pStyle w:val="BodyText"/>
        <w:rPr>
          <w:sz w:val="21"/>
        </w:rPr>
      </w:pPr>
    </w:p>
    <w:p w14:paraId="3C975AA0" w14:textId="77777777" w:rsidR="004E4866" w:rsidRDefault="002B3AD8">
      <w:pPr>
        <w:pStyle w:val="BodyText"/>
        <w:ind w:left="820" w:right="455" w:hanging="720"/>
      </w:pPr>
      <w:r>
        <w:t>MolluscaBase.</w:t>
      </w:r>
      <w:r>
        <w:rPr>
          <w:spacing w:val="-2"/>
        </w:rPr>
        <w:t xml:space="preserve"> </w:t>
      </w:r>
      <w:r>
        <w:t>2019.</w:t>
      </w:r>
      <w:r>
        <w:rPr>
          <w:spacing w:val="-5"/>
        </w:rPr>
        <w:t xml:space="preserve"> </w:t>
      </w:r>
      <w:r>
        <w:t>MolluscaBase.</w:t>
      </w:r>
      <w:r>
        <w:rPr>
          <w:spacing w:val="-1"/>
        </w:rPr>
        <w:t xml:space="preserve"> </w:t>
      </w:r>
      <w:r>
        <w:rPr>
          <w:i/>
        </w:rPr>
        <w:t>Barnea</w:t>
      </w:r>
      <w:r>
        <w:rPr>
          <w:i/>
          <w:spacing w:val="-6"/>
        </w:rPr>
        <w:t xml:space="preserve"> </w:t>
      </w:r>
      <w:r>
        <w:rPr>
          <w:i/>
        </w:rPr>
        <w:t>Risso</w:t>
      </w:r>
      <w:r>
        <w:t>,</w:t>
      </w:r>
      <w:r>
        <w:rPr>
          <w:spacing w:val="-2"/>
        </w:rPr>
        <w:t xml:space="preserve"> </w:t>
      </w:r>
      <w:r>
        <w:t>1826.</w:t>
      </w:r>
      <w:r>
        <w:rPr>
          <w:spacing w:val="-2"/>
        </w:rPr>
        <w:t xml:space="preserve"> </w:t>
      </w:r>
      <w:r>
        <w:t>Accessed</w:t>
      </w:r>
      <w:r>
        <w:rPr>
          <w:spacing w:val="-6"/>
        </w:rPr>
        <w:t xml:space="preserve"> </w:t>
      </w:r>
      <w:r>
        <w:t>through:</w:t>
      </w:r>
      <w:r>
        <w:rPr>
          <w:spacing w:val="-4"/>
        </w:rPr>
        <w:t xml:space="preserve"> </w:t>
      </w:r>
      <w:hyperlink r:id="rId112">
        <w:r>
          <w:rPr>
            <w:color w:val="0000FF"/>
            <w:u w:val="single" w:color="0000FF"/>
          </w:rPr>
          <w:t>World</w:t>
        </w:r>
        <w:r>
          <w:rPr>
            <w:color w:val="0000FF"/>
            <w:spacing w:val="-4"/>
            <w:u w:val="single" w:color="0000FF"/>
          </w:rPr>
          <w:t xml:space="preserve"> </w:t>
        </w:r>
        <w:r>
          <w:rPr>
            <w:color w:val="0000FF"/>
            <w:u w:val="single" w:color="0000FF"/>
          </w:rPr>
          <w:t>Register</w:t>
        </w:r>
        <w:r>
          <w:rPr>
            <w:color w:val="0000FF"/>
            <w:spacing w:val="-3"/>
            <w:u w:val="single" w:color="0000FF"/>
          </w:rPr>
          <w:t xml:space="preserve"> </w:t>
        </w:r>
        <w:r>
          <w:rPr>
            <w:color w:val="0000FF"/>
            <w:u w:val="single" w:color="0000FF"/>
          </w:rPr>
          <w:t>of</w:t>
        </w:r>
      </w:hyperlink>
      <w:r>
        <w:rPr>
          <w:color w:val="0000FF"/>
        </w:rPr>
        <w:t xml:space="preserve"> </w:t>
      </w:r>
      <w:hyperlink r:id="rId113">
        <w:r>
          <w:rPr>
            <w:color w:val="0000FF"/>
            <w:u w:val="single" w:color="0000FF"/>
          </w:rPr>
          <w:t>Marine Species</w:t>
        </w:r>
      </w:hyperlink>
      <w:r>
        <w:t>. Accessed</w:t>
      </w:r>
      <w:r>
        <w:t xml:space="preserve"> July 2019.</w:t>
      </w:r>
    </w:p>
    <w:p w14:paraId="157C8BE3" w14:textId="77777777" w:rsidR="004E4866" w:rsidRDefault="004E4866">
      <w:pPr>
        <w:pStyle w:val="BodyText"/>
        <w:spacing w:before="8"/>
        <w:rPr>
          <w:sz w:val="20"/>
        </w:rPr>
      </w:pPr>
    </w:p>
    <w:p w14:paraId="660F3C2F" w14:textId="77777777" w:rsidR="004E4866" w:rsidRDefault="002B3AD8">
      <w:pPr>
        <w:pStyle w:val="BodyText"/>
        <w:spacing w:before="1"/>
        <w:ind w:left="820" w:right="455" w:hanging="720"/>
      </w:pPr>
      <w:r>
        <w:t>NatureServe.</w:t>
      </w:r>
      <w:r>
        <w:rPr>
          <w:spacing w:val="-3"/>
        </w:rPr>
        <w:t xml:space="preserve"> </w:t>
      </w:r>
      <w:r>
        <w:t>2021.</w:t>
      </w:r>
      <w:r>
        <w:rPr>
          <w:spacing w:val="-6"/>
        </w:rPr>
        <w:t xml:space="preserve"> </w:t>
      </w:r>
      <w:hyperlink r:id="rId114">
        <w:r>
          <w:rPr>
            <w:color w:val="0000FF"/>
            <w:u w:val="single" w:color="0000FF"/>
          </w:rPr>
          <w:t>NatureServe</w:t>
        </w:r>
        <w:r>
          <w:rPr>
            <w:color w:val="0000FF"/>
            <w:spacing w:val="-7"/>
            <w:u w:val="single" w:color="0000FF"/>
          </w:rPr>
          <w:t xml:space="preserve"> </w:t>
        </w:r>
        <w:r>
          <w:rPr>
            <w:color w:val="0000FF"/>
            <w:u w:val="single" w:color="0000FF"/>
          </w:rPr>
          <w:t>Explorer</w:t>
        </w:r>
        <w:r>
          <w:rPr>
            <w:color w:val="0000FF"/>
            <w:spacing w:val="-6"/>
            <w:u w:val="single" w:color="0000FF"/>
          </w:rPr>
          <w:t xml:space="preserve"> </w:t>
        </w:r>
        <w:r>
          <w:rPr>
            <w:color w:val="0000FF"/>
            <w:u w:val="single" w:color="0000FF"/>
          </w:rPr>
          <w:t>[web</w:t>
        </w:r>
        <w:r>
          <w:rPr>
            <w:color w:val="0000FF"/>
            <w:spacing w:val="-7"/>
            <w:u w:val="single" w:color="0000FF"/>
          </w:rPr>
          <w:t xml:space="preserve"> </w:t>
        </w:r>
        <w:r>
          <w:rPr>
            <w:color w:val="0000FF"/>
            <w:u w:val="single" w:color="0000FF"/>
          </w:rPr>
          <w:t>application].</w:t>
        </w:r>
      </w:hyperlink>
      <w:r>
        <w:rPr>
          <w:color w:val="0000FF"/>
        </w:rPr>
        <w:t xml:space="preserve"> </w:t>
      </w:r>
      <w:r>
        <w:t>NatureServe,</w:t>
      </w:r>
      <w:r>
        <w:rPr>
          <w:spacing w:val="-6"/>
        </w:rPr>
        <w:t xml:space="preserve"> </w:t>
      </w:r>
      <w:r>
        <w:t>Arlington,</w:t>
      </w:r>
      <w:r>
        <w:rPr>
          <w:spacing w:val="-6"/>
        </w:rPr>
        <w:t xml:space="preserve"> </w:t>
      </w:r>
      <w:r>
        <w:t>Virginia. (Accessed: February 15, 2021).</w:t>
      </w:r>
    </w:p>
    <w:p w14:paraId="7184C42B" w14:textId="77777777" w:rsidR="004E4866" w:rsidRDefault="004E4866">
      <w:pPr>
        <w:pStyle w:val="BodyText"/>
        <w:spacing w:before="10"/>
        <w:rPr>
          <w:sz w:val="20"/>
        </w:rPr>
      </w:pPr>
    </w:p>
    <w:p w14:paraId="0D669172" w14:textId="77777777" w:rsidR="004E4866" w:rsidRDefault="002B3AD8">
      <w:pPr>
        <w:pStyle w:val="BodyText"/>
        <w:ind w:left="820" w:right="455" w:hanging="720"/>
      </w:pPr>
      <w:r>
        <w:t>NRCAN</w:t>
      </w:r>
      <w:r>
        <w:rPr>
          <w:spacing w:val="-3"/>
        </w:rPr>
        <w:t xml:space="preserve"> </w:t>
      </w:r>
      <w:r>
        <w:t>(Natural</w:t>
      </w:r>
      <w:r>
        <w:rPr>
          <w:spacing w:val="-4"/>
        </w:rPr>
        <w:t xml:space="preserve"> </w:t>
      </w:r>
      <w:r>
        <w:t>Resources</w:t>
      </w:r>
      <w:r>
        <w:rPr>
          <w:spacing w:val="-3"/>
        </w:rPr>
        <w:t xml:space="preserve"> </w:t>
      </w:r>
      <w:r>
        <w:t>Canada).</w:t>
      </w:r>
      <w:r>
        <w:rPr>
          <w:spacing w:val="-1"/>
        </w:rPr>
        <w:t xml:space="preserve"> </w:t>
      </w:r>
      <w:r>
        <w:t>2009.</w:t>
      </w:r>
      <w:r>
        <w:rPr>
          <w:spacing w:val="-1"/>
        </w:rPr>
        <w:t xml:space="preserve"> </w:t>
      </w:r>
      <w:r>
        <w:t>The</w:t>
      </w:r>
      <w:r>
        <w:rPr>
          <w:spacing w:val="-6"/>
        </w:rPr>
        <w:t xml:space="preserve"> </w:t>
      </w:r>
      <w:r>
        <w:t>atlas</w:t>
      </w:r>
      <w:r>
        <w:rPr>
          <w:spacing w:val="-2"/>
        </w:rPr>
        <w:t xml:space="preserve"> </w:t>
      </w:r>
      <w:r>
        <w:t>of</w:t>
      </w:r>
      <w:r>
        <w:rPr>
          <w:spacing w:val="-4"/>
        </w:rPr>
        <w:t xml:space="preserve"> </w:t>
      </w:r>
      <w:r>
        <w:t>Canada.</w:t>
      </w:r>
      <w:r>
        <w:rPr>
          <w:spacing w:val="-4"/>
        </w:rPr>
        <w:t xml:space="preserve"> </w:t>
      </w:r>
      <w:r>
        <w:t>Coastal</w:t>
      </w:r>
      <w:r>
        <w:rPr>
          <w:spacing w:val="-5"/>
        </w:rPr>
        <w:t xml:space="preserve"> </w:t>
      </w:r>
      <w:r>
        <w:t>sensitivity</w:t>
      </w:r>
      <w:r>
        <w:rPr>
          <w:spacing w:val="-4"/>
        </w:rPr>
        <w:t xml:space="preserve"> </w:t>
      </w:r>
      <w:r>
        <w:t>to</w:t>
      </w:r>
      <w:r>
        <w:rPr>
          <w:spacing w:val="-4"/>
        </w:rPr>
        <w:t xml:space="preserve"> </w:t>
      </w:r>
      <w:r>
        <w:t>sea- level rise.</w:t>
      </w:r>
    </w:p>
    <w:p w14:paraId="32E68494" w14:textId="77777777" w:rsidR="004E4866" w:rsidRDefault="004E4866">
      <w:pPr>
        <w:pStyle w:val="BodyText"/>
        <w:spacing w:before="10"/>
        <w:rPr>
          <w:sz w:val="20"/>
        </w:rPr>
      </w:pPr>
    </w:p>
    <w:p w14:paraId="5078E427" w14:textId="77777777" w:rsidR="004E4866" w:rsidRDefault="002B3AD8">
      <w:pPr>
        <w:pStyle w:val="BodyText"/>
        <w:spacing w:before="1"/>
        <w:ind w:left="820" w:right="455" w:hanging="720"/>
      </w:pPr>
      <w:r>
        <w:t>Owens, E.H. 1977. Coastal Environments, Oil Spills and Clean-up Programs in the Bay of Fundy.</w:t>
      </w:r>
      <w:r>
        <w:rPr>
          <w:spacing w:val="-3"/>
        </w:rPr>
        <w:t xml:space="preserve"> </w:t>
      </w:r>
      <w:r>
        <w:t>Economic</w:t>
      </w:r>
      <w:r>
        <w:rPr>
          <w:spacing w:val="-4"/>
        </w:rPr>
        <w:t xml:space="preserve"> </w:t>
      </w:r>
      <w:r>
        <w:t>and</w:t>
      </w:r>
      <w:r>
        <w:rPr>
          <w:spacing w:val="-6"/>
        </w:rPr>
        <w:t xml:space="preserve"> </w:t>
      </w:r>
      <w:r>
        <w:t>Technical</w:t>
      </w:r>
      <w:r>
        <w:rPr>
          <w:spacing w:val="-6"/>
        </w:rPr>
        <w:t xml:space="preserve"> </w:t>
      </w:r>
      <w:r>
        <w:t>Review</w:t>
      </w:r>
      <w:r>
        <w:rPr>
          <w:spacing w:val="-6"/>
        </w:rPr>
        <w:t xml:space="preserve"> </w:t>
      </w:r>
      <w:r>
        <w:t>Report</w:t>
      </w:r>
      <w:r>
        <w:rPr>
          <w:spacing w:val="-3"/>
        </w:rPr>
        <w:t xml:space="preserve"> </w:t>
      </w:r>
      <w:r>
        <w:t>EPS</w:t>
      </w:r>
      <w:r>
        <w:rPr>
          <w:spacing w:val="-5"/>
        </w:rPr>
        <w:t xml:space="preserve"> </w:t>
      </w:r>
      <w:r>
        <w:t>3-EC-77-9,</w:t>
      </w:r>
      <w:r>
        <w:rPr>
          <w:spacing w:val="-3"/>
        </w:rPr>
        <w:t xml:space="preserve"> </w:t>
      </w:r>
      <w:r>
        <w:t>Environment</w:t>
      </w:r>
      <w:r>
        <w:rPr>
          <w:spacing w:val="-3"/>
        </w:rPr>
        <w:t xml:space="preserve"> </w:t>
      </w:r>
      <w:r>
        <w:t>Canada, Ottawa, 175 p.</w:t>
      </w:r>
    </w:p>
    <w:p w14:paraId="48D58376" w14:textId="77777777" w:rsidR="004E4866" w:rsidRDefault="004E4866">
      <w:pPr>
        <w:pStyle w:val="BodyText"/>
        <w:spacing w:before="9"/>
        <w:rPr>
          <w:sz w:val="20"/>
        </w:rPr>
      </w:pPr>
    </w:p>
    <w:p w14:paraId="422110CC" w14:textId="77777777" w:rsidR="004E4866" w:rsidRDefault="002B3AD8">
      <w:pPr>
        <w:pStyle w:val="BodyText"/>
        <w:ind w:left="820" w:right="455" w:hanging="720"/>
      </w:pPr>
      <w:r>
        <w:t>Roddick,</w:t>
      </w:r>
      <w:r>
        <w:rPr>
          <w:spacing w:val="-1"/>
        </w:rPr>
        <w:t xml:space="preserve"> </w:t>
      </w:r>
      <w:r>
        <w:t>D.,</w:t>
      </w:r>
      <w:r>
        <w:rPr>
          <w:spacing w:val="-1"/>
        </w:rPr>
        <w:t xml:space="preserve"> </w:t>
      </w:r>
      <w:r>
        <w:t>and</w:t>
      </w:r>
      <w:r>
        <w:rPr>
          <w:spacing w:val="-5"/>
        </w:rPr>
        <w:t xml:space="preserve"> </w:t>
      </w:r>
      <w:r>
        <w:t>C.M.</w:t>
      </w:r>
      <w:r>
        <w:rPr>
          <w:spacing w:val="-4"/>
        </w:rPr>
        <w:t xml:space="preserve"> </w:t>
      </w:r>
      <w:r>
        <w:t>Cla</w:t>
      </w:r>
      <w:r>
        <w:t>rk.</w:t>
      </w:r>
      <w:r>
        <w:rPr>
          <w:spacing w:val="-3"/>
        </w:rPr>
        <w:t xml:space="preserve"> </w:t>
      </w:r>
      <w:r>
        <w:t>2019.</w:t>
      </w:r>
      <w:r>
        <w:rPr>
          <w:spacing w:val="-4"/>
        </w:rPr>
        <w:t xml:space="preserve"> </w:t>
      </w:r>
      <w:r>
        <w:t>Initial</w:t>
      </w:r>
      <w:r>
        <w:rPr>
          <w:spacing w:val="-4"/>
        </w:rPr>
        <w:t xml:space="preserve"> </w:t>
      </w:r>
      <w:r>
        <w:t>Methods</w:t>
      </w:r>
      <w:r>
        <w:rPr>
          <w:spacing w:val="-2"/>
        </w:rPr>
        <w:t xml:space="preserve"> </w:t>
      </w:r>
      <w:r>
        <w:t>for</w:t>
      </w:r>
      <w:r>
        <w:rPr>
          <w:spacing w:val="-2"/>
        </w:rPr>
        <w:t xml:space="preserve"> </w:t>
      </w:r>
      <w:r>
        <w:t>Ageing</w:t>
      </w:r>
      <w:r>
        <w:rPr>
          <w:spacing w:val="-3"/>
        </w:rPr>
        <w:t xml:space="preserve"> </w:t>
      </w:r>
      <w:r>
        <w:t>Atlantic</w:t>
      </w:r>
      <w:r>
        <w:rPr>
          <w:spacing w:val="-5"/>
        </w:rPr>
        <w:t xml:space="preserve"> </w:t>
      </w:r>
      <w:r>
        <w:t>Mud-piddock</w:t>
      </w:r>
      <w:r>
        <w:rPr>
          <w:spacing w:val="-3"/>
        </w:rPr>
        <w:t xml:space="preserve"> </w:t>
      </w:r>
      <w:r>
        <w:t>(</w:t>
      </w:r>
      <w:r>
        <w:rPr>
          <w:i/>
        </w:rPr>
        <w:t>Barnea truncata</w:t>
      </w:r>
      <w:r>
        <w:t>). DFO Can. Tech. Rep. Fish. Aquat. Sci. 3312. iv + 26 p.</w:t>
      </w:r>
    </w:p>
    <w:p w14:paraId="098E2E2A" w14:textId="77777777" w:rsidR="004E4866" w:rsidRDefault="004E4866">
      <w:pPr>
        <w:pStyle w:val="BodyText"/>
        <w:spacing w:before="10"/>
        <w:rPr>
          <w:sz w:val="20"/>
        </w:rPr>
      </w:pPr>
    </w:p>
    <w:p w14:paraId="2E8DC2BF" w14:textId="77777777" w:rsidR="004E4866" w:rsidRDefault="002B3AD8">
      <w:pPr>
        <w:pStyle w:val="BodyText"/>
        <w:ind w:left="820" w:right="455" w:hanging="720"/>
      </w:pPr>
      <w:r>
        <w:t>Ryan, S.A.,</w:t>
      </w:r>
      <w:r>
        <w:rPr>
          <w:spacing w:val="-4"/>
        </w:rPr>
        <w:t xml:space="preserve"> </w:t>
      </w:r>
      <w:r>
        <w:t>G.</w:t>
      </w:r>
      <w:r>
        <w:rPr>
          <w:spacing w:val="-1"/>
        </w:rPr>
        <w:t xml:space="preserve"> </w:t>
      </w:r>
      <w:r>
        <w:t>Wohlgeschaffen, N. Jahan, H. Niu,</w:t>
      </w:r>
      <w:r>
        <w:rPr>
          <w:spacing w:val="-2"/>
        </w:rPr>
        <w:t xml:space="preserve"> </w:t>
      </w:r>
      <w:r>
        <w:t>A.C.</w:t>
      </w:r>
      <w:r>
        <w:rPr>
          <w:spacing w:val="-1"/>
        </w:rPr>
        <w:t xml:space="preserve"> </w:t>
      </w:r>
      <w:r>
        <w:t>Ortmann, T.N.</w:t>
      </w:r>
      <w:r>
        <w:rPr>
          <w:spacing w:val="-1"/>
        </w:rPr>
        <w:t xml:space="preserve"> </w:t>
      </w:r>
      <w:r>
        <w:t>Brown, T.L. King, and</w:t>
      </w:r>
      <w:r>
        <w:rPr>
          <w:spacing w:val="-3"/>
        </w:rPr>
        <w:t xml:space="preserve"> </w:t>
      </w:r>
      <w:r>
        <w:t>J. Clyburne. 2019. State of Knowl</w:t>
      </w:r>
      <w:r>
        <w:t>edge on Fate and Behaviour of Ship-Source Petroleum Product</w:t>
      </w:r>
      <w:r>
        <w:rPr>
          <w:spacing w:val="-4"/>
        </w:rPr>
        <w:t xml:space="preserve"> </w:t>
      </w:r>
      <w:r>
        <w:t>Spills:</w:t>
      </w:r>
      <w:r>
        <w:rPr>
          <w:spacing w:val="-1"/>
        </w:rPr>
        <w:t xml:space="preserve"> </w:t>
      </w:r>
      <w:r>
        <w:t>Volume</w:t>
      </w:r>
      <w:r>
        <w:rPr>
          <w:spacing w:val="-1"/>
        </w:rPr>
        <w:t xml:space="preserve"> </w:t>
      </w:r>
      <w:r>
        <w:t>2,</w:t>
      </w:r>
      <w:r>
        <w:rPr>
          <w:spacing w:val="-1"/>
        </w:rPr>
        <w:t xml:space="preserve"> </w:t>
      </w:r>
      <w:r>
        <w:t>Saint</w:t>
      </w:r>
      <w:r>
        <w:rPr>
          <w:spacing w:val="-4"/>
        </w:rPr>
        <w:t xml:space="preserve"> </w:t>
      </w:r>
      <w:r>
        <w:t>John</w:t>
      </w:r>
      <w:r>
        <w:rPr>
          <w:spacing w:val="-3"/>
        </w:rPr>
        <w:t xml:space="preserve"> </w:t>
      </w:r>
      <w:r>
        <w:t>and</w:t>
      </w:r>
      <w:r>
        <w:rPr>
          <w:spacing w:val="-5"/>
        </w:rPr>
        <w:t xml:space="preserve"> </w:t>
      </w:r>
      <w:r>
        <w:t>Bay</w:t>
      </w:r>
      <w:r>
        <w:rPr>
          <w:spacing w:val="-5"/>
        </w:rPr>
        <w:t xml:space="preserve"> </w:t>
      </w:r>
      <w:r>
        <w:t>of</w:t>
      </w:r>
      <w:r>
        <w:rPr>
          <w:spacing w:val="-6"/>
        </w:rPr>
        <w:t xml:space="preserve"> </w:t>
      </w:r>
      <w:r>
        <w:t>Fundy,</w:t>
      </w:r>
      <w:r>
        <w:rPr>
          <w:spacing w:val="-1"/>
        </w:rPr>
        <w:t xml:space="preserve"> </w:t>
      </w:r>
      <w:r>
        <w:t>New</w:t>
      </w:r>
      <w:r>
        <w:rPr>
          <w:spacing w:val="-4"/>
        </w:rPr>
        <w:t xml:space="preserve"> </w:t>
      </w:r>
      <w:r>
        <w:t>Brunswick.</w:t>
      </w:r>
      <w:r>
        <w:rPr>
          <w:spacing w:val="-6"/>
        </w:rPr>
        <w:t xml:space="preserve"> </w:t>
      </w:r>
      <w:r>
        <w:t>Can.</w:t>
      </w:r>
      <w:r>
        <w:rPr>
          <w:spacing w:val="-4"/>
        </w:rPr>
        <w:t xml:space="preserve"> </w:t>
      </w:r>
      <w:r>
        <w:t>Manuscr. Rep. Fish. Aquat. Sci. 3176: x + 67 p</w:t>
      </w:r>
    </w:p>
    <w:p w14:paraId="0F74E9CA" w14:textId="77777777" w:rsidR="004E4866" w:rsidRDefault="004E4866">
      <w:pPr>
        <w:pStyle w:val="BodyText"/>
        <w:rPr>
          <w:sz w:val="21"/>
        </w:rPr>
      </w:pPr>
    </w:p>
    <w:p w14:paraId="13399A0A" w14:textId="77777777" w:rsidR="004E4866" w:rsidRDefault="002B3AD8">
      <w:pPr>
        <w:pStyle w:val="BodyText"/>
        <w:ind w:left="820" w:right="455" w:hanging="720"/>
      </w:pPr>
      <w:r>
        <w:t>Turner,</w:t>
      </w:r>
      <w:r>
        <w:rPr>
          <w:spacing w:val="-1"/>
        </w:rPr>
        <w:t xml:space="preserve"> </w:t>
      </w:r>
      <w:r>
        <w:t>R.D.</w:t>
      </w:r>
      <w:r>
        <w:rPr>
          <w:spacing w:val="-1"/>
        </w:rPr>
        <w:t xml:space="preserve"> </w:t>
      </w:r>
      <w:r>
        <w:t>1954.</w:t>
      </w:r>
      <w:r>
        <w:rPr>
          <w:spacing w:val="-1"/>
        </w:rPr>
        <w:t xml:space="preserve"> </w:t>
      </w:r>
      <w:r>
        <w:t>The</w:t>
      </w:r>
      <w:r>
        <w:rPr>
          <w:spacing w:val="-5"/>
        </w:rPr>
        <w:t xml:space="preserve"> </w:t>
      </w:r>
      <w:r>
        <w:t>family</w:t>
      </w:r>
      <w:r>
        <w:rPr>
          <w:spacing w:val="-2"/>
        </w:rPr>
        <w:t xml:space="preserve"> </w:t>
      </w:r>
      <w:r>
        <w:t>Pholadidae</w:t>
      </w:r>
      <w:r>
        <w:rPr>
          <w:spacing w:val="-3"/>
        </w:rPr>
        <w:t xml:space="preserve"> </w:t>
      </w:r>
      <w:r>
        <w:t>in</w:t>
      </w:r>
      <w:r>
        <w:rPr>
          <w:spacing w:val="-3"/>
        </w:rPr>
        <w:t xml:space="preserve"> </w:t>
      </w:r>
      <w:r>
        <w:t>the</w:t>
      </w:r>
      <w:r>
        <w:rPr>
          <w:spacing w:val="-8"/>
        </w:rPr>
        <w:t xml:space="preserve"> </w:t>
      </w:r>
      <w:r>
        <w:t>Western</w:t>
      </w:r>
      <w:r>
        <w:rPr>
          <w:spacing w:val="-3"/>
        </w:rPr>
        <w:t xml:space="preserve"> </w:t>
      </w:r>
      <w:r>
        <w:t>Atlantic</w:t>
      </w:r>
      <w:r>
        <w:rPr>
          <w:spacing w:val="-2"/>
        </w:rPr>
        <w:t xml:space="preserve"> </w:t>
      </w:r>
      <w:r>
        <w:t>and</w:t>
      </w:r>
      <w:r>
        <w:rPr>
          <w:spacing w:val="-5"/>
        </w:rPr>
        <w:t xml:space="preserve"> </w:t>
      </w:r>
      <w:r>
        <w:t>the</w:t>
      </w:r>
      <w:r>
        <w:rPr>
          <w:spacing w:val="-5"/>
        </w:rPr>
        <w:t xml:space="preserve"> </w:t>
      </w:r>
      <w:r>
        <w:t>Eastern</w:t>
      </w:r>
      <w:r>
        <w:rPr>
          <w:spacing w:val="-3"/>
        </w:rPr>
        <w:t xml:space="preserve"> </w:t>
      </w:r>
      <w:r>
        <w:t>Pacific.</w:t>
      </w:r>
      <w:r>
        <w:rPr>
          <w:spacing w:val="-1"/>
        </w:rPr>
        <w:t xml:space="preserve"> </w:t>
      </w:r>
      <w:r>
        <w:t xml:space="preserve">Part 1: Pholadinae. </w:t>
      </w:r>
      <w:r>
        <w:rPr>
          <w:i/>
        </w:rPr>
        <w:t xml:space="preserve">Johnsonia </w:t>
      </w:r>
      <w:r>
        <w:t>3: 1–64.</w:t>
      </w:r>
    </w:p>
    <w:p w14:paraId="23D73931" w14:textId="77777777" w:rsidR="004E4866" w:rsidRDefault="004E4866">
      <w:pPr>
        <w:sectPr w:rsidR="004E4866">
          <w:pgSz w:w="12240" w:h="15840"/>
          <w:pgMar w:top="1340" w:right="1060" w:bottom="940" w:left="1340" w:header="727" w:footer="741" w:gutter="0"/>
          <w:cols w:space="720"/>
        </w:sectPr>
      </w:pPr>
    </w:p>
    <w:p w14:paraId="12B9D230" w14:textId="77777777" w:rsidR="004E4866" w:rsidRDefault="002B3AD8">
      <w:pPr>
        <w:pStyle w:val="Heading1"/>
      </w:pPr>
      <w:bookmarkStart w:id="42" w:name="_bookmark42"/>
      <w:bookmarkEnd w:id="42"/>
      <w:r>
        <w:lastRenderedPageBreak/>
        <w:t>Appendix</w:t>
      </w:r>
      <w:r>
        <w:rPr>
          <w:spacing w:val="-19"/>
        </w:rPr>
        <w:t xml:space="preserve"> </w:t>
      </w:r>
      <w:r>
        <w:t>A:</w:t>
      </w:r>
      <w:r>
        <w:rPr>
          <w:spacing w:val="-11"/>
        </w:rPr>
        <w:t xml:space="preserve"> </w:t>
      </w:r>
      <w:r>
        <w:t>effects</w:t>
      </w:r>
      <w:r>
        <w:rPr>
          <w:spacing w:val="-11"/>
        </w:rPr>
        <w:t xml:space="preserve"> </w:t>
      </w:r>
      <w:r>
        <w:t>on</w:t>
      </w:r>
      <w:r>
        <w:rPr>
          <w:spacing w:val="-11"/>
        </w:rPr>
        <w:t xml:space="preserve"> </w:t>
      </w:r>
      <w:r>
        <w:t>the</w:t>
      </w:r>
      <w:r>
        <w:rPr>
          <w:spacing w:val="-9"/>
        </w:rPr>
        <w:t xml:space="preserve"> </w:t>
      </w:r>
      <w:r>
        <w:t>environment</w:t>
      </w:r>
      <w:r>
        <w:rPr>
          <w:spacing w:val="-10"/>
        </w:rPr>
        <w:t xml:space="preserve"> </w:t>
      </w:r>
      <w:r>
        <w:t>and</w:t>
      </w:r>
      <w:r>
        <w:rPr>
          <w:spacing w:val="-10"/>
        </w:rPr>
        <w:t xml:space="preserve"> </w:t>
      </w:r>
      <w:r>
        <w:t>other</w:t>
      </w:r>
      <w:r>
        <w:rPr>
          <w:spacing w:val="-8"/>
        </w:rPr>
        <w:t xml:space="preserve"> </w:t>
      </w:r>
      <w:r>
        <w:rPr>
          <w:spacing w:val="-2"/>
        </w:rPr>
        <w:t>species</w:t>
      </w:r>
    </w:p>
    <w:p w14:paraId="7DC1368D" w14:textId="77777777" w:rsidR="004E4866" w:rsidRDefault="002B3AD8">
      <w:pPr>
        <w:pStyle w:val="BodyText"/>
        <w:spacing w:before="254"/>
        <w:ind w:left="100" w:right="468"/>
      </w:pPr>
      <w:r>
        <w:t>In accordance</w:t>
      </w:r>
      <w:r>
        <w:rPr>
          <w:spacing w:val="-1"/>
        </w:rPr>
        <w:t xml:space="preserve"> </w:t>
      </w:r>
      <w:r>
        <w:t>with</w:t>
      </w:r>
      <w:r>
        <w:rPr>
          <w:spacing w:val="-1"/>
        </w:rPr>
        <w:t xml:space="preserve"> </w:t>
      </w:r>
      <w:r>
        <w:t xml:space="preserve">the </w:t>
      </w:r>
      <w:hyperlink r:id="rId115">
        <w:r>
          <w:rPr>
            <w:color w:val="0000FF"/>
            <w:u w:val="single" w:color="0000FF"/>
          </w:rPr>
          <w:t>Cabinet Directive</w:t>
        </w:r>
        <w:r>
          <w:rPr>
            <w:color w:val="0000FF"/>
            <w:spacing w:val="-1"/>
            <w:u w:val="single" w:color="0000FF"/>
          </w:rPr>
          <w:t xml:space="preserve"> </w:t>
        </w:r>
        <w:r>
          <w:rPr>
            <w:color w:val="0000FF"/>
            <w:u w:val="single" w:color="0000FF"/>
          </w:rPr>
          <w:t>on</w:t>
        </w:r>
        <w:r>
          <w:rPr>
            <w:color w:val="0000FF"/>
            <w:spacing w:val="-1"/>
            <w:u w:val="single" w:color="0000FF"/>
          </w:rPr>
          <w:t xml:space="preserve"> </w:t>
        </w:r>
        <w:r>
          <w:rPr>
            <w:color w:val="0000FF"/>
            <w:u w:val="single" w:color="0000FF"/>
          </w:rPr>
          <w:t>the Environmental Assessment of Policy, Plan and</w:t>
        </w:r>
      </w:hyperlink>
      <w:r>
        <w:rPr>
          <w:color w:val="0000FF"/>
        </w:rPr>
        <w:t xml:space="preserve"> </w:t>
      </w:r>
      <w:hyperlink r:id="rId116">
        <w:r>
          <w:rPr>
            <w:color w:val="0000FF"/>
            <w:u w:val="single" w:color="0000FF"/>
          </w:rPr>
          <w:t>Program Proposals</w:t>
        </w:r>
      </w:hyperlink>
      <w:r>
        <w:rPr>
          <w:color w:val="0000FF"/>
        </w:rPr>
        <w:t xml:space="preserve"> </w:t>
      </w:r>
      <w:r>
        <w:t xml:space="preserve">(2010), </w:t>
      </w:r>
      <w:r>
        <w:rPr>
          <w:i/>
        </w:rPr>
        <w:t xml:space="preserve">Species at Risk Act </w:t>
      </w:r>
      <w:r>
        <w:t>(SARA) recovery plann</w:t>
      </w:r>
      <w:r>
        <w:t>ing documents incorporate strategic environmental assessment (SEA) considerations throughout the document. The purpose of a SEA is to incorporate environmental considerations into the development</w:t>
      </w:r>
      <w:r>
        <w:rPr>
          <w:spacing w:val="-5"/>
        </w:rPr>
        <w:t xml:space="preserve"> </w:t>
      </w:r>
      <w:r>
        <w:t>of</w:t>
      </w:r>
      <w:r>
        <w:rPr>
          <w:spacing w:val="-5"/>
        </w:rPr>
        <w:t xml:space="preserve"> </w:t>
      </w:r>
      <w:r>
        <w:t>public</w:t>
      </w:r>
      <w:r>
        <w:rPr>
          <w:spacing w:val="-3"/>
        </w:rPr>
        <w:t xml:space="preserve"> </w:t>
      </w:r>
      <w:r>
        <w:t>policies,</w:t>
      </w:r>
      <w:r>
        <w:rPr>
          <w:spacing w:val="-3"/>
        </w:rPr>
        <w:t xml:space="preserve"> </w:t>
      </w:r>
      <w:r>
        <w:t>plans,</w:t>
      </w:r>
      <w:r>
        <w:rPr>
          <w:spacing w:val="-2"/>
        </w:rPr>
        <w:t xml:space="preserve"> </w:t>
      </w:r>
      <w:r>
        <w:t>and</w:t>
      </w:r>
      <w:r>
        <w:rPr>
          <w:spacing w:val="-6"/>
        </w:rPr>
        <w:t xml:space="preserve"> </w:t>
      </w:r>
      <w:r>
        <w:t>program</w:t>
      </w:r>
      <w:r>
        <w:rPr>
          <w:spacing w:val="-3"/>
        </w:rPr>
        <w:t xml:space="preserve"> </w:t>
      </w:r>
      <w:r>
        <w:t>proposals</w:t>
      </w:r>
      <w:r>
        <w:rPr>
          <w:spacing w:val="-6"/>
        </w:rPr>
        <w:t xml:space="preserve"> </w:t>
      </w:r>
      <w:r>
        <w:t>to</w:t>
      </w:r>
      <w:r>
        <w:rPr>
          <w:spacing w:val="-4"/>
        </w:rPr>
        <w:t xml:space="preserve"> </w:t>
      </w:r>
      <w:r>
        <w:t>support</w:t>
      </w:r>
      <w:r>
        <w:rPr>
          <w:spacing w:val="-2"/>
        </w:rPr>
        <w:t xml:space="preserve"> </w:t>
      </w:r>
      <w:r>
        <w:t>environmentally</w:t>
      </w:r>
      <w:r>
        <w:rPr>
          <w:spacing w:val="-3"/>
        </w:rPr>
        <w:t xml:space="preserve"> </w:t>
      </w:r>
      <w:r>
        <w:t>sound decision-making and</w:t>
      </w:r>
      <w:r>
        <w:rPr>
          <w:spacing w:val="-1"/>
        </w:rPr>
        <w:t xml:space="preserve"> </w:t>
      </w:r>
      <w:r>
        <w:t>to</w:t>
      </w:r>
      <w:r>
        <w:rPr>
          <w:spacing w:val="-1"/>
        </w:rPr>
        <w:t xml:space="preserve"> </w:t>
      </w:r>
      <w:r>
        <w:t>evaluate whether the outcomes of a</w:t>
      </w:r>
      <w:r>
        <w:rPr>
          <w:spacing w:val="-1"/>
        </w:rPr>
        <w:t xml:space="preserve"> </w:t>
      </w:r>
      <w:r>
        <w:t>recovery</w:t>
      </w:r>
      <w:r>
        <w:rPr>
          <w:spacing w:val="-1"/>
        </w:rPr>
        <w:t xml:space="preserve"> </w:t>
      </w:r>
      <w:r>
        <w:t xml:space="preserve">planning document could affect any component of the environment or achievement of any of the </w:t>
      </w:r>
      <w:hyperlink r:id="rId117">
        <w:r>
          <w:rPr>
            <w:color w:val="0000FF"/>
            <w:u w:val="single" w:color="0000FF"/>
          </w:rPr>
          <w:t>Federal Sus</w:t>
        </w:r>
        <w:r>
          <w:rPr>
            <w:color w:val="0000FF"/>
            <w:u w:val="single" w:color="0000FF"/>
          </w:rPr>
          <w:t>tainable</w:t>
        </w:r>
      </w:hyperlink>
      <w:r>
        <w:rPr>
          <w:color w:val="0000FF"/>
        </w:rPr>
        <w:t xml:space="preserve"> </w:t>
      </w:r>
      <w:hyperlink r:id="rId118">
        <w:r>
          <w:rPr>
            <w:color w:val="0000FF"/>
            <w:u w:val="single" w:color="0000FF"/>
          </w:rPr>
          <w:t>Development Strategy</w:t>
        </w:r>
        <w:r>
          <w:t>’</w:t>
        </w:r>
      </w:hyperlink>
      <w:r>
        <w:t>s (FSDS) goals and targets.</w:t>
      </w:r>
    </w:p>
    <w:p w14:paraId="7856CB7C" w14:textId="77777777" w:rsidR="004E4866" w:rsidRDefault="004E4866">
      <w:pPr>
        <w:pStyle w:val="BodyText"/>
        <w:spacing w:before="8"/>
        <w:rPr>
          <w:sz w:val="13"/>
        </w:rPr>
      </w:pPr>
    </w:p>
    <w:p w14:paraId="34C95573" w14:textId="77777777" w:rsidR="004E4866" w:rsidRDefault="002B3AD8">
      <w:pPr>
        <w:pStyle w:val="BodyText"/>
        <w:spacing w:before="94"/>
        <w:ind w:left="100" w:right="392"/>
      </w:pPr>
      <w:r>
        <w:t>Recovery planning is intended to benefit species at risk and biodiversity in general. However, it is recognized that strategies and cr</w:t>
      </w:r>
      <w:r>
        <w:t>itical habitat identified may also inadvertently lead to environmental effects beyond the intended benefits. The planning process based on national guidelines</w:t>
      </w:r>
      <w:r>
        <w:rPr>
          <w:spacing w:val="-2"/>
        </w:rPr>
        <w:t xml:space="preserve"> </w:t>
      </w:r>
      <w:r>
        <w:t>directly</w:t>
      </w:r>
      <w:r>
        <w:rPr>
          <w:spacing w:val="-3"/>
        </w:rPr>
        <w:t xml:space="preserve"> </w:t>
      </w:r>
      <w:r>
        <w:t>incorporates</w:t>
      </w:r>
      <w:r>
        <w:rPr>
          <w:spacing w:val="-5"/>
        </w:rPr>
        <w:t xml:space="preserve"> </w:t>
      </w:r>
      <w:r>
        <w:t>consideration</w:t>
      </w:r>
      <w:r>
        <w:rPr>
          <w:spacing w:val="-3"/>
        </w:rPr>
        <w:t xml:space="preserve"> </w:t>
      </w:r>
      <w:r>
        <w:t>of</w:t>
      </w:r>
      <w:r>
        <w:rPr>
          <w:spacing w:val="-1"/>
        </w:rPr>
        <w:t xml:space="preserve"> </w:t>
      </w:r>
      <w:r>
        <w:t>all</w:t>
      </w:r>
      <w:r>
        <w:rPr>
          <w:spacing w:val="-3"/>
        </w:rPr>
        <w:t xml:space="preserve"> </w:t>
      </w:r>
      <w:r>
        <w:t>environmental</w:t>
      </w:r>
      <w:r>
        <w:rPr>
          <w:spacing w:val="-6"/>
        </w:rPr>
        <w:t xml:space="preserve"> </w:t>
      </w:r>
      <w:r>
        <w:t>effects,</w:t>
      </w:r>
      <w:r>
        <w:rPr>
          <w:spacing w:val="-6"/>
        </w:rPr>
        <w:t xml:space="preserve"> </w:t>
      </w:r>
      <w:r>
        <w:t>with</w:t>
      </w:r>
      <w:r>
        <w:rPr>
          <w:spacing w:val="-3"/>
        </w:rPr>
        <w:t xml:space="preserve"> </w:t>
      </w:r>
      <w:r>
        <w:t>a</w:t>
      </w:r>
      <w:r>
        <w:rPr>
          <w:spacing w:val="-2"/>
        </w:rPr>
        <w:t xml:space="preserve"> </w:t>
      </w:r>
      <w:r>
        <w:t>particular</w:t>
      </w:r>
      <w:r>
        <w:rPr>
          <w:spacing w:val="-4"/>
        </w:rPr>
        <w:t xml:space="preserve"> </w:t>
      </w:r>
      <w:r>
        <w:t>focus on possible impacts upon non-target species or habitats. The results of the SEA are incorporated directly into the strategy itself, but are also summarized below.</w:t>
      </w:r>
    </w:p>
    <w:p w14:paraId="2ADFEAEE" w14:textId="77777777" w:rsidR="004E4866" w:rsidRDefault="004E4866">
      <w:pPr>
        <w:pStyle w:val="BodyText"/>
        <w:spacing w:before="1"/>
      </w:pPr>
    </w:p>
    <w:p w14:paraId="6B44713E" w14:textId="77777777" w:rsidR="004E4866" w:rsidRDefault="002B3AD8">
      <w:pPr>
        <w:pStyle w:val="BodyText"/>
        <w:ind w:left="100" w:right="455"/>
      </w:pPr>
      <w:r>
        <w:t>This recovery strategy will benefit the environment by promoting the survival of Atlantic Mud- piddock and the preservation of a unique piece of Canadian biodiversity. Other aquatic organisms</w:t>
      </w:r>
      <w:r>
        <w:rPr>
          <w:spacing w:val="-4"/>
        </w:rPr>
        <w:t xml:space="preserve"> </w:t>
      </w:r>
      <w:r>
        <w:t>in</w:t>
      </w:r>
      <w:r>
        <w:rPr>
          <w:spacing w:val="-2"/>
        </w:rPr>
        <w:t xml:space="preserve"> </w:t>
      </w:r>
      <w:r>
        <w:t>the</w:t>
      </w:r>
      <w:r>
        <w:rPr>
          <w:spacing w:val="-7"/>
        </w:rPr>
        <w:t xml:space="preserve"> </w:t>
      </w:r>
      <w:r>
        <w:t>Minas</w:t>
      </w:r>
      <w:r>
        <w:rPr>
          <w:spacing w:val="-4"/>
        </w:rPr>
        <w:t xml:space="preserve"> </w:t>
      </w:r>
      <w:r>
        <w:t>Basin are</w:t>
      </w:r>
      <w:r>
        <w:rPr>
          <w:spacing w:val="-1"/>
        </w:rPr>
        <w:t xml:space="preserve"> </w:t>
      </w:r>
      <w:r>
        <w:t>also</w:t>
      </w:r>
      <w:r>
        <w:rPr>
          <w:spacing w:val="-4"/>
        </w:rPr>
        <w:t xml:space="preserve"> </w:t>
      </w:r>
      <w:r>
        <w:t>expected</w:t>
      </w:r>
      <w:r>
        <w:rPr>
          <w:spacing w:val="-4"/>
        </w:rPr>
        <w:t xml:space="preserve"> </w:t>
      </w:r>
      <w:r>
        <w:t>to</w:t>
      </w:r>
      <w:r>
        <w:rPr>
          <w:spacing w:val="-1"/>
        </w:rPr>
        <w:t xml:space="preserve"> </w:t>
      </w:r>
      <w:r>
        <w:t>benefit</w:t>
      </w:r>
      <w:r>
        <w:rPr>
          <w:spacing w:val="-3"/>
        </w:rPr>
        <w:t xml:space="preserve"> </w:t>
      </w:r>
      <w:r>
        <w:t>from</w:t>
      </w:r>
      <w:r>
        <w:rPr>
          <w:spacing w:val="-3"/>
        </w:rPr>
        <w:t xml:space="preserve"> </w:t>
      </w:r>
      <w:r>
        <w:t>the</w:t>
      </w:r>
      <w:r>
        <w:rPr>
          <w:spacing w:val="-4"/>
        </w:rPr>
        <w:t xml:space="preserve"> </w:t>
      </w:r>
      <w:r>
        <w:t>measure</w:t>
      </w:r>
      <w:r>
        <w:t>s</w:t>
      </w:r>
      <w:r>
        <w:rPr>
          <w:spacing w:val="-4"/>
        </w:rPr>
        <w:t xml:space="preserve"> </w:t>
      </w:r>
      <w:r>
        <w:t>taken</w:t>
      </w:r>
      <w:r>
        <w:rPr>
          <w:spacing w:val="-4"/>
        </w:rPr>
        <w:t xml:space="preserve"> </w:t>
      </w:r>
      <w:r>
        <w:t>to</w:t>
      </w:r>
      <w:r>
        <w:rPr>
          <w:spacing w:val="-4"/>
        </w:rPr>
        <w:t xml:space="preserve"> </w:t>
      </w:r>
      <w:r>
        <w:t>mitigate threats to Atlantic Mud-piddock, especially threats to water quality and habitat. Conserving biodiversity within Canadian waters helps to encourage the resiliency of various North Atlantic Ocean ecosystems.</w:t>
      </w:r>
    </w:p>
    <w:p w14:paraId="3BB94DFC" w14:textId="77777777" w:rsidR="004E4866" w:rsidRDefault="004E4866">
      <w:pPr>
        <w:pStyle w:val="BodyText"/>
      </w:pPr>
    </w:p>
    <w:p w14:paraId="4EF19D21" w14:textId="77777777" w:rsidR="004E4866" w:rsidRDefault="002B3AD8">
      <w:pPr>
        <w:pStyle w:val="BodyText"/>
        <w:ind w:left="100" w:right="455"/>
      </w:pPr>
      <w:r>
        <w:t>Implementation</w:t>
      </w:r>
      <w:r>
        <w:rPr>
          <w:spacing w:val="-2"/>
        </w:rPr>
        <w:t xml:space="preserve"> </w:t>
      </w:r>
      <w:r>
        <w:t>of</w:t>
      </w:r>
      <w:r>
        <w:rPr>
          <w:spacing w:val="-3"/>
        </w:rPr>
        <w:t xml:space="preserve"> </w:t>
      </w:r>
      <w:r>
        <w:t>this</w:t>
      </w:r>
      <w:r>
        <w:rPr>
          <w:spacing w:val="-4"/>
        </w:rPr>
        <w:t xml:space="preserve"> </w:t>
      </w:r>
      <w:r>
        <w:t>recov</w:t>
      </w:r>
      <w:r>
        <w:t>ery</w:t>
      </w:r>
      <w:r>
        <w:rPr>
          <w:spacing w:val="-4"/>
        </w:rPr>
        <w:t xml:space="preserve"> </w:t>
      </w:r>
      <w:r>
        <w:t>strategy</w:t>
      </w:r>
      <w:r>
        <w:rPr>
          <w:spacing w:val="-4"/>
        </w:rPr>
        <w:t xml:space="preserve"> </w:t>
      </w:r>
      <w:r>
        <w:t>is</w:t>
      </w:r>
      <w:r>
        <w:rPr>
          <w:spacing w:val="-1"/>
        </w:rPr>
        <w:t xml:space="preserve"> </w:t>
      </w:r>
      <w:r>
        <w:t>expected</w:t>
      </w:r>
      <w:r>
        <w:rPr>
          <w:spacing w:val="-2"/>
        </w:rPr>
        <w:t xml:space="preserve"> </w:t>
      </w:r>
      <w:r>
        <w:t>to</w:t>
      </w:r>
      <w:r>
        <w:rPr>
          <w:spacing w:val="-4"/>
        </w:rPr>
        <w:t xml:space="preserve"> </w:t>
      </w:r>
      <w:r>
        <w:t>contribute</w:t>
      </w:r>
      <w:r>
        <w:rPr>
          <w:spacing w:val="-4"/>
        </w:rPr>
        <w:t xml:space="preserve"> </w:t>
      </w:r>
      <w:r>
        <w:t>to</w:t>
      </w:r>
      <w:r>
        <w:rPr>
          <w:spacing w:val="-4"/>
        </w:rPr>
        <w:t xml:space="preserve"> </w:t>
      </w:r>
      <w:r>
        <w:t>achieving</w:t>
      </w:r>
      <w:r>
        <w:rPr>
          <w:spacing w:val="-2"/>
        </w:rPr>
        <w:t xml:space="preserve"> </w:t>
      </w:r>
      <w:r>
        <w:t>the</w:t>
      </w:r>
      <w:r>
        <w:rPr>
          <w:spacing w:val="-4"/>
        </w:rPr>
        <w:t xml:space="preserve"> </w:t>
      </w:r>
      <w:r>
        <w:t>following 2019 to 2022 FSDS goals:</w:t>
      </w:r>
    </w:p>
    <w:p w14:paraId="2625DA00" w14:textId="77777777" w:rsidR="004E4866" w:rsidRDefault="004E4866">
      <w:pPr>
        <w:pStyle w:val="BodyText"/>
        <w:spacing w:before="4"/>
      </w:pPr>
    </w:p>
    <w:p w14:paraId="1528F1C4" w14:textId="77777777" w:rsidR="004E4866" w:rsidRDefault="002B3AD8">
      <w:pPr>
        <w:pStyle w:val="ListParagraph"/>
        <w:numPr>
          <w:ilvl w:val="0"/>
          <w:numId w:val="2"/>
        </w:numPr>
        <w:tabs>
          <w:tab w:val="left" w:pos="820"/>
          <w:tab w:val="left" w:pos="821"/>
        </w:tabs>
        <w:spacing w:line="237" w:lineRule="auto"/>
        <w:ind w:right="1373" w:firstLine="360"/>
      </w:pPr>
      <w:r>
        <w:t>Healthy</w:t>
      </w:r>
      <w:r>
        <w:rPr>
          <w:spacing w:val="-3"/>
        </w:rPr>
        <w:t xml:space="preserve"> </w:t>
      </w:r>
      <w:r>
        <w:t>Coasts</w:t>
      </w:r>
      <w:r>
        <w:rPr>
          <w:spacing w:val="-4"/>
        </w:rPr>
        <w:t xml:space="preserve"> </w:t>
      </w:r>
      <w:r>
        <w:t>And</w:t>
      </w:r>
      <w:r>
        <w:rPr>
          <w:spacing w:val="-5"/>
        </w:rPr>
        <w:t xml:space="preserve"> </w:t>
      </w:r>
      <w:r>
        <w:t>Oceans:</w:t>
      </w:r>
      <w:r>
        <w:rPr>
          <w:spacing w:val="-2"/>
        </w:rPr>
        <w:t xml:space="preserve"> </w:t>
      </w:r>
      <w:r>
        <w:t>Coasts</w:t>
      </w:r>
      <w:r>
        <w:rPr>
          <w:spacing w:val="-3"/>
        </w:rPr>
        <w:t xml:space="preserve"> </w:t>
      </w:r>
      <w:r>
        <w:t>and</w:t>
      </w:r>
      <w:r>
        <w:rPr>
          <w:spacing w:val="-3"/>
        </w:rPr>
        <w:t xml:space="preserve"> </w:t>
      </w:r>
      <w:r>
        <w:t>oceans</w:t>
      </w:r>
      <w:r>
        <w:rPr>
          <w:spacing w:val="-7"/>
        </w:rPr>
        <w:t xml:space="preserve"> </w:t>
      </w:r>
      <w:r>
        <w:t>support</w:t>
      </w:r>
      <w:r>
        <w:rPr>
          <w:spacing w:val="-4"/>
        </w:rPr>
        <w:t xml:space="preserve"> </w:t>
      </w:r>
      <w:r>
        <w:t>healthy,</w:t>
      </w:r>
      <w:r>
        <w:rPr>
          <w:spacing w:val="-4"/>
        </w:rPr>
        <w:t xml:space="preserve"> </w:t>
      </w:r>
      <w:r>
        <w:t>resilient</w:t>
      </w:r>
      <w:r>
        <w:rPr>
          <w:spacing w:val="-4"/>
        </w:rPr>
        <w:t xml:space="preserve"> </w:t>
      </w:r>
      <w:r>
        <w:t>and productive ecosystems</w:t>
      </w:r>
    </w:p>
    <w:p w14:paraId="5ECFB5C8" w14:textId="77777777" w:rsidR="004E4866" w:rsidRDefault="002B3AD8">
      <w:pPr>
        <w:pStyle w:val="ListParagraph"/>
        <w:numPr>
          <w:ilvl w:val="0"/>
          <w:numId w:val="2"/>
        </w:numPr>
        <w:tabs>
          <w:tab w:val="left" w:pos="820"/>
          <w:tab w:val="left" w:pos="821"/>
        </w:tabs>
        <w:spacing w:before="1" w:line="268" w:lineRule="exact"/>
        <w:ind w:left="820" w:hanging="361"/>
      </w:pPr>
      <w:r>
        <w:t>Healthy</w:t>
      </w:r>
      <w:r>
        <w:rPr>
          <w:spacing w:val="-8"/>
        </w:rPr>
        <w:t xml:space="preserve"> </w:t>
      </w:r>
      <w:r>
        <w:t>Wildlife</w:t>
      </w:r>
      <w:r>
        <w:rPr>
          <w:spacing w:val="-6"/>
        </w:rPr>
        <w:t xml:space="preserve"> </w:t>
      </w:r>
      <w:r>
        <w:t>Populations:</w:t>
      </w:r>
      <w:r>
        <w:rPr>
          <w:spacing w:val="-4"/>
        </w:rPr>
        <w:t xml:space="preserve"> </w:t>
      </w:r>
      <w:r>
        <w:t>All</w:t>
      </w:r>
      <w:r>
        <w:rPr>
          <w:spacing w:val="-5"/>
        </w:rPr>
        <w:t xml:space="preserve"> </w:t>
      </w:r>
      <w:r>
        <w:t>species</w:t>
      </w:r>
      <w:r>
        <w:rPr>
          <w:spacing w:val="-8"/>
        </w:rPr>
        <w:t xml:space="preserve"> </w:t>
      </w:r>
      <w:r>
        <w:t>have</w:t>
      </w:r>
      <w:r>
        <w:rPr>
          <w:spacing w:val="-6"/>
        </w:rPr>
        <w:t xml:space="preserve"> </w:t>
      </w:r>
      <w:r>
        <w:t>healthy</w:t>
      </w:r>
      <w:r>
        <w:rPr>
          <w:spacing w:val="-5"/>
        </w:rPr>
        <w:t xml:space="preserve"> </w:t>
      </w:r>
      <w:r>
        <w:t>and</w:t>
      </w:r>
      <w:r>
        <w:rPr>
          <w:spacing w:val="-8"/>
        </w:rPr>
        <w:t xml:space="preserve"> </w:t>
      </w:r>
      <w:r>
        <w:t>viable</w:t>
      </w:r>
      <w:r>
        <w:rPr>
          <w:spacing w:val="-5"/>
        </w:rPr>
        <w:t xml:space="preserve"> </w:t>
      </w:r>
      <w:r>
        <w:rPr>
          <w:spacing w:val="-2"/>
        </w:rPr>
        <w:t>populations</w:t>
      </w:r>
    </w:p>
    <w:p w14:paraId="617DA1BB" w14:textId="77777777" w:rsidR="004E4866" w:rsidRDefault="002B3AD8">
      <w:pPr>
        <w:pStyle w:val="ListParagraph"/>
        <w:numPr>
          <w:ilvl w:val="0"/>
          <w:numId w:val="2"/>
        </w:numPr>
        <w:tabs>
          <w:tab w:val="left" w:pos="820"/>
          <w:tab w:val="left" w:pos="821"/>
        </w:tabs>
        <w:spacing w:before="1" w:line="237" w:lineRule="auto"/>
        <w:ind w:left="820" w:right="540"/>
      </w:pPr>
      <w:r>
        <w:t>Connecting</w:t>
      </w:r>
      <w:r>
        <w:rPr>
          <w:spacing w:val="-3"/>
        </w:rPr>
        <w:t xml:space="preserve"> </w:t>
      </w:r>
      <w:r>
        <w:t>Canadians</w:t>
      </w:r>
      <w:r>
        <w:rPr>
          <w:spacing w:val="-5"/>
        </w:rPr>
        <w:t xml:space="preserve"> </w:t>
      </w:r>
      <w:r>
        <w:t>With</w:t>
      </w:r>
      <w:r>
        <w:rPr>
          <w:spacing w:val="-2"/>
        </w:rPr>
        <w:t xml:space="preserve"> </w:t>
      </w:r>
      <w:r>
        <w:t>Nature:</w:t>
      </w:r>
      <w:r>
        <w:rPr>
          <w:spacing w:val="-1"/>
        </w:rPr>
        <w:t xml:space="preserve"> </w:t>
      </w:r>
      <w:r>
        <w:t>Canadians</w:t>
      </w:r>
      <w:r>
        <w:rPr>
          <w:spacing w:val="-5"/>
        </w:rPr>
        <w:t xml:space="preserve"> </w:t>
      </w:r>
      <w:r>
        <w:t>are</w:t>
      </w:r>
      <w:r>
        <w:rPr>
          <w:spacing w:val="-2"/>
        </w:rPr>
        <w:t xml:space="preserve"> </w:t>
      </w:r>
      <w:r>
        <w:t>informed</w:t>
      </w:r>
      <w:r>
        <w:rPr>
          <w:spacing w:val="-5"/>
        </w:rPr>
        <w:t xml:space="preserve"> </w:t>
      </w:r>
      <w:r>
        <w:t>about</w:t>
      </w:r>
      <w:r>
        <w:rPr>
          <w:spacing w:val="-6"/>
        </w:rPr>
        <w:t xml:space="preserve"> </w:t>
      </w:r>
      <w:r>
        <w:t>the</w:t>
      </w:r>
      <w:r>
        <w:rPr>
          <w:spacing w:val="-3"/>
        </w:rPr>
        <w:t xml:space="preserve"> </w:t>
      </w:r>
      <w:r>
        <w:t>value</w:t>
      </w:r>
      <w:r>
        <w:rPr>
          <w:spacing w:val="-3"/>
        </w:rPr>
        <w:t xml:space="preserve"> </w:t>
      </w:r>
      <w:r>
        <w:t>of</w:t>
      </w:r>
      <w:r>
        <w:rPr>
          <w:spacing w:val="-2"/>
        </w:rPr>
        <w:t xml:space="preserve"> </w:t>
      </w:r>
      <w:r>
        <w:t>nature, experience nature first hand, and actively engage in its stewardship</w:t>
      </w:r>
    </w:p>
    <w:p w14:paraId="2BB2683D" w14:textId="77777777" w:rsidR="004E4866" w:rsidRDefault="004E4866">
      <w:pPr>
        <w:pStyle w:val="BodyText"/>
        <w:spacing w:before="1"/>
      </w:pPr>
    </w:p>
    <w:p w14:paraId="7655B5D0" w14:textId="77777777" w:rsidR="004E4866" w:rsidRDefault="002B3AD8">
      <w:pPr>
        <w:pStyle w:val="BodyText"/>
        <w:ind w:left="100" w:right="455"/>
      </w:pPr>
      <w:r>
        <w:t>The</w:t>
      </w:r>
      <w:r>
        <w:rPr>
          <w:spacing w:val="-3"/>
        </w:rPr>
        <w:t xml:space="preserve"> </w:t>
      </w:r>
      <w:r>
        <w:t>potential</w:t>
      </w:r>
      <w:r>
        <w:rPr>
          <w:spacing w:val="-3"/>
        </w:rPr>
        <w:t xml:space="preserve"> </w:t>
      </w:r>
      <w:r>
        <w:t>for</w:t>
      </w:r>
      <w:r>
        <w:rPr>
          <w:spacing w:val="-3"/>
        </w:rPr>
        <w:t xml:space="preserve"> </w:t>
      </w:r>
      <w:r>
        <w:t>this</w:t>
      </w:r>
      <w:r>
        <w:rPr>
          <w:spacing w:val="-2"/>
        </w:rPr>
        <w:t xml:space="preserve"> </w:t>
      </w:r>
      <w:r>
        <w:t>recovery</w:t>
      </w:r>
      <w:r>
        <w:rPr>
          <w:spacing w:val="-3"/>
        </w:rPr>
        <w:t xml:space="preserve"> </w:t>
      </w:r>
      <w:r>
        <w:t>strategy</w:t>
      </w:r>
      <w:r>
        <w:rPr>
          <w:spacing w:val="-4"/>
        </w:rPr>
        <w:t xml:space="preserve"> </w:t>
      </w:r>
      <w:r>
        <w:t>to</w:t>
      </w:r>
      <w:r>
        <w:rPr>
          <w:spacing w:val="-4"/>
        </w:rPr>
        <w:t xml:space="preserve"> </w:t>
      </w:r>
      <w:r>
        <w:t>inadvertently</w:t>
      </w:r>
      <w:r>
        <w:rPr>
          <w:spacing w:val="-2"/>
        </w:rPr>
        <w:t xml:space="preserve"> </w:t>
      </w:r>
      <w:r>
        <w:t>lead</w:t>
      </w:r>
      <w:r>
        <w:rPr>
          <w:spacing w:val="-4"/>
        </w:rPr>
        <w:t xml:space="preserve"> </w:t>
      </w:r>
      <w:r>
        <w:t>to</w:t>
      </w:r>
      <w:r>
        <w:rPr>
          <w:spacing w:val="-4"/>
        </w:rPr>
        <w:t xml:space="preserve"> </w:t>
      </w:r>
      <w:r>
        <w:t>adverse</w:t>
      </w:r>
      <w:r>
        <w:rPr>
          <w:spacing w:val="-3"/>
        </w:rPr>
        <w:t xml:space="preserve"> </w:t>
      </w:r>
      <w:r>
        <w:t>effects</w:t>
      </w:r>
      <w:r>
        <w:rPr>
          <w:spacing w:val="-2"/>
        </w:rPr>
        <w:t xml:space="preserve"> </w:t>
      </w:r>
      <w:r>
        <w:t>o</w:t>
      </w:r>
      <w:r>
        <w:t>n</w:t>
      </w:r>
      <w:r>
        <w:rPr>
          <w:spacing w:val="-4"/>
        </w:rPr>
        <w:t xml:space="preserve"> </w:t>
      </w:r>
      <w:r>
        <w:t>other</w:t>
      </w:r>
      <w:r>
        <w:rPr>
          <w:spacing w:val="-3"/>
        </w:rPr>
        <w:t xml:space="preserve"> </w:t>
      </w:r>
      <w:r>
        <w:t>species was considered, and it was determined such effects are unlikely.</w:t>
      </w:r>
    </w:p>
    <w:p w14:paraId="512CDB9B" w14:textId="77777777" w:rsidR="004E4866" w:rsidRDefault="004E4866">
      <w:pPr>
        <w:sectPr w:rsidR="004E4866">
          <w:pgSz w:w="12240" w:h="15840"/>
          <w:pgMar w:top="1340" w:right="1060" w:bottom="940" w:left="1340" w:header="727" w:footer="741" w:gutter="0"/>
          <w:cols w:space="720"/>
        </w:sectPr>
      </w:pPr>
    </w:p>
    <w:p w14:paraId="40F1AAA4" w14:textId="77777777" w:rsidR="004E4866" w:rsidRDefault="002B3AD8">
      <w:pPr>
        <w:pStyle w:val="Heading1"/>
      </w:pPr>
      <w:bookmarkStart w:id="43" w:name="_bookmark43"/>
      <w:bookmarkEnd w:id="43"/>
      <w:r>
        <w:lastRenderedPageBreak/>
        <w:t>Appendix</w:t>
      </w:r>
      <w:r>
        <w:rPr>
          <w:spacing w:val="-8"/>
        </w:rPr>
        <w:t xml:space="preserve"> </w:t>
      </w:r>
      <w:r>
        <w:t>B:</w:t>
      </w:r>
      <w:r>
        <w:rPr>
          <w:spacing w:val="-11"/>
        </w:rPr>
        <w:t xml:space="preserve"> </w:t>
      </w:r>
      <w:r>
        <w:t>record</w:t>
      </w:r>
      <w:r>
        <w:rPr>
          <w:spacing w:val="-11"/>
        </w:rPr>
        <w:t xml:space="preserve"> </w:t>
      </w:r>
      <w:r>
        <w:t>of</w:t>
      </w:r>
      <w:r>
        <w:rPr>
          <w:spacing w:val="-10"/>
        </w:rPr>
        <w:t xml:space="preserve"> </w:t>
      </w:r>
      <w:r>
        <w:t>cooperation</w:t>
      </w:r>
      <w:r>
        <w:rPr>
          <w:spacing w:val="-12"/>
        </w:rPr>
        <w:t xml:space="preserve"> </w:t>
      </w:r>
      <w:r>
        <w:t>and</w:t>
      </w:r>
      <w:r>
        <w:rPr>
          <w:spacing w:val="-11"/>
        </w:rPr>
        <w:t xml:space="preserve"> </w:t>
      </w:r>
      <w:r>
        <w:rPr>
          <w:spacing w:val="-2"/>
        </w:rPr>
        <w:t>consultation</w:t>
      </w:r>
    </w:p>
    <w:p w14:paraId="122C2D8C" w14:textId="77777777" w:rsidR="004E4866" w:rsidRDefault="002B3AD8">
      <w:pPr>
        <w:pStyle w:val="BodyText"/>
        <w:spacing w:before="275"/>
        <w:ind w:left="100" w:right="282"/>
      </w:pPr>
      <w:r>
        <w:t>Recovery strategies are to be prepared in cooperation and consultation with other jurisdictions, organizations,</w:t>
      </w:r>
      <w:r>
        <w:rPr>
          <w:spacing w:val="-4"/>
        </w:rPr>
        <w:t xml:space="preserve"> </w:t>
      </w:r>
      <w:r>
        <w:t>affected</w:t>
      </w:r>
      <w:r>
        <w:rPr>
          <w:spacing w:val="-3"/>
        </w:rPr>
        <w:t xml:space="preserve"> </w:t>
      </w:r>
      <w:r>
        <w:t>parties,</w:t>
      </w:r>
      <w:r>
        <w:rPr>
          <w:spacing w:val="-4"/>
        </w:rPr>
        <w:t xml:space="preserve"> </w:t>
      </w:r>
      <w:r>
        <w:t>and</w:t>
      </w:r>
      <w:r>
        <w:rPr>
          <w:spacing w:val="-3"/>
        </w:rPr>
        <w:t xml:space="preserve"> </w:t>
      </w:r>
      <w:r>
        <w:t>others</w:t>
      </w:r>
      <w:r>
        <w:rPr>
          <w:spacing w:val="-2"/>
        </w:rPr>
        <w:t xml:space="preserve"> </w:t>
      </w:r>
      <w:r>
        <w:t>as</w:t>
      </w:r>
      <w:r>
        <w:rPr>
          <w:spacing w:val="-5"/>
        </w:rPr>
        <w:t xml:space="preserve"> </w:t>
      </w:r>
      <w:r>
        <w:t>outlined</w:t>
      </w:r>
      <w:r>
        <w:rPr>
          <w:spacing w:val="-3"/>
        </w:rPr>
        <w:t xml:space="preserve"> </w:t>
      </w:r>
      <w:r>
        <w:t>in</w:t>
      </w:r>
      <w:r>
        <w:rPr>
          <w:spacing w:val="-2"/>
        </w:rPr>
        <w:t xml:space="preserve"> </w:t>
      </w:r>
      <w:r>
        <w:t>the</w:t>
      </w:r>
      <w:r>
        <w:rPr>
          <w:spacing w:val="-3"/>
        </w:rPr>
        <w:t xml:space="preserve"> </w:t>
      </w:r>
      <w:r>
        <w:rPr>
          <w:i/>
        </w:rPr>
        <w:t>Species</w:t>
      </w:r>
      <w:r>
        <w:rPr>
          <w:i/>
          <w:spacing w:val="-3"/>
        </w:rPr>
        <w:t xml:space="preserve"> </w:t>
      </w:r>
      <w:r>
        <w:rPr>
          <w:i/>
        </w:rPr>
        <w:t>at</w:t>
      </w:r>
      <w:r>
        <w:rPr>
          <w:i/>
          <w:spacing w:val="-3"/>
        </w:rPr>
        <w:t xml:space="preserve"> </w:t>
      </w:r>
      <w:r>
        <w:rPr>
          <w:i/>
        </w:rPr>
        <w:t>Risk</w:t>
      </w:r>
      <w:r>
        <w:rPr>
          <w:i/>
          <w:spacing w:val="-2"/>
        </w:rPr>
        <w:t xml:space="preserve"> </w:t>
      </w:r>
      <w:r>
        <w:rPr>
          <w:i/>
        </w:rPr>
        <w:t>Act</w:t>
      </w:r>
      <w:r>
        <w:rPr>
          <w:i/>
          <w:spacing w:val="-2"/>
        </w:rPr>
        <w:t xml:space="preserve"> </w:t>
      </w:r>
      <w:r>
        <w:t>(SARA)</w:t>
      </w:r>
      <w:r>
        <w:rPr>
          <w:spacing w:val="-4"/>
        </w:rPr>
        <w:t xml:space="preserve"> </w:t>
      </w:r>
      <w:r>
        <w:t>section</w:t>
      </w:r>
    </w:p>
    <w:p w14:paraId="43DC10C7" w14:textId="77777777" w:rsidR="004E4866" w:rsidRDefault="002B3AD8">
      <w:pPr>
        <w:pStyle w:val="BodyText"/>
        <w:spacing w:before="1"/>
        <w:ind w:left="100" w:right="429"/>
      </w:pPr>
      <w:r>
        <w:t>39. An early engagement workshop was held at the Bedford Inst</w:t>
      </w:r>
      <w:r>
        <w:t>itute of Oceanography in Dartmouth, Nova Scotia on June 15, 2018. The purpose of the workshop was to collaborate on setting</w:t>
      </w:r>
      <w:r>
        <w:rPr>
          <w:spacing w:val="-4"/>
        </w:rPr>
        <w:t xml:space="preserve"> </w:t>
      </w:r>
      <w:r>
        <w:t>the</w:t>
      </w:r>
      <w:r>
        <w:rPr>
          <w:spacing w:val="-4"/>
        </w:rPr>
        <w:t xml:space="preserve"> </w:t>
      </w:r>
      <w:r>
        <w:t>recovery</w:t>
      </w:r>
      <w:r>
        <w:rPr>
          <w:spacing w:val="-4"/>
        </w:rPr>
        <w:t xml:space="preserve"> </w:t>
      </w:r>
      <w:r>
        <w:t>direction</w:t>
      </w:r>
      <w:r>
        <w:rPr>
          <w:spacing w:val="-2"/>
        </w:rPr>
        <w:t xml:space="preserve"> </w:t>
      </w:r>
      <w:r>
        <w:t>for</w:t>
      </w:r>
      <w:r>
        <w:rPr>
          <w:spacing w:val="-3"/>
        </w:rPr>
        <w:t xml:space="preserve"> </w:t>
      </w:r>
      <w:r>
        <w:t>the</w:t>
      </w:r>
      <w:r>
        <w:rPr>
          <w:spacing w:val="-4"/>
        </w:rPr>
        <w:t xml:space="preserve"> </w:t>
      </w:r>
      <w:r>
        <w:t>Atlantic</w:t>
      </w:r>
      <w:r>
        <w:rPr>
          <w:spacing w:val="-4"/>
        </w:rPr>
        <w:t xml:space="preserve"> </w:t>
      </w:r>
      <w:r>
        <w:t>Mud-piddock</w:t>
      </w:r>
      <w:r>
        <w:rPr>
          <w:spacing w:val="-2"/>
        </w:rPr>
        <w:t xml:space="preserve"> </w:t>
      </w:r>
      <w:r>
        <w:t>and</w:t>
      </w:r>
      <w:r>
        <w:rPr>
          <w:spacing w:val="-4"/>
        </w:rPr>
        <w:t xml:space="preserve"> </w:t>
      </w:r>
      <w:r>
        <w:t>provide</w:t>
      </w:r>
      <w:r>
        <w:rPr>
          <w:spacing w:val="-2"/>
        </w:rPr>
        <w:t xml:space="preserve"> </w:t>
      </w:r>
      <w:r>
        <w:t>a</w:t>
      </w:r>
      <w:r>
        <w:rPr>
          <w:spacing w:val="-6"/>
        </w:rPr>
        <w:t xml:space="preserve"> </w:t>
      </w:r>
      <w:r>
        <w:t>forum</w:t>
      </w:r>
      <w:r>
        <w:rPr>
          <w:spacing w:val="-3"/>
        </w:rPr>
        <w:t xml:space="preserve"> </w:t>
      </w:r>
      <w:r>
        <w:t>for</w:t>
      </w:r>
      <w:r>
        <w:rPr>
          <w:spacing w:val="-1"/>
        </w:rPr>
        <w:t xml:space="preserve"> </w:t>
      </w:r>
      <w:r>
        <w:t>sharing</w:t>
      </w:r>
      <w:r>
        <w:rPr>
          <w:spacing w:val="-2"/>
        </w:rPr>
        <w:t xml:space="preserve"> </w:t>
      </w:r>
      <w:r>
        <w:t>ideas on potential research and management appro</w:t>
      </w:r>
      <w:r>
        <w:t>aches to achieve recovery. Input from this workshop has been considered in the development of this recovery strategy. Invitations to attend the workshop were extended to government departments, First Nations and other Indigenous organizations, industry, an</w:t>
      </w:r>
      <w:r>
        <w:t>d non-government organizations. Workshop participants included representatives from the following groups:</w:t>
      </w:r>
    </w:p>
    <w:p w14:paraId="6C7C6F9E" w14:textId="77777777" w:rsidR="004E4866" w:rsidRDefault="004E4866">
      <w:pPr>
        <w:pStyle w:val="BodyText"/>
        <w:spacing w:before="1"/>
      </w:pPr>
    </w:p>
    <w:p w14:paraId="7CD2EB9E" w14:textId="77777777" w:rsidR="004E4866" w:rsidRDefault="002B3AD8">
      <w:pPr>
        <w:pStyle w:val="BodyText"/>
        <w:ind w:left="100" w:right="6814"/>
      </w:pPr>
      <w:r>
        <w:t>Bird</w:t>
      </w:r>
      <w:r>
        <w:rPr>
          <w:spacing w:val="-7"/>
        </w:rPr>
        <w:t xml:space="preserve"> </w:t>
      </w:r>
      <w:r>
        <w:t>Studies</w:t>
      </w:r>
      <w:r>
        <w:rPr>
          <w:spacing w:val="-7"/>
        </w:rPr>
        <w:t xml:space="preserve"> </w:t>
      </w:r>
      <w:r>
        <w:t>Canada Burntcoat</w:t>
      </w:r>
      <w:r>
        <w:rPr>
          <w:spacing w:val="-5"/>
        </w:rPr>
        <w:t xml:space="preserve"> </w:t>
      </w:r>
      <w:r>
        <w:t>Head</w:t>
      </w:r>
      <w:r>
        <w:rPr>
          <w:spacing w:val="-7"/>
        </w:rPr>
        <w:t xml:space="preserve"> </w:t>
      </w:r>
      <w:r>
        <w:rPr>
          <w:spacing w:val="-4"/>
        </w:rPr>
        <w:t>Park</w:t>
      </w:r>
    </w:p>
    <w:p w14:paraId="42A609E7" w14:textId="77777777" w:rsidR="004E4866" w:rsidRDefault="002B3AD8">
      <w:pPr>
        <w:pStyle w:val="BodyText"/>
        <w:spacing w:before="1"/>
        <w:ind w:left="100" w:right="4409"/>
      </w:pPr>
      <w:r>
        <w:t>Fundy</w:t>
      </w:r>
      <w:r>
        <w:rPr>
          <w:spacing w:val="-5"/>
        </w:rPr>
        <w:t xml:space="preserve"> </w:t>
      </w:r>
      <w:r>
        <w:t>United</w:t>
      </w:r>
      <w:r>
        <w:rPr>
          <w:spacing w:val="-6"/>
        </w:rPr>
        <w:t xml:space="preserve"> </w:t>
      </w:r>
      <w:r>
        <w:t>Federation</w:t>
      </w:r>
      <w:r>
        <w:rPr>
          <w:spacing w:val="-8"/>
        </w:rPr>
        <w:t xml:space="preserve"> </w:t>
      </w:r>
      <w:r>
        <w:t>/</w:t>
      </w:r>
      <w:r>
        <w:rPr>
          <w:spacing w:val="-7"/>
        </w:rPr>
        <w:t xml:space="preserve"> </w:t>
      </w:r>
      <w:r>
        <w:t>Weir</w:t>
      </w:r>
      <w:r>
        <w:rPr>
          <w:spacing w:val="-7"/>
        </w:rPr>
        <w:t xml:space="preserve"> </w:t>
      </w:r>
      <w:r>
        <w:t>fish</w:t>
      </w:r>
      <w:r>
        <w:rPr>
          <w:spacing w:val="-8"/>
        </w:rPr>
        <w:t xml:space="preserve"> </w:t>
      </w:r>
      <w:r>
        <w:t>harvesters Maritime Aboriginal Peoples Council</w:t>
      </w:r>
    </w:p>
    <w:p w14:paraId="76D6C658" w14:textId="77777777" w:rsidR="004E4866" w:rsidRDefault="002B3AD8">
      <w:pPr>
        <w:pStyle w:val="BodyText"/>
        <w:ind w:left="100" w:right="6338"/>
      </w:pPr>
      <w:r>
        <w:t>Mi’kmaw Conservation Group Nova</w:t>
      </w:r>
      <w:r>
        <w:rPr>
          <w:spacing w:val="-9"/>
        </w:rPr>
        <w:t xml:space="preserve"> </w:t>
      </w:r>
      <w:r>
        <w:t>Scotia</w:t>
      </w:r>
      <w:r>
        <w:rPr>
          <w:spacing w:val="-9"/>
        </w:rPr>
        <w:t xml:space="preserve"> </w:t>
      </w:r>
      <w:r>
        <w:t>Department</w:t>
      </w:r>
      <w:r>
        <w:rPr>
          <w:spacing w:val="-10"/>
        </w:rPr>
        <w:t xml:space="preserve"> </w:t>
      </w:r>
      <w:r>
        <w:t>of</w:t>
      </w:r>
      <w:r>
        <w:rPr>
          <w:spacing w:val="-10"/>
        </w:rPr>
        <w:t xml:space="preserve"> </w:t>
      </w:r>
      <w:r>
        <w:t>Energy Nova Scotia Museum</w:t>
      </w:r>
    </w:p>
    <w:p w14:paraId="28841F99" w14:textId="77777777" w:rsidR="004E4866" w:rsidRDefault="002B3AD8">
      <w:pPr>
        <w:pStyle w:val="BodyText"/>
        <w:spacing w:line="252" w:lineRule="exact"/>
        <w:ind w:left="100"/>
      </w:pPr>
      <w:r>
        <w:t>Saint</w:t>
      </w:r>
      <w:r>
        <w:rPr>
          <w:spacing w:val="-4"/>
        </w:rPr>
        <w:t xml:space="preserve"> </w:t>
      </w:r>
      <w:r>
        <w:t>Mary’s</w:t>
      </w:r>
      <w:r>
        <w:rPr>
          <w:spacing w:val="-4"/>
        </w:rPr>
        <w:t xml:space="preserve"> </w:t>
      </w:r>
      <w:r>
        <w:rPr>
          <w:spacing w:val="-2"/>
        </w:rPr>
        <w:t>University</w:t>
      </w:r>
    </w:p>
    <w:p w14:paraId="6FBCED59" w14:textId="77777777" w:rsidR="004E4866" w:rsidRDefault="002B3AD8">
      <w:pPr>
        <w:pStyle w:val="BodyText"/>
        <w:spacing w:line="252" w:lineRule="exact"/>
        <w:ind w:left="100"/>
      </w:pPr>
      <w:r>
        <w:t>University</w:t>
      </w:r>
      <w:r>
        <w:rPr>
          <w:spacing w:val="-5"/>
        </w:rPr>
        <w:t xml:space="preserve"> </w:t>
      </w:r>
      <w:r>
        <w:t>of</w:t>
      </w:r>
      <w:r>
        <w:rPr>
          <w:spacing w:val="-4"/>
        </w:rPr>
        <w:t xml:space="preserve"> </w:t>
      </w:r>
      <w:r>
        <w:t>New</w:t>
      </w:r>
      <w:r>
        <w:rPr>
          <w:spacing w:val="-7"/>
        </w:rPr>
        <w:t xml:space="preserve"> </w:t>
      </w:r>
      <w:r>
        <w:t>Brunswick,</w:t>
      </w:r>
      <w:r>
        <w:rPr>
          <w:spacing w:val="-4"/>
        </w:rPr>
        <w:t xml:space="preserve"> </w:t>
      </w:r>
      <w:r>
        <w:t>Saint</w:t>
      </w:r>
      <w:r>
        <w:rPr>
          <w:spacing w:val="-6"/>
        </w:rPr>
        <w:t xml:space="preserve"> </w:t>
      </w:r>
      <w:r>
        <w:rPr>
          <w:spacing w:val="-4"/>
        </w:rPr>
        <w:t>John</w:t>
      </w:r>
    </w:p>
    <w:p w14:paraId="3DEA5516" w14:textId="77777777" w:rsidR="004E4866" w:rsidRDefault="004E4866">
      <w:pPr>
        <w:pStyle w:val="BodyText"/>
      </w:pPr>
    </w:p>
    <w:p w14:paraId="61CEFA3E" w14:textId="77777777" w:rsidR="004E4866" w:rsidRDefault="002B3AD8">
      <w:pPr>
        <w:pStyle w:val="BodyText"/>
        <w:ind w:left="100" w:right="416"/>
      </w:pPr>
      <w:r>
        <w:t>A draft version of the recovery strategy was sent to relevant gov</w:t>
      </w:r>
      <w:r>
        <w:t>ernment departments (federal and provincial), Indigenous organizations, and stakeholders for a targeted external review period held from July 28, 2021 to September 13, 2021. Feedback from this external review period</w:t>
      </w:r>
      <w:r>
        <w:rPr>
          <w:spacing w:val="-3"/>
        </w:rPr>
        <w:t xml:space="preserve"> </w:t>
      </w:r>
      <w:r>
        <w:t>was</w:t>
      </w:r>
      <w:r>
        <w:rPr>
          <w:spacing w:val="-3"/>
        </w:rPr>
        <w:t xml:space="preserve"> </w:t>
      </w:r>
      <w:r>
        <w:t>considered</w:t>
      </w:r>
      <w:r>
        <w:rPr>
          <w:spacing w:val="-3"/>
        </w:rPr>
        <w:t xml:space="preserve"> </w:t>
      </w:r>
      <w:r>
        <w:t>and</w:t>
      </w:r>
      <w:r>
        <w:rPr>
          <w:spacing w:val="-3"/>
        </w:rPr>
        <w:t xml:space="preserve"> </w:t>
      </w:r>
      <w:r>
        <w:t>incorporated</w:t>
      </w:r>
      <w:r>
        <w:rPr>
          <w:spacing w:val="-3"/>
        </w:rPr>
        <w:t xml:space="preserve"> </w:t>
      </w:r>
      <w:r>
        <w:t>into</w:t>
      </w:r>
      <w:r>
        <w:rPr>
          <w:spacing w:val="-5"/>
        </w:rPr>
        <w:t xml:space="preserve"> </w:t>
      </w:r>
      <w:r>
        <w:t>the</w:t>
      </w:r>
      <w:r>
        <w:rPr>
          <w:spacing w:val="-5"/>
        </w:rPr>
        <w:t xml:space="preserve"> </w:t>
      </w:r>
      <w:r>
        <w:t>proposed</w:t>
      </w:r>
      <w:r>
        <w:rPr>
          <w:spacing w:val="-5"/>
        </w:rPr>
        <w:t xml:space="preserve"> </w:t>
      </w:r>
      <w:r>
        <w:t>recovery</w:t>
      </w:r>
      <w:r>
        <w:rPr>
          <w:spacing w:val="-2"/>
        </w:rPr>
        <w:t xml:space="preserve"> </w:t>
      </w:r>
      <w:r>
        <w:t>strategy</w:t>
      </w:r>
      <w:r>
        <w:rPr>
          <w:spacing w:val="-3"/>
        </w:rPr>
        <w:t xml:space="preserve"> </w:t>
      </w:r>
      <w:r>
        <w:t>where appropriate.</w:t>
      </w:r>
    </w:p>
    <w:p w14:paraId="5C6300C7" w14:textId="77777777" w:rsidR="004E4866" w:rsidRDefault="004E4866">
      <w:pPr>
        <w:pStyle w:val="BodyText"/>
      </w:pPr>
    </w:p>
    <w:p w14:paraId="5D21AD7B" w14:textId="77777777" w:rsidR="004E4866" w:rsidRDefault="002B3AD8">
      <w:pPr>
        <w:pStyle w:val="BodyText"/>
        <w:ind w:left="100" w:right="455"/>
      </w:pPr>
      <w:r>
        <w:t>Additional</w:t>
      </w:r>
      <w:r>
        <w:rPr>
          <w:spacing w:val="-4"/>
        </w:rPr>
        <w:t xml:space="preserve"> </w:t>
      </w:r>
      <w:r>
        <w:t>stakeholder,</w:t>
      </w:r>
      <w:r>
        <w:rPr>
          <w:spacing w:val="-6"/>
        </w:rPr>
        <w:t xml:space="preserve"> </w:t>
      </w:r>
      <w:r>
        <w:t>Indigenous,</w:t>
      </w:r>
      <w:r>
        <w:rPr>
          <w:spacing w:val="-2"/>
        </w:rPr>
        <w:t xml:space="preserve"> </w:t>
      </w:r>
      <w:r>
        <w:t>and</w:t>
      </w:r>
      <w:r>
        <w:rPr>
          <w:spacing w:val="-5"/>
        </w:rPr>
        <w:t xml:space="preserve"> </w:t>
      </w:r>
      <w:r>
        <w:t>public</w:t>
      </w:r>
      <w:r>
        <w:rPr>
          <w:spacing w:val="-2"/>
        </w:rPr>
        <w:t xml:space="preserve"> </w:t>
      </w:r>
      <w:r>
        <w:t>comments</w:t>
      </w:r>
      <w:r>
        <w:rPr>
          <w:spacing w:val="-5"/>
        </w:rPr>
        <w:t xml:space="preserve"> </w:t>
      </w:r>
      <w:r>
        <w:t>will</w:t>
      </w:r>
      <w:r>
        <w:rPr>
          <w:spacing w:val="-3"/>
        </w:rPr>
        <w:t xml:space="preserve"> </w:t>
      </w:r>
      <w:r>
        <w:t>be</w:t>
      </w:r>
      <w:r>
        <w:rPr>
          <w:spacing w:val="-3"/>
        </w:rPr>
        <w:t xml:space="preserve"> </w:t>
      </w:r>
      <w:r>
        <w:t>sought</w:t>
      </w:r>
      <w:r>
        <w:rPr>
          <w:spacing w:val="-4"/>
        </w:rPr>
        <w:t xml:space="preserve"> </w:t>
      </w:r>
      <w:r>
        <w:t>through</w:t>
      </w:r>
      <w:r>
        <w:rPr>
          <w:spacing w:val="-5"/>
        </w:rPr>
        <w:t xml:space="preserve"> </w:t>
      </w:r>
      <w:r>
        <w:t>the</w:t>
      </w:r>
      <w:r>
        <w:rPr>
          <w:spacing w:val="-3"/>
        </w:rPr>
        <w:t xml:space="preserve"> </w:t>
      </w:r>
      <w:r>
        <w:t>publication of the proposed document on the Species at Risk Public Registry for a 60-day public comment period. Comments rece</w:t>
      </w:r>
      <w:r>
        <w:t>ived will inform the final document.</w:t>
      </w:r>
    </w:p>
    <w:p w14:paraId="700923B1" w14:textId="77777777" w:rsidR="004E4866" w:rsidRDefault="004E4866">
      <w:pPr>
        <w:sectPr w:rsidR="004E4866">
          <w:pgSz w:w="12240" w:h="15840"/>
          <w:pgMar w:top="1340" w:right="1060" w:bottom="940" w:left="1340" w:header="727" w:footer="741" w:gutter="0"/>
          <w:cols w:space="720"/>
        </w:sectPr>
      </w:pPr>
    </w:p>
    <w:p w14:paraId="29AB3F9A" w14:textId="77777777" w:rsidR="004E4866" w:rsidRDefault="002B3AD8">
      <w:pPr>
        <w:pStyle w:val="Heading1"/>
      </w:pPr>
      <w:bookmarkStart w:id="44" w:name="_bookmark44"/>
      <w:bookmarkEnd w:id="44"/>
      <w:r>
        <w:lastRenderedPageBreak/>
        <w:t>Appendix</w:t>
      </w:r>
      <w:r>
        <w:rPr>
          <w:spacing w:val="-12"/>
        </w:rPr>
        <w:t xml:space="preserve"> </w:t>
      </w:r>
      <w:r>
        <w:t>C:</w:t>
      </w:r>
      <w:r>
        <w:rPr>
          <w:spacing w:val="-12"/>
        </w:rPr>
        <w:t xml:space="preserve"> </w:t>
      </w:r>
      <w:r>
        <w:t>threat</w:t>
      </w:r>
      <w:r>
        <w:rPr>
          <w:spacing w:val="-14"/>
        </w:rPr>
        <w:t xml:space="preserve"> </w:t>
      </w:r>
      <w:r>
        <w:t>assessment</w:t>
      </w:r>
      <w:r>
        <w:rPr>
          <w:spacing w:val="-14"/>
        </w:rPr>
        <w:t xml:space="preserve"> </w:t>
      </w:r>
      <w:r>
        <w:rPr>
          <w:spacing w:val="-2"/>
        </w:rPr>
        <w:t>categories</w:t>
      </w:r>
    </w:p>
    <w:p w14:paraId="29B3CBFE" w14:textId="77777777" w:rsidR="004E4866" w:rsidRDefault="004E4866">
      <w:pPr>
        <w:pStyle w:val="BodyText"/>
        <w:rPr>
          <w:b/>
          <w:sz w:val="20"/>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75"/>
        <w:gridCol w:w="7561"/>
      </w:tblGrid>
      <w:tr w:rsidR="004E4866" w14:paraId="50644AA0" w14:textId="77777777">
        <w:trPr>
          <w:trHeight w:val="460"/>
        </w:trPr>
        <w:tc>
          <w:tcPr>
            <w:tcW w:w="1975" w:type="dxa"/>
            <w:shd w:val="clear" w:color="auto" w:fill="003D79"/>
          </w:tcPr>
          <w:p w14:paraId="71A588F7" w14:textId="77777777" w:rsidR="004E4866" w:rsidRDefault="002B3AD8">
            <w:pPr>
              <w:pStyle w:val="TableParagraph"/>
              <w:spacing w:before="0" w:line="230" w:lineRule="exact"/>
              <w:ind w:left="448" w:right="350" w:hanging="84"/>
              <w:rPr>
                <w:b/>
                <w:sz w:val="20"/>
              </w:rPr>
            </w:pPr>
            <w:r>
              <w:rPr>
                <w:b/>
                <w:color w:val="FFFFFF"/>
                <w:sz w:val="20"/>
              </w:rPr>
              <w:t>Likelihood</w:t>
            </w:r>
            <w:r>
              <w:rPr>
                <w:b/>
                <w:color w:val="FFFFFF"/>
                <w:spacing w:val="-14"/>
                <w:sz w:val="20"/>
              </w:rPr>
              <w:t xml:space="preserve"> </w:t>
            </w:r>
            <w:r>
              <w:rPr>
                <w:b/>
                <w:color w:val="FFFFFF"/>
                <w:sz w:val="20"/>
              </w:rPr>
              <w:t xml:space="preserve">of </w:t>
            </w:r>
            <w:r>
              <w:rPr>
                <w:b/>
                <w:color w:val="FFFFFF"/>
                <w:spacing w:val="-2"/>
                <w:sz w:val="20"/>
              </w:rPr>
              <w:t>occurrence</w:t>
            </w:r>
          </w:p>
        </w:tc>
        <w:tc>
          <w:tcPr>
            <w:tcW w:w="7561" w:type="dxa"/>
            <w:shd w:val="clear" w:color="auto" w:fill="003D79"/>
          </w:tcPr>
          <w:p w14:paraId="768466AF" w14:textId="77777777" w:rsidR="004E4866" w:rsidRDefault="002B3AD8">
            <w:pPr>
              <w:pStyle w:val="TableParagraph"/>
              <w:spacing w:before="114"/>
              <w:ind w:left="3308" w:right="3299"/>
              <w:jc w:val="center"/>
              <w:rPr>
                <w:b/>
                <w:sz w:val="20"/>
              </w:rPr>
            </w:pPr>
            <w:r>
              <w:rPr>
                <w:b/>
                <w:color w:val="FFFFFF"/>
                <w:spacing w:val="-2"/>
                <w:sz w:val="20"/>
              </w:rPr>
              <w:t>Definition</w:t>
            </w:r>
          </w:p>
        </w:tc>
      </w:tr>
      <w:tr w:rsidR="004E4866" w14:paraId="28D56C16" w14:textId="77777777">
        <w:trPr>
          <w:trHeight w:val="460"/>
        </w:trPr>
        <w:tc>
          <w:tcPr>
            <w:tcW w:w="1975" w:type="dxa"/>
          </w:tcPr>
          <w:p w14:paraId="328FAA20" w14:textId="77777777" w:rsidR="004E4866" w:rsidRDefault="002B3AD8">
            <w:pPr>
              <w:pStyle w:val="TableParagraph"/>
              <w:spacing w:before="0" w:line="230" w:lineRule="exact"/>
              <w:ind w:right="183"/>
              <w:rPr>
                <w:sz w:val="20"/>
              </w:rPr>
            </w:pPr>
            <w:r>
              <w:rPr>
                <w:sz w:val="20"/>
              </w:rPr>
              <w:t>Known</w:t>
            </w:r>
            <w:r>
              <w:rPr>
                <w:spacing w:val="-14"/>
                <w:sz w:val="20"/>
              </w:rPr>
              <w:t xml:space="preserve"> </w:t>
            </w:r>
            <w:r>
              <w:rPr>
                <w:sz w:val="20"/>
              </w:rPr>
              <w:t>or</w:t>
            </w:r>
            <w:r>
              <w:rPr>
                <w:spacing w:val="-14"/>
                <w:sz w:val="20"/>
              </w:rPr>
              <w:t xml:space="preserve"> </w:t>
            </w:r>
            <w:r>
              <w:rPr>
                <w:sz w:val="20"/>
              </w:rPr>
              <w:t>very likely to occur</w:t>
            </w:r>
          </w:p>
        </w:tc>
        <w:tc>
          <w:tcPr>
            <w:tcW w:w="7561" w:type="dxa"/>
          </w:tcPr>
          <w:p w14:paraId="4C7E6AD6" w14:textId="77777777" w:rsidR="004E4866" w:rsidRDefault="002B3AD8">
            <w:pPr>
              <w:pStyle w:val="TableParagraph"/>
              <w:spacing w:before="114"/>
              <w:rPr>
                <w:sz w:val="20"/>
              </w:rPr>
            </w:pPr>
            <w:r>
              <w:rPr>
                <w:sz w:val="20"/>
              </w:rPr>
              <w:t>This</w:t>
            </w:r>
            <w:r>
              <w:rPr>
                <w:spacing w:val="-5"/>
                <w:sz w:val="20"/>
              </w:rPr>
              <w:t xml:space="preserve"> </w:t>
            </w:r>
            <w:r>
              <w:rPr>
                <w:sz w:val="20"/>
              </w:rPr>
              <w:t>threat</w:t>
            </w:r>
            <w:r>
              <w:rPr>
                <w:spacing w:val="-6"/>
                <w:sz w:val="20"/>
              </w:rPr>
              <w:t xml:space="preserve"> </w:t>
            </w:r>
            <w:r>
              <w:rPr>
                <w:sz w:val="20"/>
              </w:rPr>
              <w:t>has</w:t>
            </w:r>
            <w:r>
              <w:rPr>
                <w:spacing w:val="-4"/>
                <w:sz w:val="20"/>
              </w:rPr>
              <w:t xml:space="preserve"> </w:t>
            </w:r>
            <w:r>
              <w:rPr>
                <w:sz w:val="20"/>
              </w:rPr>
              <w:t>been</w:t>
            </w:r>
            <w:r>
              <w:rPr>
                <w:spacing w:val="-6"/>
                <w:sz w:val="20"/>
              </w:rPr>
              <w:t xml:space="preserve"> </w:t>
            </w:r>
            <w:r>
              <w:rPr>
                <w:sz w:val="20"/>
              </w:rPr>
              <w:t>recorded</w:t>
            </w:r>
            <w:r>
              <w:rPr>
                <w:spacing w:val="-6"/>
                <w:sz w:val="20"/>
              </w:rPr>
              <w:t xml:space="preserve"> </w:t>
            </w:r>
            <w:r>
              <w:rPr>
                <w:sz w:val="20"/>
              </w:rPr>
              <w:t>to</w:t>
            </w:r>
            <w:r>
              <w:rPr>
                <w:spacing w:val="-3"/>
                <w:sz w:val="20"/>
              </w:rPr>
              <w:t xml:space="preserve"> </w:t>
            </w:r>
            <w:r>
              <w:rPr>
                <w:sz w:val="20"/>
              </w:rPr>
              <w:t>occur</w:t>
            </w:r>
            <w:r>
              <w:rPr>
                <w:spacing w:val="-6"/>
                <w:sz w:val="20"/>
              </w:rPr>
              <w:t xml:space="preserve"> </w:t>
            </w:r>
            <w:r>
              <w:rPr>
                <w:sz w:val="20"/>
              </w:rPr>
              <w:t>91</w:t>
            </w:r>
            <w:r>
              <w:rPr>
                <w:spacing w:val="-1"/>
                <w:sz w:val="20"/>
              </w:rPr>
              <w:t xml:space="preserve"> </w:t>
            </w:r>
            <w:r>
              <w:rPr>
                <w:sz w:val="20"/>
              </w:rPr>
              <w:t>to</w:t>
            </w:r>
            <w:r>
              <w:rPr>
                <w:spacing w:val="-5"/>
                <w:sz w:val="20"/>
              </w:rPr>
              <w:t xml:space="preserve"> </w:t>
            </w:r>
            <w:r>
              <w:rPr>
                <w:spacing w:val="-4"/>
                <w:sz w:val="20"/>
              </w:rPr>
              <w:t>100%</w:t>
            </w:r>
          </w:p>
        </w:tc>
      </w:tr>
      <w:tr w:rsidR="004E4866" w14:paraId="6BCD8374" w14:textId="77777777">
        <w:trPr>
          <w:trHeight w:val="230"/>
        </w:trPr>
        <w:tc>
          <w:tcPr>
            <w:tcW w:w="1975" w:type="dxa"/>
          </w:tcPr>
          <w:p w14:paraId="1EA04164" w14:textId="77777777" w:rsidR="004E4866" w:rsidRDefault="002B3AD8">
            <w:pPr>
              <w:pStyle w:val="TableParagraph"/>
              <w:spacing w:before="0" w:line="210" w:lineRule="exact"/>
              <w:rPr>
                <w:sz w:val="20"/>
              </w:rPr>
            </w:pPr>
            <w:r>
              <w:rPr>
                <w:sz w:val="20"/>
              </w:rPr>
              <w:t>Likely</w:t>
            </w:r>
            <w:r>
              <w:rPr>
                <w:spacing w:val="-5"/>
                <w:sz w:val="20"/>
              </w:rPr>
              <w:t xml:space="preserve"> </w:t>
            </w:r>
            <w:r>
              <w:rPr>
                <w:sz w:val="20"/>
              </w:rPr>
              <w:t>to</w:t>
            </w:r>
            <w:r>
              <w:rPr>
                <w:spacing w:val="-6"/>
                <w:sz w:val="20"/>
              </w:rPr>
              <w:t xml:space="preserve"> </w:t>
            </w:r>
            <w:r>
              <w:rPr>
                <w:spacing w:val="-2"/>
                <w:sz w:val="20"/>
              </w:rPr>
              <w:t>occur</w:t>
            </w:r>
          </w:p>
        </w:tc>
        <w:tc>
          <w:tcPr>
            <w:tcW w:w="7561" w:type="dxa"/>
          </w:tcPr>
          <w:p w14:paraId="04F9520E" w14:textId="77777777" w:rsidR="004E4866" w:rsidRDefault="002B3AD8">
            <w:pPr>
              <w:pStyle w:val="TableParagraph"/>
              <w:spacing w:before="0" w:line="210" w:lineRule="exact"/>
              <w:rPr>
                <w:sz w:val="20"/>
              </w:rPr>
            </w:pPr>
            <w:r>
              <w:rPr>
                <w:sz w:val="20"/>
              </w:rPr>
              <w:t>There</w:t>
            </w:r>
            <w:r>
              <w:rPr>
                <w:spacing w:val="-5"/>
                <w:sz w:val="20"/>
              </w:rPr>
              <w:t xml:space="preserve"> </w:t>
            </w:r>
            <w:r>
              <w:rPr>
                <w:sz w:val="20"/>
              </w:rPr>
              <w:t>is</w:t>
            </w:r>
            <w:r>
              <w:rPr>
                <w:spacing w:val="-3"/>
                <w:sz w:val="20"/>
              </w:rPr>
              <w:t xml:space="preserve"> </w:t>
            </w:r>
            <w:r>
              <w:rPr>
                <w:sz w:val="20"/>
              </w:rPr>
              <w:t>51</w:t>
            </w:r>
            <w:r>
              <w:rPr>
                <w:spacing w:val="-4"/>
                <w:sz w:val="20"/>
              </w:rPr>
              <w:t xml:space="preserve"> </w:t>
            </w:r>
            <w:r>
              <w:rPr>
                <w:sz w:val="20"/>
              </w:rPr>
              <w:t>to</w:t>
            </w:r>
            <w:r>
              <w:rPr>
                <w:spacing w:val="-5"/>
                <w:sz w:val="20"/>
              </w:rPr>
              <w:t xml:space="preserve"> </w:t>
            </w:r>
            <w:r>
              <w:rPr>
                <w:sz w:val="20"/>
              </w:rPr>
              <w:t>90%</w:t>
            </w:r>
            <w:r>
              <w:rPr>
                <w:spacing w:val="-5"/>
                <w:sz w:val="20"/>
              </w:rPr>
              <w:t xml:space="preserve"> </w:t>
            </w:r>
            <w:r>
              <w:rPr>
                <w:sz w:val="20"/>
              </w:rPr>
              <w:t>chance</w:t>
            </w:r>
            <w:r>
              <w:rPr>
                <w:spacing w:val="-1"/>
                <w:sz w:val="20"/>
              </w:rPr>
              <w:t xml:space="preserve"> </w:t>
            </w:r>
            <w:r>
              <w:rPr>
                <w:sz w:val="20"/>
              </w:rPr>
              <w:t>that</w:t>
            </w:r>
            <w:r>
              <w:rPr>
                <w:spacing w:val="-5"/>
                <w:sz w:val="20"/>
              </w:rPr>
              <w:t xml:space="preserve"> </w:t>
            </w:r>
            <w:r>
              <w:rPr>
                <w:sz w:val="20"/>
              </w:rPr>
              <w:t>this</w:t>
            </w:r>
            <w:r>
              <w:rPr>
                <w:spacing w:val="-4"/>
                <w:sz w:val="20"/>
              </w:rPr>
              <w:t xml:space="preserve"> </w:t>
            </w:r>
            <w:r>
              <w:rPr>
                <w:sz w:val="20"/>
              </w:rPr>
              <w:t>threat</w:t>
            </w:r>
            <w:r>
              <w:rPr>
                <w:spacing w:val="-3"/>
                <w:sz w:val="20"/>
              </w:rPr>
              <w:t xml:space="preserve"> </w:t>
            </w:r>
            <w:r>
              <w:rPr>
                <w:sz w:val="20"/>
              </w:rPr>
              <w:t>is</w:t>
            </w:r>
            <w:r>
              <w:rPr>
                <w:spacing w:val="-4"/>
                <w:sz w:val="20"/>
              </w:rPr>
              <w:t xml:space="preserve"> </w:t>
            </w:r>
            <w:r>
              <w:rPr>
                <w:sz w:val="20"/>
              </w:rPr>
              <w:t>or</w:t>
            </w:r>
            <w:r>
              <w:rPr>
                <w:spacing w:val="-5"/>
                <w:sz w:val="20"/>
              </w:rPr>
              <w:t xml:space="preserve"> </w:t>
            </w:r>
            <w:r>
              <w:rPr>
                <w:sz w:val="20"/>
              </w:rPr>
              <w:t>will</w:t>
            </w:r>
            <w:r>
              <w:rPr>
                <w:spacing w:val="-6"/>
                <w:sz w:val="20"/>
              </w:rPr>
              <w:t xml:space="preserve"> </w:t>
            </w:r>
            <w:r>
              <w:rPr>
                <w:sz w:val="20"/>
              </w:rPr>
              <w:t>be</w:t>
            </w:r>
            <w:r>
              <w:rPr>
                <w:spacing w:val="-1"/>
                <w:sz w:val="20"/>
              </w:rPr>
              <w:t xml:space="preserve"> </w:t>
            </w:r>
            <w:r>
              <w:rPr>
                <w:spacing w:val="-2"/>
                <w:sz w:val="20"/>
              </w:rPr>
              <w:t>occurring.</w:t>
            </w:r>
          </w:p>
        </w:tc>
      </w:tr>
      <w:tr w:rsidR="004E4866" w14:paraId="1E80A895" w14:textId="77777777">
        <w:trPr>
          <w:trHeight w:val="230"/>
        </w:trPr>
        <w:tc>
          <w:tcPr>
            <w:tcW w:w="1975" w:type="dxa"/>
          </w:tcPr>
          <w:p w14:paraId="4638E4F6" w14:textId="77777777" w:rsidR="004E4866" w:rsidRDefault="002B3AD8">
            <w:pPr>
              <w:pStyle w:val="TableParagraph"/>
              <w:spacing w:before="0" w:line="210" w:lineRule="exact"/>
              <w:rPr>
                <w:sz w:val="20"/>
              </w:rPr>
            </w:pPr>
            <w:r>
              <w:rPr>
                <w:spacing w:val="-2"/>
                <w:sz w:val="20"/>
              </w:rPr>
              <w:t>Unlikely</w:t>
            </w:r>
          </w:p>
        </w:tc>
        <w:tc>
          <w:tcPr>
            <w:tcW w:w="7561" w:type="dxa"/>
          </w:tcPr>
          <w:p w14:paraId="0FB499E5" w14:textId="77777777" w:rsidR="004E4866" w:rsidRDefault="002B3AD8">
            <w:pPr>
              <w:pStyle w:val="TableParagraph"/>
              <w:spacing w:before="0" w:line="210" w:lineRule="exact"/>
              <w:rPr>
                <w:sz w:val="20"/>
              </w:rPr>
            </w:pPr>
            <w:r>
              <w:rPr>
                <w:sz w:val="20"/>
              </w:rPr>
              <w:t>There</w:t>
            </w:r>
            <w:r>
              <w:rPr>
                <w:spacing w:val="-5"/>
                <w:sz w:val="20"/>
              </w:rPr>
              <w:t xml:space="preserve"> </w:t>
            </w:r>
            <w:r>
              <w:rPr>
                <w:sz w:val="20"/>
              </w:rPr>
              <w:t>is</w:t>
            </w:r>
            <w:r>
              <w:rPr>
                <w:spacing w:val="-3"/>
                <w:sz w:val="20"/>
              </w:rPr>
              <w:t xml:space="preserve"> </w:t>
            </w:r>
            <w:r>
              <w:rPr>
                <w:sz w:val="20"/>
              </w:rPr>
              <w:t>11</w:t>
            </w:r>
            <w:r>
              <w:rPr>
                <w:spacing w:val="-4"/>
                <w:sz w:val="20"/>
              </w:rPr>
              <w:t xml:space="preserve"> </w:t>
            </w:r>
            <w:r>
              <w:rPr>
                <w:sz w:val="20"/>
              </w:rPr>
              <w:t>to</w:t>
            </w:r>
            <w:r>
              <w:rPr>
                <w:spacing w:val="-5"/>
                <w:sz w:val="20"/>
              </w:rPr>
              <w:t xml:space="preserve"> </w:t>
            </w:r>
            <w:r>
              <w:rPr>
                <w:sz w:val="20"/>
              </w:rPr>
              <w:t>50%</w:t>
            </w:r>
            <w:r>
              <w:rPr>
                <w:spacing w:val="-5"/>
                <w:sz w:val="20"/>
              </w:rPr>
              <w:t xml:space="preserve"> </w:t>
            </w:r>
            <w:r>
              <w:rPr>
                <w:sz w:val="20"/>
              </w:rPr>
              <w:t>chance</w:t>
            </w:r>
            <w:r>
              <w:rPr>
                <w:spacing w:val="-1"/>
                <w:sz w:val="20"/>
              </w:rPr>
              <w:t xml:space="preserve"> </w:t>
            </w:r>
            <w:r>
              <w:rPr>
                <w:sz w:val="20"/>
              </w:rPr>
              <w:t>that</w:t>
            </w:r>
            <w:r>
              <w:rPr>
                <w:spacing w:val="-5"/>
                <w:sz w:val="20"/>
              </w:rPr>
              <w:t xml:space="preserve"> </w:t>
            </w:r>
            <w:r>
              <w:rPr>
                <w:sz w:val="20"/>
              </w:rPr>
              <w:t>this</w:t>
            </w:r>
            <w:r>
              <w:rPr>
                <w:spacing w:val="-4"/>
                <w:sz w:val="20"/>
              </w:rPr>
              <w:t xml:space="preserve"> </w:t>
            </w:r>
            <w:r>
              <w:rPr>
                <w:sz w:val="20"/>
              </w:rPr>
              <w:t>threat</w:t>
            </w:r>
            <w:r>
              <w:rPr>
                <w:spacing w:val="-3"/>
                <w:sz w:val="20"/>
              </w:rPr>
              <w:t xml:space="preserve"> </w:t>
            </w:r>
            <w:r>
              <w:rPr>
                <w:sz w:val="20"/>
              </w:rPr>
              <w:t>is</w:t>
            </w:r>
            <w:r>
              <w:rPr>
                <w:spacing w:val="-4"/>
                <w:sz w:val="20"/>
              </w:rPr>
              <w:t xml:space="preserve"> </w:t>
            </w:r>
            <w:r>
              <w:rPr>
                <w:sz w:val="20"/>
              </w:rPr>
              <w:t>or</w:t>
            </w:r>
            <w:r>
              <w:rPr>
                <w:spacing w:val="-5"/>
                <w:sz w:val="20"/>
              </w:rPr>
              <w:t xml:space="preserve"> </w:t>
            </w:r>
            <w:r>
              <w:rPr>
                <w:sz w:val="20"/>
              </w:rPr>
              <w:t>will</w:t>
            </w:r>
            <w:r>
              <w:rPr>
                <w:spacing w:val="-6"/>
                <w:sz w:val="20"/>
              </w:rPr>
              <w:t xml:space="preserve"> </w:t>
            </w:r>
            <w:r>
              <w:rPr>
                <w:sz w:val="20"/>
              </w:rPr>
              <w:t>be</w:t>
            </w:r>
            <w:r>
              <w:rPr>
                <w:spacing w:val="-1"/>
                <w:sz w:val="20"/>
              </w:rPr>
              <w:t xml:space="preserve"> </w:t>
            </w:r>
            <w:r>
              <w:rPr>
                <w:spacing w:val="-2"/>
                <w:sz w:val="20"/>
              </w:rPr>
              <w:t>occurring</w:t>
            </w:r>
          </w:p>
        </w:tc>
      </w:tr>
      <w:tr w:rsidR="004E4866" w14:paraId="23012C4B" w14:textId="77777777">
        <w:trPr>
          <w:trHeight w:val="275"/>
        </w:trPr>
        <w:tc>
          <w:tcPr>
            <w:tcW w:w="1975" w:type="dxa"/>
          </w:tcPr>
          <w:p w14:paraId="48D00D0F" w14:textId="77777777" w:rsidR="004E4866" w:rsidRDefault="002B3AD8">
            <w:pPr>
              <w:pStyle w:val="TableParagraph"/>
              <w:spacing w:before="21"/>
              <w:rPr>
                <w:sz w:val="20"/>
              </w:rPr>
            </w:pPr>
            <w:r>
              <w:rPr>
                <w:spacing w:val="-2"/>
                <w:sz w:val="20"/>
              </w:rPr>
              <w:t>Remote</w:t>
            </w:r>
          </w:p>
        </w:tc>
        <w:tc>
          <w:tcPr>
            <w:tcW w:w="7561" w:type="dxa"/>
          </w:tcPr>
          <w:p w14:paraId="7091C360" w14:textId="77777777" w:rsidR="004E4866" w:rsidRDefault="002B3AD8">
            <w:pPr>
              <w:pStyle w:val="TableParagraph"/>
              <w:spacing w:before="21"/>
              <w:rPr>
                <w:sz w:val="20"/>
              </w:rPr>
            </w:pPr>
            <w:r>
              <w:rPr>
                <w:sz w:val="20"/>
              </w:rPr>
              <w:t>There</w:t>
            </w:r>
            <w:r>
              <w:rPr>
                <w:spacing w:val="-6"/>
                <w:sz w:val="20"/>
              </w:rPr>
              <w:t xml:space="preserve"> </w:t>
            </w:r>
            <w:r>
              <w:rPr>
                <w:sz w:val="20"/>
              </w:rPr>
              <w:t>is</w:t>
            </w:r>
            <w:r>
              <w:rPr>
                <w:spacing w:val="-2"/>
                <w:sz w:val="20"/>
              </w:rPr>
              <w:t xml:space="preserve"> </w:t>
            </w:r>
            <w:r>
              <w:rPr>
                <w:sz w:val="20"/>
              </w:rPr>
              <w:t>1</w:t>
            </w:r>
            <w:r>
              <w:rPr>
                <w:spacing w:val="-3"/>
                <w:sz w:val="20"/>
              </w:rPr>
              <w:t xml:space="preserve"> </w:t>
            </w:r>
            <w:r>
              <w:rPr>
                <w:sz w:val="20"/>
              </w:rPr>
              <w:t>to</w:t>
            </w:r>
            <w:r>
              <w:rPr>
                <w:spacing w:val="-3"/>
                <w:sz w:val="20"/>
              </w:rPr>
              <w:t xml:space="preserve"> </w:t>
            </w:r>
            <w:r>
              <w:rPr>
                <w:sz w:val="20"/>
              </w:rPr>
              <w:t>10%</w:t>
            </w:r>
            <w:r>
              <w:rPr>
                <w:spacing w:val="-3"/>
                <w:sz w:val="20"/>
              </w:rPr>
              <w:t xml:space="preserve"> </w:t>
            </w:r>
            <w:r>
              <w:rPr>
                <w:sz w:val="20"/>
              </w:rPr>
              <w:t>or</w:t>
            </w:r>
            <w:r>
              <w:rPr>
                <w:spacing w:val="-5"/>
                <w:sz w:val="20"/>
              </w:rPr>
              <w:t xml:space="preserve"> </w:t>
            </w:r>
            <w:r>
              <w:rPr>
                <w:sz w:val="20"/>
              </w:rPr>
              <w:t>less</w:t>
            </w:r>
            <w:r>
              <w:rPr>
                <w:spacing w:val="-4"/>
                <w:sz w:val="20"/>
              </w:rPr>
              <w:t xml:space="preserve"> </w:t>
            </w:r>
            <w:r>
              <w:rPr>
                <w:sz w:val="20"/>
              </w:rPr>
              <w:t>chance</w:t>
            </w:r>
            <w:r>
              <w:rPr>
                <w:spacing w:val="-5"/>
                <w:sz w:val="20"/>
              </w:rPr>
              <w:t xml:space="preserve"> </w:t>
            </w:r>
            <w:r>
              <w:rPr>
                <w:sz w:val="20"/>
              </w:rPr>
              <w:t>that</w:t>
            </w:r>
            <w:r>
              <w:rPr>
                <w:spacing w:val="-3"/>
                <w:sz w:val="20"/>
              </w:rPr>
              <w:t xml:space="preserve"> </w:t>
            </w:r>
            <w:r>
              <w:rPr>
                <w:sz w:val="20"/>
              </w:rPr>
              <w:t>this</w:t>
            </w:r>
            <w:r>
              <w:rPr>
                <w:spacing w:val="-5"/>
                <w:sz w:val="20"/>
              </w:rPr>
              <w:t xml:space="preserve"> </w:t>
            </w:r>
            <w:r>
              <w:rPr>
                <w:sz w:val="20"/>
              </w:rPr>
              <w:t>threat</w:t>
            </w:r>
            <w:r>
              <w:rPr>
                <w:spacing w:val="-3"/>
                <w:sz w:val="20"/>
              </w:rPr>
              <w:t xml:space="preserve"> </w:t>
            </w:r>
            <w:r>
              <w:rPr>
                <w:sz w:val="20"/>
              </w:rPr>
              <w:t>is</w:t>
            </w:r>
            <w:r>
              <w:rPr>
                <w:spacing w:val="-4"/>
                <w:sz w:val="20"/>
              </w:rPr>
              <w:t xml:space="preserve"> </w:t>
            </w:r>
            <w:r>
              <w:rPr>
                <w:sz w:val="20"/>
              </w:rPr>
              <w:t>or</w:t>
            </w:r>
            <w:r>
              <w:rPr>
                <w:spacing w:val="-2"/>
                <w:sz w:val="20"/>
              </w:rPr>
              <w:t xml:space="preserve"> </w:t>
            </w:r>
            <w:r>
              <w:rPr>
                <w:sz w:val="20"/>
              </w:rPr>
              <w:t>will</w:t>
            </w:r>
            <w:r>
              <w:rPr>
                <w:spacing w:val="-6"/>
                <w:sz w:val="20"/>
              </w:rPr>
              <w:t xml:space="preserve"> </w:t>
            </w:r>
            <w:r>
              <w:rPr>
                <w:sz w:val="20"/>
              </w:rPr>
              <w:t>be</w:t>
            </w:r>
            <w:r>
              <w:rPr>
                <w:spacing w:val="-6"/>
                <w:sz w:val="20"/>
              </w:rPr>
              <w:t xml:space="preserve"> </w:t>
            </w:r>
            <w:r>
              <w:rPr>
                <w:spacing w:val="-2"/>
                <w:sz w:val="20"/>
              </w:rPr>
              <w:t>occurring.</w:t>
            </w:r>
          </w:p>
        </w:tc>
      </w:tr>
      <w:tr w:rsidR="004E4866" w14:paraId="587BC2B9" w14:textId="77777777">
        <w:trPr>
          <w:trHeight w:val="275"/>
        </w:trPr>
        <w:tc>
          <w:tcPr>
            <w:tcW w:w="1975" w:type="dxa"/>
          </w:tcPr>
          <w:p w14:paraId="7F0CFACE" w14:textId="77777777" w:rsidR="004E4866" w:rsidRDefault="002B3AD8">
            <w:pPr>
              <w:pStyle w:val="TableParagraph"/>
              <w:spacing w:before="23"/>
              <w:rPr>
                <w:sz w:val="20"/>
              </w:rPr>
            </w:pPr>
            <w:r>
              <w:rPr>
                <w:spacing w:val="-2"/>
                <w:sz w:val="20"/>
              </w:rPr>
              <w:t>Unknown</w:t>
            </w:r>
          </w:p>
        </w:tc>
        <w:tc>
          <w:tcPr>
            <w:tcW w:w="7561" w:type="dxa"/>
          </w:tcPr>
          <w:p w14:paraId="2FFEAE91" w14:textId="77777777" w:rsidR="004E4866" w:rsidRDefault="002B3AD8">
            <w:pPr>
              <w:pStyle w:val="TableParagraph"/>
              <w:spacing w:before="23"/>
              <w:rPr>
                <w:sz w:val="20"/>
              </w:rPr>
            </w:pPr>
            <w:r>
              <w:rPr>
                <w:sz w:val="20"/>
              </w:rPr>
              <w:t>There</w:t>
            </w:r>
            <w:r>
              <w:rPr>
                <w:spacing w:val="-7"/>
                <w:sz w:val="20"/>
              </w:rPr>
              <w:t xml:space="preserve"> </w:t>
            </w:r>
            <w:r>
              <w:rPr>
                <w:sz w:val="20"/>
              </w:rPr>
              <w:t>are</w:t>
            </w:r>
            <w:r>
              <w:rPr>
                <w:spacing w:val="-4"/>
                <w:sz w:val="20"/>
              </w:rPr>
              <w:t xml:space="preserve"> </w:t>
            </w:r>
            <w:r>
              <w:rPr>
                <w:sz w:val="20"/>
              </w:rPr>
              <w:t>no</w:t>
            </w:r>
            <w:r>
              <w:rPr>
                <w:spacing w:val="-5"/>
                <w:sz w:val="20"/>
              </w:rPr>
              <w:t xml:space="preserve"> </w:t>
            </w:r>
            <w:r>
              <w:rPr>
                <w:sz w:val="20"/>
              </w:rPr>
              <w:t>data</w:t>
            </w:r>
            <w:r>
              <w:rPr>
                <w:spacing w:val="-6"/>
                <w:sz w:val="20"/>
              </w:rPr>
              <w:t xml:space="preserve"> </w:t>
            </w:r>
            <w:r>
              <w:rPr>
                <w:sz w:val="20"/>
              </w:rPr>
              <w:t>or</w:t>
            </w:r>
            <w:r>
              <w:rPr>
                <w:spacing w:val="-5"/>
                <w:sz w:val="20"/>
              </w:rPr>
              <w:t xml:space="preserve"> </w:t>
            </w:r>
            <w:r>
              <w:rPr>
                <w:sz w:val="20"/>
              </w:rPr>
              <w:t>prior</w:t>
            </w:r>
            <w:r>
              <w:rPr>
                <w:spacing w:val="-6"/>
                <w:sz w:val="20"/>
              </w:rPr>
              <w:t xml:space="preserve"> </w:t>
            </w:r>
            <w:r>
              <w:rPr>
                <w:sz w:val="20"/>
              </w:rPr>
              <w:t>knowledge</w:t>
            </w:r>
            <w:r>
              <w:rPr>
                <w:spacing w:val="-6"/>
                <w:sz w:val="20"/>
              </w:rPr>
              <w:t xml:space="preserve"> </w:t>
            </w:r>
            <w:r>
              <w:rPr>
                <w:sz w:val="20"/>
              </w:rPr>
              <w:t>of</w:t>
            </w:r>
            <w:r>
              <w:rPr>
                <w:spacing w:val="-5"/>
                <w:sz w:val="20"/>
              </w:rPr>
              <w:t xml:space="preserve"> </w:t>
            </w:r>
            <w:r>
              <w:rPr>
                <w:sz w:val="20"/>
              </w:rPr>
              <w:t>this</w:t>
            </w:r>
            <w:r>
              <w:rPr>
                <w:spacing w:val="-5"/>
                <w:sz w:val="20"/>
              </w:rPr>
              <w:t xml:space="preserve"> </w:t>
            </w:r>
            <w:r>
              <w:rPr>
                <w:sz w:val="20"/>
              </w:rPr>
              <w:t>threat</w:t>
            </w:r>
            <w:r>
              <w:rPr>
                <w:spacing w:val="-6"/>
                <w:sz w:val="20"/>
              </w:rPr>
              <w:t xml:space="preserve"> </w:t>
            </w:r>
            <w:r>
              <w:rPr>
                <w:sz w:val="20"/>
              </w:rPr>
              <w:t>occurring</w:t>
            </w:r>
            <w:r>
              <w:rPr>
                <w:spacing w:val="-5"/>
                <w:sz w:val="20"/>
              </w:rPr>
              <w:t xml:space="preserve"> </w:t>
            </w:r>
            <w:r>
              <w:rPr>
                <w:sz w:val="20"/>
              </w:rPr>
              <w:t>now</w:t>
            </w:r>
            <w:r>
              <w:rPr>
                <w:spacing w:val="-4"/>
                <w:sz w:val="20"/>
              </w:rPr>
              <w:t xml:space="preserve"> </w:t>
            </w:r>
            <w:r>
              <w:rPr>
                <w:sz w:val="20"/>
              </w:rPr>
              <w:t>or</w:t>
            </w:r>
            <w:r>
              <w:rPr>
                <w:spacing w:val="-6"/>
                <w:sz w:val="20"/>
              </w:rPr>
              <w:t xml:space="preserve"> </w:t>
            </w:r>
            <w:r>
              <w:rPr>
                <w:sz w:val="20"/>
              </w:rPr>
              <w:t>in</w:t>
            </w:r>
            <w:r>
              <w:rPr>
                <w:spacing w:val="-5"/>
                <w:sz w:val="20"/>
              </w:rPr>
              <w:t xml:space="preserve"> </w:t>
            </w:r>
            <w:r>
              <w:rPr>
                <w:sz w:val="20"/>
              </w:rPr>
              <w:t>the</w:t>
            </w:r>
            <w:r>
              <w:rPr>
                <w:spacing w:val="-4"/>
                <w:sz w:val="20"/>
              </w:rPr>
              <w:t xml:space="preserve"> </w:t>
            </w:r>
            <w:r>
              <w:rPr>
                <w:spacing w:val="-2"/>
                <w:sz w:val="20"/>
              </w:rPr>
              <w:t>future.</w:t>
            </w:r>
          </w:p>
        </w:tc>
      </w:tr>
    </w:tbl>
    <w:p w14:paraId="1EEA0914" w14:textId="77777777" w:rsidR="004E4866" w:rsidRDefault="004E4866">
      <w:pPr>
        <w:pStyle w:val="BodyText"/>
        <w:spacing w:before="2"/>
        <w:rPr>
          <w:b/>
          <w:sz w:val="16"/>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75"/>
        <w:gridCol w:w="7561"/>
      </w:tblGrid>
      <w:tr w:rsidR="004E4866" w14:paraId="6D084216" w14:textId="77777777">
        <w:trPr>
          <w:trHeight w:val="280"/>
        </w:trPr>
        <w:tc>
          <w:tcPr>
            <w:tcW w:w="1975" w:type="dxa"/>
            <w:shd w:val="clear" w:color="auto" w:fill="003D79"/>
          </w:tcPr>
          <w:p w14:paraId="136AFDE3" w14:textId="77777777" w:rsidR="004E4866" w:rsidRDefault="002B3AD8">
            <w:pPr>
              <w:pStyle w:val="TableParagraph"/>
              <w:spacing w:before="26"/>
              <w:ind w:left="259"/>
              <w:rPr>
                <w:b/>
                <w:sz w:val="20"/>
              </w:rPr>
            </w:pPr>
            <w:r>
              <w:rPr>
                <w:b/>
                <w:color w:val="FFFFFF"/>
                <w:sz w:val="20"/>
              </w:rPr>
              <w:t>Level</w:t>
            </w:r>
            <w:r>
              <w:rPr>
                <w:b/>
                <w:color w:val="FFFFFF"/>
                <w:spacing w:val="-9"/>
                <w:sz w:val="20"/>
              </w:rPr>
              <w:t xml:space="preserve"> </w:t>
            </w:r>
            <w:r>
              <w:rPr>
                <w:b/>
                <w:color w:val="FFFFFF"/>
                <w:sz w:val="20"/>
              </w:rPr>
              <w:t>of</w:t>
            </w:r>
            <w:r>
              <w:rPr>
                <w:b/>
                <w:color w:val="FFFFFF"/>
                <w:spacing w:val="-5"/>
                <w:sz w:val="20"/>
              </w:rPr>
              <w:t xml:space="preserve"> </w:t>
            </w:r>
            <w:r>
              <w:rPr>
                <w:b/>
                <w:color w:val="FFFFFF"/>
                <w:spacing w:val="-2"/>
                <w:sz w:val="20"/>
              </w:rPr>
              <w:t>impact</w:t>
            </w:r>
          </w:p>
        </w:tc>
        <w:tc>
          <w:tcPr>
            <w:tcW w:w="7561" w:type="dxa"/>
            <w:shd w:val="clear" w:color="auto" w:fill="003D79"/>
          </w:tcPr>
          <w:p w14:paraId="0A9ABB18" w14:textId="77777777" w:rsidR="004E4866" w:rsidRDefault="002B3AD8">
            <w:pPr>
              <w:pStyle w:val="TableParagraph"/>
              <w:spacing w:before="26"/>
              <w:ind w:left="3308" w:right="3299"/>
              <w:jc w:val="center"/>
              <w:rPr>
                <w:b/>
                <w:sz w:val="20"/>
              </w:rPr>
            </w:pPr>
            <w:r>
              <w:rPr>
                <w:b/>
                <w:color w:val="FFFFFF"/>
                <w:spacing w:val="-2"/>
                <w:sz w:val="20"/>
              </w:rPr>
              <w:t>Definition</w:t>
            </w:r>
          </w:p>
        </w:tc>
      </w:tr>
      <w:tr w:rsidR="004E4866" w14:paraId="373E060C" w14:textId="77777777">
        <w:trPr>
          <w:trHeight w:val="460"/>
        </w:trPr>
        <w:tc>
          <w:tcPr>
            <w:tcW w:w="1975" w:type="dxa"/>
          </w:tcPr>
          <w:p w14:paraId="70DC32EF" w14:textId="77777777" w:rsidR="004E4866" w:rsidRDefault="002B3AD8">
            <w:pPr>
              <w:pStyle w:val="TableParagraph"/>
              <w:spacing w:before="114"/>
              <w:rPr>
                <w:sz w:val="20"/>
              </w:rPr>
            </w:pPr>
            <w:r>
              <w:rPr>
                <w:spacing w:val="-2"/>
                <w:sz w:val="20"/>
              </w:rPr>
              <w:t>Extreme</w:t>
            </w:r>
          </w:p>
        </w:tc>
        <w:tc>
          <w:tcPr>
            <w:tcW w:w="7561" w:type="dxa"/>
          </w:tcPr>
          <w:p w14:paraId="4A9AFF39" w14:textId="77777777" w:rsidR="004E4866" w:rsidRDefault="002B3AD8">
            <w:pPr>
              <w:pStyle w:val="TableParagraph"/>
              <w:spacing w:before="0" w:line="230" w:lineRule="exact"/>
              <w:ind w:right="223"/>
              <w:rPr>
                <w:sz w:val="20"/>
              </w:rPr>
            </w:pPr>
            <w:r>
              <w:rPr>
                <w:sz w:val="20"/>
              </w:rPr>
              <w:t>Severe</w:t>
            </w:r>
            <w:r>
              <w:rPr>
                <w:spacing w:val="-3"/>
                <w:sz w:val="20"/>
              </w:rPr>
              <w:t xml:space="preserve"> </w:t>
            </w:r>
            <w:r>
              <w:rPr>
                <w:sz w:val="20"/>
              </w:rPr>
              <w:t>population</w:t>
            </w:r>
            <w:r>
              <w:rPr>
                <w:spacing w:val="-5"/>
                <w:sz w:val="20"/>
              </w:rPr>
              <w:t xml:space="preserve"> </w:t>
            </w:r>
            <w:r>
              <w:rPr>
                <w:sz w:val="20"/>
              </w:rPr>
              <w:t>decline</w:t>
            </w:r>
            <w:r>
              <w:rPr>
                <w:spacing w:val="-6"/>
                <w:sz w:val="20"/>
              </w:rPr>
              <w:t xml:space="preserve"> </w:t>
            </w:r>
            <w:r>
              <w:rPr>
                <w:sz w:val="20"/>
              </w:rPr>
              <w:t>(for</w:t>
            </w:r>
            <w:r>
              <w:rPr>
                <w:spacing w:val="-5"/>
                <w:sz w:val="20"/>
              </w:rPr>
              <w:t xml:space="preserve"> </w:t>
            </w:r>
            <w:r>
              <w:rPr>
                <w:sz w:val="20"/>
              </w:rPr>
              <w:t>example,</w:t>
            </w:r>
            <w:r>
              <w:rPr>
                <w:spacing w:val="-5"/>
                <w:sz w:val="20"/>
              </w:rPr>
              <w:t xml:space="preserve"> </w:t>
            </w:r>
            <w:r>
              <w:rPr>
                <w:sz w:val="20"/>
              </w:rPr>
              <w:t>71 to</w:t>
            </w:r>
            <w:r>
              <w:rPr>
                <w:spacing w:val="-3"/>
                <w:sz w:val="20"/>
              </w:rPr>
              <w:t xml:space="preserve"> </w:t>
            </w:r>
            <w:r>
              <w:rPr>
                <w:sz w:val="20"/>
              </w:rPr>
              <w:t>100%)</w:t>
            </w:r>
            <w:r>
              <w:rPr>
                <w:spacing w:val="-4"/>
                <w:sz w:val="20"/>
              </w:rPr>
              <w:t xml:space="preserve"> </w:t>
            </w:r>
            <w:r>
              <w:rPr>
                <w:sz w:val="20"/>
              </w:rPr>
              <w:t>with</w:t>
            </w:r>
            <w:r>
              <w:rPr>
                <w:spacing w:val="-5"/>
                <w:sz w:val="20"/>
              </w:rPr>
              <w:t xml:space="preserve"> </w:t>
            </w:r>
            <w:r>
              <w:rPr>
                <w:sz w:val="20"/>
              </w:rPr>
              <w:t>the</w:t>
            </w:r>
            <w:r>
              <w:rPr>
                <w:spacing w:val="-4"/>
                <w:sz w:val="20"/>
              </w:rPr>
              <w:t xml:space="preserve"> </w:t>
            </w:r>
            <w:r>
              <w:rPr>
                <w:sz w:val="20"/>
              </w:rPr>
              <w:t>potential</w:t>
            </w:r>
            <w:r>
              <w:rPr>
                <w:spacing w:val="-4"/>
                <w:sz w:val="20"/>
              </w:rPr>
              <w:t xml:space="preserve"> </w:t>
            </w:r>
            <w:r>
              <w:rPr>
                <w:sz w:val="20"/>
              </w:rPr>
              <w:t xml:space="preserve">for </w:t>
            </w:r>
            <w:r>
              <w:rPr>
                <w:spacing w:val="-2"/>
                <w:sz w:val="20"/>
              </w:rPr>
              <w:t>extirpation.</w:t>
            </w:r>
          </w:p>
        </w:tc>
      </w:tr>
      <w:tr w:rsidR="004E4866" w14:paraId="01F0F89E" w14:textId="77777777">
        <w:trPr>
          <w:trHeight w:val="460"/>
        </w:trPr>
        <w:tc>
          <w:tcPr>
            <w:tcW w:w="1975" w:type="dxa"/>
          </w:tcPr>
          <w:p w14:paraId="617ADA1E" w14:textId="77777777" w:rsidR="004E4866" w:rsidRDefault="002B3AD8">
            <w:pPr>
              <w:pStyle w:val="TableParagraph"/>
              <w:spacing w:before="114"/>
              <w:rPr>
                <w:sz w:val="20"/>
              </w:rPr>
            </w:pPr>
            <w:r>
              <w:rPr>
                <w:spacing w:val="-4"/>
                <w:sz w:val="20"/>
              </w:rPr>
              <w:t>High</w:t>
            </w:r>
          </w:p>
        </w:tc>
        <w:tc>
          <w:tcPr>
            <w:tcW w:w="7561" w:type="dxa"/>
          </w:tcPr>
          <w:p w14:paraId="410E8FFC" w14:textId="77777777" w:rsidR="004E4866" w:rsidRDefault="002B3AD8">
            <w:pPr>
              <w:pStyle w:val="TableParagraph"/>
              <w:spacing w:before="0" w:line="229" w:lineRule="exact"/>
              <w:rPr>
                <w:sz w:val="20"/>
              </w:rPr>
            </w:pPr>
            <w:r>
              <w:rPr>
                <w:sz w:val="20"/>
              </w:rPr>
              <w:t>Substantial</w:t>
            </w:r>
            <w:r>
              <w:rPr>
                <w:spacing w:val="-7"/>
                <w:sz w:val="20"/>
              </w:rPr>
              <w:t xml:space="preserve"> </w:t>
            </w:r>
            <w:r>
              <w:rPr>
                <w:sz w:val="20"/>
              </w:rPr>
              <w:t>loss</w:t>
            </w:r>
            <w:r>
              <w:rPr>
                <w:spacing w:val="-6"/>
                <w:sz w:val="20"/>
              </w:rPr>
              <w:t xml:space="preserve"> </w:t>
            </w:r>
            <w:r>
              <w:rPr>
                <w:sz w:val="20"/>
              </w:rPr>
              <w:t>of</w:t>
            </w:r>
            <w:r>
              <w:rPr>
                <w:spacing w:val="-4"/>
                <w:sz w:val="20"/>
              </w:rPr>
              <w:t xml:space="preserve"> </w:t>
            </w:r>
            <w:r>
              <w:rPr>
                <w:sz w:val="20"/>
              </w:rPr>
              <w:t>population</w:t>
            </w:r>
            <w:r>
              <w:rPr>
                <w:spacing w:val="-9"/>
                <w:sz w:val="20"/>
              </w:rPr>
              <w:t xml:space="preserve"> </w:t>
            </w:r>
            <w:r>
              <w:rPr>
                <w:sz w:val="20"/>
              </w:rPr>
              <w:t>(31</w:t>
            </w:r>
            <w:r>
              <w:rPr>
                <w:spacing w:val="-4"/>
                <w:sz w:val="20"/>
              </w:rPr>
              <w:t xml:space="preserve"> </w:t>
            </w:r>
            <w:r>
              <w:rPr>
                <w:sz w:val="20"/>
              </w:rPr>
              <w:t>to</w:t>
            </w:r>
            <w:r>
              <w:rPr>
                <w:spacing w:val="-8"/>
                <w:sz w:val="20"/>
              </w:rPr>
              <w:t xml:space="preserve"> </w:t>
            </w:r>
            <w:r>
              <w:rPr>
                <w:sz w:val="20"/>
              </w:rPr>
              <w:t>70%)</w:t>
            </w:r>
            <w:r>
              <w:rPr>
                <w:spacing w:val="-6"/>
                <w:sz w:val="20"/>
              </w:rPr>
              <w:t xml:space="preserve"> </w:t>
            </w:r>
            <w:r>
              <w:rPr>
                <w:spacing w:val="-5"/>
                <w:sz w:val="20"/>
              </w:rPr>
              <w:t>or</w:t>
            </w:r>
          </w:p>
          <w:p w14:paraId="66B67D47" w14:textId="77777777" w:rsidR="004E4866" w:rsidRDefault="002B3AD8">
            <w:pPr>
              <w:pStyle w:val="TableParagraph"/>
              <w:spacing w:before="0" w:line="211" w:lineRule="exact"/>
              <w:rPr>
                <w:sz w:val="20"/>
              </w:rPr>
            </w:pPr>
            <w:r>
              <w:rPr>
                <w:sz w:val="20"/>
              </w:rPr>
              <w:t>Threat</w:t>
            </w:r>
            <w:r>
              <w:rPr>
                <w:spacing w:val="-8"/>
                <w:sz w:val="20"/>
              </w:rPr>
              <w:t xml:space="preserve"> </w:t>
            </w:r>
            <w:r>
              <w:rPr>
                <w:sz w:val="20"/>
              </w:rPr>
              <w:t>would</w:t>
            </w:r>
            <w:r>
              <w:rPr>
                <w:spacing w:val="-7"/>
                <w:sz w:val="20"/>
              </w:rPr>
              <w:t xml:space="preserve"> </w:t>
            </w:r>
            <w:r>
              <w:rPr>
                <w:sz w:val="20"/>
              </w:rPr>
              <w:t>jeopardize</w:t>
            </w:r>
            <w:r>
              <w:rPr>
                <w:spacing w:val="-6"/>
                <w:sz w:val="20"/>
              </w:rPr>
              <w:t xml:space="preserve"> </w:t>
            </w:r>
            <w:r>
              <w:rPr>
                <w:sz w:val="20"/>
              </w:rPr>
              <w:t>the</w:t>
            </w:r>
            <w:r>
              <w:rPr>
                <w:spacing w:val="-7"/>
                <w:sz w:val="20"/>
              </w:rPr>
              <w:t xml:space="preserve"> </w:t>
            </w:r>
            <w:r>
              <w:rPr>
                <w:sz w:val="20"/>
              </w:rPr>
              <w:t>survival</w:t>
            </w:r>
            <w:r>
              <w:rPr>
                <w:spacing w:val="-7"/>
                <w:sz w:val="20"/>
              </w:rPr>
              <w:t xml:space="preserve"> </w:t>
            </w:r>
            <w:r>
              <w:rPr>
                <w:sz w:val="20"/>
              </w:rPr>
              <w:t>or</w:t>
            </w:r>
            <w:r>
              <w:rPr>
                <w:spacing w:val="-7"/>
                <w:sz w:val="20"/>
              </w:rPr>
              <w:t xml:space="preserve"> </w:t>
            </w:r>
            <w:r>
              <w:rPr>
                <w:sz w:val="20"/>
              </w:rPr>
              <w:t>recovery</w:t>
            </w:r>
            <w:r>
              <w:rPr>
                <w:spacing w:val="-6"/>
                <w:sz w:val="20"/>
              </w:rPr>
              <w:t xml:space="preserve"> </w:t>
            </w:r>
            <w:r>
              <w:rPr>
                <w:sz w:val="20"/>
              </w:rPr>
              <w:t>of</w:t>
            </w:r>
            <w:r>
              <w:rPr>
                <w:spacing w:val="-8"/>
                <w:sz w:val="20"/>
              </w:rPr>
              <w:t xml:space="preserve"> </w:t>
            </w:r>
            <w:r>
              <w:rPr>
                <w:sz w:val="20"/>
              </w:rPr>
              <w:t>the</w:t>
            </w:r>
            <w:r>
              <w:rPr>
                <w:spacing w:val="-7"/>
                <w:sz w:val="20"/>
              </w:rPr>
              <w:t xml:space="preserve"> </w:t>
            </w:r>
            <w:r>
              <w:rPr>
                <w:spacing w:val="-2"/>
                <w:sz w:val="20"/>
              </w:rPr>
              <w:t>population.</w:t>
            </w:r>
          </w:p>
        </w:tc>
      </w:tr>
      <w:tr w:rsidR="004E4866" w14:paraId="324827D0" w14:textId="77777777">
        <w:trPr>
          <w:trHeight w:val="460"/>
        </w:trPr>
        <w:tc>
          <w:tcPr>
            <w:tcW w:w="1975" w:type="dxa"/>
          </w:tcPr>
          <w:p w14:paraId="147E877D" w14:textId="77777777" w:rsidR="004E4866" w:rsidRDefault="002B3AD8">
            <w:pPr>
              <w:pStyle w:val="TableParagraph"/>
              <w:spacing w:before="114"/>
              <w:rPr>
                <w:sz w:val="20"/>
              </w:rPr>
            </w:pPr>
            <w:r>
              <w:rPr>
                <w:spacing w:val="-2"/>
                <w:sz w:val="20"/>
              </w:rPr>
              <w:t>Medium</w:t>
            </w:r>
          </w:p>
        </w:tc>
        <w:tc>
          <w:tcPr>
            <w:tcW w:w="7561" w:type="dxa"/>
          </w:tcPr>
          <w:p w14:paraId="552081D4" w14:textId="77777777" w:rsidR="004E4866" w:rsidRDefault="002B3AD8">
            <w:pPr>
              <w:pStyle w:val="TableParagraph"/>
              <w:spacing w:before="0" w:line="229" w:lineRule="exact"/>
              <w:rPr>
                <w:sz w:val="20"/>
              </w:rPr>
            </w:pPr>
            <w:r>
              <w:rPr>
                <w:sz w:val="20"/>
              </w:rPr>
              <w:t>Moderate</w:t>
            </w:r>
            <w:r>
              <w:rPr>
                <w:spacing w:val="-6"/>
                <w:sz w:val="20"/>
              </w:rPr>
              <w:t xml:space="preserve"> </w:t>
            </w:r>
            <w:r>
              <w:rPr>
                <w:sz w:val="20"/>
              </w:rPr>
              <w:t>loss</w:t>
            </w:r>
            <w:r>
              <w:rPr>
                <w:spacing w:val="-6"/>
                <w:sz w:val="20"/>
              </w:rPr>
              <w:t xml:space="preserve"> </w:t>
            </w:r>
            <w:r>
              <w:rPr>
                <w:sz w:val="20"/>
              </w:rPr>
              <w:t>of</w:t>
            </w:r>
            <w:r>
              <w:rPr>
                <w:spacing w:val="-5"/>
                <w:sz w:val="20"/>
              </w:rPr>
              <w:t xml:space="preserve"> </w:t>
            </w:r>
            <w:r>
              <w:rPr>
                <w:sz w:val="20"/>
              </w:rPr>
              <w:t>population</w:t>
            </w:r>
            <w:r>
              <w:rPr>
                <w:spacing w:val="-7"/>
                <w:sz w:val="20"/>
              </w:rPr>
              <w:t xml:space="preserve"> </w:t>
            </w:r>
            <w:r>
              <w:rPr>
                <w:sz w:val="20"/>
              </w:rPr>
              <w:t>(11</w:t>
            </w:r>
            <w:r>
              <w:rPr>
                <w:spacing w:val="-3"/>
                <w:sz w:val="20"/>
              </w:rPr>
              <w:t xml:space="preserve"> </w:t>
            </w:r>
            <w:r>
              <w:rPr>
                <w:sz w:val="20"/>
              </w:rPr>
              <w:t>to</w:t>
            </w:r>
            <w:r>
              <w:rPr>
                <w:spacing w:val="-7"/>
                <w:sz w:val="20"/>
              </w:rPr>
              <w:t xml:space="preserve"> </w:t>
            </w:r>
            <w:r>
              <w:rPr>
                <w:sz w:val="20"/>
              </w:rPr>
              <w:t>30%)</w:t>
            </w:r>
            <w:r>
              <w:rPr>
                <w:spacing w:val="-5"/>
                <w:sz w:val="20"/>
              </w:rPr>
              <w:t xml:space="preserve"> or</w:t>
            </w:r>
          </w:p>
          <w:p w14:paraId="5B21946E" w14:textId="77777777" w:rsidR="004E4866" w:rsidRDefault="002B3AD8">
            <w:pPr>
              <w:pStyle w:val="TableParagraph"/>
              <w:spacing w:before="0" w:line="211" w:lineRule="exact"/>
              <w:rPr>
                <w:sz w:val="20"/>
              </w:rPr>
            </w:pPr>
            <w:r>
              <w:rPr>
                <w:sz w:val="20"/>
              </w:rPr>
              <w:t>Threat</w:t>
            </w:r>
            <w:r>
              <w:rPr>
                <w:spacing w:val="-6"/>
                <w:sz w:val="20"/>
              </w:rPr>
              <w:t xml:space="preserve"> </w:t>
            </w:r>
            <w:r>
              <w:rPr>
                <w:sz w:val="20"/>
              </w:rPr>
              <w:t>is</w:t>
            </w:r>
            <w:r>
              <w:rPr>
                <w:spacing w:val="-6"/>
                <w:sz w:val="20"/>
              </w:rPr>
              <w:t xml:space="preserve"> </w:t>
            </w:r>
            <w:r>
              <w:rPr>
                <w:sz w:val="20"/>
              </w:rPr>
              <w:t>likely</w:t>
            </w:r>
            <w:r>
              <w:rPr>
                <w:spacing w:val="-6"/>
                <w:sz w:val="20"/>
              </w:rPr>
              <w:t xml:space="preserve"> </w:t>
            </w:r>
            <w:r>
              <w:rPr>
                <w:sz w:val="20"/>
              </w:rPr>
              <w:t>to</w:t>
            </w:r>
            <w:r>
              <w:rPr>
                <w:spacing w:val="-7"/>
                <w:sz w:val="20"/>
              </w:rPr>
              <w:t xml:space="preserve"> </w:t>
            </w:r>
            <w:r>
              <w:rPr>
                <w:sz w:val="20"/>
              </w:rPr>
              <w:t>jeopardize</w:t>
            </w:r>
            <w:r>
              <w:rPr>
                <w:spacing w:val="-7"/>
                <w:sz w:val="20"/>
              </w:rPr>
              <w:t xml:space="preserve"> </w:t>
            </w:r>
            <w:r>
              <w:rPr>
                <w:sz w:val="20"/>
              </w:rPr>
              <w:t>the</w:t>
            </w:r>
            <w:r>
              <w:rPr>
                <w:spacing w:val="-5"/>
                <w:sz w:val="20"/>
              </w:rPr>
              <w:t xml:space="preserve"> </w:t>
            </w:r>
            <w:r>
              <w:rPr>
                <w:sz w:val="20"/>
              </w:rPr>
              <w:t>survival</w:t>
            </w:r>
            <w:r>
              <w:rPr>
                <w:spacing w:val="-6"/>
                <w:sz w:val="20"/>
              </w:rPr>
              <w:t xml:space="preserve"> </w:t>
            </w:r>
            <w:r>
              <w:rPr>
                <w:sz w:val="20"/>
              </w:rPr>
              <w:t>or</w:t>
            </w:r>
            <w:r>
              <w:rPr>
                <w:spacing w:val="-7"/>
                <w:sz w:val="20"/>
              </w:rPr>
              <w:t xml:space="preserve"> </w:t>
            </w:r>
            <w:r>
              <w:rPr>
                <w:sz w:val="20"/>
              </w:rPr>
              <w:t>recovery</w:t>
            </w:r>
            <w:r>
              <w:rPr>
                <w:spacing w:val="-5"/>
                <w:sz w:val="20"/>
              </w:rPr>
              <w:t xml:space="preserve"> </w:t>
            </w:r>
            <w:r>
              <w:rPr>
                <w:sz w:val="20"/>
              </w:rPr>
              <w:t>of</w:t>
            </w:r>
            <w:r>
              <w:rPr>
                <w:spacing w:val="-8"/>
                <w:sz w:val="20"/>
              </w:rPr>
              <w:t xml:space="preserve"> </w:t>
            </w:r>
            <w:r>
              <w:rPr>
                <w:sz w:val="20"/>
              </w:rPr>
              <w:t>the</w:t>
            </w:r>
            <w:r>
              <w:rPr>
                <w:spacing w:val="-6"/>
                <w:sz w:val="20"/>
              </w:rPr>
              <w:t xml:space="preserve"> </w:t>
            </w:r>
            <w:r>
              <w:rPr>
                <w:spacing w:val="-2"/>
                <w:sz w:val="20"/>
              </w:rPr>
              <w:t>population.</w:t>
            </w:r>
          </w:p>
        </w:tc>
      </w:tr>
      <w:tr w:rsidR="004E4866" w14:paraId="5F302C10" w14:textId="77777777">
        <w:trPr>
          <w:trHeight w:val="457"/>
        </w:trPr>
        <w:tc>
          <w:tcPr>
            <w:tcW w:w="1975" w:type="dxa"/>
          </w:tcPr>
          <w:p w14:paraId="152C26F7" w14:textId="77777777" w:rsidR="004E4866" w:rsidRDefault="002B3AD8">
            <w:pPr>
              <w:pStyle w:val="TableParagraph"/>
              <w:spacing w:before="114"/>
              <w:rPr>
                <w:sz w:val="20"/>
              </w:rPr>
            </w:pPr>
            <w:r>
              <w:rPr>
                <w:spacing w:val="-5"/>
                <w:sz w:val="20"/>
              </w:rPr>
              <w:t>Low</w:t>
            </w:r>
          </w:p>
        </w:tc>
        <w:tc>
          <w:tcPr>
            <w:tcW w:w="7561" w:type="dxa"/>
          </w:tcPr>
          <w:p w14:paraId="59DF8162" w14:textId="77777777" w:rsidR="004E4866" w:rsidRDefault="002B3AD8">
            <w:pPr>
              <w:pStyle w:val="TableParagraph"/>
              <w:spacing w:before="0" w:line="228" w:lineRule="exact"/>
              <w:rPr>
                <w:sz w:val="20"/>
              </w:rPr>
            </w:pPr>
            <w:r>
              <w:rPr>
                <w:sz w:val="20"/>
              </w:rPr>
              <w:t>Little</w:t>
            </w:r>
            <w:r>
              <w:rPr>
                <w:spacing w:val="-7"/>
                <w:sz w:val="20"/>
              </w:rPr>
              <w:t xml:space="preserve"> </w:t>
            </w:r>
            <w:r>
              <w:rPr>
                <w:sz w:val="20"/>
              </w:rPr>
              <w:t>change</w:t>
            </w:r>
            <w:r>
              <w:rPr>
                <w:spacing w:val="-7"/>
                <w:sz w:val="20"/>
              </w:rPr>
              <w:t xml:space="preserve"> </w:t>
            </w:r>
            <w:r>
              <w:rPr>
                <w:sz w:val="20"/>
              </w:rPr>
              <w:t>in</w:t>
            </w:r>
            <w:r>
              <w:rPr>
                <w:spacing w:val="-6"/>
                <w:sz w:val="20"/>
              </w:rPr>
              <w:t xml:space="preserve"> </w:t>
            </w:r>
            <w:r>
              <w:rPr>
                <w:sz w:val="20"/>
              </w:rPr>
              <w:t>population</w:t>
            </w:r>
            <w:r>
              <w:rPr>
                <w:spacing w:val="-5"/>
                <w:sz w:val="20"/>
              </w:rPr>
              <w:t xml:space="preserve"> </w:t>
            </w:r>
            <w:r>
              <w:rPr>
                <w:sz w:val="20"/>
              </w:rPr>
              <w:t>(1</w:t>
            </w:r>
            <w:r>
              <w:rPr>
                <w:spacing w:val="-4"/>
                <w:sz w:val="20"/>
              </w:rPr>
              <w:t xml:space="preserve"> </w:t>
            </w:r>
            <w:r>
              <w:rPr>
                <w:sz w:val="20"/>
              </w:rPr>
              <w:t>to</w:t>
            </w:r>
            <w:r>
              <w:rPr>
                <w:spacing w:val="-4"/>
                <w:sz w:val="20"/>
              </w:rPr>
              <w:t xml:space="preserve"> </w:t>
            </w:r>
            <w:r>
              <w:rPr>
                <w:sz w:val="20"/>
              </w:rPr>
              <w:t>10%)</w:t>
            </w:r>
            <w:r>
              <w:rPr>
                <w:spacing w:val="-5"/>
                <w:sz w:val="20"/>
              </w:rPr>
              <w:t xml:space="preserve"> or</w:t>
            </w:r>
          </w:p>
          <w:p w14:paraId="6E737A85" w14:textId="77777777" w:rsidR="004E4866" w:rsidRDefault="002B3AD8">
            <w:pPr>
              <w:pStyle w:val="TableParagraph"/>
              <w:spacing w:before="0" w:line="210" w:lineRule="exact"/>
              <w:rPr>
                <w:sz w:val="20"/>
              </w:rPr>
            </w:pPr>
            <w:r>
              <w:rPr>
                <w:sz w:val="20"/>
              </w:rPr>
              <w:t>Threat</w:t>
            </w:r>
            <w:r>
              <w:rPr>
                <w:spacing w:val="-6"/>
                <w:sz w:val="20"/>
              </w:rPr>
              <w:t xml:space="preserve"> </w:t>
            </w:r>
            <w:r>
              <w:rPr>
                <w:sz w:val="20"/>
              </w:rPr>
              <w:t>is</w:t>
            </w:r>
            <w:r>
              <w:rPr>
                <w:spacing w:val="-6"/>
                <w:sz w:val="20"/>
              </w:rPr>
              <w:t xml:space="preserve"> </w:t>
            </w:r>
            <w:r>
              <w:rPr>
                <w:sz w:val="20"/>
              </w:rPr>
              <w:t>unlikely</w:t>
            </w:r>
            <w:r>
              <w:rPr>
                <w:spacing w:val="-6"/>
                <w:sz w:val="20"/>
              </w:rPr>
              <w:t xml:space="preserve"> </w:t>
            </w:r>
            <w:r>
              <w:rPr>
                <w:sz w:val="20"/>
              </w:rPr>
              <w:t>to</w:t>
            </w:r>
            <w:r>
              <w:rPr>
                <w:spacing w:val="-7"/>
                <w:sz w:val="20"/>
              </w:rPr>
              <w:t xml:space="preserve"> </w:t>
            </w:r>
            <w:r>
              <w:rPr>
                <w:sz w:val="20"/>
              </w:rPr>
              <w:t>jeopardize</w:t>
            </w:r>
            <w:r>
              <w:rPr>
                <w:spacing w:val="-7"/>
                <w:sz w:val="20"/>
              </w:rPr>
              <w:t xml:space="preserve"> </w:t>
            </w:r>
            <w:r>
              <w:rPr>
                <w:sz w:val="20"/>
              </w:rPr>
              <w:t>the</w:t>
            </w:r>
            <w:r>
              <w:rPr>
                <w:spacing w:val="-7"/>
                <w:sz w:val="20"/>
              </w:rPr>
              <w:t xml:space="preserve"> </w:t>
            </w:r>
            <w:r>
              <w:rPr>
                <w:sz w:val="20"/>
              </w:rPr>
              <w:t>survival</w:t>
            </w:r>
            <w:r>
              <w:rPr>
                <w:spacing w:val="-6"/>
                <w:sz w:val="20"/>
              </w:rPr>
              <w:t xml:space="preserve"> </w:t>
            </w:r>
            <w:r>
              <w:rPr>
                <w:sz w:val="20"/>
              </w:rPr>
              <w:t>or</w:t>
            </w:r>
            <w:r>
              <w:rPr>
                <w:spacing w:val="-7"/>
                <w:sz w:val="20"/>
              </w:rPr>
              <w:t xml:space="preserve"> </w:t>
            </w:r>
            <w:r>
              <w:rPr>
                <w:sz w:val="20"/>
              </w:rPr>
              <w:t>recovery</w:t>
            </w:r>
            <w:r>
              <w:rPr>
                <w:spacing w:val="-6"/>
                <w:sz w:val="20"/>
              </w:rPr>
              <w:t xml:space="preserve"> </w:t>
            </w:r>
            <w:r>
              <w:rPr>
                <w:sz w:val="20"/>
              </w:rPr>
              <w:t>of</w:t>
            </w:r>
            <w:r>
              <w:rPr>
                <w:spacing w:val="-8"/>
                <w:sz w:val="20"/>
              </w:rPr>
              <w:t xml:space="preserve"> </w:t>
            </w:r>
            <w:r>
              <w:rPr>
                <w:sz w:val="20"/>
              </w:rPr>
              <w:t>the</w:t>
            </w:r>
            <w:r>
              <w:rPr>
                <w:spacing w:val="-7"/>
                <w:sz w:val="20"/>
              </w:rPr>
              <w:t xml:space="preserve"> </w:t>
            </w:r>
            <w:r>
              <w:rPr>
                <w:spacing w:val="-2"/>
                <w:sz w:val="20"/>
              </w:rPr>
              <w:t>population.</w:t>
            </w:r>
          </w:p>
        </w:tc>
      </w:tr>
      <w:tr w:rsidR="004E4866" w14:paraId="2650B2A0" w14:textId="77777777">
        <w:trPr>
          <w:trHeight w:val="460"/>
        </w:trPr>
        <w:tc>
          <w:tcPr>
            <w:tcW w:w="1975" w:type="dxa"/>
          </w:tcPr>
          <w:p w14:paraId="56174371" w14:textId="77777777" w:rsidR="004E4866" w:rsidRDefault="002B3AD8">
            <w:pPr>
              <w:pStyle w:val="TableParagraph"/>
              <w:spacing w:before="114"/>
              <w:rPr>
                <w:sz w:val="20"/>
              </w:rPr>
            </w:pPr>
            <w:r>
              <w:rPr>
                <w:spacing w:val="-2"/>
                <w:sz w:val="20"/>
              </w:rPr>
              <w:t>Unknown</w:t>
            </w:r>
          </w:p>
        </w:tc>
        <w:tc>
          <w:tcPr>
            <w:tcW w:w="7561" w:type="dxa"/>
          </w:tcPr>
          <w:p w14:paraId="558339E4" w14:textId="77777777" w:rsidR="004E4866" w:rsidRDefault="002B3AD8">
            <w:pPr>
              <w:pStyle w:val="TableParagraph"/>
              <w:spacing w:before="0" w:line="230" w:lineRule="exact"/>
              <w:rPr>
                <w:sz w:val="20"/>
              </w:rPr>
            </w:pPr>
            <w:r>
              <w:rPr>
                <w:sz w:val="20"/>
              </w:rPr>
              <w:t>No</w:t>
            </w:r>
            <w:r>
              <w:rPr>
                <w:spacing w:val="-4"/>
                <w:sz w:val="20"/>
              </w:rPr>
              <w:t xml:space="preserve"> </w:t>
            </w:r>
            <w:r>
              <w:rPr>
                <w:sz w:val="20"/>
              </w:rPr>
              <w:t>prior</w:t>
            </w:r>
            <w:r>
              <w:rPr>
                <w:spacing w:val="-4"/>
                <w:sz w:val="20"/>
              </w:rPr>
              <w:t xml:space="preserve"> </w:t>
            </w:r>
            <w:r>
              <w:rPr>
                <w:sz w:val="20"/>
              </w:rPr>
              <w:t>knowledge,</w:t>
            </w:r>
            <w:r>
              <w:rPr>
                <w:spacing w:val="-3"/>
                <w:sz w:val="20"/>
              </w:rPr>
              <w:t xml:space="preserve"> </w:t>
            </w:r>
            <w:r>
              <w:rPr>
                <w:sz w:val="20"/>
              </w:rPr>
              <w:t>literature</w:t>
            </w:r>
            <w:r>
              <w:rPr>
                <w:spacing w:val="-4"/>
                <w:sz w:val="20"/>
              </w:rPr>
              <w:t xml:space="preserve"> </w:t>
            </w:r>
            <w:r>
              <w:rPr>
                <w:sz w:val="20"/>
              </w:rPr>
              <w:t>or</w:t>
            </w:r>
            <w:r>
              <w:rPr>
                <w:spacing w:val="-3"/>
                <w:sz w:val="20"/>
              </w:rPr>
              <w:t xml:space="preserve"> </w:t>
            </w:r>
            <w:r>
              <w:rPr>
                <w:sz w:val="20"/>
              </w:rPr>
              <w:t>data</w:t>
            </w:r>
            <w:r>
              <w:rPr>
                <w:spacing w:val="-4"/>
                <w:sz w:val="20"/>
              </w:rPr>
              <w:t xml:space="preserve"> </w:t>
            </w:r>
            <w:r>
              <w:rPr>
                <w:sz w:val="20"/>
              </w:rPr>
              <w:t>to</w:t>
            </w:r>
            <w:r>
              <w:rPr>
                <w:spacing w:val="-3"/>
                <w:sz w:val="20"/>
              </w:rPr>
              <w:t xml:space="preserve"> </w:t>
            </w:r>
            <w:r>
              <w:rPr>
                <w:sz w:val="20"/>
              </w:rPr>
              <w:t>guide</w:t>
            </w:r>
            <w:r>
              <w:rPr>
                <w:spacing w:val="-3"/>
                <w:sz w:val="20"/>
              </w:rPr>
              <w:t xml:space="preserve"> </w:t>
            </w:r>
            <w:r>
              <w:rPr>
                <w:sz w:val="20"/>
              </w:rPr>
              <w:t>the</w:t>
            </w:r>
            <w:r>
              <w:rPr>
                <w:spacing w:val="-3"/>
                <w:sz w:val="20"/>
              </w:rPr>
              <w:t xml:space="preserve"> </w:t>
            </w:r>
            <w:r>
              <w:rPr>
                <w:sz w:val="20"/>
              </w:rPr>
              <w:t>assessment</w:t>
            </w:r>
            <w:r>
              <w:rPr>
                <w:spacing w:val="-5"/>
                <w:sz w:val="20"/>
              </w:rPr>
              <w:t xml:space="preserve"> </w:t>
            </w:r>
            <w:r>
              <w:rPr>
                <w:sz w:val="20"/>
              </w:rPr>
              <w:t>of</w:t>
            </w:r>
            <w:r>
              <w:rPr>
                <w:spacing w:val="-3"/>
                <w:sz w:val="20"/>
              </w:rPr>
              <w:t xml:space="preserve"> </w:t>
            </w:r>
            <w:r>
              <w:rPr>
                <w:sz w:val="20"/>
              </w:rPr>
              <w:t>threat</w:t>
            </w:r>
            <w:r>
              <w:rPr>
                <w:spacing w:val="-4"/>
                <w:sz w:val="20"/>
              </w:rPr>
              <w:t xml:space="preserve"> </w:t>
            </w:r>
            <w:r>
              <w:rPr>
                <w:sz w:val="20"/>
              </w:rPr>
              <w:t>severity</w:t>
            </w:r>
            <w:r>
              <w:rPr>
                <w:spacing w:val="-3"/>
                <w:sz w:val="20"/>
              </w:rPr>
              <w:t xml:space="preserve"> </w:t>
            </w:r>
            <w:r>
              <w:rPr>
                <w:sz w:val="20"/>
              </w:rPr>
              <w:t xml:space="preserve">on </w:t>
            </w:r>
            <w:r>
              <w:rPr>
                <w:spacing w:val="-2"/>
                <w:sz w:val="20"/>
              </w:rPr>
              <w:t>population.</w:t>
            </w:r>
          </w:p>
        </w:tc>
      </w:tr>
    </w:tbl>
    <w:p w14:paraId="00E172F4" w14:textId="77777777" w:rsidR="004E4866" w:rsidRDefault="004E4866">
      <w:pPr>
        <w:pStyle w:val="BodyText"/>
        <w:spacing w:before="4"/>
        <w:rPr>
          <w:b/>
          <w:sz w:val="16"/>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75"/>
        <w:gridCol w:w="7561"/>
      </w:tblGrid>
      <w:tr w:rsidR="004E4866" w14:paraId="06C0A716" w14:textId="77777777">
        <w:trPr>
          <w:trHeight w:val="304"/>
        </w:trPr>
        <w:tc>
          <w:tcPr>
            <w:tcW w:w="1975" w:type="dxa"/>
            <w:shd w:val="clear" w:color="auto" w:fill="003D79"/>
          </w:tcPr>
          <w:p w14:paraId="6403B169" w14:textId="77777777" w:rsidR="004E4866" w:rsidRDefault="002B3AD8">
            <w:pPr>
              <w:pStyle w:val="TableParagraph"/>
              <w:spacing w:before="35"/>
              <w:ind w:left="213"/>
              <w:rPr>
                <w:b/>
                <w:sz w:val="20"/>
              </w:rPr>
            </w:pPr>
            <w:r>
              <w:rPr>
                <w:b/>
                <w:color w:val="FFFFFF"/>
                <w:sz w:val="20"/>
              </w:rPr>
              <w:t>Causal</w:t>
            </w:r>
            <w:r>
              <w:rPr>
                <w:b/>
                <w:color w:val="FFFFFF"/>
                <w:spacing w:val="-6"/>
                <w:sz w:val="20"/>
              </w:rPr>
              <w:t xml:space="preserve"> </w:t>
            </w:r>
            <w:r>
              <w:rPr>
                <w:b/>
                <w:color w:val="FFFFFF"/>
                <w:spacing w:val="-2"/>
                <w:sz w:val="20"/>
              </w:rPr>
              <w:t>certainty</w:t>
            </w:r>
          </w:p>
        </w:tc>
        <w:tc>
          <w:tcPr>
            <w:tcW w:w="7561" w:type="dxa"/>
            <w:shd w:val="clear" w:color="auto" w:fill="003D79"/>
          </w:tcPr>
          <w:p w14:paraId="7CBA00E1" w14:textId="77777777" w:rsidR="004E4866" w:rsidRDefault="002B3AD8">
            <w:pPr>
              <w:pStyle w:val="TableParagraph"/>
              <w:spacing w:before="35"/>
              <w:ind w:left="3308" w:right="3299"/>
              <w:jc w:val="center"/>
              <w:rPr>
                <w:b/>
                <w:sz w:val="20"/>
              </w:rPr>
            </w:pPr>
            <w:r>
              <w:rPr>
                <w:b/>
                <w:color w:val="FFFFFF"/>
                <w:spacing w:val="-2"/>
                <w:sz w:val="20"/>
              </w:rPr>
              <w:t>Definition</w:t>
            </w:r>
          </w:p>
        </w:tc>
      </w:tr>
      <w:tr w:rsidR="004E4866" w14:paraId="65C27177" w14:textId="77777777">
        <w:trPr>
          <w:trHeight w:val="460"/>
        </w:trPr>
        <w:tc>
          <w:tcPr>
            <w:tcW w:w="1975" w:type="dxa"/>
          </w:tcPr>
          <w:p w14:paraId="27D6A779" w14:textId="77777777" w:rsidR="004E4866" w:rsidRDefault="002B3AD8">
            <w:pPr>
              <w:pStyle w:val="TableParagraph"/>
              <w:spacing w:before="114"/>
              <w:rPr>
                <w:sz w:val="20"/>
              </w:rPr>
            </w:pPr>
            <w:r>
              <w:rPr>
                <w:sz w:val="20"/>
              </w:rPr>
              <w:t>Very</w:t>
            </w:r>
            <w:r>
              <w:rPr>
                <w:spacing w:val="-7"/>
                <w:sz w:val="20"/>
              </w:rPr>
              <w:t xml:space="preserve"> </w:t>
            </w:r>
            <w:r>
              <w:rPr>
                <w:spacing w:val="-4"/>
                <w:sz w:val="20"/>
              </w:rPr>
              <w:t>high</w:t>
            </w:r>
          </w:p>
        </w:tc>
        <w:tc>
          <w:tcPr>
            <w:tcW w:w="7561" w:type="dxa"/>
          </w:tcPr>
          <w:p w14:paraId="70E39470" w14:textId="77777777" w:rsidR="004E4866" w:rsidRDefault="002B3AD8">
            <w:pPr>
              <w:pStyle w:val="TableParagraph"/>
              <w:spacing w:before="0" w:line="230" w:lineRule="exact"/>
              <w:ind w:right="223"/>
              <w:rPr>
                <w:sz w:val="20"/>
              </w:rPr>
            </w:pPr>
            <w:r>
              <w:rPr>
                <w:sz w:val="20"/>
              </w:rPr>
              <w:t>Very</w:t>
            </w:r>
            <w:r>
              <w:rPr>
                <w:spacing w:val="-3"/>
                <w:sz w:val="20"/>
              </w:rPr>
              <w:t xml:space="preserve"> </w:t>
            </w:r>
            <w:r>
              <w:rPr>
                <w:sz w:val="20"/>
              </w:rPr>
              <w:t>strong</w:t>
            </w:r>
            <w:r>
              <w:rPr>
                <w:spacing w:val="-3"/>
                <w:sz w:val="20"/>
              </w:rPr>
              <w:t xml:space="preserve"> </w:t>
            </w:r>
            <w:r>
              <w:rPr>
                <w:sz w:val="20"/>
              </w:rPr>
              <w:t>evidence</w:t>
            </w:r>
            <w:r>
              <w:rPr>
                <w:spacing w:val="-5"/>
                <w:sz w:val="20"/>
              </w:rPr>
              <w:t xml:space="preserve"> </w:t>
            </w:r>
            <w:r>
              <w:rPr>
                <w:sz w:val="20"/>
              </w:rPr>
              <w:t>that</w:t>
            </w:r>
            <w:r>
              <w:rPr>
                <w:spacing w:val="-5"/>
                <w:sz w:val="20"/>
              </w:rPr>
              <w:t xml:space="preserve"> </w:t>
            </w:r>
            <w:r>
              <w:rPr>
                <w:sz w:val="20"/>
              </w:rPr>
              <w:t>threat</w:t>
            </w:r>
            <w:r>
              <w:rPr>
                <w:spacing w:val="-3"/>
                <w:sz w:val="20"/>
              </w:rPr>
              <w:t xml:space="preserve"> </w:t>
            </w:r>
            <w:r>
              <w:rPr>
                <w:sz w:val="20"/>
              </w:rPr>
              <w:t>is</w:t>
            </w:r>
            <w:r>
              <w:rPr>
                <w:spacing w:val="-4"/>
                <w:sz w:val="20"/>
              </w:rPr>
              <w:t xml:space="preserve"> </w:t>
            </w:r>
            <w:r>
              <w:rPr>
                <w:sz w:val="20"/>
              </w:rPr>
              <w:t>occurring</w:t>
            </w:r>
            <w:r>
              <w:rPr>
                <w:spacing w:val="-4"/>
                <w:sz w:val="20"/>
              </w:rPr>
              <w:t xml:space="preserve"> </w:t>
            </w:r>
            <w:r>
              <w:rPr>
                <w:sz w:val="20"/>
              </w:rPr>
              <w:t>and</w:t>
            </w:r>
            <w:r>
              <w:rPr>
                <w:spacing w:val="-3"/>
                <w:sz w:val="20"/>
              </w:rPr>
              <w:t xml:space="preserve"> </w:t>
            </w:r>
            <w:r>
              <w:rPr>
                <w:sz w:val="20"/>
              </w:rPr>
              <w:t>the</w:t>
            </w:r>
            <w:r>
              <w:rPr>
                <w:spacing w:val="-1"/>
                <w:sz w:val="20"/>
              </w:rPr>
              <w:t xml:space="preserve"> </w:t>
            </w:r>
            <w:r>
              <w:rPr>
                <w:sz w:val="20"/>
              </w:rPr>
              <w:t>magnitude</w:t>
            </w:r>
            <w:r>
              <w:rPr>
                <w:spacing w:val="-4"/>
                <w:sz w:val="20"/>
              </w:rPr>
              <w:t xml:space="preserve"> </w:t>
            </w:r>
            <w:r>
              <w:rPr>
                <w:sz w:val="20"/>
              </w:rPr>
              <w:t>of</w:t>
            </w:r>
            <w:r>
              <w:rPr>
                <w:spacing w:val="-6"/>
                <w:sz w:val="20"/>
              </w:rPr>
              <w:t xml:space="preserve"> </w:t>
            </w:r>
            <w:r>
              <w:rPr>
                <w:sz w:val="20"/>
              </w:rPr>
              <w:t>the</w:t>
            </w:r>
            <w:r>
              <w:rPr>
                <w:spacing w:val="-4"/>
                <w:sz w:val="20"/>
              </w:rPr>
              <w:t xml:space="preserve"> </w:t>
            </w:r>
            <w:r>
              <w:rPr>
                <w:sz w:val="20"/>
              </w:rPr>
              <w:t>impact</w:t>
            </w:r>
            <w:r>
              <w:rPr>
                <w:spacing w:val="-5"/>
                <w:sz w:val="20"/>
              </w:rPr>
              <w:t xml:space="preserve"> </w:t>
            </w:r>
            <w:r>
              <w:rPr>
                <w:sz w:val="20"/>
              </w:rPr>
              <w:t>to the population can be quantified.</w:t>
            </w:r>
          </w:p>
        </w:tc>
      </w:tr>
      <w:tr w:rsidR="004E4866" w14:paraId="5823DBBB" w14:textId="77777777">
        <w:trPr>
          <w:trHeight w:val="460"/>
        </w:trPr>
        <w:tc>
          <w:tcPr>
            <w:tcW w:w="1975" w:type="dxa"/>
          </w:tcPr>
          <w:p w14:paraId="6F87C7E8" w14:textId="77777777" w:rsidR="004E4866" w:rsidRDefault="002B3AD8">
            <w:pPr>
              <w:pStyle w:val="TableParagraph"/>
              <w:spacing w:before="114"/>
              <w:rPr>
                <w:sz w:val="20"/>
              </w:rPr>
            </w:pPr>
            <w:r>
              <w:rPr>
                <w:spacing w:val="-4"/>
                <w:sz w:val="20"/>
              </w:rPr>
              <w:t>High</w:t>
            </w:r>
          </w:p>
        </w:tc>
        <w:tc>
          <w:tcPr>
            <w:tcW w:w="7561" w:type="dxa"/>
          </w:tcPr>
          <w:p w14:paraId="470CFBC7" w14:textId="77777777" w:rsidR="004E4866" w:rsidRDefault="002B3AD8">
            <w:pPr>
              <w:pStyle w:val="TableParagraph"/>
              <w:spacing w:before="0" w:line="230" w:lineRule="exact"/>
              <w:rPr>
                <w:sz w:val="20"/>
              </w:rPr>
            </w:pPr>
            <w:r>
              <w:rPr>
                <w:sz w:val="20"/>
              </w:rPr>
              <w:t>Substantial</w:t>
            </w:r>
            <w:r>
              <w:rPr>
                <w:spacing w:val="-4"/>
                <w:sz w:val="20"/>
              </w:rPr>
              <w:t xml:space="preserve"> </w:t>
            </w:r>
            <w:r>
              <w:rPr>
                <w:sz w:val="20"/>
              </w:rPr>
              <w:t>evidence</w:t>
            </w:r>
            <w:r>
              <w:rPr>
                <w:spacing w:val="-3"/>
                <w:sz w:val="20"/>
              </w:rPr>
              <w:t xml:space="preserve"> </w:t>
            </w:r>
            <w:r>
              <w:rPr>
                <w:sz w:val="20"/>
              </w:rPr>
              <w:t>of</w:t>
            </w:r>
            <w:r>
              <w:rPr>
                <w:spacing w:val="-6"/>
                <w:sz w:val="20"/>
              </w:rPr>
              <w:t xml:space="preserve"> </w:t>
            </w:r>
            <w:r>
              <w:rPr>
                <w:sz w:val="20"/>
              </w:rPr>
              <w:t>a</w:t>
            </w:r>
            <w:r>
              <w:rPr>
                <w:spacing w:val="-5"/>
                <w:sz w:val="20"/>
              </w:rPr>
              <w:t xml:space="preserve"> </w:t>
            </w:r>
            <w:r>
              <w:rPr>
                <w:sz w:val="20"/>
              </w:rPr>
              <w:t>causal</w:t>
            </w:r>
            <w:r>
              <w:rPr>
                <w:spacing w:val="-4"/>
                <w:sz w:val="20"/>
              </w:rPr>
              <w:t xml:space="preserve"> </w:t>
            </w:r>
            <w:r>
              <w:rPr>
                <w:sz w:val="20"/>
              </w:rPr>
              <w:t>link</w:t>
            </w:r>
            <w:r>
              <w:rPr>
                <w:spacing w:val="-4"/>
                <w:sz w:val="20"/>
              </w:rPr>
              <w:t xml:space="preserve"> </w:t>
            </w:r>
            <w:r>
              <w:rPr>
                <w:sz w:val="20"/>
              </w:rPr>
              <w:t>between</w:t>
            </w:r>
            <w:r>
              <w:rPr>
                <w:spacing w:val="-5"/>
                <w:sz w:val="20"/>
              </w:rPr>
              <w:t xml:space="preserve"> </w:t>
            </w:r>
            <w:r>
              <w:rPr>
                <w:sz w:val="20"/>
              </w:rPr>
              <w:t>threat</w:t>
            </w:r>
            <w:r>
              <w:rPr>
                <w:spacing w:val="-6"/>
                <w:sz w:val="20"/>
              </w:rPr>
              <w:t xml:space="preserve"> </w:t>
            </w:r>
            <w:r>
              <w:rPr>
                <w:sz w:val="20"/>
              </w:rPr>
              <w:t>and</w:t>
            </w:r>
            <w:r>
              <w:rPr>
                <w:spacing w:val="-6"/>
                <w:sz w:val="20"/>
              </w:rPr>
              <w:t xml:space="preserve"> </w:t>
            </w:r>
            <w:r>
              <w:rPr>
                <w:sz w:val="20"/>
              </w:rPr>
              <w:t>population</w:t>
            </w:r>
            <w:r>
              <w:rPr>
                <w:spacing w:val="-3"/>
                <w:sz w:val="20"/>
              </w:rPr>
              <w:t xml:space="preserve"> </w:t>
            </w:r>
            <w:r>
              <w:rPr>
                <w:sz w:val="20"/>
              </w:rPr>
              <w:t>decline</w:t>
            </w:r>
            <w:r>
              <w:rPr>
                <w:spacing w:val="-5"/>
                <w:sz w:val="20"/>
              </w:rPr>
              <w:t xml:space="preserve"> </w:t>
            </w:r>
            <w:r>
              <w:rPr>
                <w:sz w:val="20"/>
              </w:rPr>
              <w:t>or jeopardy to survival or recovery</w:t>
            </w:r>
          </w:p>
        </w:tc>
      </w:tr>
      <w:tr w:rsidR="004E4866" w14:paraId="617B94F6" w14:textId="77777777">
        <w:trPr>
          <w:trHeight w:val="457"/>
        </w:trPr>
        <w:tc>
          <w:tcPr>
            <w:tcW w:w="1975" w:type="dxa"/>
          </w:tcPr>
          <w:p w14:paraId="72B177FC" w14:textId="77777777" w:rsidR="004E4866" w:rsidRDefault="002B3AD8">
            <w:pPr>
              <w:pStyle w:val="TableParagraph"/>
              <w:spacing w:before="112"/>
              <w:rPr>
                <w:sz w:val="20"/>
              </w:rPr>
            </w:pPr>
            <w:r>
              <w:rPr>
                <w:spacing w:val="-2"/>
                <w:sz w:val="20"/>
              </w:rPr>
              <w:t>Medium</w:t>
            </w:r>
          </w:p>
        </w:tc>
        <w:tc>
          <w:tcPr>
            <w:tcW w:w="7561" w:type="dxa"/>
          </w:tcPr>
          <w:p w14:paraId="1D5503B2" w14:textId="77777777" w:rsidR="004E4866" w:rsidRDefault="002B3AD8">
            <w:pPr>
              <w:pStyle w:val="TableParagraph"/>
              <w:spacing w:before="0" w:line="228" w:lineRule="exact"/>
              <w:ind w:right="223"/>
              <w:rPr>
                <w:sz w:val="20"/>
              </w:rPr>
            </w:pPr>
            <w:r>
              <w:rPr>
                <w:sz w:val="20"/>
              </w:rPr>
              <w:t>There</w:t>
            </w:r>
            <w:r>
              <w:rPr>
                <w:spacing w:val="-5"/>
                <w:sz w:val="20"/>
              </w:rPr>
              <w:t xml:space="preserve"> </w:t>
            </w:r>
            <w:r>
              <w:rPr>
                <w:sz w:val="20"/>
              </w:rPr>
              <w:t>is</w:t>
            </w:r>
            <w:r>
              <w:rPr>
                <w:spacing w:val="-4"/>
                <w:sz w:val="20"/>
              </w:rPr>
              <w:t xml:space="preserve"> </w:t>
            </w:r>
            <w:r>
              <w:rPr>
                <w:sz w:val="20"/>
              </w:rPr>
              <w:t>some</w:t>
            </w:r>
            <w:r>
              <w:rPr>
                <w:spacing w:val="-5"/>
                <w:sz w:val="20"/>
              </w:rPr>
              <w:t xml:space="preserve"> </w:t>
            </w:r>
            <w:r>
              <w:rPr>
                <w:sz w:val="20"/>
              </w:rPr>
              <w:t>evidence</w:t>
            </w:r>
            <w:r>
              <w:rPr>
                <w:spacing w:val="-5"/>
                <w:sz w:val="20"/>
              </w:rPr>
              <w:t xml:space="preserve"> </w:t>
            </w:r>
            <w:r>
              <w:rPr>
                <w:sz w:val="20"/>
              </w:rPr>
              <w:t>linking</w:t>
            </w:r>
            <w:r>
              <w:rPr>
                <w:spacing w:val="-5"/>
                <w:sz w:val="20"/>
              </w:rPr>
              <w:t xml:space="preserve"> </w:t>
            </w:r>
            <w:r>
              <w:rPr>
                <w:sz w:val="20"/>
              </w:rPr>
              <w:t>the</w:t>
            </w:r>
            <w:r>
              <w:rPr>
                <w:spacing w:val="-5"/>
                <w:sz w:val="20"/>
              </w:rPr>
              <w:t xml:space="preserve"> </w:t>
            </w:r>
            <w:r>
              <w:rPr>
                <w:sz w:val="20"/>
              </w:rPr>
              <w:t>threat</w:t>
            </w:r>
            <w:r>
              <w:rPr>
                <w:spacing w:val="-5"/>
                <w:sz w:val="20"/>
              </w:rPr>
              <w:t xml:space="preserve"> </w:t>
            </w:r>
            <w:r>
              <w:rPr>
                <w:sz w:val="20"/>
              </w:rPr>
              <w:t>to</w:t>
            </w:r>
            <w:r>
              <w:rPr>
                <w:spacing w:val="-5"/>
                <w:sz w:val="20"/>
              </w:rPr>
              <w:t xml:space="preserve"> </w:t>
            </w:r>
            <w:r>
              <w:rPr>
                <w:sz w:val="20"/>
              </w:rPr>
              <w:t>population</w:t>
            </w:r>
            <w:r>
              <w:rPr>
                <w:spacing w:val="-5"/>
                <w:sz w:val="20"/>
              </w:rPr>
              <w:t xml:space="preserve"> </w:t>
            </w:r>
            <w:r>
              <w:rPr>
                <w:sz w:val="20"/>
              </w:rPr>
              <w:t>decline</w:t>
            </w:r>
            <w:r>
              <w:rPr>
                <w:spacing w:val="-5"/>
                <w:sz w:val="20"/>
              </w:rPr>
              <w:t xml:space="preserve"> </w:t>
            </w:r>
            <w:r>
              <w:rPr>
                <w:sz w:val="20"/>
              </w:rPr>
              <w:t>or</w:t>
            </w:r>
            <w:r>
              <w:rPr>
                <w:spacing w:val="-4"/>
                <w:sz w:val="20"/>
              </w:rPr>
              <w:t xml:space="preserve"> </w:t>
            </w:r>
            <w:r>
              <w:rPr>
                <w:sz w:val="20"/>
              </w:rPr>
              <w:t>jeopardy</w:t>
            </w:r>
            <w:r>
              <w:rPr>
                <w:spacing w:val="-4"/>
                <w:sz w:val="20"/>
              </w:rPr>
              <w:t xml:space="preserve"> </w:t>
            </w:r>
            <w:r>
              <w:rPr>
                <w:sz w:val="20"/>
              </w:rPr>
              <w:t>to survival or recovery</w:t>
            </w:r>
          </w:p>
        </w:tc>
      </w:tr>
      <w:tr w:rsidR="004E4866" w14:paraId="35FB6001" w14:textId="77777777">
        <w:trPr>
          <w:trHeight w:val="460"/>
        </w:trPr>
        <w:tc>
          <w:tcPr>
            <w:tcW w:w="1975" w:type="dxa"/>
          </w:tcPr>
          <w:p w14:paraId="5D0E7E47" w14:textId="77777777" w:rsidR="004E4866" w:rsidRDefault="002B3AD8">
            <w:pPr>
              <w:pStyle w:val="TableParagraph"/>
              <w:spacing w:before="114"/>
              <w:rPr>
                <w:sz w:val="20"/>
              </w:rPr>
            </w:pPr>
            <w:r>
              <w:rPr>
                <w:spacing w:val="-5"/>
                <w:sz w:val="20"/>
              </w:rPr>
              <w:t>Low</w:t>
            </w:r>
          </w:p>
        </w:tc>
        <w:tc>
          <w:tcPr>
            <w:tcW w:w="7561" w:type="dxa"/>
          </w:tcPr>
          <w:p w14:paraId="100F4CA0" w14:textId="77777777" w:rsidR="004E4866" w:rsidRDefault="002B3AD8">
            <w:pPr>
              <w:pStyle w:val="TableParagraph"/>
              <w:spacing w:before="0" w:line="230" w:lineRule="exact"/>
              <w:ind w:right="223"/>
              <w:rPr>
                <w:sz w:val="20"/>
              </w:rPr>
            </w:pPr>
            <w:r>
              <w:rPr>
                <w:sz w:val="20"/>
              </w:rPr>
              <w:t>There</w:t>
            </w:r>
            <w:r>
              <w:rPr>
                <w:spacing w:val="-5"/>
                <w:sz w:val="20"/>
              </w:rPr>
              <w:t xml:space="preserve"> </w:t>
            </w:r>
            <w:r>
              <w:rPr>
                <w:sz w:val="20"/>
              </w:rPr>
              <w:t>is</w:t>
            </w:r>
            <w:r>
              <w:rPr>
                <w:spacing w:val="-2"/>
                <w:sz w:val="20"/>
              </w:rPr>
              <w:t xml:space="preserve"> </w:t>
            </w:r>
            <w:r>
              <w:rPr>
                <w:sz w:val="20"/>
              </w:rPr>
              <w:t>a</w:t>
            </w:r>
            <w:r>
              <w:rPr>
                <w:spacing w:val="-5"/>
                <w:sz w:val="20"/>
              </w:rPr>
              <w:t xml:space="preserve"> </w:t>
            </w:r>
            <w:r>
              <w:rPr>
                <w:sz w:val="20"/>
              </w:rPr>
              <w:t>theoretical</w:t>
            </w:r>
            <w:r>
              <w:rPr>
                <w:spacing w:val="-4"/>
                <w:sz w:val="20"/>
              </w:rPr>
              <w:t xml:space="preserve"> </w:t>
            </w:r>
            <w:r>
              <w:rPr>
                <w:sz w:val="20"/>
              </w:rPr>
              <w:t>link</w:t>
            </w:r>
            <w:r>
              <w:rPr>
                <w:spacing w:val="-1"/>
                <w:sz w:val="20"/>
              </w:rPr>
              <w:t xml:space="preserve"> </w:t>
            </w:r>
            <w:r>
              <w:rPr>
                <w:sz w:val="20"/>
              </w:rPr>
              <w:t>with</w:t>
            </w:r>
            <w:r>
              <w:rPr>
                <w:spacing w:val="-3"/>
                <w:sz w:val="20"/>
              </w:rPr>
              <w:t xml:space="preserve"> </w:t>
            </w:r>
            <w:r>
              <w:rPr>
                <w:sz w:val="20"/>
              </w:rPr>
              <w:t>limited</w:t>
            </w:r>
            <w:r>
              <w:rPr>
                <w:spacing w:val="-4"/>
                <w:sz w:val="20"/>
              </w:rPr>
              <w:t xml:space="preserve"> </w:t>
            </w:r>
            <w:r>
              <w:rPr>
                <w:sz w:val="20"/>
              </w:rPr>
              <w:t>evidence</w:t>
            </w:r>
            <w:r>
              <w:rPr>
                <w:spacing w:val="-5"/>
                <w:sz w:val="20"/>
              </w:rPr>
              <w:t xml:space="preserve"> </w:t>
            </w:r>
            <w:r>
              <w:rPr>
                <w:sz w:val="20"/>
              </w:rPr>
              <w:t>that</w:t>
            </w:r>
            <w:r>
              <w:rPr>
                <w:spacing w:val="-6"/>
                <w:sz w:val="20"/>
              </w:rPr>
              <w:t xml:space="preserve"> </w:t>
            </w:r>
            <w:r>
              <w:rPr>
                <w:sz w:val="20"/>
              </w:rPr>
              <w:t>threat</w:t>
            </w:r>
            <w:r>
              <w:rPr>
                <w:spacing w:val="-3"/>
                <w:sz w:val="20"/>
              </w:rPr>
              <w:t xml:space="preserve"> </w:t>
            </w:r>
            <w:r>
              <w:rPr>
                <w:sz w:val="20"/>
              </w:rPr>
              <w:t>is</w:t>
            </w:r>
            <w:r>
              <w:rPr>
                <w:spacing w:val="-4"/>
                <w:sz w:val="20"/>
              </w:rPr>
              <w:t xml:space="preserve"> </w:t>
            </w:r>
            <w:r>
              <w:rPr>
                <w:sz w:val="20"/>
              </w:rPr>
              <w:t>leading</w:t>
            </w:r>
            <w:r>
              <w:rPr>
                <w:spacing w:val="-6"/>
                <w:sz w:val="20"/>
              </w:rPr>
              <w:t xml:space="preserve"> </w:t>
            </w:r>
            <w:r>
              <w:rPr>
                <w:sz w:val="20"/>
              </w:rPr>
              <w:t>to</w:t>
            </w:r>
            <w:r>
              <w:rPr>
                <w:spacing w:val="-5"/>
                <w:sz w:val="20"/>
              </w:rPr>
              <w:t xml:space="preserve"> </w:t>
            </w:r>
            <w:r>
              <w:rPr>
                <w:sz w:val="20"/>
              </w:rPr>
              <w:t>a population decline or jeopardy to survival or recovery</w:t>
            </w:r>
          </w:p>
        </w:tc>
      </w:tr>
      <w:tr w:rsidR="004E4866" w14:paraId="71A5A83B" w14:textId="77777777">
        <w:trPr>
          <w:trHeight w:val="460"/>
        </w:trPr>
        <w:tc>
          <w:tcPr>
            <w:tcW w:w="1975" w:type="dxa"/>
          </w:tcPr>
          <w:p w14:paraId="079EE3F4" w14:textId="77777777" w:rsidR="004E4866" w:rsidRDefault="002B3AD8">
            <w:pPr>
              <w:pStyle w:val="TableParagraph"/>
              <w:spacing w:before="114"/>
              <w:rPr>
                <w:sz w:val="20"/>
              </w:rPr>
            </w:pPr>
            <w:r>
              <w:rPr>
                <w:sz w:val="20"/>
              </w:rPr>
              <w:t>Very</w:t>
            </w:r>
            <w:r>
              <w:rPr>
                <w:spacing w:val="-7"/>
                <w:sz w:val="20"/>
              </w:rPr>
              <w:t xml:space="preserve"> </w:t>
            </w:r>
            <w:r>
              <w:rPr>
                <w:spacing w:val="-5"/>
                <w:sz w:val="20"/>
              </w:rPr>
              <w:t>low</w:t>
            </w:r>
          </w:p>
        </w:tc>
        <w:tc>
          <w:tcPr>
            <w:tcW w:w="7561" w:type="dxa"/>
          </w:tcPr>
          <w:p w14:paraId="759BB618" w14:textId="77777777" w:rsidR="004E4866" w:rsidRDefault="002B3AD8">
            <w:pPr>
              <w:pStyle w:val="TableParagraph"/>
              <w:spacing w:before="0" w:line="230" w:lineRule="exact"/>
              <w:rPr>
                <w:sz w:val="20"/>
              </w:rPr>
            </w:pPr>
            <w:r>
              <w:rPr>
                <w:sz w:val="20"/>
              </w:rPr>
              <w:t>There</w:t>
            </w:r>
            <w:r>
              <w:rPr>
                <w:spacing w:val="-4"/>
                <w:sz w:val="20"/>
              </w:rPr>
              <w:t xml:space="preserve"> </w:t>
            </w:r>
            <w:r>
              <w:rPr>
                <w:sz w:val="20"/>
              </w:rPr>
              <w:t>is</w:t>
            </w:r>
            <w:r>
              <w:rPr>
                <w:spacing w:val="-1"/>
                <w:sz w:val="20"/>
              </w:rPr>
              <w:t xml:space="preserve"> </w:t>
            </w:r>
            <w:r>
              <w:rPr>
                <w:sz w:val="20"/>
              </w:rPr>
              <w:t>a</w:t>
            </w:r>
            <w:r>
              <w:rPr>
                <w:spacing w:val="-4"/>
                <w:sz w:val="20"/>
              </w:rPr>
              <w:t xml:space="preserve"> </w:t>
            </w:r>
            <w:r>
              <w:rPr>
                <w:sz w:val="20"/>
              </w:rPr>
              <w:t>plausible</w:t>
            </w:r>
            <w:r>
              <w:rPr>
                <w:spacing w:val="-4"/>
                <w:sz w:val="20"/>
              </w:rPr>
              <w:t xml:space="preserve"> </w:t>
            </w:r>
            <w:r>
              <w:rPr>
                <w:sz w:val="20"/>
              </w:rPr>
              <w:t>link</w:t>
            </w:r>
            <w:r>
              <w:rPr>
                <w:spacing w:val="-3"/>
                <w:sz w:val="20"/>
              </w:rPr>
              <w:t xml:space="preserve"> </w:t>
            </w:r>
            <w:r>
              <w:rPr>
                <w:sz w:val="20"/>
              </w:rPr>
              <w:t>with</w:t>
            </w:r>
            <w:r>
              <w:rPr>
                <w:spacing w:val="-4"/>
                <w:sz w:val="20"/>
              </w:rPr>
              <w:t xml:space="preserve"> </w:t>
            </w:r>
            <w:r>
              <w:rPr>
                <w:sz w:val="20"/>
              </w:rPr>
              <w:t>no</w:t>
            </w:r>
            <w:r>
              <w:rPr>
                <w:spacing w:val="-2"/>
                <w:sz w:val="20"/>
              </w:rPr>
              <w:t xml:space="preserve"> </w:t>
            </w:r>
            <w:r>
              <w:rPr>
                <w:sz w:val="20"/>
              </w:rPr>
              <w:t>evidence</w:t>
            </w:r>
            <w:r>
              <w:rPr>
                <w:spacing w:val="-4"/>
                <w:sz w:val="20"/>
              </w:rPr>
              <w:t xml:space="preserve"> </w:t>
            </w:r>
            <w:r>
              <w:rPr>
                <w:sz w:val="20"/>
              </w:rPr>
              <w:t>that</w:t>
            </w:r>
            <w:r>
              <w:rPr>
                <w:spacing w:val="-4"/>
                <w:sz w:val="20"/>
              </w:rPr>
              <w:t xml:space="preserve"> </w:t>
            </w:r>
            <w:r>
              <w:rPr>
                <w:sz w:val="20"/>
              </w:rPr>
              <w:t>the</w:t>
            </w:r>
            <w:r>
              <w:rPr>
                <w:spacing w:val="-5"/>
                <w:sz w:val="20"/>
              </w:rPr>
              <w:t xml:space="preserve"> </w:t>
            </w:r>
            <w:r>
              <w:rPr>
                <w:sz w:val="20"/>
              </w:rPr>
              <w:t>threat</w:t>
            </w:r>
            <w:r>
              <w:rPr>
                <w:spacing w:val="-5"/>
                <w:sz w:val="20"/>
              </w:rPr>
              <w:t xml:space="preserve"> </w:t>
            </w:r>
            <w:r>
              <w:rPr>
                <w:sz w:val="20"/>
              </w:rPr>
              <w:t>is</w:t>
            </w:r>
            <w:r>
              <w:rPr>
                <w:spacing w:val="-1"/>
                <w:sz w:val="20"/>
              </w:rPr>
              <w:t xml:space="preserve"> </w:t>
            </w:r>
            <w:r>
              <w:rPr>
                <w:sz w:val="20"/>
              </w:rPr>
              <w:t>leading</w:t>
            </w:r>
            <w:r>
              <w:rPr>
                <w:spacing w:val="-4"/>
                <w:sz w:val="20"/>
              </w:rPr>
              <w:t xml:space="preserve"> </w:t>
            </w:r>
            <w:r>
              <w:rPr>
                <w:sz w:val="20"/>
              </w:rPr>
              <w:t>to</w:t>
            </w:r>
            <w:r>
              <w:rPr>
                <w:spacing w:val="-2"/>
                <w:sz w:val="20"/>
              </w:rPr>
              <w:t xml:space="preserve"> </w:t>
            </w:r>
            <w:r>
              <w:rPr>
                <w:sz w:val="20"/>
              </w:rPr>
              <w:t>a</w:t>
            </w:r>
            <w:r>
              <w:rPr>
                <w:spacing w:val="-5"/>
                <w:sz w:val="20"/>
              </w:rPr>
              <w:t xml:space="preserve"> </w:t>
            </w:r>
            <w:r>
              <w:rPr>
                <w:sz w:val="20"/>
              </w:rPr>
              <w:t>population decline or jeopardy to survival or recovery</w:t>
            </w:r>
          </w:p>
        </w:tc>
      </w:tr>
    </w:tbl>
    <w:p w14:paraId="7B33E6D3" w14:textId="77777777" w:rsidR="004E4866" w:rsidRDefault="004E4866">
      <w:pPr>
        <w:pStyle w:val="BodyText"/>
        <w:spacing w:before="3" w:after="1"/>
        <w:rPr>
          <w:b/>
          <w:sz w:val="16"/>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75"/>
        <w:gridCol w:w="7561"/>
      </w:tblGrid>
      <w:tr w:rsidR="004E4866" w14:paraId="67284F02" w14:textId="77777777">
        <w:trPr>
          <w:trHeight w:val="285"/>
        </w:trPr>
        <w:tc>
          <w:tcPr>
            <w:tcW w:w="1975" w:type="dxa"/>
            <w:shd w:val="clear" w:color="auto" w:fill="003D79"/>
          </w:tcPr>
          <w:p w14:paraId="112B358D" w14:textId="77777777" w:rsidR="004E4866" w:rsidRDefault="002B3AD8">
            <w:pPr>
              <w:pStyle w:val="TableParagraph"/>
              <w:spacing w:before="26"/>
              <w:ind w:left="115"/>
              <w:rPr>
                <w:b/>
                <w:sz w:val="20"/>
              </w:rPr>
            </w:pPr>
            <w:r>
              <w:rPr>
                <w:b/>
                <w:color w:val="FFFFFF"/>
                <w:sz w:val="20"/>
              </w:rPr>
              <w:t>Threat</w:t>
            </w:r>
            <w:r>
              <w:rPr>
                <w:b/>
                <w:color w:val="FFFFFF"/>
                <w:spacing w:val="-10"/>
                <w:sz w:val="20"/>
              </w:rPr>
              <w:t xml:space="preserve"> </w:t>
            </w:r>
            <w:r>
              <w:rPr>
                <w:b/>
                <w:color w:val="FFFFFF"/>
                <w:spacing w:val="-2"/>
                <w:sz w:val="20"/>
              </w:rPr>
              <w:t>occurrence</w:t>
            </w:r>
          </w:p>
        </w:tc>
        <w:tc>
          <w:tcPr>
            <w:tcW w:w="7561" w:type="dxa"/>
            <w:shd w:val="clear" w:color="auto" w:fill="003D79"/>
          </w:tcPr>
          <w:p w14:paraId="41B2104E" w14:textId="77777777" w:rsidR="004E4866" w:rsidRDefault="002B3AD8">
            <w:pPr>
              <w:pStyle w:val="TableParagraph"/>
              <w:spacing w:before="26"/>
              <w:ind w:left="3308" w:right="3299"/>
              <w:jc w:val="center"/>
              <w:rPr>
                <w:b/>
                <w:sz w:val="20"/>
              </w:rPr>
            </w:pPr>
            <w:r>
              <w:rPr>
                <w:b/>
                <w:color w:val="FFFFFF"/>
                <w:spacing w:val="-2"/>
                <w:sz w:val="20"/>
              </w:rPr>
              <w:t>Definition</w:t>
            </w:r>
          </w:p>
        </w:tc>
      </w:tr>
      <w:tr w:rsidR="004E4866" w14:paraId="64167844" w14:textId="77777777">
        <w:trPr>
          <w:trHeight w:val="460"/>
        </w:trPr>
        <w:tc>
          <w:tcPr>
            <w:tcW w:w="1975" w:type="dxa"/>
          </w:tcPr>
          <w:p w14:paraId="106BF54B" w14:textId="77777777" w:rsidR="004E4866" w:rsidRDefault="002B3AD8">
            <w:pPr>
              <w:pStyle w:val="TableParagraph"/>
              <w:spacing w:before="114"/>
              <w:rPr>
                <w:sz w:val="20"/>
              </w:rPr>
            </w:pPr>
            <w:r>
              <w:rPr>
                <w:spacing w:val="-2"/>
                <w:sz w:val="20"/>
              </w:rPr>
              <w:t>Historical</w:t>
            </w:r>
          </w:p>
        </w:tc>
        <w:tc>
          <w:tcPr>
            <w:tcW w:w="7561" w:type="dxa"/>
          </w:tcPr>
          <w:p w14:paraId="18ADF180" w14:textId="77777777" w:rsidR="004E4866" w:rsidRDefault="002B3AD8">
            <w:pPr>
              <w:pStyle w:val="TableParagraph"/>
              <w:spacing w:before="0" w:line="230" w:lineRule="exact"/>
              <w:rPr>
                <w:sz w:val="20"/>
              </w:rPr>
            </w:pPr>
            <w:r>
              <w:rPr>
                <w:sz w:val="20"/>
              </w:rPr>
              <w:t>A</w:t>
            </w:r>
            <w:r>
              <w:rPr>
                <w:spacing w:val="-5"/>
                <w:sz w:val="20"/>
              </w:rPr>
              <w:t xml:space="preserve"> </w:t>
            </w:r>
            <w:r>
              <w:rPr>
                <w:sz w:val="20"/>
              </w:rPr>
              <w:t>threat</w:t>
            </w:r>
            <w:r>
              <w:rPr>
                <w:spacing w:val="-6"/>
                <w:sz w:val="20"/>
              </w:rPr>
              <w:t xml:space="preserve"> </w:t>
            </w:r>
            <w:r>
              <w:rPr>
                <w:sz w:val="20"/>
              </w:rPr>
              <w:t>that</w:t>
            </w:r>
            <w:r>
              <w:rPr>
                <w:spacing w:val="-3"/>
                <w:sz w:val="20"/>
              </w:rPr>
              <w:t xml:space="preserve"> </w:t>
            </w:r>
            <w:r>
              <w:rPr>
                <w:sz w:val="20"/>
              </w:rPr>
              <w:t>is</w:t>
            </w:r>
            <w:r>
              <w:rPr>
                <w:spacing w:val="-4"/>
                <w:sz w:val="20"/>
              </w:rPr>
              <w:t xml:space="preserve"> </w:t>
            </w:r>
            <w:r>
              <w:rPr>
                <w:sz w:val="20"/>
              </w:rPr>
              <w:t>known</w:t>
            </w:r>
            <w:r>
              <w:rPr>
                <w:spacing w:val="-3"/>
                <w:sz w:val="20"/>
              </w:rPr>
              <w:t xml:space="preserve"> </w:t>
            </w:r>
            <w:r>
              <w:rPr>
                <w:sz w:val="20"/>
              </w:rPr>
              <w:t>to</w:t>
            </w:r>
            <w:r>
              <w:rPr>
                <w:spacing w:val="-3"/>
                <w:sz w:val="20"/>
              </w:rPr>
              <w:t xml:space="preserve"> </w:t>
            </w:r>
            <w:r>
              <w:rPr>
                <w:sz w:val="20"/>
              </w:rPr>
              <w:t>have</w:t>
            </w:r>
            <w:r>
              <w:rPr>
                <w:spacing w:val="-5"/>
                <w:sz w:val="20"/>
              </w:rPr>
              <w:t xml:space="preserve"> </w:t>
            </w:r>
            <w:r>
              <w:rPr>
                <w:sz w:val="20"/>
              </w:rPr>
              <w:t>occurred</w:t>
            </w:r>
            <w:r>
              <w:rPr>
                <w:spacing w:val="-6"/>
                <w:sz w:val="20"/>
              </w:rPr>
              <w:t xml:space="preserve"> </w:t>
            </w:r>
            <w:r>
              <w:rPr>
                <w:sz w:val="20"/>
              </w:rPr>
              <w:t>in</w:t>
            </w:r>
            <w:r>
              <w:rPr>
                <w:spacing w:val="-3"/>
                <w:sz w:val="20"/>
              </w:rPr>
              <w:t xml:space="preserve"> </w:t>
            </w:r>
            <w:r>
              <w:rPr>
                <w:sz w:val="20"/>
              </w:rPr>
              <w:t>the</w:t>
            </w:r>
            <w:r>
              <w:rPr>
                <w:spacing w:val="-3"/>
                <w:sz w:val="20"/>
              </w:rPr>
              <w:t xml:space="preserve"> </w:t>
            </w:r>
            <w:r>
              <w:rPr>
                <w:sz w:val="20"/>
              </w:rPr>
              <w:t>past</w:t>
            </w:r>
            <w:r>
              <w:rPr>
                <w:spacing w:val="-3"/>
                <w:sz w:val="20"/>
              </w:rPr>
              <w:t xml:space="preserve"> </w:t>
            </w:r>
            <w:r>
              <w:rPr>
                <w:sz w:val="20"/>
              </w:rPr>
              <w:t>and</w:t>
            </w:r>
            <w:r>
              <w:rPr>
                <w:spacing w:val="-3"/>
                <w:sz w:val="20"/>
              </w:rPr>
              <w:t xml:space="preserve"> </w:t>
            </w:r>
            <w:r>
              <w:rPr>
                <w:sz w:val="20"/>
              </w:rPr>
              <w:t>negatively</w:t>
            </w:r>
            <w:r>
              <w:rPr>
                <w:spacing w:val="-4"/>
                <w:sz w:val="20"/>
              </w:rPr>
              <w:t xml:space="preserve"> </w:t>
            </w:r>
            <w:r>
              <w:rPr>
                <w:sz w:val="20"/>
              </w:rPr>
              <w:t>impacted</w:t>
            </w:r>
            <w:r>
              <w:rPr>
                <w:spacing w:val="-5"/>
                <w:sz w:val="20"/>
              </w:rPr>
              <w:t xml:space="preserve"> </w:t>
            </w:r>
            <w:r>
              <w:rPr>
                <w:sz w:val="20"/>
              </w:rPr>
              <w:t xml:space="preserve">the </w:t>
            </w:r>
            <w:r>
              <w:rPr>
                <w:spacing w:val="-2"/>
                <w:sz w:val="20"/>
              </w:rPr>
              <w:t>population.</w:t>
            </w:r>
          </w:p>
        </w:tc>
      </w:tr>
      <w:tr w:rsidR="004E4866" w14:paraId="1A558FA1" w14:textId="77777777">
        <w:trPr>
          <w:trHeight w:val="299"/>
        </w:trPr>
        <w:tc>
          <w:tcPr>
            <w:tcW w:w="1975" w:type="dxa"/>
          </w:tcPr>
          <w:p w14:paraId="4D10AE75" w14:textId="77777777" w:rsidR="004E4866" w:rsidRDefault="002B3AD8">
            <w:pPr>
              <w:pStyle w:val="TableParagraph"/>
              <w:spacing w:before="33"/>
              <w:rPr>
                <w:sz w:val="20"/>
              </w:rPr>
            </w:pPr>
            <w:r>
              <w:rPr>
                <w:spacing w:val="-2"/>
                <w:sz w:val="20"/>
              </w:rPr>
              <w:t>Current</w:t>
            </w:r>
          </w:p>
        </w:tc>
        <w:tc>
          <w:tcPr>
            <w:tcW w:w="7561" w:type="dxa"/>
          </w:tcPr>
          <w:p w14:paraId="14018B9C" w14:textId="77777777" w:rsidR="004E4866" w:rsidRDefault="002B3AD8">
            <w:pPr>
              <w:pStyle w:val="TableParagraph"/>
              <w:spacing w:before="33"/>
              <w:rPr>
                <w:sz w:val="20"/>
              </w:rPr>
            </w:pPr>
            <w:r>
              <w:rPr>
                <w:sz w:val="20"/>
              </w:rPr>
              <w:t>A</w:t>
            </w:r>
            <w:r>
              <w:rPr>
                <w:spacing w:val="-8"/>
                <w:sz w:val="20"/>
              </w:rPr>
              <w:t xml:space="preserve"> </w:t>
            </w:r>
            <w:r>
              <w:rPr>
                <w:sz w:val="20"/>
              </w:rPr>
              <w:t>threat</w:t>
            </w:r>
            <w:r>
              <w:rPr>
                <w:spacing w:val="-8"/>
                <w:sz w:val="20"/>
              </w:rPr>
              <w:t xml:space="preserve"> </w:t>
            </w:r>
            <w:r>
              <w:rPr>
                <w:sz w:val="20"/>
              </w:rPr>
              <w:t>that</w:t>
            </w:r>
            <w:r>
              <w:rPr>
                <w:spacing w:val="-5"/>
                <w:sz w:val="20"/>
              </w:rPr>
              <w:t xml:space="preserve"> </w:t>
            </w:r>
            <w:r>
              <w:rPr>
                <w:sz w:val="20"/>
              </w:rPr>
              <w:t>is</w:t>
            </w:r>
            <w:r>
              <w:rPr>
                <w:spacing w:val="-7"/>
                <w:sz w:val="20"/>
              </w:rPr>
              <w:t xml:space="preserve"> </w:t>
            </w:r>
            <w:r>
              <w:rPr>
                <w:sz w:val="20"/>
              </w:rPr>
              <w:t>ongoing,</w:t>
            </w:r>
            <w:r>
              <w:rPr>
                <w:spacing w:val="-5"/>
                <w:sz w:val="20"/>
              </w:rPr>
              <w:t xml:space="preserve"> </w:t>
            </w:r>
            <w:r>
              <w:rPr>
                <w:sz w:val="20"/>
              </w:rPr>
              <w:t>and</w:t>
            </w:r>
            <w:r>
              <w:rPr>
                <w:spacing w:val="-7"/>
                <w:sz w:val="20"/>
              </w:rPr>
              <w:t xml:space="preserve"> </w:t>
            </w:r>
            <w:r>
              <w:rPr>
                <w:sz w:val="20"/>
              </w:rPr>
              <w:t>is</w:t>
            </w:r>
            <w:r>
              <w:rPr>
                <w:spacing w:val="-7"/>
                <w:sz w:val="20"/>
              </w:rPr>
              <w:t xml:space="preserve"> </w:t>
            </w:r>
            <w:r>
              <w:rPr>
                <w:sz w:val="20"/>
              </w:rPr>
              <w:t>currently</w:t>
            </w:r>
            <w:r>
              <w:rPr>
                <w:spacing w:val="-6"/>
                <w:sz w:val="20"/>
              </w:rPr>
              <w:t xml:space="preserve"> </w:t>
            </w:r>
            <w:r>
              <w:rPr>
                <w:sz w:val="20"/>
              </w:rPr>
              <w:t>negatively</w:t>
            </w:r>
            <w:r>
              <w:rPr>
                <w:spacing w:val="-5"/>
                <w:sz w:val="20"/>
              </w:rPr>
              <w:t xml:space="preserve"> </w:t>
            </w:r>
            <w:r>
              <w:rPr>
                <w:sz w:val="20"/>
              </w:rPr>
              <w:t>impacting</w:t>
            </w:r>
            <w:r>
              <w:rPr>
                <w:spacing w:val="-7"/>
                <w:sz w:val="20"/>
              </w:rPr>
              <w:t xml:space="preserve"> </w:t>
            </w:r>
            <w:r>
              <w:rPr>
                <w:sz w:val="20"/>
              </w:rPr>
              <w:t>the</w:t>
            </w:r>
            <w:r>
              <w:rPr>
                <w:spacing w:val="-7"/>
                <w:sz w:val="20"/>
              </w:rPr>
              <w:t xml:space="preserve"> </w:t>
            </w:r>
            <w:r>
              <w:rPr>
                <w:spacing w:val="-2"/>
                <w:sz w:val="20"/>
              </w:rPr>
              <w:t>population.</w:t>
            </w:r>
          </w:p>
        </w:tc>
      </w:tr>
      <w:tr w:rsidR="004E4866" w14:paraId="2A1E11D0" w14:textId="77777777">
        <w:trPr>
          <w:trHeight w:val="460"/>
        </w:trPr>
        <w:tc>
          <w:tcPr>
            <w:tcW w:w="1975" w:type="dxa"/>
          </w:tcPr>
          <w:p w14:paraId="5F73D08E" w14:textId="77777777" w:rsidR="004E4866" w:rsidRDefault="002B3AD8">
            <w:pPr>
              <w:pStyle w:val="TableParagraph"/>
              <w:spacing w:before="114"/>
              <w:rPr>
                <w:sz w:val="20"/>
              </w:rPr>
            </w:pPr>
            <w:r>
              <w:rPr>
                <w:spacing w:val="-2"/>
                <w:sz w:val="20"/>
              </w:rPr>
              <w:t>Anticipatory</w:t>
            </w:r>
          </w:p>
        </w:tc>
        <w:tc>
          <w:tcPr>
            <w:tcW w:w="7561" w:type="dxa"/>
          </w:tcPr>
          <w:p w14:paraId="7914B2D8" w14:textId="77777777" w:rsidR="004E4866" w:rsidRDefault="002B3AD8">
            <w:pPr>
              <w:pStyle w:val="TableParagraph"/>
              <w:spacing w:before="0" w:line="230" w:lineRule="exact"/>
              <w:rPr>
                <w:sz w:val="20"/>
              </w:rPr>
            </w:pPr>
            <w:r>
              <w:rPr>
                <w:sz w:val="20"/>
              </w:rPr>
              <w:t>A</w:t>
            </w:r>
            <w:r>
              <w:rPr>
                <w:spacing w:val="-4"/>
                <w:sz w:val="20"/>
              </w:rPr>
              <w:t xml:space="preserve"> </w:t>
            </w:r>
            <w:r>
              <w:rPr>
                <w:sz w:val="20"/>
              </w:rPr>
              <w:t>threat</w:t>
            </w:r>
            <w:r>
              <w:rPr>
                <w:spacing w:val="-5"/>
                <w:sz w:val="20"/>
              </w:rPr>
              <w:t xml:space="preserve"> </w:t>
            </w:r>
            <w:r>
              <w:rPr>
                <w:sz w:val="20"/>
              </w:rPr>
              <w:t>that</w:t>
            </w:r>
            <w:r>
              <w:rPr>
                <w:spacing w:val="-2"/>
                <w:sz w:val="20"/>
              </w:rPr>
              <w:t xml:space="preserve"> </w:t>
            </w:r>
            <w:r>
              <w:rPr>
                <w:sz w:val="20"/>
              </w:rPr>
              <w:t>is</w:t>
            </w:r>
            <w:r>
              <w:rPr>
                <w:spacing w:val="-3"/>
                <w:sz w:val="20"/>
              </w:rPr>
              <w:t xml:space="preserve"> </w:t>
            </w:r>
            <w:r>
              <w:rPr>
                <w:sz w:val="20"/>
              </w:rPr>
              <w:t>anticipated</w:t>
            </w:r>
            <w:r>
              <w:rPr>
                <w:spacing w:val="-4"/>
                <w:sz w:val="20"/>
              </w:rPr>
              <w:t xml:space="preserve"> </w:t>
            </w:r>
            <w:r>
              <w:rPr>
                <w:sz w:val="20"/>
              </w:rPr>
              <w:t>to</w:t>
            </w:r>
            <w:r>
              <w:rPr>
                <w:spacing w:val="-4"/>
                <w:sz w:val="20"/>
              </w:rPr>
              <w:t xml:space="preserve"> </w:t>
            </w:r>
            <w:r>
              <w:rPr>
                <w:sz w:val="20"/>
              </w:rPr>
              <w:t>occur</w:t>
            </w:r>
            <w:r>
              <w:rPr>
                <w:spacing w:val="-4"/>
                <w:sz w:val="20"/>
              </w:rPr>
              <w:t xml:space="preserve"> </w:t>
            </w:r>
            <w:r>
              <w:rPr>
                <w:sz w:val="20"/>
              </w:rPr>
              <w:t>in</w:t>
            </w:r>
            <w:r>
              <w:rPr>
                <w:spacing w:val="-2"/>
                <w:sz w:val="20"/>
              </w:rPr>
              <w:t xml:space="preserve"> </w:t>
            </w:r>
            <w:r>
              <w:rPr>
                <w:sz w:val="20"/>
              </w:rPr>
              <w:t>the</w:t>
            </w:r>
            <w:r>
              <w:rPr>
                <w:spacing w:val="-2"/>
                <w:sz w:val="20"/>
              </w:rPr>
              <w:t xml:space="preserve"> </w:t>
            </w:r>
            <w:r>
              <w:rPr>
                <w:sz w:val="20"/>
              </w:rPr>
              <w:t>future,</w:t>
            </w:r>
            <w:r>
              <w:rPr>
                <w:spacing w:val="-5"/>
                <w:sz w:val="20"/>
              </w:rPr>
              <w:t xml:space="preserve"> </w:t>
            </w:r>
            <w:r>
              <w:rPr>
                <w:sz w:val="20"/>
              </w:rPr>
              <w:t>and</w:t>
            </w:r>
            <w:r>
              <w:rPr>
                <w:spacing w:val="-5"/>
                <w:sz w:val="20"/>
              </w:rPr>
              <w:t xml:space="preserve"> </w:t>
            </w:r>
            <w:r>
              <w:rPr>
                <w:sz w:val="20"/>
              </w:rPr>
              <w:t>will</w:t>
            </w:r>
            <w:r>
              <w:rPr>
                <w:spacing w:val="-5"/>
                <w:sz w:val="20"/>
              </w:rPr>
              <w:t xml:space="preserve"> </w:t>
            </w:r>
            <w:r>
              <w:rPr>
                <w:sz w:val="20"/>
              </w:rPr>
              <w:t>negatively</w:t>
            </w:r>
            <w:r>
              <w:rPr>
                <w:spacing w:val="-1"/>
                <w:sz w:val="20"/>
              </w:rPr>
              <w:t xml:space="preserve"> </w:t>
            </w:r>
            <w:r>
              <w:rPr>
                <w:sz w:val="20"/>
              </w:rPr>
              <w:t>impact</w:t>
            </w:r>
            <w:r>
              <w:rPr>
                <w:spacing w:val="-4"/>
                <w:sz w:val="20"/>
              </w:rPr>
              <w:t xml:space="preserve"> </w:t>
            </w:r>
            <w:r>
              <w:rPr>
                <w:sz w:val="20"/>
              </w:rPr>
              <w:t xml:space="preserve">the </w:t>
            </w:r>
            <w:r>
              <w:rPr>
                <w:spacing w:val="-2"/>
                <w:sz w:val="20"/>
              </w:rPr>
              <w:t>population.</w:t>
            </w:r>
          </w:p>
        </w:tc>
      </w:tr>
    </w:tbl>
    <w:p w14:paraId="5E9E3074" w14:textId="77777777" w:rsidR="004E4866" w:rsidRDefault="004E4866">
      <w:pPr>
        <w:pStyle w:val="BodyText"/>
        <w:spacing w:before="2"/>
        <w:rPr>
          <w:b/>
          <w:sz w:val="16"/>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75"/>
        <w:gridCol w:w="7561"/>
      </w:tblGrid>
      <w:tr w:rsidR="004E4866" w14:paraId="4FC98A6A" w14:textId="77777777">
        <w:trPr>
          <w:trHeight w:val="340"/>
        </w:trPr>
        <w:tc>
          <w:tcPr>
            <w:tcW w:w="1975" w:type="dxa"/>
            <w:shd w:val="clear" w:color="auto" w:fill="003D79"/>
          </w:tcPr>
          <w:p w14:paraId="75B5AE73" w14:textId="77777777" w:rsidR="004E4866" w:rsidRDefault="002B3AD8">
            <w:pPr>
              <w:pStyle w:val="TableParagraph"/>
              <w:spacing w:before="54"/>
              <w:ind w:left="175"/>
              <w:rPr>
                <w:b/>
                <w:sz w:val="20"/>
              </w:rPr>
            </w:pPr>
            <w:r>
              <w:rPr>
                <w:b/>
                <w:color w:val="FFFFFF"/>
                <w:sz w:val="20"/>
              </w:rPr>
              <w:t>Threat</w:t>
            </w:r>
            <w:r>
              <w:rPr>
                <w:b/>
                <w:color w:val="FFFFFF"/>
                <w:spacing w:val="-10"/>
                <w:sz w:val="20"/>
              </w:rPr>
              <w:t xml:space="preserve"> </w:t>
            </w:r>
            <w:r>
              <w:rPr>
                <w:b/>
                <w:color w:val="FFFFFF"/>
                <w:spacing w:val="-2"/>
                <w:sz w:val="20"/>
              </w:rPr>
              <w:t>frequency</w:t>
            </w:r>
          </w:p>
        </w:tc>
        <w:tc>
          <w:tcPr>
            <w:tcW w:w="7561" w:type="dxa"/>
            <w:shd w:val="clear" w:color="auto" w:fill="003D79"/>
          </w:tcPr>
          <w:p w14:paraId="55F26996" w14:textId="77777777" w:rsidR="004E4866" w:rsidRDefault="002B3AD8">
            <w:pPr>
              <w:pStyle w:val="TableParagraph"/>
              <w:spacing w:before="54"/>
              <w:ind w:left="3308" w:right="3299"/>
              <w:jc w:val="center"/>
              <w:rPr>
                <w:b/>
                <w:sz w:val="20"/>
              </w:rPr>
            </w:pPr>
            <w:r>
              <w:rPr>
                <w:b/>
                <w:color w:val="FFFFFF"/>
                <w:spacing w:val="-2"/>
                <w:sz w:val="20"/>
              </w:rPr>
              <w:t>Definition</w:t>
            </w:r>
          </w:p>
        </w:tc>
      </w:tr>
      <w:tr w:rsidR="004E4866" w14:paraId="38ED707E" w14:textId="77777777">
        <w:trPr>
          <w:trHeight w:val="258"/>
        </w:trPr>
        <w:tc>
          <w:tcPr>
            <w:tcW w:w="1975" w:type="dxa"/>
          </w:tcPr>
          <w:p w14:paraId="01CFE612" w14:textId="77777777" w:rsidR="004E4866" w:rsidRDefault="002B3AD8">
            <w:pPr>
              <w:pStyle w:val="TableParagraph"/>
              <w:spacing w:before="14" w:line="225" w:lineRule="exact"/>
              <w:rPr>
                <w:sz w:val="20"/>
              </w:rPr>
            </w:pPr>
            <w:r>
              <w:rPr>
                <w:spacing w:val="-2"/>
                <w:sz w:val="20"/>
              </w:rPr>
              <w:t>Single</w:t>
            </w:r>
          </w:p>
        </w:tc>
        <w:tc>
          <w:tcPr>
            <w:tcW w:w="7561" w:type="dxa"/>
          </w:tcPr>
          <w:p w14:paraId="1FB9E0B0" w14:textId="77777777" w:rsidR="004E4866" w:rsidRDefault="002B3AD8">
            <w:pPr>
              <w:pStyle w:val="TableParagraph"/>
              <w:spacing w:before="14" w:line="225" w:lineRule="exact"/>
              <w:rPr>
                <w:sz w:val="20"/>
              </w:rPr>
            </w:pPr>
            <w:r>
              <w:rPr>
                <w:sz w:val="20"/>
              </w:rPr>
              <w:t>The</w:t>
            </w:r>
            <w:r>
              <w:rPr>
                <w:spacing w:val="-9"/>
                <w:sz w:val="20"/>
              </w:rPr>
              <w:t xml:space="preserve"> </w:t>
            </w:r>
            <w:r>
              <w:rPr>
                <w:sz w:val="20"/>
              </w:rPr>
              <w:t>threat</w:t>
            </w:r>
            <w:r>
              <w:rPr>
                <w:spacing w:val="-8"/>
                <w:sz w:val="20"/>
              </w:rPr>
              <w:t xml:space="preserve"> </w:t>
            </w:r>
            <w:r>
              <w:rPr>
                <w:sz w:val="20"/>
              </w:rPr>
              <w:t>occurs</w:t>
            </w:r>
            <w:r>
              <w:rPr>
                <w:spacing w:val="-5"/>
                <w:sz w:val="20"/>
              </w:rPr>
              <w:t xml:space="preserve"> </w:t>
            </w:r>
            <w:r>
              <w:rPr>
                <w:spacing w:val="-2"/>
                <w:sz w:val="20"/>
              </w:rPr>
              <w:t>once.</w:t>
            </w:r>
          </w:p>
        </w:tc>
      </w:tr>
      <w:tr w:rsidR="004E4866" w14:paraId="4B2A1132" w14:textId="77777777">
        <w:trPr>
          <w:trHeight w:val="256"/>
        </w:trPr>
        <w:tc>
          <w:tcPr>
            <w:tcW w:w="1975" w:type="dxa"/>
          </w:tcPr>
          <w:p w14:paraId="0801773B" w14:textId="77777777" w:rsidR="004E4866" w:rsidRDefault="002B3AD8">
            <w:pPr>
              <w:pStyle w:val="TableParagraph"/>
              <w:spacing w:before="14" w:line="223" w:lineRule="exact"/>
              <w:rPr>
                <w:sz w:val="20"/>
              </w:rPr>
            </w:pPr>
            <w:r>
              <w:rPr>
                <w:spacing w:val="-2"/>
                <w:sz w:val="20"/>
              </w:rPr>
              <w:t>Recurrent</w:t>
            </w:r>
          </w:p>
        </w:tc>
        <w:tc>
          <w:tcPr>
            <w:tcW w:w="7561" w:type="dxa"/>
          </w:tcPr>
          <w:p w14:paraId="3B47C3A9" w14:textId="77777777" w:rsidR="004E4866" w:rsidRDefault="002B3AD8">
            <w:pPr>
              <w:pStyle w:val="TableParagraph"/>
              <w:spacing w:before="14" w:line="223" w:lineRule="exact"/>
              <w:rPr>
                <w:sz w:val="20"/>
              </w:rPr>
            </w:pPr>
            <w:r>
              <w:rPr>
                <w:sz w:val="20"/>
              </w:rPr>
              <w:t>The</w:t>
            </w:r>
            <w:r>
              <w:rPr>
                <w:spacing w:val="-10"/>
                <w:sz w:val="20"/>
              </w:rPr>
              <w:t xml:space="preserve"> </w:t>
            </w:r>
            <w:r>
              <w:rPr>
                <w:sz w:val="20"/>
              </w:rPr>
              <w:t>threat</w:t>
            </w:r>
            <w:r>
              <w:rPr>
                <w:spacing w:val="-9"/>
                <w:sz w:val="20"/>
              </w:rPr>
              <w:t xml:space="preserve"> </w:t>
            </w:r>
            <w:r>
              <w:rPr>
                <w:sz w:val="20"/>
              </w:rPr>
              <w:t>occurs</w:t>
            </w:r>
            <w:r>
              <w:rPr>
                <w:spacing w:val="-6"/>
                <w:sz w:val="20"/>
              </w:rPr>
              <w:t xml:space="preserve"> </w:t>
            </w:r>
            <w:r>
              <w:rPr>
                <w:sz w:val="20"/>
              </w:rPr>
              <w:t>periodically,</w:t>
            </w:r>
            <w:r>
              <w:rPr>
                <w:spacing w:val="-9"/>
                <w:sz w:val="20"/>
              </w:rPr>
              <w:t xml:space="preserve"> </w:t>
            </w:r>
            <w:r>
              <w:rPr>
                <w:sz w:val="20"/>
              </w:rPr>
              <w:t>or</w:t>
            </w:r>
            <w:r>
              <w:rPr>
                <w:spacing w:val="-7"/>
                <w:sz w:val="20"/>
              </w:rPr>
              <w:t xml:space="preserve"> </w:t>
            </w:r>
            <w:r>
              <w:rPr>
                <w:spacing w:val="-2"/>
                <w:sz w:val="20"/>
              </w:rPr>
              <w:t>repeatedly.</w:t>
            </w:r>
          </w:p>
        </w:tc>
      </w:tr>
      <w:tr w:rsidR="004E4866" w14:paraId="295463DA" w14:textId="77777777">
        <w:trPr>
          <w:trHeight w:val="261"/>
        </w:trPr>
        <w:tc>
          <w:tcPr>
            <w:tcW w:w="1975" w:type="dxa"/>
          </w:tcPr>
          <w:p w14:paraId="27E28D19" w14:textId="77777777" w:rsidR="004E4866" w:rsidRDefault="002B3AD8">
            <w:pPr>
              <w:pStyle w:val="TableParagraph"/>
              <w:spacing w:before="16" w:line="225" w:lineRule="exact"/>
              <w:rPr>
                <w:sz w:val="20"/>
              </w:rPr>
            </w:pPr>
            <w:r>
              <w:rPr>
                <w:spacing w:val="-2"/>
                <w:sz w:val="20"/>
              </w:rPr>
              <w:t>Continuous</w:t>
            </w:r>
          </w:p>
        </w:tc>
        <w:tc>
          <w:tcPr>
            <w:tcW w:w="7561" w:type="dxa"/>
          </w:tcPr>
          <w:p w14:paraId="394BBB12" w14:textId="77777777" w:rsidR="004E4866" w:rsidRDefault="002B3AD8">
            <w:pPr>
              <w:pStyle w:val="TableParagraph"/>
              <w:spacing w:before="16" w:line="225" w:lineRule="exact"/>
              <w:rPr>
                <w:sz w:val="20"/>
              </w:rPr>
            </w:pPr>
            <w:r>
              <w:rPr>
                <w:sz w:val="20"/>
              </w:rPr>
              <w:t>The</w:t>
            </w:r>
            <w:r>
              <w:rPr>
                <w:spacing w:val="-9"/>
                <w:sz w:val="20"/>
              </w:rPr>
              <w:t xml:space="preserve"> </w:t>
            </w:r>
            <w:r>
              <w:rPr>
                <w:sz w:val="20"/>
              </w:rPr>
              <w:t>threat</w:t>
            </w:r>
            <w:r>
              <w:rPr>
                <w:spacing w:val="-9"/>
                <w:sz w:val="20"/>
              </w:rPr>
              <w:t xml:space="preserve"> </w:t>
            </w:r>
            <w:r>
              <w:rPr>
                <w:sz w:val="20"/>
              </w:rPr>
              <w:t>occurs</w:t>
            </w:r>
            <w:r>
              <w:rPr>
                <w:spacing w:val="-6"/>
                <w:sz w:val="20"/>
              </w:rPr>
              <w:t xml:space="preserve"> </w:t>
            </w:r>
            <w:r>
              <w:rPr>
                <w:sz w:val="20"/>
              </w:rPr>
              <w:t>without</w:t>
            </w:r>
            <w:r>
              <w:rPr>
                <w:spacing w:val="-8"/>
                <w:sz w:val="20"/>
              </w:rPr>
              <w:t xml:space="preserve"> </w:t>
            </w:r>
            <w:r>
              <w:rPr>
                <w:spacing w:val="-2"/>
                <w:sz w:val="20"/>
              </w:rPr>
              <w:t>interruption.</w:t>
            </w:r>
          </w:p>
        </w:tc>
      </w:tr>
    </w:tbl>
    <w:p w14:paraId="25877285" w14:textId="77777777" w:rsidR="004E4866" w:rsidRDefault="004E4866">
      <w:pPr>
        <w:pStyle w:val="BodyText"/>
        <w:spacing w:before="2"/>
        <w:rPr>
          <w:b/>
          <w:sz w:val="16"/>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75"/>
        <w:gridCol w:w="7561"/>
      </w:tblGrid>
      <w:tr w:rsidR="004E4866" w14:paraId="6F48E606" w14:textId="77777777">
        <w:trPr>
          <w:trHeight w:val="263"/>
        </w:trPr>
        <w:tc>
          <w:tcPr>
            <w:tcW w:w="1975" w:type="dxa"/>
            <w:shd w:val="clear" w:color="auto" w:fill="003D79"/>
          </w:tcPr>
          <w:p w14:paraId="5841275D" w14:textId="77777777" w:rsidR="004E4866" w:rsidRDefault="002B3AD8">
            <w:pPr>
              <w:pStyle w:val="TableParagraph"/>
              <w:spacing w:before="16" w:line="227" w:lineRule="exact"/>
              <w:ind w:left="359"/>
              <w:rPr>
                <w:b/>
                <w:sz w:val="20"/>
              </w:rPr>
            </w:pPr>
            <w:r>
              <w:rPr>
                <w:b/>
                <w:color w:val="FFFFFF"/>
                <w:sz w:val="20"/>
              </w:rPr>
              <w:t>Threat</w:t>
            </w:r>
            <w:r>
              <w:rPr>
                <w:b/>
                <w:color w:val="FFFFFF"/>
                <w:spacing w:val="-10"/>
                <w:sz w:val="20"/>
              </w:rPr>
              <w:t xml:space="preserve"> </w:t>
            </w:r>
            <w:r>
              <w:rPr>
                <w:b/>
                <w:color w:val="FFFFFF"/>
                <w:spacing w:val="-2"/>
                <w:sz w:val="20"/>
              </w:rPr>
              <w:t>extent</w:t>
            </w:r>
          </w:p>
        </w:tc>
        <w:tc>
          <w:tcPr>
            <w:tcW w:w="7561" w:type="dxa"/>
            <w:shd w:val="clear" w:color="auto" w:fill="003D79"/>
          </w:tcPr>
          <w:p w14:paraId="56900CD3" w14:textId="77777777" w:rsidR="004E4866" w:rsidRDefault="002B3AD8">
            <w:pPr>
              <w:pStyle w:val="TableParagraph"/>
              <w:spacing w:before="16" w:line="227" w:lineRule="exact"/>
              <w:ind w:left="3308" w:right="3299"/>
              <w:jc w:val="center"/>
              <w:rPr>
                <w:b/>
                <w:sz w:val="20"/>
              </w:rPr>
            </w:pPr>
            <w:r>
              <w:rPr>
                <w:b/>
                <w:color w:val="FFFFFF"/>
                <w:spacing w:val="-2"/>
                <w:sz w:val="20"/>
              </w:rPr>
              <w:t>Definition</w:t>
            </w:r>
          </w:p>
        </w:tc>
      </w:tr>
      <w:tr w:rsidR="004E4866" w14:paraId="78372181" w14:textId="77777777">
        <w:trPr>
          <w:trHeight w:val="258"/>
        </w:trPr>
        <w:tc>
          <w:tcPr>
            <w:tcW w:w="1975" w:type="dxa"/>
          </w:tcPr>
          <w:p w14:paraId="5AAD592F" w14:textId="77777777" w:rsidR="004E4866" w:rsidRDefault="002B3AD8">
            <w:pPr>
              <w:pStyle w:val="TableParagraph"/>
              <w:spacing w:before="14" w:line="225" w:lineRule="exact"/>
              <w:rPr>
                <w:sz w:val="20"/>
              </w:rPr>
            </w:pPr>
            <w:r>
              <w:rPr>
                <w:spacing w:val="-2"/>
                <w:sz w:val="20"/>
              </w:rPr>
              <w:t>Extensive</w:t>
            </w:r>
          </w:p>
        </w:tc>
        <w:tc>
          <w:tcPr>
            <w:tcW w:w="7561" w:type="dxa"/>
          </w:tcPr>
          <w:p w14:paraId="47433438" w14:textId="77777777" w:rsidR="004E4866" w:rsidRDefault="002B3AD8">
            <w:pPr>
              <w:pStyle w:val="TableParagraph"/>
              <w:spacing w:before="14" w:line="225" w:lineRule="exact"/>
              <w:rPr>
                <w:sz w:val="20"/>
              </w:rPr>
            </w:pPr>
            <w:r>
              <w:rPr>
                <w:sz w:val="20"/>
              </w:rPr>
              <w:t>71</w:t>
            </w:r>
            <w:r>
              <w:rPr>
                <w:spacing w:val="-6"/>
                <w:sz w:val="20"/>
              </w:rPr>
              <w:t xml:space="preserve"> </w:t>
            </w:r>
            <w:r>
              <w:rPr>
                <w:sz w:val="20"/>
              </w:rPr>
              <w:t>to</w:t>
            </w:r>
            <w:r>
              <w:rPr>
                <w:spacing w:val="-2"/>
                <w:sz w:val="20"/>
              </w:rPr>
              <w:t xml:space="preserve"> </w:t>
            </w:r>
            <w:r>
              <w:rPr>
                <w:sz w:val="20"/>
              </w:rPr>
              <w:t>100%</w:t>
            </w:r>
            <w:r>
              <w:rPr>
                <w:spacing w:val="-5"/>
                <w:sz w:val="20"/>
              </w:rPr>
              <w:t xml:space="preserve"> </w:t>
            </w:r>
            <w:r>
              <w:rPr>
                <w:sz w:val="20"/>
              </w:rPr>
              <w:t>of</w:t>
            </w:r>
            <w:r>
              <w:rPr>
                <w:spacing w:val="-3"/>
                <w:sz w:val="20"/>
              </w:rPr>
              <w:t xml:space="preserve"> </w:t>
            </w:r>
            <w:r>
              <w:rPr>
                <w:sz w:val="20"/>
              </w:rPr>
              <w:t>the</w:t>
            </w:r>
            <w:r>
              <w:rPr>
                <w:spacing w:val="-3"/>
                <w:sz w:val="20"/>
              </w:rPr>
              <w:t xml:space="preserve"> </w:t>
            </w:r>
            <w:r>
              <w:rPr>
                <w:sz w:val="20"/>
              </w:rPr>
              <w:t>population</w:t>
            </w:r>
            <w:r>
              <w:rPr>
                <w:spacing w:val="-5"/>
                <w:sz w:val="20"/>
              </w:rPr>
              <w:t xml:space="preserve"> </w:t>
            </w:r>
            <w:r>
              <w:rPr>
                <w:sz w:val="20"/>
              </w:rPr>
              <w:t>is</w:t>
            </w:r>
            <w:r>
              <w:rPr>
                <w:spacing w:val="-4"/>
                <w:sz w:val="20"/>
              </w:rPr>
              <w:t xml:space="preserve"> </w:t>
            </w:r>
            <w:r>
              <w:rPr>
                <w:sz w:val="20"/>
              </w:rPr>
              <w:t>affected</w:t>
            </w:r>
            <w:r>
              <w:rPr>
                <w:spacing w:val="-3"/>
                <w:sz w:val="20"/>
              </w:rPr>
              <w:t xml:space="preserve"> </w:t>
            </w:r>
            <w:r>
              <w:rPr>
                <w:sz w:val="20"/>
              </w:rPr>
              <w:t>by</w:t>
            </w:r>
            <w:r>
              <w:rPr>
                <w:spacing w:val="-5"/>
                <w:sz w:val="20"/>
              </w:rPr>
              <w:t xml:space="preserve"> </w:t>
            </w:r>
            <w:r>
              <w:rPr>
                <w:sz w:val="20"/>
              </w:rPr>
              <w:t>the</w:t>
            </w:r>
            <w:r>
              <w:rPr>
                <w:spacing w:val="-5"/>
                <w:sz w:val="20"/>
              </w:rPr>
              <w:t xml:space="preserve"> </w:t>
            </w:r>
            <w:r>
              <w:rPr>
                <w:spacing w:val="-2"/>
                <w:sz w:val="20"/>
              </w:rPr>
              <w:t>threat.</w:t>
            </w:r>
          </w:p>
        </w:tc>
      </w:tr>
      <w:tr w:rsidR="004E4866" w14:paraId="0506ACA5" w14:textId="77777777">
        <w:trPr>
          <w:trHeight w:val="258"/>
        </w:trPr>
        <w:tc>
          <w:tcPr>
            <w:tcW w:w="1975" w:type="dxa"/>
          </w:tcPr>
          <w:p w14:paraId="760D57E8" w14:textId="77777777" w:rsidR="004E4866" w:rsidRDefault="002B3AD8">
            <w:pPr>
              <w:pStyle w:val="TableParagraph"/>
              <w:spacing w:before="14" w:line="225" w:lineRule="exact"/>
              <w:rPr>
                <w:sz w:val="20"/>
              </w:rPr>
            </w:pPr>
            <w:r>
              <w:rPr>
                <w:spacing w:val="-2"/>
                <w:sz w:val="20"/>
              </w:rPr>
              <w:t>Broad</w:t>
            </w:r>
          </w:p>
        </w:tc>
        <w:tc>
          <w:tcPr>
            <w:tcW w:w="7561" w:type="dxa"/>
          </w:tcPr>
          <w:p w14:paraId="78F25DD5" w14:textId="77777777" w:rsidR="004E4866" w:rsidRDefault="002B3AD8">
            <w:pPr>
              <w:pStyle w:val="TableParagraph"/>
              <w:spacing w:before="14" w:line="225" w:lineRule="exact"/>
              <w:rPr>
                <w:sz w:val="20"/>
              </w:rPr>
            </w:pPr>
            <w:r>
              <w:rPr>
                <w:sz w:val="20"/>
              </w:rPr>
              <w:t>31</w:t>
            </w:r>
            <w:r>
              <w:rPr>
                <w:spacing w:val="-6"/>
                <w:sz w:val="20"/>
              </w:rPr>
              <w:t xml:space="preserve"> </w:t>
            </w:r>
            <w:r>
              <w:rPr>
                <w:sz w:val="20"/>
              </w:rPr>
              <w:t>to</w:t>
            </w:r>
            <w:r>
              <w:rPr>
                <w:spacing w:val="-2"/>
                <w:sz w:val="20"/>
              </w:rPr>
              <w:t xml:space="preserve"> </w:t>
            </w:r>
            <w:r>
              <w:rPr>
                <w:sz w:val="20"/>
              </w:rPr>
              <w:t>70%</w:t>
            </w:r>
            <w:r>
              <w:rPr>
                <w:spacing w:val="-3"/>
                <w:sz w:val="20"/>
              </w:rPr>
              <w:t xml:space="preserve"> </w:t>
            </w:r>
            <w:r>
              <w:rPr>
                <w:sz w:val="20"/>
              </w:rPr>
              <w:t>of</w:t>
            </w:r>
            <w:r>
              <w:rPr>
                <w:spacing w:val="-6"/>
                <w:sz w:val="20"/>
              </w:rPr>
              <w:t xml:space="preserve"> </w:t>
            </w:r>
            <w:r>
              <w:rPr>
                <w:sz w:val="20"/>
              </w:rPr>
              <w:t>the</w:t>
            </w:r>
            <w:r>
              <w:rPr>
                <w:spacing w:val="-6"/>
                <w:sz w:val="20"/>
              </w:rPr>
              <w:t xml:space="preserve"> </w:t>
            </w:r>
            <w:r>
              <w:rPr>
                <w:sz w:val="20"/>
              </w:rPr>
              <w:t>population</w:t>
            </w:r>
            <w:r>
              <w:rPr>
                <w:spacing w:val="-4"/>
                <w:sz w:val="20"/>
              </w:rPr>
              <w:t xml:space="preserve"> </w:t>
            </w:r>
            <w:r>
              <w:rPr>
                <w:sz w:val="20"/>
              </w:rPr>
              <w:t>is</w:t>
            </w:r>
            <w:r>
              <w:rPr>
                <w:spacing w:val="-4"/>
                <w:sz w:val="20"/>
              </w:rPr>
              <w:t xml:space="preserve"> </w:t>
            </w:r>
            <w:r>
              <w:rPr>
                <w:sz w:val="20"/>
              </w:rPr>
              <w:t>affected</w:t>
            </w:r>
            <w:r>
              <w:rPr>
                <w:spacing w:val="-4"/>
                <w:sz w:val="20"/>
              </w:rPr>
              <w:t xml:space="preserve"> </w:t>
            </w:r>
            <w:r>
              <w:rPr>
                <w:sz w:val="20"/>
              </w:rPr>
              <w:t>by</w:t>
            </w:r>
            <w:r>
              <w:rPr>
                <w:spacing w:val="-4"/>
                <w:sz w:val="20"/>
              </w:rPr>
              <w:t xml:space="preserve"> </w:t>
            </w:r>
            <w:r>
              <w:rPr>
                <w:sz w:val="20"/>
              </w:rPr>
              <w:t>the</w:t>
            </w:r>
            <w:r>
              <w:rPr>
                <w:spacing w:val="-4"/>
                <w:sz w:val="20"/>
              </w:rPr>
              <w:t xml:space="preserve"> </w:t>
            </w:r>
            <w:r>
              <w:rPr>
                <w:spacing w:val="-2"/>
                <w:sz w:val="20"/>
              </w:rPr>
              <w:t>threat.</w:t>
            </w:r>
          </w:p>
        </w:tc>
      </w:tr>
      <w:tr w:rsidR="004E4866" w14:paraId="0FDF5EE9" w14:textId="77777777">
        <w:trPr>
          <w:trHeight w:val="256"/>
        </w:trPr>
        <w:tc>
          <w:tcPr>
            <w:tcW w:w="1975" w:type="dxa"/>
          </w:tcPr>
          <w:p w14:paraId="6C19D795" w14:textId="77777777" w:rsidR="004E4866" w:rsidRDefault="002B3AD8">
            <w:pPr>
              <w:pStyle w:val="TableParagraph"/>
              <w:spacing w:before="11" w:line="225" w:lineRule="exact"/>
              <w:rPr>
                <w:sz w:val="20"/>
              </w:rPr>
            </w:pPr>
            <w:r>
              <w:rPr>
                <w:spacing w:val="-2"/>
                <w:sz w:val="20"/>
              </w:rPr>
              <w:t>Narrow</w:t>
            </w:r>
          </w:p>
        </w:tc>
        <w:tc>
          <w:tcPr>
            <w:tcW w:w="7561" w:type="dxa"/>
          </w:tcPr>
          <w:p w14:paraId="36705E53" w14:textId="77777777" w:rsidR="004E4866" w:rsidRDefault="002B3AD8">
            <w:pPr>
              <w:pStyle w:val="TableParagraph"/>
              <w:spacing w:before="11" w:line="225" w:lineRule="exact"/>
              <w:rPr>
                <w:sz w:val="20"/>
              </w:rPr>
            </w:pPr>
            <w:r>
              <w:rPr>
                <w:sz w:val="20"/>
              </w:rPr>
              <w:t>11</w:t>
            </w:r>
            <w:r>
              <w:rPr>
                <w:spacing w:val="-6"/>
                <w:sz w:val="20"/>
              </w:rPr>
              <w:t xml:space="preserve"> </w:t>
            </w:r>
            <w:r>
              <w:rPr>
                <w:sz w:val="20"/>
              </w:rPr>
              <w:t>to</w:t>
            </w:r>
            <w:r>
              <w:rPr>
                <w:spacing w:val="-2"/>
                <w:sz w:val="20"/>
              </w:rPr>
              <w:t xml:space="preserve"> </w:t>
            </w:r>
            <w:r>
              <w:rPr>
                <w:sz w:val="20"/>
              </w:rPr>
              <w:t>30%</w:t>
            </w:r>
            <w:r>
              <w:rPr>
                <w:spacing w:val="-3"/>
                <w:sz w:val="20"/>
              </w:rPr>
              <w:t xml:space="preserve"> </w:t>
            </w:r>
            <w:r>
              <w:rPr>
                <w:sz w:val="20"/>
              </w:rPr>
              <w:t>of</w:t>
            </w:r>
            <w:r>
              <w:rPr>
                <w:spacing w:val="-6"/>
                <w:sz w:val="20"/>
              </w:rPr>
              <w:t xml:space="preserve"> </w:t>
            </w:r>
            <w:r>
              <w:rPr>
                <w:sz w:val="20"/>
              </w:rPr>
              <w:t>the</w:t>
            </w:r>
            <w:r>
              <w:rPr>
                <w:spacing w:val="-6"/>
                <w:sz w:val="20"/>
              </w:rPr>
              <w:t xml:space="preserve"> </w:t>
            </w:r>
            <w:r>
              <w:rPr>
                <w:sz w:val="20"/>
              </w:rPr>
              <w:t>population</w:t>
            </w:r>
            <w:r>
              <w:rPr>
                <w:spacing w:val="-4"/>
                <w:sz w:val="20"/>
              </w:rPr>
              <w:t xml:space="preserve"> </w:t>
            </w:r>
            <w:r>
              <w:rPr>
                <w:sz w:val="20"/>
              </w:rPr>
              <w:t>is</w:t>
            </w:r>
            <w:r>
              <w:rPr>
                <w:spacing w:val="-4"/>
                <w:sz w:val="20"/>
              </w:rPr>
              <w:t xml:space="preserve"> </w:t>
            </w:r>
            <w:r>
              <w:rPr>
                <w:sz w:val="20"/>
              </w:rPr>
              <w:t>affected</w:t>
            </w:r>
            <w:r>
              <w:rPr>
                <w:spacing w:val="-4"/>
                <w:sz w:val="20"/>
              </w:rPr>
              <w:t xml:space="preserve"> </w:t>
            </w:r>
            <w:r>
              <w:rPr>
                <w:sz w:val="20"/>
              </w:rPr>
              <w:t>by</w:t>
            </w:r>
            <w:r>
              <w:rPr>
                <w:spacing w:val="-4"/>
                <w:sz w:val="20"/>
              </w:rPr>
              <w:t xml:space="preserve"> </w:t>
            </w:r>
            <w:r>
              <w:rPr>
                <w:sz w:val="20"/>
              </w:rPr>
              <w:t>the</w:t>
            </w:r>
            <w:r>
              <w:rPr>
                <w:spacing w:val="-4"/>
                <w:sz w:val="20"/>
              </w:rPr>
              <w:t xml:space="preserve"> </w:t>
            </w:r>
            <w:r>
              <w:rPr>
                <w:spacing w:val="-2"/>
                <w:sz w:val="20"/>
              </w:rPr>
              <w:t>threat.</w:t>
            </w:r>
          </w:p>
        </w:tc>
      </w:tr>
      <w:tr w:rsidR="004E4866" w14:paraId="7B6B6D54" w14:textId="77777777">
        <w:trPr>
          <w:trHeight w:val="261"/>
        </w:trPr>
        <w:tc>
          <w:tcPr>
            <w:tcW w:w="1975" w:type="dxa"/>
          </w:tcPr>
          <w:p w14:paraId="0748D26F" w14:textId="77777777" w:rsidR="004E4866" w:rsidRDefault="002B3AD8">
            <w:pPr>
              <w:pStyle w:val="TableParagraph"/>
              <w:spacing w:before="16" w:line="225" w:lineRule="exact"/>
              <w:rPr>
                <w:sz w:val="20"/>
              </w:rPr>
            </w:pPr>
            <w:r>
              <w:rPr>
                <w:spacing w:val="-2"/>
                <w:sz w:val="20"/>
              </w:rPr>
              <w:t>Restricted</w:t>
            </w:r>
          </w:p>
        </w:tc>
        <w:tc>
          <w:tcPr>
            <w:tcW w:w="7561" w:type="dxa"/>
          </w:tcPr>
          <w:p w14:paraId="0FBDB23C" w14:textId="77777777" w:rsidR="004E4866" w:rsidRDefault="002B3AD8">
            <w:pPr>
              <w:pStyle w:val="TableParagraph"/>
              <w:spacing w:before="16" w:line="225" w:lineRule="exact"/>
              <w:rPr>
                <w:sz w:val="20"/>
              </w:rPr>
            </w:pPr>
            <w:r>
              <w:rPr>
                <w:sz w:val="20"/>
              </w:rPr>
              <w:t>1</w:t>
            </w:r>
            <w:r>
              <w:rPr>
                <w:spacing w:val="-5"/>
                <w:sz w:val="20"/>
              </w:rPr>
              <w:t xml:space="preserve"> </w:t>
            </w:r>
            <w:r>
              <w:rPr>
                <w:sz w:val="20"/>
              </w:rPr>
              <w:t>to</w:t>
            </w:r>
            <w:r>
              <w:rPr>
                <w:spacing w:val="-3"/>
                <w:sz w:val="20"/>
              </w:rPr>
              <w:t xml:space="preserve"> </w:t>
            </w:r>
            <w:r>
              <w:rPr>
                <w:sz w:val="20"/>
              </w:rPr>
              <w:t>10%</w:t>
            </w:r>
            <w:r>
              <w:rPr>
                <w:spacing w:val="-4"/>
                <w:sz w:val="20"/>
              </w:rPr>
              <w:t xml:space="preserve"> </w:t>
            </w:r>
            <w:r>
              <w:rPr>
                <w:sz w:val="20"/>
              </w:rPr>
              <w:t>of</w:t>
            </w:r>
            <w:r>
              <w:rPr>
                <w:spacing w:val="-5"/>
                <w:sz w:val="20"/>
              </w:rPr>
              <w:t xml:space="preserve"> </w:t>
            </w:r>
            <w:r>
              <w:rPr>
                <w:sz w:val="20"/>
              </w:rPr>
              <w:t>the</w:t>
            </w:r>
            <w:r>
              <w:rPr>
                <w:spacing w:val="-5"/>
                <w:sz w:val="20"/>
              </w:rPr>
              <w:t xml:space="preserve"> </w:t>
            </w:r>
            <w:r>
              <w:rPr>
                <w:sz w:val="20"/>
              </w:rPr>
              <w:t>population</w:t>
            </w:r>
            <w:r>
              <w:rPr>
                <w:spacing w:val="-3"/>
                <w:sz w:val="20"/>
              </w:rPr>
              <w:t xml:space="preserve"> </w:t>
            </w:r>
            <w:r>
              <w:rPr>
                <w:sz w:val="20"/>
              </w:rPr>
              <w:t>is</w:t>
            </w:r>
            <w:r>
              <w:rPr>
                <w:spacing w:val="-4"/>
                <w:sz w:val="20"/>
              </w:rPr>
              <w:t xml:space="preserve"> </w:t>
            </w:r>
            <w:r>
              <w:rPr>
                <w:sz w:val="20"/>
              </w:rPr>
              <w:t>affected</w:t>
            </w:r>
            <w:r>
              <w:rPr>
                <w:spacing w:val="-3"/>
                <w:sz w:val="20"/>
              </w:rPr>
              <w:t xml:space="preserve"> </w:t>
            </w:r>
            <w:r>
              <w:rPr>
                <w:sz w:val="20"/>
              </w:rPr>
              <w:t>by</w:t>
            </w:r>
            <w:r>
              <w:rPr>
                <w:spacing w:val="-4"/>
                <w:sz w:val="20"/>
              </w:rPr>
              <w:t xml:space="preserve"> </w:t>
            </w:r>
            <w:r>
              <w:rPr>
                <w:sz w:val="20"/>
              </w:rPr>
              <w:t>the</w:t>
            </w:r>
            <w:r>
              <w:rPr>
                <w:spacing w:val="-5"/>
                <w:sz w:val="20"/>
              </w:rPr>
              <w:t xml:space="preserve"> </w:t>
            </w:r>
            <w:r>
              <w:rPr>
                <w:spacing w:val="-2"/>
                <w:sz w:val="20"/>
              </w:rPr>
              <w:t>threat.</w:t>
            </w:r>
          </w:p>
        </w:tc>
      </w:tr>
    </w:tbl>
    <w:p w14:paraId="634E1EEF" w14:textId="77777777" w:rsidR="004E4866" w:rsidRDefault="004E4866">
      <w:pPr>
        <w:spacing w:line="225" w:lineRule="exact"/>
        <w:rPr>
          <w:sz w:val="20"/>
        </w:rPr>
        <w:sectPr w:rsidR="004E4866">
          <w:pgSz w:w="12240" w:h="15840"/>
          <w:pgMar w:top="1340" w:right="1060" w:bottom="940" w:left="1340" w:header="727" w:footer="741" w:gutter="0"/>
          <w:cols w:space="720"/>
        </w:sectPr>
      </w:pPr>
    </w:p>
    <w:p w14:paraId="4705948F" w14:textId="77777777" w:rsidR="004E4866" w:rsidRDefault="002B3AD8">
      <w:pPr>
        <w:pStyle w:val="Heading1"/>
      </w:pPr>
      <w:bookmarkStart w:id="45" w:name="_bookmark45"/>
      <w:bookmarkEnd w:id="45"/>
      <w:r>
        <w:t>Appendix</w:t>
      </w:r>
      <w:r>
        <w:rPr>
          <w:spacing w:val="-10"/>
        </w:rPr>
        <w:t xml:space="preserve"> </w:t>
      </w:r>
      <w:r>
        <w:t>D:</w:t>
      </w:r>
      <w:r>
        <w:rPr>
          <w:spacing w:val="-9"/>
        </w:rPr>
        <w:t xml:space="preserve"> </w:t>
      </w:r>
      <w:r>
        <w:t>water</w:t>
      </w:r>
      <w:r>
        <w:rPr>
          <w:spacing w:val="-12"/>
        </w:rPr>
        <w:t xml:space="preserve"> </w:t>
      </w:r>
      <w:r>
        <w:t>column</w:t>
      </w:r>
      <w:r>
        <w:rPr>
          <w:spacing w:val="-11"/>
        </w:rPr>
        <w:t xml:space="preserve"> </w:t>
      </w:r>
      <w:r>
        <w:t>critical</w:t>
      </w:r>
      <w:r>
        <w:rPr>
          <w:spacing w:val="-12"/>
        </w:rPr>
        <w:t xml:space="preserve"> </w:t>
      </w:r>
      <w:r>
        <w:t>habitat</w:t>
      </w:r>
      <w:r>
        <w:rPr>
          <w:spacing w:val="-11"/>
        </w:rPr>
        <w:t xml:space="preserve"> </w:t>
      </w:r>
      <w:r>
        <w:rPr>
          <w:spacing w:val="-2"/>
        </w:rPr>
        <w:t>coordinates</w:t>
      </w:r>
    </w:p>
    <w:p w14:paraId="3C2114B5" w14:textId="77777777" w:rsidR="004E4866" w:rsidRDefault="002B3AD8">
      <w:pPr>
        <w:pStyle w:val="BodyText"/>
        <w:spacing w:before="275"/>
        <w:ind w:left="100" w:right="455"/>
      </w:pPr>
      <w:r>
        <w:t>The</w:t>
      </w:r>
      <w:r>
        <w:rPr>
          <w:spacing w:val="-3"/>
        </w:rPr>
        <w:t xml:space="preserve"> </w:t>
      </w:r>
      <w:r>
        <w:t>coordinates</w:t>
      </w:r>
      <w:r>
        <w:rPr>
          <w:spacing w:val="-2"/>
        </w:rPr>
        <w:t xml:space="preserve"> </w:t>
      </w:r>
      <w:r>
        <w:t>below</w:t>
      </w:r>
      <w:r>
        <w:rPr>
          <w:spacing w:val="-4"/>
        </w:rPr>
        <w:t xml:space="preserve"> </w:t>
      </w:r>
      <w:r>
        <w:t>indicate</w:t>
      </w:r>
      <w:r>
        <w:rPr>
          <w:spacing w:val="-2"/>
        </w:rPr>
        <w:t xml:space="preserve"> </w:t>
      </w:r>
      <w:r>
        <w:t>critical</w:t>
      </w:r>
      <w:r>
        <w:rPr>
          <w:spacing w:val="-4"/>
        </w:rPr>
        <w:t xml:space="preserve"> </w:t>
      </w:r>
      <w:r>
        <w:t>habitat</w:t>
      </w:r>
      <w:r>
        <w:rPr>
          <w:spacing w:val="-4"/>
        </w:rPr>
        <w:t xml:space="preserve"> </w:t>
      </w:r>
      <w:r>
        <w:t>boundaries</w:t>
      </w:r>
      <w:r>
        <w:rPr>
          <w:spacing w:val="-2"/>
        </w:rPr>
        <w:t xml:space="preserve"> </w:t>
      </w:r>
      <w:r>
        <w:t>for</w:t>
      </w:r>
      <w:r>
        <w:rPr>
          <w:spacing w:val="-4"/>
        </w:rPr>
        <w:t xml:space="preserve"> </w:t>
      </w:r>
      <w:r>
        <w:t>the</w:t>
      </w:r>
      <w:r>
        <w:rPr>
          <w:spacing w:val="-3"/>
        </w:rPr>
        <w:t xml:space="preserve"> </w:t>
      </w:r>
      <w:r>
        <w:t>waters</w:t>
      </w:r>
      <w:r>
        <w:rPr>
          <w:spacing w:val="-4"/>
        </w:rPr>
        <w:t xml:space="preserve"> </w:t>
      </w:r>
      <w:r>
        <w:t>of</w:t>
      </w:r>
      <w:r>
        <w:rPr>
          <w:spacing w:val="-4"/>
        </w:rPr>
        <w:t xml:space="preserve"> </w:t>
      </w:r>
      <w:r>
        <w:t>the</w:t>
      </w:r>
      <w:r>
        <w:rPr>
          <w:spacing w:val="-5"/>
        </w:rPr>
        <w:t xml:space="preserve"> </w:t>
      </w:r>
      <w:r>
        <w:t>Minas</w:t>
      </w:r>
      <w:r>
        <w:rPr>
          <w:spacing w:val="-2"/>
        </w:rPr>
        <w:t xml:space="preserve"> </w:t>
      </w:r>
      <w:r>
        <w:t>Basin</w:t>
      </w:r>
      <w:r>
        <w:rPr>
          <w:spacing w:val="-3"/>
        </w:rPr>
        <w:t xml:space="preserve"> </w:t>
      </w:r>
      <w:r>
        <w:t xml:space="preserve">at major waterways, as well as bounding points for the western extent of the Minas Basin. For each pair of coordinates, critical habitat is bounded by a straight line drawn between the </w:t>
      </w:r>
      <w:r>
        <w:rPr>
          <w:spacing w:val="-2"/>
        </w:rPr>
        <w:t>coordinates.</w:t>
      </w:r>
    </w:p>
    <w:p w14:paraId="5C2426AA" w14:textId="77777777" w:rsidR="004E4866" w:rsidRDefault="004E4866">
      <w:pPr>
        <w:pStyle w:val="BodyText"/>
        <w:spacing w:before="1"/>
        <w:rPr>
          <w:sz w:val="24"/>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47"/>
        <w:gridCol w:w="2789"/>
        <w:gridCol w:w="2792"/>
      </w:tblGrid>
      <w:tr w:rsidR="004E4866" w14:paraId="417430C0" w14:textId="77777777">
        <w:trPr>
          <w:trHeight w:val="448"/>
        </w:trPr>
        <w:tc>
          <w:tcPr>
            <w:tcW w:w="4047" w:type="dxa"/>
            <w:shd w:val="clear" w:color="auto" w:fill="003D79"/>
          </w:tcPr>
          <w:p w14:paraId="71EC2976" w14:textId="77777777" w:rsidR="004E4866" w:rsidRDefault="002B3AD8">
            <w:pPr>
              <w:pStyle w:val="TableParagraph"/>
              <w:spacing w:before="110"/>
              <w:ind w:left="1094"/>
              <w:rPr>
                <w:b/>
                <w:sz w:val="20"/>
              </w:rPr>
            </w:pPr>
            <w:r>
              <w:rPr>
                <w:b/>
                <w:color w:val="FFFFFF"/>
                <w:sz w:val="20"/>
              </w:rPr>
              <w:t>Water</w:t>
            </w:r>
            <w:r>
              <w:rPr>
                <w:b/>
                <w:color w:val="FFFFFF"/>
                <w:spacing w:val="-9"/>
                <w:sz w:val="20"/>
              </w:rPr>
              <w:t xml:space="preserve"> </w:t>
            </w:r>
            <w:r>
              <w:rPr>
                <w:b/>
                <w:color w:val="FFFFFF"/>
                <w:sz w:val="20"/>
              </w:rPr>
              <w:t>feature</w:t>
            </w:r>
            <w:r>
              <w:rPr>
                <w:b/>
                <w:color w:val="FFFFFF"/>
                <w:spacing w:val="-7"/>
                <w:sz w:val="20"/>
              </w:rPr>
              <w:t xml:space="preserve"> </w:t>
            </w:r>
            <w:r>
              <w:rPr>
                <w:b/>
                <w:color w:val="FFFFFF"/>
                <w:spacing w:val="-4"/>
                <w:sz w:val="20"/>
              </w:rPr>
              <w:t>name</w:t>
            </w:r>
          </w:p>
        </w:tc>
        <w:tc>
          <w:tcPr>
            <w:tcW w:w="2789" w:type="dxa"/>
            <w:shd w:val="clear" w:color="auto" w:fill="003D79"/>
          </w:tcPr>
          <w:p w14:paraId="0BFF8EAE" w14:textId="77777777" w:rsidR="004E4866" w:rsidRDefault="002B3AD8">
            <w:pPr>
              <w:pStyle w:val="TableParagraph"/>
              <w:spacing w:before="110"/>
              <w:ind w:left="990" w:right="986"/>
              <w:jc w:val="center"/>
              <w:rPr>
                <w:b/>
                <w:sz w:val="20"/>
              </w:rPr>
            </w:pPr>
            <w:r>
              <w:rPr>
                <w:b/>
                <w:color w:val="FFFFFF"/>
                <w:spacing w:val="-2"/>
                <w:sz w:val="20"/>
              </w:rPr>
              <w:t>Latitude</w:t>
            </w:r>
          </w:p>
        </w:tc>
        <w:tc>
          <w:tcPr>
            <w:tcW w:w="2792" w:type="dxa"/>
            <w:shd w:val="clear" w:color="auto" w:fill="003D79"/>
          </w:tcPr>
          <w:p w14:paraId="66115198" w14:textId="77777777" w:rsidR="004E4866" w:rsidRDefault="002B3AD8">
            <w:pPr>
              <w:pStyle w:val="TableParagraph"/>
              <w:spacing w:before="110"/>
              <w:ind w:left="910"/>
              <w:rPr>
                <w:b/>
                <w:sz w:val="20"/>
              </w:rPr>
            </w:pPr>
            <w:r>
              <w:rPr>
                <w:b/>
                <w:color w:val="FFFFFF"/>
                <w:spacing w:val="-2"/>
                <w:sz w:val="20"/>
              </w:rPr>
              <w:t>Lon</w:t>
            </w:r>
            <w:r>
              <w:rPr>
                <w:b/>
                <w:color w:val="FFFFFF"/>
                <w:spacing w:val="-2"/>
                <w:sz w:val="20"/>
              </w:rPr>
              <w:t>gitude</w:t>
            </w:r>
          </w:p>
        </w:tc>
      </w:tr>
      <w:tr w:rsidR="004E4866" w14:paraId="700155C9" w14:textId="77777777">
        <w:trPr>
          <w:trHeight w:val="290"/>
        </w:trPr>
        <w:tc>
          <w:tcPr>
            <w:tcW w:w="4047" w:type="dxa"/>
          </w:tcPr>
          <w:p w14:paraId="217F0B3F" w14:textId="77777777" w:rsidR="004E4866" w:rsidRDefault="002B3AD8">
            <w:pPr>
              <w:pStyle w:val="TableParagraph"/>
              <w:spacing w:line="211" w:lineRule="exact"/>
              <w:rPr>
                <w:sz w:val="20"/>
              </w:rPr>
            </w:pPr>
            <w:r>
              <w:rPr>
                <w:sz w:val="20"/>
              </w:rPr>
              <w:t>Avon</w:t>
            </w:r>
            <w:r>
              <w:rPr>
                <w:spacing w:val="-8"/>
                <w:sz w:val="20"/>
              </w:rPr>
              <w:t xml:space="preserve"> </w:t>
            </w:r>
            <w:r>
              <w:rPr>
                <w:spacing w:val="-4"/>
                <w:sz w:val="20"/>
              </w:rPr>
              <w:t>River</w:t>
            </w:r>
          </w:p>
        </w:tc>
        <w:tc>
          <w:tcPr>
            <w:tcW w:w="2789" w:type="dxa"/>
          </w:tcPr>
          <w:p w14:paraId="21DF2D08"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6'</w:t>
            </w:r>
            <w:r>
              <w:rPr>
                <w:spacing w:val="-5"/>
                <w:sz w:val="20"/>
              </w:rPr>
              <w:t xml:space="preserve"> </w:t>
            </w:r>
            <w:r>
              <w:rPr>
                <w:sz w:val="20"/>
              </w:rPr>
              <w:t>31.324"</w:t>
            </w:r>
            <w:r>
              <w:rPr>
                <w:spacing w:val="-4"/>
                <w:sz w:val="20"/>
              </w:rPr>
              <w:t xml:space="preserve"> </w:t>
            </w:r>
            <w:r>
              <w:rPr>
                <w:spacing w:val="-10"/>
                <w:sz w:val="20"/>
              </w:rPr>
              <w:t>N</w:t>
            </w:r>
          </w:p>
        </w:tc>
        <w:tc>
          <w:tcPr>
            <w:tcW w:w="2792" w:type="dxa"/>
          </w:tcPr>
          <w:p w14:paraId="09CF47C7" w14:textId="77777777" w:rsidR="004E4866" w:rsidRDefault="002B3AD8">
            <w:pPr>
              <w:pStyle w:val="TableParagraph"/>
              <w:spacing w:line="211" w:lineRule="exact"/>
              <w:rPr>
                <w:sz w:val="20"/>
              </w:rPr>
            </w:pPr>
            <w:r>
              <w:rPr>
                <w:sz w:val="20"/>
              </w:rPr>
              <w:t>64°</w:t>
            </w:r>
            <w:r>
              <w:rPr>
                <w:spacing w:val="-4"/>
                <w:sz w:val="20"/>
              </w:rPr>
              <w:t xml:space="preserve"> </w:t>
            </w:r>
            <w:r>
              <w:rPr>
                <w:sz w:val="20"/>
              </w:rPr>
              <w:t>13'</w:t>
            </w:r>
            <w:r>
              <w:rPr>
                <w:spacing w:val="-5"/>
                <w:sz w:val="20"/>
              </w:rPr>
              <w:t xml:space="preserve"> </w:t>
            </w:r>
            <w:r>
              <w:rPr>
                <w:sz w:val="20"/>
              </w:rPr>
              <w:t>26.971"</w:t>
            </w:r>
            <w:r>
              <w:rPr>
                <w:spacing w:val="-4"/>
                <w:sz w:val="20"/>
              </w:rPr>
              <w:t xml:space="preserve"> </w:t>
            </w:r>
            <w:r>
              <w:rPr>
                <w:spacing w:val="-10"/>
                <w:sz w:val="20"/>
              </w:rPr>
              <w:t>W</w:t>
            </w:r>
          </w:p>
        </w:tc>
      </w:tr>
      <w:tr w:rsidR="004E4866" w14:paraId="36682A04" w14:textId="77777777">
        <w:trPr>
          <w:trHeight w:val="290"/>
        </w:trPr>
        <w:tc>
          <w:tcPr>
            <w:tcW w:w="4047" w:type="dxa"/>
          </w:tcPr>
          <w:p w14:paraId="7E44FE92" w14:textId="77777777" w:rsidR="004E4866" w:rsidRDefault="002B3AD8">
            <w:pPr>
              <w:pStyle w:val="TableParagraph"/>
              <w:spacing w:line="211" w:lineRule="exact"/>
              <w:rPr>
                <w:sz w:val="20"/>
              </w:rPr>
            </w:pPr>
            <w:r>
              <w:rPr>
                <w:sz w:val="20"/>
              </w:rPr>
              <w:t>Avon</w:t>
            </w:r>
            <w:r>
              <w:rPr>
                <w:spacing w:val="-8"/>
                <w:sz w:val="20"/>
              </w:rPr>
              <w:t xml:space="preserve"> </w:t>
            </w:r>
            <w:r>
              <w:rPr>
                <w:spacing w:val="-4"/>
                <w:sz w:val="20"/>
              </w:rPr>
              <w:t>River</w:t>
            </w:r>
          </w:p>
        </w:tc>
        <w:tc>
          <w:tcPr>
            <w:tcW w:w="2789" w:type="dxa"/>
          </w:tcPr>
          <w:p w14:paraId="37E71F4D"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7'</w:t>
            </w:r>
            <w:r>
              <w:rPr>
                <w:spacing w:val="-5"/>
                <w:sz w:val="20"/>
              </w:rPr>
              <w:t xml:space="preserve"> </w:t>
            </w:r>
            <w:r>
              <w:rPr>
                <w:sz w:val="20"/>
              </w:rPr>
              <w:t>7.156"</w:t>
            </w:r>
            <w:r>
              <w:rPr>
                <w:spacing w:val="-4"/>
                <w:sz w:val="20"/>
              </w:rPr>
              <w:t xml:space="preserve"> </w:t>
            </w:r>
            <w:r>
              <w:rPr>
                <w:spacing w:val="-10"/>
                <w:sz w:val="20"/>
              </w:rPr>
              <w:t>N</w:t>
            </w:r>
          </w:p>
        </w:tc>
        <w:tc>
          <w:tcPr>
            <w:tcW w:w="2792" w:type="dxa"/>
          </w:tcPr>
          <w:p w14:paraId="38A894FB" w14:textId="77777777" w:rsidR="004E4866" w:rsidRDefault="002B3AD8">
            <w:pPr>
              <w:pStyle w:val="TableParagraph"/>
              <w:spacing w:line="211" w:lineRule="exact"/>
              <w:rPr>
                <w:sz w:val="20"/>
              </w:rPr>
            </w:pPr>
            <w:r>
              <w:rPr>
                <w:sz w:val="20"/>
              </w:rPr>
              <w:t>64°</w:t>
            </w:r>
            <w:r>
              <w:rPr>
                <w:spacing w:val="-4"/>
                <w:sz w:val="20"/>
              </w:rPr>
              <w:t xml:space="preserve"> </w:t>
            </w:r>
            <w:r>
              <w:rPr>
                <w:sz w:val="20"/>
              </w:rPr>
              <w:t>11'</w:t>
            </w:r>
            <w:r>
              <w:rPr>
                <w:spacing w:val="-5"/>
                <w:sz w:val="20"/>
              </w:rPr>
              <w:t xml:space="preserve"> </w:t>
            </w:r>
            <w:r>
              <w:rPr>
                <w:sz w:val="20"/>
              </w:rPr>
              <w:t>55.178"</w:t>
            </w:r>
            <w:r>
              <w:rPr>
                <w:spacing w:val="-4"/>
                <w:sz w:val="20"/>
              </w:rPr>
              <w:t xml:space="preserve"> </w:t>
            </w:r>
            <w:r>
              <w:rPr>
                <w:spacing w:val="-10"/>
                <w:sz w:val="20"/>
              </w:rPr>
              <w:t>W</w:t>
            </w:r>
          </w:p>
        </w:tc>
      </w:tr>
      <w:tr w:rsidR="004E4866" w14:paraId="0E4CEFD6" w14:textId="77777777">
        <w:trPr>
          <w:trHeight w:val="290"/>
        </w:trPr>
        <w:tc>
          <w:tcPr>
            <w:tcW w:w="4047" w:type="dxa"/>
          </w:tcPr>
          <w:p w14:paraId="5520A435" w14:textId="77777777" w:rsidR="004E4866" w:rsidRDefault="002B3AD8">
            <w:pPr>
              <w:pStyle w:val="TableParagraph"/>
              <w:spacing w:line="211" w:lineRule="exact"/>
              <w:rPr>
                <w:sz w:val="20"/>
              </w:rPr>
            </w:pPr>
            <w:r>
              <w:rPr>
                <w:sz w:val="20"/>
              </w:rPr>
              <w:t>Bass</w:t>
            </w:r>
            <w:r>
              <w:rPr>
                <w:spacing w:val="-7"/>
                <w:sz w:val="20"/>
              </w:rPr>
              <w:t xml:space="preserve"> </w:t>
            </w:r>
            <w:r>
              <w:rPr>
                <w:sz w:val="20"/>
              </w:rPr>
              <w:t>Creek</w:t>
            </w:r>
            <w:r>
              <w:rPr>
                <w:spacing w:val="-7"/>
                <w:sz w:val="20"/>
              </w:rPr>
              <w:t xml:space="preserve"> </w:t>
            </w:r>
            <w:r>
              <w:rPr>
                <w:spacing w:val="-2"/>
                <w:sz w:val="20"/>
              </w:rPr>
              <w:t>(Cambridge)</w:t>
            </w:r>
          </w:p>
        </w:tc>
        <w:tc>
          <w:tcPr>
            <w:tcW w:w="2789" w:type="dxa"/>
          </w:tcPr>
          <w:p w14:paraId="60486D67"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11'</w:t>
            </w:r>
            <w:r>
              <w:rPr>
                <w:spacing w:val="-5"/>
                <w:sz w:val="20"/>
              </w:rPr>
              <w:t xml:space="preserve"> </w:t>
            </w:r>
            <w:r>
              <w:rPr>
                <w:sz w:val="20"/>
              </w:rPr>
              <w:t>57.748"</w:t>
            </w:r>
            <w:r>
              <w:rPr>
                <w:spacing w:val="-4"/>
                <w:sz w:val="20"/>
              </w:rPr>
              <w:t xml:space="preserve"> </w:t>
            </w:r>
            <w:r>
              <w:rPr>
                <w:spacing w:val="-10"/>
                <w:sz w:val="20"/>
              </w:rPr>
              <w:t>N</w:t>
            </w:r>
          </w:p>
        </w:tc>
        <w:tc>
          <w:tcPr>
            <w:tcW w:w="2792" w:type="dxa"/>
          </w:tcPr>
          <w:p w14:paraId="5599F4B0" w14:textId="77777777" w:rsidR="004E4866" w:rsidRDefault="002B3AD8">
            <w:pPr>
              <w:pStyle w:val="TableParagraph"/>
              <w:spacing w:line="211" w:lineRule="exact"/>
              <w:rPr>
                <w:sz w:val="20"/>
              </w:rPr>
            </w:pPr>
            <w:r>
              <w:rPr>
                <w:sz w:val="20"/>
              </w:rPr>
              <w:t>64°</w:t>
            </w:r>
            <w:r>
              <w:rPr>
                <w:spacing w:val="-4"/>
                <w:sz w:val="20"/>
              </w:rPr>
              <w:t xml:space="preserve"> </w:t>
            </w:r>
            <w:r>
              <w:rPr>
                <w:sz w:val="20"/>
              </w:rPr>
              <w:t>8'</w:t>
            </w:r>
            <w:r>
              <w:rPr>
                <w:spacing w:val="-5"/>
                <w:sz w:val="20"/>
              </w:rPr>
              <w:t xml:space="preserve"> </w:t>
            </w:r>
            <w:r>
              <w:rPr>
                <w:sz w:val="20"/>
              </w:rPr>
              <w:t>3.999"</w:t>
            </w:r>
            <w:r>
              <w:rPr>
                <w:spacing w:val="-2"/>
                <w:sz w:val="20"/>
              </w:rPr>
              <w:t xml:space="preserve"> </w:t>
            </w:r>
            <w:r>
              <w:rPr>
                <w:spacing w:val="-10"/>
                <w:sz w:val="20"/>
              </w:rPr>
              <w:t>W</w:t>
            </w:r>
          </w:p>
        </w:tc>
      </w:tr>
      <w:tr w:rsidR="004E4866" w14:paraId="3C1B2F2B" w14:textId="77777777">
        <w:trPr>
          <w:trHeight w:val="290"/>
        </w:trPr>
        <w:tc>
          <w:tcPr>
            <w:tcW w:w="4047" w:type="dxa"/>
          </w:tcPr>
          <w:p w14:paraId="3899ADCC" w14:textId="77777777" w:rsidR="004E4866" w:rsidRDefault="002B3AD8">
            <w:pPr>
              <w:pStyle w:val="TableParagraph"/>
              <w:spacing w:before="60" w:line="211" w:lineRule="exact"/>
              <w:rPr>
                <w:sz w:val="20"/>
              </w:rPr>
            </w:pPr>
            <w:r>
              <w:rPr>
                <w:sz w:val="20"/>
              </w:rPr>
              <w:t>Bass</w:t>
            </w:r>
            <w:r>
              <w:rPr>
                <w:spacing w:val="-7"/>
                <w:sz w:val="20"/>
              </w:rPr>
              <w:t xml:space="preserve"> </w:t>
            </w:r>
            <w:r>
              <w:rPr>
                <w:sz w:val="20"/>
              </w:rPr>
              <w:t>Creek</w:t>
            </w:r>
            <w:r>
              <w:rPr>
                <w:spacing w:val="-7"/>
                <w:sz w:val="20"/>
              </w:rPr>
              <w:t xml:space="preserve"> </w:t>
            </w:r>
            <w:r>
              <w:rPr>
                <w:spacing w:val="-2"/>
                <w:sz w:val="20"/>
              </w:rPr>
              <w:t>(Cambridge)</w:t>
            </w:r>
          </w:p>
        </w:tc>
        <w:tc>
          <w:tcPr>
            <w:tcW w:w="2789" w:type="dxa"/>
          </w:tcPr>
          <w:p w14:paraId="7AAD48C4" w14:textId="77777777" w:rsidR="004E4866" w:rsidRDefault="002B3AD8">
            <w:pPr>
              <w:pStyle w:val="TableParagraph"/>
              <w:spacing w:before="60" w:line="211" w:lineRule="exact"/>
              <w:ind w:left="105"/>
              <w:rPr>
                <w:sz w:val="20"/>
              </w:rPr>
            </w:pPr>
            <w:r>
              <w:rPr>
                <w:sz w:val="20"/>
              </w:rPr>
              <w:t>45°</w:t>
            </w:r>
            <w:r>
              <w:rPr>
                <w:spacing w:val="-4"/>
                <w:sz w:val="20"/>
              </w:rPr>
              <w:t xml:space="preserve"> </w:t>
            </w:r>
            <w:r>
              <w:rPr>
                <w:sz w:val="20"/>
              </w:rPr>
              <w:t>11'</w:t>
            </w:r>
            <w:r>
              <w:rPr>
                <w:spacing w:val="-4"/>
                <w:sz w:val="20"/>
              </w:rPr>
              <w:t xml:space="preserve"> </w:t>
            </w:r>
            <w:r>
              <w:rPr>
                <w:sz w:val="20"/>
              </w:rPr>
              <w:t>57.000"</w:t>
            </w:r>
            <w:r>
              <w:rPr>
                <w:spacing w:val="-5"/>
                <w:sz w:val="20"/>
              </w:rPr>
              <w:t xml:space="preserve"> </w:t>
            </w:r>
            <w:r>
              <w:rPr>
                <w:spacing w:val="-10"/>
                <w:sz w:val="20"/>
              </w:rPr>
              <w:t>N</w:t>
            </w:r>
          </w:p>
        </w:tc>
        <w:tc>
          <w:tcPr>
            <w:tcW w:w="2792" w:type="dxa"/>
          </w:tcPr>
          <w:p w14:paraId="64CD895A" w14:textId="77777777" w:rsidR="004E4866" w:rsidRDefault="002B3AD8">
            <w:pPr>
              <w:pStyle w:val="TableParagraph"/>
              <w:spacing w:before="60" w:line="211" w:lineRule="exact"/>
              <w:rPr>
                <w:sz w:val="20"/>
              </w:rPr>
            </w:pPr>
            <w:r>
              <w:rPr>
                <w:sz w:val="20"/>
              </w:rPr>
              <w:t>64°</w:t>
            </w:r>
            <w:r>
              <w:rPr>
                <w:spacing w:val="-4"/>
                <w:sz w:val="20"/>
              </w:rPr>
              <w:t xml:space="preserve"> </w:t>
            </w:r>
            <w:r>
              <w:rPr>
                <w:sz w:val="20"/>
              </w:rPr>
              <w:t>8'</w:t>
            </w:r>
            <w:r>
              <w:rPr>
                <w:spacing w:val="-5"/>
                <w:sz w:val="20"/>
              </w:rPr>
              <w:t xml:space="preserve"> </w:t>
            </w:r>
            <w:r>
              <w:rPr>
                <w:sz w:val="20"/>
              </w:rPr>
              <w:t>2.953"</w:t>
            </w:r>
            <w:r>
              <w:rPr>
                <w:spacing w:val="-2"/>
                <w:sz w:val="20"/>
              </w:rPr>
              <w:t xml:space="preserve"> </w:t>
            </w:r>
            <w:r>
              <w:rPr>
                <w:spacing w:val="-10"/>
                <w:sz w:val="20"/>
              </w:rPr>
              <w:t>W</w:t>
            </w:r>
          </w:p>
        </w:tc>
      </w:tr>
      <w:tr w:rsidR="004E4866" w14:paraId="70C93317" w14:textId="77777777">
        <w:trPr>
          <w:trHeight w:val="289"/>
        </w:trPr>
        <w:tc>
          <w:tcPr>
            <w:tcW w:w="4047" w:type="dxa"/>
          </w:tcPr>
          <w:p w14:paraId="79ED468E" w14:textId="77777777" w:rsidR="004E4866" w:rsidRDefault="002B3AD8">
            <w:pPr>
              <w:pStyle w:val="TableParagraph"/>
              <w:spacing w:line="211" w:lineRule="exact"/>
              <w:rPr>
                <w:sz w:val="20"/>
              </w:rPr>
            </w:pPr>
            <w:r>
              <w:rPr>
                <w:sz w:val="20"/>
              </w:rPr>
              <w:t>Bass</w:t>
            </w:r>
            <w:r>
              <w:rPr>
                <w:spacing w:val="-7"/>
                <w:sz w:val="20"/>
              </w:rPr>
              <w:t xml:space="preserve"> </w:t>
            </w:r>
            <w:r>
              <w:rPr>
                <w:sz w:val="20"/>
              </w:rPr>
              <w:t>Creek</w:t>
            </w:r>
            <w:r>
              <w:rPr>
                <w:spacing w:val="-7"/>
                <w:sz w:val="20"/>
              </w:rPr>
              <w:t xml:space="preserve"> </w:t>
            </w:r>
            <w:r>
              <w:rPr>
                <w:spacing w:val="-2"/>
                <w:sz w:val="20"/>
              </w:rPr>
              <w:t>(Medford)</w:t>
            </w:r>
          </w:p>
        </w:tc>
        <w:tc>
          <w:tcPr>
            <w:tcW w:w="2789" w:type="dxa"/>
          </w:tcPr>
          <w:p w14:paraId="1EB8AFCC"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10'</w:t>
            </w:r>
            <w:r>
              <w:rPr>
                <w:spacing w:val="-5"/>
                <w:sz w:val="20"/>
              </w:rPr>
              <w:t xml:space="preserve"> </w:t>
            </w:r>
            <w:r>
              <w:rPr>
                <w:sz w:val="20"/>
              </w:rPr>
              <w:t>44.611"</w:t>
            </w:r>
            <w:r>
              <w:rPr>
                <w:spacing w:val="-4"/>
                <w:sz w:val="20"/>
              </w:rPr>
              <w:t xml:space="preserve"> </w:t>
            </w:r>
            <w:r>
              <w:rPr>
                <w:spacing w:val="-10"/>
                <w:sz w:val="20"/>
              </w:rPr>
              <w:t>N</w:t>
            </w:r>
          </w:p>
        </w:tc>
        <w:tc>
          <w:tcPr>
            <w:tcW w:w="2792" w:type="dxa"/>
          </w:tcPr>
          <w:p w14:paraId="2E3CE27A" w14:textId="77777777" w:rsidR="004E4866" w:rsidRDefault="002B3AD8">
            <w:pPr>
              <w:pStyle w:val="TableParagraph"/>
              <w:spacing w:line="211" w:lineRule="exact"/>
              <w:rPr>
                <w:sz w:val="20"/>
              </w:rPr>
            </w:pPr>
            <w:r>
              <w:rPr>
                <w:sz w:val="20"/>
              </w:rPr>
              <w:t>64°</w:t>
            </w:r>
            <w:r>
              <w:rPr>
                <w:spacing w:val="-4"/>
                <w:sz w:val="20"/>
              </w:rPr>
              <w:t xml:space="preserve"> </w:t>
            </w:r>
            <w:r>
              <w:rPr>
                <w:sz w:val="20"/>
              </w:rPr>
              <w:t>21'</w:t>
            </w:r>
            <w:r>
              <w:rPr>
                <w:spacing w:val="-5"/>
                <w:sz w:val="20"/>
              </w:rPr>
              <w:t xml:space="preserve"> </w:t>
            </w:r>
            <w:r>
              <w:rPr>
                <w:sz w:val="20"/>
              </w:rPr>
              <w:t>34.723"</w:t>
            </w:r>
            <w:r>
              <w:rPr>
                <w:spacing w:val="-4"/>
                <w:sz w:val="20"/>
              </w:rPr>
              <w:t xml:space="preserve"> </w:t>
            </w:r>
            <w:r>
              <w:rPr>
                <w:spacing w:val="-10"/>
                <w:sz w:val="20"/>
              </w:rPr>
              <w:t>W</w:t>
            </w:r>
          </w:p>
        </w:tc>
      </w:tr>
      <w:tr w:rsidR="004E4866" w14:paraId="69B66948" w14:textId="77777777">
        <w:trPr>
          <w:trHeight w:val="290"/>
        </w:trPr>
        <w:tc>
          <w:tcPr>
            <w:tcW w:w="4047" w:type="dxa"/>
          </w:tcPr>
          <w:p w14:paraId="71B9F236" w14:textId="77777777" w:rsidR="004E4866" w:rsidRDefault="002B3AD8">
            <w:pPr>
              <w:pStyle w:val="TableParagraph"/>
              <w:spacing w:line="211" w:lineRule="exact"/>
              <w:rPr>
                <w:sz w:val="20"/>
              </w:rPr>
            </w:pPr>
            <w:r>
              <w:rPr>
                <w:sz w:val="20"/>
              </w:rPr>
              <w:t>Bass</w:t>
            </w:r>
            <w:r>
              <w:rPr>
                <w:spacing w:val="-7"/>
                <w:sz w:val="20"/>
              </w:rPr>
              <w:t xml:space="preserve"> </w:t>
            </w:r>
            <w:r>
              <w:rPr>
                <w:sz w:val="20"/>
              </w:rPr>
              <w:t>Creek</w:t>
            </w:r>
            <w:r>
              <w:rPr>
                <w:spacing w:val="-7"/>
                <w:sz w:val="20"/>
              </w:rPr>
              <w:t xml:space="preserve"> </w:t>
            </w:r>
            <w:r>
              <w:rPr>
                <w:spacing w:val="-2"/>
                <w:sz w:val="20"/>
              </w:rPr>
              <w:t>(Medford)</w:t>
            </w:r>
          </w:p>
        </w:tc>
        <w:tc>
          <w:tcPr>
            <w:tcW w:w="2789" w:type="dxa"/>
          </w:tcPr>
          <w:p w14:paraId="058E0160"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10'</w:t>
            </w:r>
            <w:r>
              <w:rPr>
                <w:spacing w:val="-5"/>
                <w:sz w:val="20"/>
              </w:rPr>
              <w:t xml:space="preserve"> </w:t>
            </w:r>
            <w:r>
              <w:rPr>
                <w:sz w:val="20"/>
              </w:rPr>
              <w:t>39.623"</w:t>
            </w:r>
            <w:r>
              <w:rPr>
                <w:spacing w:val="-4"/>
                <w:sz w:val="20"/>
              </w:rPr>
              <w:t xml:space="preserve"> </w:t>
            </w:r>
            <w:r>
              <w:rPr>
                <w:spacing w:val="-10"/>
                <w:sz w:val="20"/>
              </w:rPr>
              <w:t>N</w:t>
            </w:r>
          </w:p>
        </w:tc>
        <w:tc>
          <w:tcPr>
            <w:tcW w:w="2792" w:type="dxa"/>
          </w:tcPr>
          <w:p w14:paraId="33D767D0" w14:textId="77777777" w:rsidR="004E4866" w:rsidRDefault="002B3AD8">
            <w:pPr>
              <w:pStyle w:val="TableParagraph"/>
              <w:spacing w:line="211" w:lineRule="exact"/>
              <w:rPr>
                <w:sz w:val="20"/>
              </w:rPr>
            </w:pPr>
            <w:r>
              <w:rPr>
                <w:sz w:val="20"/>
              </w:rPr>
              <w:t>64°</w:t>
            </w:r>
            <w:r>
              <w:rPr>
                <w:spacing w:val="-4"/>
                <w:sz w:val="20"/>
              </w:rPr>
              <w:t xml:space="preserve"> </w:t>
            </w:r>
            <w:r>
              <w:rPr>
                <w:sz w:val="20"/>
              </w:rPr>
              <w:t>21'</w:t>
            </w:r>
            <w:r>
              <w:rPr>
                <w:spacing w:val="-5"/>
                <w:sz w:val="20"/>
              </w:rPr>
              <w:t xml:space="preserve"> </w:t>
            </w:r>
            <w:r>
              <w:rPr>
                <w:sz w:val="20"/>
              </w:rPr>
              <w:t>32.904"</w:t>
            </w:r>
            <w:r>
              <w:rPr>
                <w:spacing w:val="-4"/>
                <w:sz w:val="20"/>
              </w:rPr>
              <w:t xml:space="preserve"> </w:t>
            </w:r>
            <w:r>
              <w:rPr>
                <w:spacing w:val="-10"/>
                <w:sz w:val="20"/>
              </w:rPr>
              <w:t>W</w:t>
            </w:r>
          </w:p>
        </w:tc>
      </w:tr>
      <w:tr w:rsidR="004E4866" w14:paraId="482F97CF" w14:textId="77777777">
        <w:trPr>
          <w:trHeight w:val="290"/>
        </w:trPr>
        <w:tc>
          <w:tcPr>
            <w:tcW w:w="4047" w:type="dxa"/>
          </w:tcPr>
          <w:p w14:paraId="15F1DD61" w14:textId="77777777" w:rsidR="004E4866" w:rsidRDefault="002B3AD8">
            <w:pPr>
              <w:pStyle w:val="TableParagraph"/>
              <w:spacing w:line="211" w:lineRule="exact"/>
              <w:rPr>
                <w:sz w:val="20"/>
              </w:rPr>
            </w:pPr>
            <w:r>
              <w:rPr>
                <w:sz w:val="20"/>
              </w:rPr>
              <w:t>Bass</w:t>
            </w:r>
            <w:r>
              <w:rPr>
                <w:spacing w:val="-7"/>
                <w:sz w:val="20"/>
              </w:rPr>
              <w:t xml:space="preserve"> </w:t>
            </w:r>
            <w:r>
              <w:rPr>
                <w:spacing w:val="-2"/>
                <w:sz w:val="20"/>
              </w:rPr>
              <w:t>River</w:t>
            </w:r>
          </w:p>
        </w:tc>
        <w:tc>
          <w:tcPr>
            <w:tcW w:w="2789" w:type="dxa"/>
          </w:tcPr>
          <w:p w14:paraId="7AC68D21"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24'</w:t>
            </w:r>
            <w:r>
              <w:rPr>
                <w:spacing w:val="-5"/>
                <w:sz w:val="20"/>
              </w:rPr>
              <w:t xml:space="preserve"> </w:t>
            </w:r>
            <w:r>
              <w:rPr>
                <w:sz w:val="20"/>
              </w:rPr>
              <w:t>4.768"</w:t>
            </w:r>
            <w:r>
              <w:rPr>
                <w:spacing w:val="-5"/>
                <w:sz w:val="20"/>
              </w:rPr>
              <w:t xml:space="preserve"> </w:t>
            </w:r>
            <w:r>
              <w:rPr>
                <w:spacing w:val="-10"/>
                <w:sz w:val="20"/>
              </w:rPr>
              <w:t>N</w:t>
            </w:r>
          </w:p>
        </w:tc>
        <w:tc>
          <w:tcPr>
            <w:tcW w:w="2792" w:type="dxa"/>
          </w:tcPr>
          <w:p w14:paraId="2E21225A" w14:textId="77777777" w:rsidR="004E4866" w:rsidRDefault="002B3AD8">
            <w:pPr>
              <w:pStyle w:val="TableParagraph"/>
              <w:spacing w:line="211" w:lineRule="exact"/>
              <w:rPr>
                <w:sz w:val="20"/>
              </w:rPr>
            </w:pPr>
            <w:r>
              <w:rPr>
                <w:sz w:val="20"/>
              </w:rPr>
              <w:t>63°</w:t>
            </w:r>
            <w:r>
              <w:rPr>
                <w:spacing w:val="-4"/>
                <w:sz w:val="20"/>
              </w:rPr>
              <w:t xml:space="preserve"> </w:t>
            </w:r>
            <w:r>
              <w:rPr>
                <w:sz w:val="20"/>
              </w:rPr>
              <w:t>46'</w:t>
            </w:r>
            <w:r>
              <w:rPr>
                <w:spacing w:val="-5"/>
                <w:sz w:val="20"/>
              </w:rPr>
              <w:t xml:space="preserve"> </w:t>
            </w:r>
            <w:r>
              <w:rPr>
                <w:sz w:val="20"/>
              </w:rPr>
              <w:t>56.677"</w:t>
            </w:r>
            <w:r>
              <w:rPr>
                <w:spacing w:val="-4"/>
                <w:sz w:val="20"/>
              </w:rPr>
              <w:t xml:space="preserve"> </w:t>
            </w:r>
            <w:r>
              <w:rPr>
                <w:spacing w:val="-10"/>
                <w:sz w:val="20"/>
              </w:rPr>
              <w:t>W</w:t>
            </w:r>
          </w:p>
        </w:tc>
      </w:tr>
      <w:tr w:rsidR="004E4866" w14:paraId="6194EDED" w14:textId="77777777">
        <w:trPr>
          <w:trHeight w:val="290"/>
        </w:trPr>
        <w:tc>
          <w:tcPr>
            <w:tcW w:w="4047" w:type="dxa"/>
          </w:tcPr>
          <w:p w14:paraId="64DFB41E" w14:textId="77777777" w:rsidR="004E4866" w:rsidRDefault="002B3AD8">
            <w:pPr>
              <w:pStyle w:val="TableParagraph"/>
              <w:spacing w:line="211" w:lineRule="exact"/>
              <w:rPr>
                <w:sz w:val="20"/>
              </w:rPr>
            </w:pPr>
            <w:r>
              <w:rPr>
                <w:sz w:val="20"/>
              </w:rPr>
              <w:t>Bass</w:t>
            </w:r>
            <w:r>
              <w:rPr>
                <w:spacing w:val="-7"/>
                <w:sz w:val="20"/>
              </w:rPr>
              <w:t xml:space="preserve"> </w:t>
            </w:r>
            <w:r>
              <w:rPr>
                <w:spacing w:val="-2"/>
                <w:sz w:val="20"/>
              </w:rPr>
              <w:t>River</w:t>
            </w:r>
          </w:p>
        </w:tc>
        <w:tc>
          <w:tcPr>
            <w:tcW w:w="2789" w:type="dxa"/>
          </w:tcPr>
          <w:p w14:paraId="750DCD85"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24'</w:t>
            </w:r>
            <w:r>
              <w:rPr>
                <w:spacing w:val="-5"/>
                <w:sz w:val="20"/>
              </w:rPr>
              <w:t xml:space="preserve"> </w:t>
            </w:r>
            <w:r>
              <w:rPr>
                <w:sz w:val="20"/>
              </w:rPr>
              <w:t>3.943"</w:t>
            </w:r>
            <w:r>
              <w:rPr>
                <w:spacing w:val="-5"/>
                <w:sz w:val="20"/>
              </w:rPr>
              <w:t xml:space="preserve"> </w:t>
            </w:r>
            <w:r>
              <w:rPr>
                <w:spacing w:val="-10"/>
                <w:sz w:val="20"/>
              </w:rPr>
              <w:t>N</w:t>
            </w:r>
          </w:p>
        </w:tc>
        <w:tc>
          <w:tcPr>
            <w:tcW w:w="2792" w:type="dxa"/>
          </w:tcPr>
          <w:p w14:paraId="2D92535D" w14:textId="77777777" w:rsidR="004E4866" w:rsidRDefault="002B3AD8">
            <w:pPr>
              <w:pStyle w:val="TableParagraph"/>
              <w:spacing w:line="211" w:lineRule="exact"/>
              <w:rPr>
                <w:sz w:val="20"/>
              </w:rPr>
            </w:pPr>
            <w:r>
              <w:rPr>
                <w:sz w:val="20"/>
              </w:rPr>
              <w:t>63°</w:t>
            </w:r>
            <w:r>
              <w:rPr>
                <w:spacing w:val="-4"/>
                <w:sz w:val="20"/>
              </w:rPr>
              <w:t xml:space="preserve"> </w:t>
            </w:r>
            <w:r>
              <w:rPr>
                <w:sz w:val="20"/>
              </w:rPr>
              <w:t>46'</w:t>
            </w:r>
            <w:r>
              <w:rPr>
                <w:spacing w:val="-5"/>
                <w:sz w:val="20"/>
              </w:rPr>
              <w:t xml:space="preserve"> </w:t>
            </w:r>
            <w:r>
              <w:rPr>
                <w:sz w:val="20"/>
              </w:rPr>
              <w:t>52.171"</w:t>
            </w:r>
            <w:r>
              <w:rPr>
                <w:spacing w:val="-4"/>
                <w:sz w:val="20"/>
              </w:rPr>
              <w:t xml:space="preserve"> </w:t>
            </w:r>
            <w:r>
              <w:rPr>
                <w:spacing w:val="-10"/>
                <w:sz w:val="20"/>
              </w:rPr>
              <w:t>W</w:t>
            </w:r>
          </w:p>
        </w:tc>
      </w:tr>
      <w:tr w:rsidR="004E4866" w14:paraId="2D1ED80A" w14:textId="77777777">
        <w:trPr>
          <w:trHeight w:val="290"/>
        </w:trPr>
        <w:tc>
          <w:tcPr>
            <w:tcW w:w="4047" w:type="dxa"/>
          </w:tcPr>
          <w:p w14:paraId="29788074" w14:textId="77777777" w:rsidR="004E4866" w:rsidRDefault="002B3AD8">
            <w:pPr>
              <w:pStyle w:val="TableParagraph"/>
              <w:spacing w:line="211" w:lineRule="exact"/>
              <w:rPr>
                <w:sz w:val="20"/>
              </w:rPr>
            </w:pPr>
            <w:r>
              <w:rPr>
                <w:sz w:val="20"/>
              </w:rPr>
              <w:t>Bass</w:t>
            </w:r>
            <w:r>
              <w:rPr>
                <w:spacing w:val="-5"/>
                <w:sz w:val="20"/>
              </w:rPr>
              <w:t xml:space="preserve"> </w:t>
            </w:r>
            <w:r>
              <w:rPr>
                <w:sz w:val="20"/>
              </w:rPr>
              <w:t>River</w:t>
            </w:r>
            <w:r>
              <w:rPr>
                <w:spacing w:val="-5"/>
                <w:sz w:val="20"/>
              </w:rPr>
              <w:t xml:space="preserve"> </w:t>
            </w:r>
            <w:r>
              <w:rPr>
                <w:sz w:val="20"/>
              </w:rPr>
              <w:t>of</w:t>
            </w:r>
            <w:r>
              <w:rPr>
                <w:spacing w:val="-4"/>
                <w:sz w:val="20"/>
              </w:rPr>
              <w:t xml:space="preserve"> </w:t>
            </w:r>
            <w:r>
              <w:rPr>
                <w:sz w:val="20"/>
              </w:rPr>
              <w:t>Five</w:t>
            </w:r>
            <w:r>
              <w:rPr>
                <w:spacing w:val="-5"/>
                <w:sz w:val="20"/>
              </w:rPr>
              <w:t xml:space="preserve"> </w:t>
            </w:r>
            <w:r>
              <w:rPr>
                <w:spacing w:val="-2"/>
                <w:sz w:val="20"/>
              </w:rPr>
              <w:t>Islands</w:t>
            </w:r>
          </w:p>
        </w:tc>
        <w:tc>
          <w:tcPr>
            <w:tcW w:w="2789" w:type="dxa"/>
          </w:tcPr>
          <w:p w14:paraId="0EE4B670"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24'</w:t>
            </w:r>
            <w:r>
              <w:rPr>
                <w:spacing w:val="-5"/>
                <w:sz w:val="20"/>
              </w:rPr>
              <w:t xml:space="preserve"> </w:t>
            </w:r>
            <w:r>
              <w:rPr>
                <w:sz w:val="20"/>
              </w:rPr>
              <w:t>29.231"</w:t>
            </w:r>
            <w:r>
              <w:rPr>
                <w:spacing w:val="-4"/>
                <w:sz w:val="20"/>
              </w:rPr>
              <w:t xml:space="preserve"> </w:t>
            </w:r>
            <w:r>
              <w:rPr>
                <w:spacing w:val="-10"/>
                <w:sz w:val="20"/>
              </w:rPr>
              <w:t>N</w:t>
            </w:r>
          </w:p>
        </w:tc>
        <w:tc>
          <w:tcPr>
            <w:tcW w:w="2792" w:type="dxa"/>
          </w:tcPr>
          <w:p w14:paraId="7737A76C" w14:textId="77777777" w:rsidR="004E4866" w:rsidRDefault="002B3AD8">
            <w:pPr>
              <w:pStyle w:val="TableParagraph"/>
              <w:spacing w:line="211" w:lineRule="exact"/>
              <w:rPr>
                <w:sz w:val="20"/>
              </w:rPr>
            </w:pPr>
            <w:r>
              <w:rPr>
                <w:sz w:val="20"/>
              </w:rPr>
              <w:t>64°</w:t>
            </w:r>
            <w:r>
              <w:rPr>
                <w:spacing w:val="-4"/>
                <w:sz w:val="20"/>
              </w:rPr>
              <w:t xml:space="preserve"> </w:t>
            </w:r>
            <w:r>
              <w:rPr>
                <w:sz w:val="20"/>
              </w:rPr>
              <w:t>3'</w:t>
            </w:r>
            <w:r>
              <w:rPr>
                <w:spacing w:val="-5"/>
                <w:sz w:val="20"/>
              </w:rPr>
              <w:t xml:space="preserve"> </w:t>
            </w:r>
            <w:r>
              <w:rPr>
                <w:sz w:val="20"/>
              </w:rPr>
              <w:t>40.511"</w:t>
            </w:r>
            <w:r>
              <w:rPr>
                <w:spacing w:val="-2"/>
                <w:sz w:val="20"/>
              </w:rPr>
              <w:t xml:space="preserve"> </w:t>
            </w:r>
            <w:r>
              <w:rPr>
                <w:spacing w:val="-10"/>
                <w:sz w:val="20"/>
              </w:rPr>
              <w:t>W</w:t>
            </w:r>
          </w:p>
        </w:tc>
      </w:tr>
      <w:tr w:rsidR="004E4866" w14:paraId="1599189C" w14:textId="77777777">
        <w:trPr>
          <w:trHeight w:val="290"/>
        </w:trPr>
        <w:tc>
          <w:tcPr>
            <w:tcW w:w="4047" w:type="dxa"/>
          </w:tcPr>
          <w:p w14:paraId="1352D093" w14:textId="77777777" w:rsidR="004E4866" w:rsidRDefault="002B3AD8">
            <w:pPr>
              <w:pStyle w:val="TableParagraph"/>
              <w:spacing w:line="211" w:lineRule="exact"/>
              <w:rPr>
                <w:sz w:val="20"/>
              </w:rPr>
            </w:pPr>
            <w:r>
              <w:rPr>
                <w:sz w:val="20"/>
              </w:rPr>
              <w:t>Bass</w:t>
            </w:r>
            <w:r>
              <w:rPr>
                <w:spacing w:val="-4"/>
                <w:sz w:val="20"/>
              </w:rPr>
              <w:t xml:space="preserve"> </w:t>
            </w:r>
            <w:r>
              <w:rPr>
                <w:sz w:val="20"/>
              </w:rPr>
              <w:t>River</w:t>
            </w:r>
            <w:r>
              <w:rPr>
                <w:spacing w:val="-5"/>
                <w:sz w:val="20"/>
              </w:rPr>
              <w:t xml:space="preserve"> </w:t>
            </w:r>
            <w:r>
              <w:rPr>
                <w:sz w:val="20"/>
              </w:rPr>
              <w:t>of</w:t>
            </w:r>
            <w:r>
              <w:rPr>
                <w:spacing w:val="-5"/>
                <w:sz w:val="20"/>
              </w:rPr>
              <w:t xml:space="preserve"> </w:t>
            </w:r>
            <w:r>
              <w:rPr>
                <w:sz w:val="20"/>
              </w:rPr>
              <w:t>Five</w:t>
            </w:r>
            <w:r>
              <w:rPr>
                <w:spacing w:val="-5"/>
                <w:sz w:val="20"/>
              </w:rPr>
              <w:t xml:space="preserve"> </w:t>
            </w:r>
            <w:r>
              <w:rPr>
                <w:spacing w:val="-2"/>
                <w:sz w:val="20"/>
              </w:rPr>
              <w:t>Islands</w:t>
            </w:r>
          </w:p>
        </w:tc>
        <w:tc>
          <w:tcPr>
            <w:tcW w:w="2789" w:type="dxa"/>
          </w:tcPr>
          <w:p w14:paraId="6B18622E"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24'</w:t>
            </w:r>
            <w:r>
              <w:rPr>
                <w:spacing w:val="-5"/>
                <w:sz w:val="20"/>
              </w:rPr>
              <w:t xml:space="preserve"> </w:t>
            </w:r>
            <w:r>
              <w:rPr>
                <w:sz w:val="20"/>
              </w:rPr>
              <w:t>30.056"</w:t>
            </w:r>
            <w:r>
              <w:rPr>
                <w:spacing w:val="-4"/>
                <w:sz w:val="20"/>
              </w:rPr>
              <w:t xml:space="preserve"> </w:t>
            </w:r>
            <w:r>
              <w:rPr>
                <w:spacing w:val="-10"/>
                <w:sz w:val="20"/>
              </w:rPr>
              <w:t>N</w:t>
            </w:r>
          </w:p>
        </w:tc>
        <w:tc>
          <w:tcPr>
            <w:tcW w:w="2792" w:type="dxa"/>
          </w:tcPr>
          <w:p w14:paraId="217B6331" w14:textId="77777777" w:rsidR="004E4866" w:rsidRDefault="002B3AD8">
            <w:pPr>
              <w:pStyle w:val="TableParagraph"/>
              <w:spacing w:line="211" w:lineRule="exact"/>
              <w:rPr>
                <w:sz w:val="20"/>
              </w:rPr>
            </w:pPr>
            <w:r>
              <w:rPr>
                <w:sz w:val="20"/>
              </w:rPr>
              <w:t>64°</w:t>
            </w:r>
            <w:r>
              <w:rPr>
                <w:spacing w:val="-4"/>
                <w:sz w:val="20"/>
              </w:rPr>
              <w:t xml:space="preserve"> </w:t>
            </w:r>
            <w:r>
              <w:rPr>
                <w:sz w:val="20"/>
              </w:rPr>
              <w:t>3'</w:t>
            </w:r>
            <w:r>
              <w:rPr>
                <w:spacing w:val="-5"/>
                <w:sz w:val="20"/>
              </w:rPr>
              <w:t xml:space="preserve"> </w:t>
            </w:r>
            <w:r>
              <w:rPr>
                <w:sz w:val="20"/>
              </w:rPr>
              <w:t>44.828"</w:t>
            </w:r>
            <w:r>
              <w:rPr>
                <w:spacing w:val="-2"/>
                <w:sz w:val="20"/>
              </w:rPr>
              <w:t xml:space="preserve"> </w:t>
            </w:r>
            <w:r>
              <w:rPr>
                <w:spacing w:val="-10"/>
                <w:sz w:val="20"/>
              </w:rPr>
              <w:t>W</w:t>
            </w:r>
          </w:p>
        </w:tc>
      </w:tr>
      <w:tr w:rsidR="004E4866" w14:paraId="1DC46FA0" w14:textId="77777777">
        <w:trPr>
          <w:trHeight w:val="290"/>
        </w:trPr>
        <w:tc>
          <w:tcPr>
            <w:tcW w:w="4047" w:type="dxa"/>
          </w:tcPr>
          <w:p w14:paraId="2D51C8ED" w14:textId="77777777" w:rsidR="004E4866" w:rsidRDefault="002B3AD8">
            <w:pPr>
              <w:pStyle w:val="TableParagraph"/>
              <w:spacing w:line="211" w:lineRule="exact"/>
              <w:rPr>
                <w:sz w:val="20"/>
              </w:rPr>
            </w:pPr>
            <w:r>
              <w:rPr>
                <w:sz w:val="20"/>
              </w:rPr>
              <w:t>Bear</w:t>
            </w:r>
            <w:r>
              <w:rPr>
                <w:spacing w:val="-6"/>
                <w:sz w:val="20"/>
              </w:rPr>
              <w:t xml:space="preserve"> </w:t>
            </w:r>
            <w:r>
              <w:rPr>
                <w:spacing w:val="-2"/>
                <w:sz w:val="20"/>
              </w:rPr>
              <w:t>Brook</w:t>
            </w:r>
          </w:p>
        </w:tc>
        <w:tc>
          <w:tcPr>
            <w:tcW w:w="2789" w:type="dxa"/>
          </w:tcPr>
          <w:p w14:paraId="3596050A"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17'</w:t>
            </w:r>
            <w:r>
              <w:rPr>
                <w:spacing w:val="-5"/>
                <w:sz w:val="20"/>
              </w:rPr>
              <w:t xml:space="preserve"> </w:t>
            </w:r>
            <w:r>
              <w:rPr>
                <w:sz w:val="20"/>
              </w:rPr>
              <w:t>26.884"</w:t>
            </w:r>
            <w:r>
              <w:rPr>
                <w:spacing w:val="-4"/>
                <w:sz w:val="20"/>
              </w:rPr>
              <w:t xml:space="preserve"> </w:t>
            </w:r>
            <w:r>
              <w:rPr>
                <w:spacing w:val="-10"/>
                <w:sz w:val="20"/>
              </w:rPr>
              <w:t>N</w:t>
            </w:r>
          </w:p>
        </w:tc>
        <w:tc>
          <w:tcPr>
            <w:tcW w:w="2792" w:type="dxa"/>
          </w:tcPr>
          <w:p w14:paraId="574C1B69" w14:textId="77777777" w:rsidR="004E4866" w:rsidRDefault="002B3AD8">
            <w:pPr>
              <w:pStyle w:val="TableParagraph"/>
              <w:spacing w:line="211" w:lineRule="exact"/>
              <w:rPr>
                <w:sz w:val="20"/>
              </w:rPr>
            </w:pPr>
            <w:r>
              <w:rPr>
                <w:sz w:val="20"/>
              </w:rPr>
              <w:t>63°</w:t>
            </w:r>
            <w:r>
              <w:rPr>
                <w:spacing w:val="-4"/>
                <w:sz w:val="20"/>
              </w:rPr>
              <w:t xml:space="preserve"> </w:t>
            </w:r>
            <w:r>
              <w:rPr>
                <w:sz w:val="20"/>
              </w:rPr>
              <w:t>48'</w:t>
            </w:r>
            <w:r>
              <w:rPr>
                <w:spacing w:val="-5"/>
                <w:sz w:val="20"/>
              </w:rPr>
              <w:t xml:space="preserve"> </w:t>
            </w:r>
            <w:r>
              <w:rPr>
                <w:sz w:val="20"/>
              </w:rPr>
              <w:t>27.648"</w:t>
            </w:r>
            <w:r>
              <w:rPr>
                <w:spacing w:val="-4"/>
                <w:sz w:val="20"/>
              </w:rPr>
              <w:t xml:space="preserve"> </w:t>
            </w:r>
            <w:r>
              <w:rPr>
                <w:spacing w:val="-10"/>
                <w:sz w:val="20"/>
              </w:rPr>
              <w:t>W</w:t>
            </w:r>
          </w:p>
        </w:tc>
      </w:tr>
      <w:tr w:rsidR="004E4866" w14:paraId="5D039AD4" w14:textId="77777777">
        <w:trPr>
          <w:trHeight w:val="290"/>
        </w:trPr>
        <w:tc>
          <w:tcPr>
            <w:tcW w:w="4047" w:type="dxa"/>
          </w:tcPr>
          <w:p w14:paraId="13FB16DC" w14:textId="77777777" w:rsidR="004E4866" w:rsidRDefault="002B3AD8">
            <w:pPr>
              <w:pStyle w:val="TableParagraph"/>
              <w:spacing w:line="211" w:lineRule="exact"/>
              <w:rPr>
                <w:sz w:val="20"/>
              </w:rPr>
            </w:pPr>
            <w:r>
              <w:rPr>
                <w:sz w:val="20"/>
              </w:rPr>
              <w:t>Bear</w:t>
            </w:r>
            <w:r>
              <w:rPr>
                <w:spacing w:val="-6"/>
                <w:sz w:val="20"/>
              </w:rPr>
              <w:t xml:space="preserve"> </w:t>
            </w:r>
            <w:r>
              <w:rPr>
                <w:spacing w:val="-2"/>
                <w:sz w:val="20"/>
              </w:rPr>
              <w:t>Brook</w:t>
            </w:r>
          </w:p>
        </w:tc>
        <w:tc>
          <w:tcPr>
            <w:tcW w:w="2789" w:type="dxa"/>
          </w:tcPr>
          <w:p w14:paraId="22A89F36"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17'</w:t>
            </w:r>
            <w:r>
              <w:rPr>
                <w:spacing w:val="-5"/>
                <w:sz w:val="20"/>
              </w:rPr>
              <w:t xml:space="preserve"> </w:t>
            </w:r>
            <w:r>
              <w:rPr>
                <w:sz w:val="20"/>
              </w:rPr>
              <w:t>28.140"</w:t>
            </w:r>
            <w:r>
              <w:rPr>
                <w:spacing w:val="-4"/>
                <w:sz w:val="20"/>
              </w:rPr>
              <w:t xml:space="preserve"> </w:t>
            </w:r>
            <w:r>
              <w:rPr>
                <w:spacing w:val="-10"/>
                <w:sz w:val="20"/>
              </w:rPr>
              <w:t>N</w:t>
            </w:r>
          </w:p>
        </w:tc>
        <w:tc>
          <w:tcPr>
            <w:tcW w:w="2792" w:type="dxa"/>
          </w:tcPr>
          <w:p w14:paraId="39F09151" w14:textId="77777777" w:rsidR="004E4866" w:rsidRDefault="002B3AD8">
            <w:pPr>
              <w:pStyle w:val="TableParagraph"/>
              <w:spacing w:line="211" w:lineRule="exact"/>
              <w:rPr>
                <w:sz w:val="20"/>
              </w:rPr>
            </w:pPr>
            <w:r>
              <w:rPr>
                <w:sz w:val="20"/>
              </w:rPr>
              <w:t>63°</w:t>
            </w:r>
            <w:r>
              <w:rPr>
                <w:spacing w:val="-4"/>
                <w:sz w:val="20"/>
              </w:rPr>
              <w:t xml:space="preserve"> </w:t>
            </w:r>
            <w:r>
              <w:rPr>
                <w:sz w:val="20"/>
              </w:rPr>
              <w:t>48'</w:t>
            </w:r>
            <w:r>
              <w:rPr>
                <w:spacing w:val="-5"/>
                <w:sz w:val="20"/>
              </w:rPr>
              <w:t xml:space="preserve"> </w:t>
            </w:r>
            <w:r>
              <w:rPr>
                <w:sz w:val="20"/>
              </w:rPr>
              <w:t>26.588"</w:t>
            </w:r>
            <w:r>
              <w:rPr>
                <w:spacing w:val="-4"/>
                <w:sz w:val="20"/>
              </w:rPr>
              <w:t xml:space="preserve"> </w:t>
            </w:r>
            <w:r>
              <w:rPr>
                <w:spacing w:val="-10"/>
                <w:sz w:val="20"/>
              </w:rPr>
              <w:t>W</w:t>
            </w:r>
          </w:p>
        </w:tc>
      </w:tr>
      <w:tr w:rsidR="004E4866" w14:paraId="7EE93E11" w14:textId="77777777">
        <w:trPr>
          <w:trHeight w:val="290"/>
        </w:trPr>
        <w:tc>
          <w:tcPr>
            <w:tcW w:w="4047" w:type="dxa"/>
          </w:tcPr>
          <w:p w14:paraId="6E579F03" w14:textId="77777777" w:rsidR="004E4866" w:rsidRDefault="002B3AD8">
            <w:pPr>
              <w:pStyle w:val="TableParagraph"/>
              <w:spacing w:line="211" w:lineRule="exact"/>
              <w:rPr>
                <w:sz w:val="20"/>
              </w:rPr>
            </w:pPr>
            <w:r>
              <w:rPr>
                <w:sz w:val="20"/>
              </w:rPr>
              <w:t>Big</w:t>
            </w:r>
            <w:r>
              <w:rPr>
                <w:spacing w:val="-5"/>
                <w:sz w:val="20"/>
              </w:rPr>
              <w:t xml:space="preserve"> </w:t>
            </w:r>
            <w:r>
              <w:rPr>
                <w:spacing w:val="-2"/>
                <w:sz w:val="20"/>
              </w:rPr>
              <w:t>Creek</w:t>
            </w:r>
          </w:p>
        </w:tc>
        <w:tc>
          <w:tcPr>
            <w:tcW w:w="2789" w:type="dxa"/>
          </w:tcPr>
          <w:p w14:paraId="327C3ACA"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9'</w:t>
            </w:r>
            <w:r>
              <w:rPr>
                <w:spacing w:val="-5"/>
                <w:sz w:val="20"/>
              </w:rPr>
              <w:t xml:space="preserve"> </w:t>
            </w:r>
            <w:r>
              <w:rPr>
                <w:sz w:val="20"/>
              </w:rPr>
              <w:t>21.799"</w:t>
            </w:r>
            <w:r>
              <w:rPr>
                <w:spacing w:val="-4"/>
                <w:sz w:val="20"/>
              </w:rPr>
              <w:t xml:space="preserve"> </w:t>
            </w:r>
            <w:r>
              <w:rPr>
                <w:spacing w:val="-10"/>
                <w:sz w:val="20"/>
              </w:rPr>
              <w:t>N</w:t>
            </w:r>
          </w:p>
        </w:tc>
        <w:tc>
          <w:tcPr>
            <w:tcW w:w="2792" w:type="dxa"/>
          </w:tcPr>
          <w:p w14:paraId="62E8253B" w14:textId="77777777" w:rsidR="004E4866" w:rsidRDefault="002B3AD8">
            <w:pPr>
              <w:pStyle w:val="TableParagraph"/>
              <w:spacing w:line="211" w:lineRule="exact"/>
              <w:rPr>
                <w:sz w:val="20"/>
              </w:rPr>
            </w:pPr>
            <w:r>
              <w:rPr>
                <w:sz w:val="20"/>
              </w:rPr>
              <w:t>64°</w:t>
            </w:r>
            <w:r>
              <w:rPr>
                <w:spacing w:val="-4"/>
                <w:sz w:val="20"/>
              </w:rPr>
              <w:t xml:space="preserve"> </w:t>
            </w:r>
            <w:r>
              <w:rPr>
                <w:sz w:val="20"/>
              </w:rPr>
              <w:t>22'</w:t>
            </w:r>
            <w:r>
              <w:rPr>
                <w:spacing w:val="-4"/>
                <w:sz w:val="20"/>
              </w:rPr>
              <w:t xml:space="preserve"> </w:t>
            </w:r>
            <w:r>
              <w:rPr>
                <w:sz w:val="20"/>
              </w:rPr>
              <w:t>22.273"</w:t>
            </w:r>
            <w:r>
              <w:rPr>
                <w:spacing w:val="-5"/>
                <w:sz w:val="20"/>
              </w:rPr>
              <w:t xml:space="preserve"> </w:t>
            </w:r>
            <w:r>
              <w:rPr>
                <w:spacing w:val="-10"/>
                <w:sz w:val="20"/>
              </w:rPr>
              <w:t>W</w:t>
            </w:r>
          </w:p>
        </w:tc>
      </w:tr>
      <w:tr w:rsidR="004E4866" w14:paraId="0E91FBA3" w14:textId="77777777">
        <w:trPr>
          <w:trHeight w:val="290"/>
        </w:trPr>
        <w:tc>
          <w:tcPr>
            <w:tcW w:w="4047" w:type="dxa"/>
          </w:tcPr>
          <w:p w14:paraId="54FF191F" w14:textId="77777777" w:rsidR="004E4866" w:rsidRDefault="002B3AD8">
            <w:pPr>
              <w:pStyle w:val="TableParagraph"/>
              <w:spacing w:line="211" w:lineRule="exact"/>
              <w:rPr>
                <w:sz w:val="20"/>
              </w:rPr>
            </w:pPr>
            <w:r>
              <w:rPr>
                <w:sz w:val="20"/>
              </w:rPr>
              <w:t>Big</w:t>
            </w:r>
            <w:r>
              <w:rPr>
                <w:spacing w:val="-5"/>
                <w:sz w:val="20"/>
              </w:rPr>
              <w:t xml:space="preserve"> </w:t>
            </w:r>
            <w:r>
              <w:rPr>
                <w:spacing w:val="-2"/>
                <w:sz w:val="20"/>
              </w:rPr>
              <w:t>Creek</w:t>
            </w:r>
          </w:p>
        </w:tc>
        <w:tc>
          <w:tcPr>
            <w:tcW w:w="2789" w:type="dxa"/>
          </w:tcPr>
          <w:p w14:paraId="59739958"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9'</w:t>
            </w:r>
            <w:r>
              <w:rPr>
                <w:spacing w:val="-5"/>
                <w:sz w:val="20"/>
              </w:rPr>
              <w:t xml:space="preserve"> </w:t>
            </w:r>
            <w:r>
              <w:rPr>
                <w:sz w:val="20"/>
              </w:rPr>
              <w:t>20.831"</w:t>
            </w:r>
            <w:r>
              <w:rPr>
                <w:spacing w:val="-4"/>
                <w:sz w:val="20"/>
              </w:rPr>
              <w:t xml:space="preserve"> </w:t>
            </w:r>
            <w:r>
              <w:rPr>
                <w:spacing w:val="-10"/>
                <w:sz w:val="20"/>
              </w:rPr>
              <w:t>N</w:t>
            </w:r>
          </w:p>
        </w:tc>
        <w:tc>
          <w:tcPr>
            <w:tcW w:w="2792" w:type="dxa"/>
          </w:tcPr>
          <w:p w14:paraId="42CEB211" w14:textId="77777777" w:rsidR="004E4866" w:rsidRDefault="002B3AD8">
            <w:pPr>
              <w:pStyle w:val="TableParagraph"/>
              <w:spacing w:line="211" w:lineRule="exact"/>
              <w:rPr>
                <w:sz w:val="20"/>
              </w:rPr>
            </w:pPr>
            <w:r>
              <w:rPr>
                <w:sz w:val="20"/>
              </w:rPr>
              <w:t>64°</w:t>
            </w:r>
            <w:r>
              <w:rPr>
                <w:spacing w:val="-4"/>
                <w:sz w:val="20"/>
              </w:rPr>
              <w:t xml:space="preserve"> </w:t>
            </w:r>
            <w:r>
              <w:rPr>
                <w:sz w:val="20"/>
              </w:rPr>
              <w:t>22'</w:t>
            </w:r>
            <w:r>
              <w:rPr>
                <w:spacing w:val="-5"/>
                <w:sz w:val="20"/>
              </w:rPr>
              <w:t xml:space="preserve"> </w:t>
            </w:r>
            <w:r>
              <w:rPr>
                <w:sz w:val="20"/>
              </w:rPr>
              <w:t>26.761"</w:t>
            </w:r>
            <w:r>
              <w:rPr>
                <w:spacing w:val="-4"/>
                <w:sz w:val="20"/>
              </w:rPr>
              <w:t xml:space="preserve"> </w:t>
            </w:r>
            <w:r>
              <w:rPr>
                <w:spacing w:val="-10"/>
                <w:sz w:val="20"/>
              </w:rPr>
              <w:t>W</w:t>
            </w:r>
          </w:p>
        </w:tc>
      </w:tr>
      <w:tr w:rsidR="004E4866" w14:paraId="21A02999" w14:textId="77777777">
        <w:trPr>
          <w:trHeight w:val="290"/>
        </w:trPr>
        <w:tc>
          <w:tcPr>
            <w:tcW w:w="4047" w:type="dxa"/>
          </w:tcPr>
          <w:p w14:paraId="116F5E4E" w14:textId="77777777" w:rsidR="004E4866" w:rsidRDefault="002B3AD8">
            <w:pPr>
              <w:pStyle w:val="TableParagraph"/>
              <w:spacing w:before="60" w:line="211" w:lineRule="exact"/>
              <w:rPr>
                <w:sz w:val="20"/>
              </w:rPr>
            </w:pPr>
            <w:r>
              <w:rPr>
                <w:sz w:val="20"/>
              </w:rPr>
              <w:t>Cambridge</w:t>
            </w:r>
            <w:r>
              <w:rPr>
                <w:spacing w:val="-12"/>
                <w:sz w:val="20"/>
              </w:rPr>
              <w:t xml:space="preserve"> </w:t>
            </w:r>
            <w:r>
              <w:rPr>
                <w:spacing w:val="-2"/>
                <w:sz w:val="20"/>
              </w:rPr>
              <w:t>Creek</w:t>
            </w:r>
          </w:p>
        </w:tc>
        <w:tc>
          <w:tcPr>
            <w:tcW w:w="2789" w:type="dxa"/>
          </w:tcPr>
          <w:p w14:paraId="788191C0" w14:textId="77777777" w:rsidR="004E4866" w:rsidRDefault="002B3AD8">
            <w:pPr>
              <w:pStyle w:val="TableParagraph"/>
              <w:spacing w:before="60" w:line="211" w:lineRule="exact"/>
              <w:ind w:left="105"/>
              <w:rPr>
                <w:sz w:val="20"/>
              </w:rPr>
            </w:pPr>
            <w:r>
              <w:rPr>
                <w:sz w:val="20"/>
              </w:rPr>
              <w:t>45°</w:t>
            </w:r>
            <w:r>
              <w:rPr>
                <w:spacing w:val="-4"/>
                <w:sz w:val="20"/>
              </w:rPr>
              <w:t xml:space="preserve"> </w:t>
            </w:r>
            <w:r>
              <w:rPr>
                <w:sz w:val="20"/>
              </w:rPr>
              <w:t>12'</w:t>
            </w:r>
            <w:r>
              <w:rPr>
                <w:spacing w:val="-5"/>
                <w:sz w:val="20"/>
              </w:rPr>
              <w:t xml:space="preserve"> </w:t>
            </w:r>
            <w:r>
              <w:rPr>
                <w:sz w:val="20"/>
              </w:rPr>
              <w:t>38.154"</w:t>
            </w:r>
            <w:r>
              <w:rPr>
                <w:spacing w:val="-4"/>
                <w:sz w:val="20"/>
              </w:rPr>
              <w:t xml:space="preserve"> </w:t>
            </w:r>
            <w:r>
              <w:rPr>
                <w:spacing w:val="-10"/>
                <w:sz w:val="20"/>
              </w:rPr>
              <w:t>N</w:t>
            </w:r>
          </w:p>
        </w:tc>
        <w:tc>
          <w:tcPr>
            <w:tcW w:w="2792" w:type="dxa"/>
          </w:tcPr>
          <w:p w14:paraId="1DC17487" w14:textId="77777777" w:rsidR="004E4866" w:rsidRDefault="002B3AD8">
            <w:pPr>
              <w:pStyle w:val="TableParagraph"/>
              <w:spacing w:before="60" w:line="211" w:lineRule="exact"/>
              <w:rPr>
                <w:sz w:val="20"/>
              </w:rPr>
            </w:pPr>
            <w:r>
              <w:rPr>
                <w:sz w:val="20"/>
              </w:rPr>
              <w:t>64°</w:t>
            </w:r>
            <w:r>
              <w:rPr>
                <w:spacing w:val="-4"/>
                <w:sz w:val="20"/>
              </w:rPr>
              <w:t xml:space="preserve"> </w:t>
            </w:r>
            <w:r>
              <w:rPr>
                <w:sz w:val="20"/>
              </w:rPr>
              <w:t>6'</w:t>
            </w:r>
            <w:r>
              <w:rPr>
                <w:spacing w:val="-5"/>
                <w:sz w:val="20"/>
              </w:rPr>
              <w:t xml:space="preserve"> </w:t>
            </w:r>
            <w:r>
              <w:rPr>
                <w:sz w:val="20"/>
              </w:rPr>
              <w:t>46.724"</w:t>
            </w:r>
            <w:r>
              <w:rPr>
                <w:spacing w:val="-2"/>
                <w:sz w:val="20"/>
              </w:rPr>
              <w:t xml:space="preserve"> </w:t>
            </w:r>
            <w:r>
              <w:rPr>
                <w:spacing w:val="-10"/>
                <w:sz w:val="20"/>
              </w:rPr>
              <w:t>W</w:t>
            </w:r>
          </w:p>
        </w:tc>
      </w:tr>
      <w:tr w:rsidR="004E4866" w14:paraId="001A0DF0" w14:textId="77777777">
        <w:trPr>
          <w:trHeight w:val="290"/>
        </w:trPr>
        <w:tc>
          <w:tcPr>
            <w:tcW w:w="4047" w:type="dxa"/>
          </w:tcPr>
          <w:p w14:paraId="1868A229" w14:textId="77777777" w:rsidR="004E4866" w:rsidRDefault="002B3AD8">
            <w:pPr>
              <w:pStyle w:val="TableParagraph"/>
              <w:spacing w:line="211" w:lineRule="exact"/>
              <w:rPr>
                <w:sz w:val="20"/>
              </w:rPr>
            </w:pPr>
            <w:r>
              <w:rPr>
                <w:sz w:val="20"/>
              </w:rPr>
              <w:t>Cambridge</w:t>
            </w:r>
            <w:r>
              <w:rPr>
                <w:spacing w:val="-12"/>
                <w:sz w:val="20"/>
              </w:rPr>
              <w:t xml:space="preserve"> </w:t>
            </w:r>
            <w:r>
              <w:rPr>
                <w:spacing w:val="-2"/>
                <w:sz w:val="20"/>
              </w:rPr>
              <w:t>Creek</w:t>
            </w:r>
          </w:p>
        </w:tc>
        <w:tc>
          <w:tcPr>
            <w:tcW w:w="2789" w:type="dxa"/>
          </w:tcPr>
          <w:p w14:paraId="0121AEA1"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12'</w:t>
            </w:r>
            <w:r>
              <w:rPr>
                <w:spacing w:val="-5"/>
                <w:sz w:val="20"/>
              </w:rPr>
              <w:t xml:space="preserve"> </w:t>
            </w:r>
            <w:r>
              <w:rPr>
                <w:sz w:val="20"/>
              </w:rPr>
              <w:t>39.504"</w:t>
            </w:r>
            <w:r>
              <w:rPr>
                <w:spacing w:val="-4"/>
                <w:sz w:val="20"/>
              </w:rPr>
              <w:t xml:space="preserve"> </w:t>
            </w:r>
            <w:r>
              <w:rPr>
                <w:spacing w:val="-10"/>
                <w:sz w:val="20"/>
              </w:rPr>
              <w:t>N</w:t>
            </w:r>
          </w:p>
        </w:tc>
        <w:tc>
          <w:tcPr>
            <w:tcW w:w="2792" w:type="dxa"/>
          </w:tcPr>
          <w:p w14:paraId="0434FEA7" w14:textId="77777777" w:rsidR="004E4866" w:rsidRDefault="002B3AD8">
            <w:pPr>
              <w:pStyle w:val="TableParagraph"/>
              <w:spacing w:line="211" w:lineRule="exact"/>
              <w:rPr>
                <w:sz w:val="20"/>
              </w:rPr>
            </w:pPr>
            <w:r>
              <w:rPr>
                <w:sz w:val="20"/>
              </w:rPr>
              <w:t>64°</w:t>
            </w:r>
            <w:r>
              <w:rPr>
                <w:spacing w:val="-4"/>
                <w:sz w:val="20"/>
              </w:rPr>
              <w:t xml:space="preserve"> </w:t>
            </w:r>
            <w:r>
              <w:rPr>
                <w:sz w:val="20"/>
              </w:rPr>
              <w:t>6'</w:t>
            </w:r>
            <w:r>
              <w:rPr>
                <w:spacing w:val="-5"/>
                <w:sz w:val="20"/>
              </w:rPr>
              <w:t xml:space="preserve"> </w:t>
            </w:r>
            <w:r>
              <w:rPr>
                <w:sz w:val="20"/>
              </w:rPr>
              <w:t>44.491"</w:t>
            </w:r>
            <w:r>
              <w:rPr>
                <w:spacing w:val="-2"/>
                <w:sz w:val="20"/>
              </w:rPr>
              <w:t xml:space="preserve"> </w:t>
            </w:r>
            <w:r>
              <w:rPr>
                <w:spacing w:val="-10"/>
                <w:sz w:val="20"/>
              </w:rPr>
              <w:t>W</w:t>
            </w:r>
          </w:p>
        </w:tc>
      </w:tr>
      <w:tr w:rsidR="004E4866" w14:paraId="528CE217" w14:textId="77777777">
        <w:trPr>
          <w:trHeight w:val="290"/>
        </w:trPr>
        <w:tc>
          <w:tcPr>
            <w:tcW w:w="4047" w:type="dxa"/>
          </w:tcPr>
          <w:p w14:paraId="029550D1" w14:textId="77777777" w:rsidR="004E4866" w:rsidRDefault="002B3AD8">
            <w:pPr>
              <w:pStyle w:val="TableParagraph"/>
              <w:spacing w:line="211" w:lineRule="exact"/>
              <w:rPr>
                <w:sz w:val="20"/>
              </w:rPr>
            </w:pPr>
            <w:r>
              <w:rPr>
                <w:sz w:val="20"/>
              </w:rPr>
              <w:t>Canard</w:t>
            </w:r>
            <w:r>
              <w:rPr>
                <w:spacing w:val="-7"/>
                <w:sz w:val="20"/>
              </w:rPr>
              <w:t xml:space="preserve"> </w:t>
            </w:r>
            <w:r>
              <w:rPr>
                <w:spacing w:val="-2"/>
                <w:sz w:val="20"/>
              </w:rPr>
              <w:t>River</w:t>
            </w:r>
          </w:p>
        </w:tc>
        <w:tc>
          <w:tcPr>
            <w:tcW w:w="2789" w:type="dxa"/>
          </w:tcPr>
          <w:p w14:paraId="354A24F7"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7'</w:t>
            </w:r>
            <w:r>
              <w:rPr>
                <w:spacing w:val="-5"/>
                <w:sz w:val="20"/>
              </w:rPr>
              <w:t xml:space="preserve"> </w:t>
            </w:r>
            <w:r>
              <w:rPr>
                <w:sz w:val="20"/>
              </w:rPr>
              <w:t>28.609"</w:t>
            </w:r>
            <w:r>
              <w:rPr>
                <w:spacing w:val="-4"/>
                <w:sz w:val="20"/>
              </w:rPr>
              <w:t xml:space="preserve"> </w:t>
            </w:r>
            <w:r>
              <w:rPr>
                <w:spacing w:val="-10"/>
                <w:sz w:val="20"/>
              </w:rPr>
              <w:t>N</w:t>
            </w:r>
          </w:p>
        </w:tc>
        <w:tc>
          <w:tcPr>
            <w:tcW w:w="2792" w:type="dxa"/>
          </w:tcPr>
          <w:p w14:paraId="7878EF9A" w14:textId="77777777" w:rsidR="004E4866" w:rsidRDefault="002B3AD8">
            <w:pPr>
              <w:pStyle w:val="TableParagraph"/>
              <w:spacing w:line="211" w:lineRule="exact"/>
              <w:rPr>
                <w:sz w:val="20"/>
              </w:rPr>
            </w:pPr>
            <w:r>
              <w:rPr>
                <w:sz w:val="20"/>
              </w:rPr>
              <w:t>64°</w:t>
            </w:r>
            <w:r>
              <w:rPr>
                <w:spacing w:val="-4"/>
                <w:sz w:val="20"/>
              </w:rPr>
              <w:t xml:space="preserve"> </w:t>
            </w:r>
            <w:r>
              <w:rPr>
                <w:sz w:val="20"/>
              </w:rPr>
              <w:t>23'</w:t>
            </w:r>
            <w:r>
              <w:rPr>
                <w:spacing w:val="-5"/>
                <w:sz w:val="20"/>
              </w:rPr>
              <w:t xml:space="preserve"> </w:t>
            </w:r>
            <w:r>
              <w:rPr>
                <w:sz w:val="20"/>
              </w:rPr>
              <w:t>27.964"</w:t>
            </w:r>
            <w:r>
              <w:rPr>
                <w:spacing w:val="-4"/>
                <w:sz w:val="20"/>
              </w:rPr>
              <w:t xml:space="preserve"> </w:t>
            </w:r>
            <w:r>
              <w:rPr>
                <w:spacing w:val="-10"/>
                <w:sz w:val="20"/>
              </w:rPr>
              <w:t>W</w:t>
            </w:r>
          </w:p>
        </w:tc>
      </w:tr>
      <w:tr w:rsidR="004E4866" w14:paraId="405AC46B" w14:textId="77777777">
        <w:trPr>
          <w:trHeight w:val="290"/>
        </w:trPr>
        <w:tc>
          <w:tcPr>
            <w:tcW w:w="4047" w:type="dxa"/>
          </w:tcPr>
          <w:p w14:paraId="01CA673F" w14:textId="77777777" w:rsidR="004E4866" w:rsidRDefault="002B3AD8">
            <w:pPr>
              <w:pStyle w:val="TableParagraph"/>
              <w:spacing w:line="211" w:lineRule="exact"/>
              <w:rPr>
                <w:sz w:val="20"/>
              </w:rPr>
            </w:pPr>
            <w:r>
              <w:rPr>
                <w:sz w:val="20"/>
              </w:rPr>
              <w:t>Canard</w:t>
            </w:r>
            <w:r>
              <w:rPr>
                <w:spacing w:val="-7"/>
                <w:sz w:val="20"/>
              </w:rPr>
              <w:t xml:space="preserve"> </w:t>
            </w:r>
            <w:r>
              <w:rPr>
                <w:spacing w:val="-2"/>
                <w:sz w:val="20"/>
              </w:rPr>
              <w:t>River</w:t>
            </w:r>
          </w:p>
        </w:tc>
        <w:tc>
          <w:tcPr>
            <w:tcW w:w="2789" w:type="dxa"/>
          </w:tcPr>
          <w:p w14:paraId="4CE79C06"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7'</w:t>
            </w:r>
            <w:r>
              <w:rPr>
                <w:spacing w:val="-5"/>
                <w:sz w:val="20"/>
              </w:rPr>
              <w:t xml:space="preserve"> </w:t>
            </w:r>
            <w:r>
              <w:rPr>
                <w:sz w:val="20"/>
              </w:rPr>
              <w:t>34.920"</w:t>
            </w:r>
            <w:r>
              <w:rPr>
                <w:spacing w:val="-4"/>
                <w:sz w:val="20"/>
              </w:rPr>
              <w:t xml:space="preserve"> </w:t>
            </w:r>
            <w:r>
              <w:rPr>
                <w:spacing w:val="-10"/>
                <w:sz w:val="20"/>
              </w:rPr>
              <w:t>N</w:t>
            </w:r>
          </w:p>
        </w:tc>
        <w:tc>
          <w:tcPr>
            <w:tcW w:w="2792" w:type="dxa"/>
          </w:tcPr>
          <w:p w14:paraId="6C597E9A" w14:textId="77777777" w:rsidR="004E4866" w:rsidRDefault="002B3AD8">
            <w:pPr>
              <w:pStyle w:val="TableParagraph"/>
              <w:spacing w:line="211" w:lineRule="exact"/>
              <w:rPr>
                <w:sz w:val="20"/>
              </w:rPr>
            </w:pPr>
            <w:r>
              <w:rPr>
                <w:sz w:val="20"/>
              </w:rPr>
              <w:t>64°</w:t>
            </w:r>
            <w:r>
              <w:rPr>
                <w:spacing w:val="-4"/>
                <w:sz w:val="20"/>
              </w:rPr>
              <w:t xml:space="preserve"> </w:t>
            </w:r>
            <w:r>
              <w:rPr>
                <w:sz w:val="20"/>
              </w:rPr>
              <w:t>23'</w:t>
            </w:r>
            <w:r>
              <w:rPr>
                <w:spacing w:val="-4"/>
                <w:sz w:val="20"/>
              </w:rPr>
              <w:t xml:space="preserve"> </w:t>
            </w:r>
            <w:r>
              <w:rPr>
                <w:sz w:val="20"/>
              </w:rPr>
              <w:t>24.382"</w:t>
            </w:r>
            <w:r>
              <w:rPr>
                <w:spacing w:val="-5"/>
                <w:sz w:val="20"/>
              </w:rPr>
              <w:t xml:space="preserve"> </w:t>
            </w:r>
            <w:r>
              <w:rPr>
                <w:spacing w:val="-10"/>
                <w:sz w:val="20"/>
              </w:rPr>
              <w:t>W</w:t>
            </w:r>
          </w:p>
        </w:tc>
      </w:tr>
      <w:tr w:rsidR="004E4866" w14:paraId="211E08EB" w14:textId="77777777">
        <w:trPr>
          <w:trHeight w:val="290"/>
        </w:trPr>
        <w:tc>
          <w:tcPr>
            <w:tcW w:w="4047" w:type="dxa"/>
          </w:tcPr>
          <w:p w14:paraId="752E1B0E" w14:textId="77777777" w:rsidR="004E4866" w:rsidRDefault="002B3AD8">
            <w:pPr>
              <w:pStyle w:val="TableParagraph"/>
              <w:spacing w:line="211" w:lineRule="exact"/>
              <w:rPr>
                <w:sz w:val="20"/>
              </w:rPr>
            </w:pPr>
            <w:r>
              <w:rPr>
                <w:sz w:val="20"/>
              </w:rPr>
              <w:t>Cornwallis</w:t>
            </w:r>
            <w:r>
              <w:rPr>
                <w:spacing w:val="-14"/>
                <w:sz w:val="20"/>
              </w:rPr>
              <w:t xml:space="preserve"> </w:t>
            </w:r>
            <w:r>
              <w:rPr>
                <w:spacing w:val="-2"/>
                <w:sz w:val="20"/>
              </w:rPr>
              <w:t>River</w:t>
            </w:r>
          </w:p>
        </w:tc>
        <w:tc>
          <w:tcPr>
            <w:tcW w:w="2789" w:type="dxa"/>
          </w:tcPr>
          <w:p w14:paraId="04D0CE4B"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5'</w:t>
            </w:r>
            <w:r>
              <w:rPr>
                <w:spacing w:val="-5"/>
                <w:sz w:val="20"/>
              </w:rPr>
              <w:t xml:space="preserve"> </w:t>
            </w:r>
            <w:r>
              <w:rPr>
                <w:sz w:val="20"/>
              </w:rPr>
              <w:t>44.820"</w:t>
            </w:r>
            <w:r>
              <w:rPr>
                <w:spacing w:val="-4"/>
                <w:sz w:val="20"/>
              </w:rPr>
              <w:t xml:space="preserve"> </w:t>
            </w:r>
            <w:r>
              <w:rPr>
                <w:spacing w:val="-10"/>
                <w:sz w:val="20"/>
              </w:rPr>
              <w:t>N</w:t>
            </w:r>
          </w:p>
        </w:tc>
        <w:tc>
          <w:tcPr>
            <w:tcW w:w="2792" w:type="dxa"/>
          </w:tcPr>
          <w:p w14:paraId="5986BD6E" w14:textId="77777777" w:rsidR="004E4866" w:rsidRDefault="002B3AD8">
            <w:pPr>
              <w:pStyle w:val="TableParagraph"/>
              <w:spacing w:line="211" w:lineRule="exact"/>
              <w:rPr>
                <w:sz w:val="20"/>
              </w:rPr>
            </w:pPr>
            <w:r>
              <w:rPr>
                <w:sz w:val="20"/>
              </w:rPr>
              <w:t>64°</w:t>
            </w:r>
            <w:r>
              <w:rPr>
                <w:spacing w:val="-4"/>
                <w:sz w:val="20"/>
              </w:rPr>
              <w:t xml:space="preserve"> </w:t>
            </w:r>
            <w:r>
              <w:rPr>
                <w:sz w:val="20"/>
              </w:rPr>
              <w:t>24'</w:t>
            </w:r>
            <w:r>
              <w:rPr>
                <w:spacing w:val="-5"/>
                <w:sz w:val="20"/>
              </w:rPr>
              <w:t xml:space="preserve"> </w:t>
            </w:r>
            <w:r>
              <w:rPr>
                <w:sz w:val="20"/>
              </w:rPr>
              <w:t>25.596"</w:t>
            </w:r>
            <w:r>
              <w:rPr>
                <w:spacing w:val="-4"/>
                <w:sz w:val="20"/>
              </w:rPr>
              <w:t xml:space="preserve"> </w:t>
            </w:r>
            <w:r>
              <w:rPr>
                <w:spacing w:val="-10"/>
                <w:sz w:val="20"/>
              </w:rPr>
              <w:t>W</w:t>
            </w:r>
          </w:p>
        </w:tc>
      </w:tr>
      <w:tr w:rsidR="004E4866" w14:paraId="324761E0" w14:textId="77777777">
        <w:trPr>
          <w:trHeight w:val="290"/>
        </w:trPr>
        <w:tc>
          <w:tcPr>
            <w:tcW w:w="4047" w:type="dxa"/>
          </w:tcPr>
          <w:p w14:paraId="1848DEB0" w14:textId="77777777" w:rsidR="004E4866" w:rsidRDefault="002B3AD8">
            <w:pPr>
              <w:pStyle w:val="TableParagraph"/>
              <w:spacing w:line="211" w:lineRule="exact"/>
              <w:rPr>
                <w:sz w:val="20"/>
              </w:rPr>
            </w:pPr>
            <w:r>
              <w:rPr>
                <w:sz w:val="20"/>
              </w:rPr>
              <w:t>Cor</w:t>
            </w:r>
            <w:r>
              <w:rPr>
                <w:spacing w:val="-7"/>
                <w:sz w:val="20"/>
              </w:rPr>
              <w:t xml:space="preserve"> </w:t>
            </w:r>
            <w:r>
              <w:rPr>
                <w:sz w:val="20"/>
              </w:rPr>
              <w:t>Cornwallis</w:t>
            </w:r>
            <w:r>
              <w:rPr>
                <w:spacing w:val="-7"/>
                <w:sz w:val="20"/>
              </w:rPr>
              <w:t xml:space="preserve"> </w:t>
            </w:r>
            <w:r>
              <w:rPr>
                <w:sz w:val="20"/>
              </w:rPr>
              <w:t>River</w:t>
            </w:r>
            <w:r>
              <w:rPr>
                <w:spacing w:val="-8"/>
                <w:sz w:val="20"/>
              </w:rPr>
              <w:t xml:space="preserve"> </w:t>
            </w:r>
            <w:r>
              <w:rPr>
                <w:sz w:val="20"/>
              </w:rPr>
              <w:t>nwallis</w:t>
            </w:r>
            <w:r>
              <w:rPr>
                <w:spacing w:val="-7"/>
                <w:sz w:val="20"/>
              </w:rPr>
              <w:t xml:space="preserve"> </w:t>
            </w:r>
            <w:r>
              <w:rPr>
                <w:spacing w:val="-2"/>
                <w:sz w:val="20"/>
              </w:rPr>
              <w:t>River</w:t>
            </w:r>
          </w:p>
        </w:tc>
        <w:tc>
          <w:tcPr>
            <w:tcW w:w="2789" w:type="dxa"/>
          </w:tcPr>
          <w:p w14:paraId="3E93CC12"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5'</w:t>
            </w:r>
            <w:r>
              <w:rPr>
                <w:spacing w:val="-5"/>
                <w:sz w:val="20"/>
              </w:rPr>
              <w:t xml:space="preserve"> </w:t>
            </w:r>
            <w:r>
              <w:rPr>
                <w:sz w:val="20"/>
              </w:rPr>
              <w:t>41.505"</w:t>
            </w:r>
            <w:r>
              <w:rPr>
                <w:spacing w:val="-4"/>
                <w:sz w:val="20"/>
              </w:rPr>
              <w:t xml:space="preserve"> </w:t>
            </w:r>
            <w:r>
              <w:rPr>
                <w:spacing w:val="-10"/>
                <w:sz w:val="20"/>
              </w:rPr>
              <w:t>N</w:t>
            </w:r>
          </w:p>
        </w:tc>
        <w:tc>
          <w:tcPr>
            <w:tcW w:w="2792" w:type="dxa"/>
          </w:tcPr>
          <w:p w14:paraId="4708A8FA" w14:textId="77777777" w:rsidR="004E4866" w:rsidRDefault="002B3AD8">
            <w:pPr>
              <w:pStyle w:val="TableParagraph"/>
              <w:spacing w:line="211" w:lineRule="exact"/>
              <w:rPr>
                <w:sz w:val="20"/>
              </w:rPr>
            </w:pPr>
            <w:r>
              <w:rPr>
                <w:sz w:val="20"/>
              </w:rPr>
              <w:t>64°</w:t>
            </w:r>
            <w:r>
              <w:rPr>
                <w:spacing w:val="-4"/>
                <w:sz w:val="20"/>
              </w:rPr>
              <w:t xml:space="preserve"> </w:t>
            </w:r>
            <w:r>
              <w:rPr>
                <w:sz w:val="20"/>
              </w:rPr>
              <w:t>24'</w:t>
            </w:r>
            <w:r>
              <w:rPr>
                <w:spacing w:val="-5"/>
                <w:sz w:val="20"/>
              </w:rPr>
              <w:t xml:space="preserve"> </w:t>
            </w:r>
            <w:r>
              <w:rPr>
                <w:sz w:val="20"/>
              </w:rPr>
              <w:t>22.126"</w:t>
            </w:r>
            <w:r>
              <w:rPr>
                <w:spacing w:val="-4"/>
                <w:sz w:val="20"/>
              </w:rPr>
              <w:t xml:space="preserve"> </w:t>
            </w:r>
            <w:r>
              <w:rPr>
                <w:spacing w:val="-10"/>
                <w:sz w:val="20"/>
              </w:rPr>
              <w:t>W</w:t>
            </w:r>
          </w:p>
        </w:tc>
      </w:tr>
      <w:tr w:rsidR="004E4866" w14:paraId="52272A22" w14:textId="77777777">
        <w:trPr>
          <w:trHeight w:val="290"/>
        </w:trPr>
        <w:tc>
          <w:tcPr>
            <w:tcW w:w="4047" w:type="dxa"/>
          </w:tcPr>
          <w:p w14:paraId="7782AD28" w14:textId="77777777" w:rsidR="004E4866" w:rsidRDefault="002B3AD8">
            <w:pPr>
              <w:pStyle w:val="TableParagraph"/>
              <w:spacing w:line="211" w:lineRule="exact"/>
              <w:rPr>
                <w:sz w:val="20"/>
              </w:rPr>
            </w:pPr>
            <w:r>
              <w:rPr>
                <w:sz w:val="20"/>
              </w:rPr>
              <w:t>Doyle</w:t>
            </w:r>
            <w:r>
              <w:rPr>
                <w:spacing w:val="-7"/>
                <w:sz w:val="20"/>
              </w:rPr>
              <w:t xml:space="preserve"> </w:t>
            </w:r>
            <w:r>
              <w:rPr>
                <w:spacing w:val="-2"/>
                <w:sz w:val="20"/>
              </w:rPr>
              <w:t>Brook</w:t>
            </w:r>
          </w:p>
        </w:tc>
        <w:tc>
          <w:tcPr>
            <w:tcW w:w="2789" w:type="dxa"/>
          </w:tcPr>
          <w:p w14:paraId="6B39CF1D"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12'</w:t>
            </w:r>
            <w:r>
              <w:rPr>
                <w:spacing w:val="-5"/>
                <w:sz w:val="20"/>
              </w:rPr>
              <w:t xml:space="preserve"> </w:t>
            </w:r>
            <w:r>
              <w:rPr>
                <w:sz w:val="20"/>
              </w:rPr>
              <w:t>49.066"</w:t>
            </w:r>
            <w:r>
              <w:rPr>
                <w:spacing w:val="-4"/>
                <w:sz w:val="20"/>
              </w:rPr>
              <w:t xml:space="preserve"> </w:t>
            </w:r>
            <w:r>
              <w:rPr>
                <w:spacing w:val="-10"/>
                <w:sz w:val="20"/>
              </w:rPr>
              <w:t>N</w:t>
            </w:r>
          </w:p>
        </w:tc>
        <w:tc>
          <w:tcPr>
            <w:tcW w:w="2792" w:type="dxa"/>
          </w:tcPr>
          <w:p w14:paraId="23CB87D8" w14:textId="77777777" w:rsidR="004E4866" w:rsidRDefault="002B3AD8">
            <w:pPr>
              <w:pStyle w:val="TableParagraph"/>
              <w:spacing w:line="211" w:lineRule="exact"/>
              <w:rPr>
                <w:sz w:val="20"/>
              </w:rPr>
            </w:pPr>
            <w:r>
              <w:rPr>
                <w:sz w:val="20"/>
              </w:rPr>
              <w:t>64°</w:t>
            </w:r>
            <w:r>
              <w:rPr>
                <w:spacing w:val="-4"/>
                <w:sz w:val="20"/>
              </w:rPr>
              <w:t xml:space="preserve"> </w:t>
            </w:r>
            <w:r>
              <w:rPr>
                <w:sz w:val="20"/>
              </w:rPr>
              <w:t>22'</w:t>
            </w:r>
            <w:r>
              <w:rPr>
                <w:spacing w:val="-5"/>
                <w:sz w:val="20"/>
              </w:rPr>
              <w:t xml:space="preserve"> </w:t>
            </w:r>
            <w:r>
              <w:rPr>
                <w:sz w:val="20"/>
              </w:rPr>
              <w:t>3.175"</w:t>
            </w:r>
            <w:r>
              <w:rPr>
                <w:spacing w:val="-3"/>
                <w:sz w:val="20"/>
              </w:rPr>
              <w:t xml:space="preserve"> </w:t>
            </w:r>
            <w:r>
              <w:rPr>
                <w:spacing w:val="-10"/>
                <w:sz w:val="20"/>
              </w:rPr>
              <w:t>W</w:t>
            </w:r>
          </w:p>
        </w:tc>
      </w:tr>
      <w:tr w:rsidR="004E4866" w14:paraId="44BC5F36" w14:textId="77777777">
        <w:trPr>
          <w:trHeight w:val="289"/>
        </w:trPr>
        <w:tc>
          <w:tcPr>
            <w:tcW w:w="4047" w:type="dxa"/>
          </w:tcPr>
          <w:p w14:paraId="43882AD3" w14:textId="77777777" w:rsidR="004E4866" w:rsidRDefault="002B3AD8">
            <w:pPr>
              <w:pStyle w:val="TableParagraph"/>
              <w:spacing w:line="211" w:lineRule="exact"/>
              <w:rPr>
                <w:sz w:val="20"/>
              </w:rPr>
            </w:pPr>
            <w:r>
              <w:rPr>
                <w:sz w:val="20"/>
              </w:rPr>
              <w:t>Doyle</w:t>
            </w:r>
            <w:r>
              <w:rPr>
                <w:spacing w:val="-7"/>
                <w:sz w:val="20"/>
              </w:rPr>
              <w:t xml:space="preserve"> </w:t>
            </w:r>
            <w:r>
              <w:rPr>
                <w:spacing w:val="-2"/>
                <w:sz w:val="20"/>
              </w:rPr>
              <w:t>Brook</w:t>
            </w:r>
          </w:p>
        </w:tc>
        <w:tc>
          <w:tcPr>
            <w:tcW w:w="2789" w:type="dxa"/>
          </w:tcPr>
          <w:p w14:paraId="59DFBDA3"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12'</w:t>
            </w:r>
            <w:r>
              <w:rPr>
                <w:spacing w:val="-5"/>
                <w:sz w:val="20"/>
              </w:rPr>
              <w:t xml:space="preserve"> </w:t>
            </w:r>
            <w:r>
              <w:rPr>
                <w:sz w:val="20"/>
              </w:rPr>
              <w:t>49.498"</w:t>
            </w:r>
            <w:r>
              <w:rPr>
                <w:spacing w:val="-4"/>
                <w:sz w:val="20"/>
              </w:rPr>
              <w:t xml:space="preserve"> </w:t>
            </w:r>
            <w:r>
              <w:rPr>
                <w:spacing w:val="-10"/>
                <w:sz w:val="20"/>
              </w:rPr>
              <w:t>N</w:t>
            </w:r>
          </w:p>
        </w:tc>
        <w:tc>
          <w:tcPr>
            <w:tcW w:w="2792" w:type="dxa"/>
          </w:tcPr>
          <w:p w14:paraId="777B0003" w14:textId="77777777" w:rsidR="004E4866" w:rsidRDefault="002B3AD8">
            <w:pPr>
              <w:pStyle w:val="TableParagraph"/>
              <w:spacing w:line="211" w:lineRule="exact"/>
              <w:rPr>
                <w:sz w:val="20"/>
              </w:rPr>
            </w:pPr>
            <w:r>
              <w:rPr>
                <w:sz w:val="20"/>
              </w:rPr>
              <w:t>64°</w:t>
            </w:r>
            <w:r>
              <w:rPr>
                <w:spacing w:val="-4"/>
                <w:sz w:val="20"/>
              </w:rPr>
              <w:t xml:space="preserve"> </w:t>
            </w:r>
            <w:r>
              <w:rPr>
                <w:sz w:val="20"/>
              </w:rPr>
              <w:t>21'</w:t>
            </w:r>
            <w:r>
              <w:rPr>
                <w:spacing w:val="-5"/>
                <w:sz w:val="20"/>
              </w:rPr>
              <w:t xml:space="preserve"> </w:t>
            </w:r>
            <w:r>
              <w:rPr>
                <w:sz w:val="20"/>
              </w:rPr>
              <w:t>58.671"</w:t>
            </w:r>
            <w:r>
              <w:rPr>
                <w:spacing w:val="-4"/>
                <w:sz w:val="20"/>
              </w:rPr>
              <w:t xml:space="preserve"> </w:t>
            </w:r>
            <w:r>
              <w:rPr>
                <w:spacing w:val="-10"/>
                <w:sz w:val="20"/>
              </w:rPr>
              <w:t>W</w:t>
            </w:r>
          </w:p>
        </w:tc>
      </w:tr>
      <w:tr w:rsidR="004E4866" w14:paraId="3A5C7551" w14:textId="77777777">
        <w:trPr>
          <w:trHeight w:val="290"/>
        </w:trPr>
        <w:tc>
          <w:tcPr>
            <w:tcW w:w="4047" w:type="dxa"/>
          </w:tcPr>
          <w:p w14:paraId="099D78A8" w14:textId="77777777" w:rsidR="004E4866" w:rsidRDefault="002B3AD8">
            <w:pPr>
              <w:pStyle w:val="TableParagraph"/>
              <w:spacing w:line="211" w:lineRule="exact"/>
              <w:rPr>
                <w:sz w:val="20"/>
              </w:rPr>
            </w:pPr>
            <w:r>
              <w:rPr>
                <w:sz w:val="20"/>
              </w:rPr>
              <w:t>East</w:t>
            </w:r>
            <w:r>
              <w:rPr>
                <w:spacing w:val="-7"/>
                <w:sz w:val="20"/>
              </w:rPr>
              <w:t xml:space="preserve"> </w:t>
            </w:r>
            <w:r>
              <w:rPr>
                <w:sz w:val="20"/>
              </w:rPr>
              <w:t>Branch</w:t>
            </w:r>
            <w:r>
              <w:rPr>
                <w:spacing w:val="-6"/>
                <w:sz w:val="20"/>
              </w:rPr>
              <w:t xml:space="preserve"> </w:t>
            </w:r>
            <w:r>
              <w:rPr>
                <w:sz w:val="20"/>
              </w:rPr>
              <w:t>Moose</w:t>
            </w:r>
            <w:r>
              <w:rPr>
                <w:spacing w:val="-6"/>
                <w:sz w:val="20"/>
              </w:rPr>
              <w:t xml:space="preserve"> </w:t>
            </w:r>
            <w:r>
              <w:rPr>
                <w:spacing w:val="-4"/>
                <w:sz w:val="20"/>
              </w:rPr>
              <w:t>River</w:t>
            </w:r>
          </w:p>
        </w:tc>
        <w:tc>
          <w:tcPr>
            <w:tcW w:w="2789" w:type="dxa"/>
          </w:tcPr>
          <w:p w14:paraId="792A76EE"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24'</w:t>
            </w:r>
            <w:r>
              <w:rPr>
                <w:spacing w:val="-5"/>
                <w:sz w:val="20"/>
              </w:rPr>
              <w:t xml:space="preserve"> </w:t>
            </w:r>
            <w:r>
              <w:rPr>
                <w:sz w:val="20"/>
              </w:rPr>
              <w:t>3.086"</w:t>
            </w:r>
            <w:r>
              <w:rPr>
                <w:spacing w:val="-5"/>
                <w:sz w:val="20"/>
              </w:rPr>
              <w:t xml:space="preserve"> </w:t>
            </w:r>
            <w:r>
              <w:rPr>
                <w:spacing w:val="-10"/>
                <w:sz w:val="20"/>
              </w:rPr>
              <w:t>N</w:t>
            </w:r>
          </w:p>
        </w:tc>
        <w:tc>
          <w:tcPr>
            <w:tcW w:w="2792" w:type="dxa"/>
          </w:tcPr>
          <w:p w14:paraId="6D21879D" w14:textId="77777777" w:rsidR="004E4866" w:rsidRDefault="002B3AD8">
            <w:pPr>
              <w:pStyle w:val="TableParagraph"/>
              <w:spacing w:line="211" w:lineRule="exact"/>
              <w:rPr>
                <w:sz w:val="20"/>
              </w:rPr>
            </w:pPr>
            <w:r>
              <w:rPr>
                <w:sz w:val="20"/>
              </w:rPr>
              <w:t>64°</w:t>
            </w:r>
            <w:r>
              <w:rPr>
                <w:spacing w:val="-4"/>
                <w:sz w:val="20"/>
              </w:rPr>
              <w:t xml:space="preserve"> </w:t>
            </w:r>
            <w:r>
              <w:rPr>
                <w:sz w:val="20"/>
              </w:rPr>
              <w:t>11'</w:t>
            </w:r>
            <w:r>
              <w:rPr>
                <w:spacing w:val="-5"/>
                <w:sz w:val="20"/>
              </w:rPr>
              <w:t xml:space="preserve"> </w:t>
            </w:r>
            <w:r>
              <w:rPr>
                <w:sz w:val="20"/>
              </w:rPr>
              <w:t>12.053"</w:t>
            </w:r>
            <w:r>
              <w:rPr>
                <w:spacing w:val="-4"/>
                <w:sz w:val="20"/>
              </w:rPr>
              <w:t xml:space="preserve"> </w:t>
            </w:r>
            <w:r>
              <w:rPr>
                <w:spacing w:val="-10"/>
                <w:sz w:val="20"/>
              </w:rPr>
              <w:t>W</w:t>
            </w:r>
          </w:p>
        </w:tc>
      </w:tr>
      <w:tr w:rsidR="004E4866" w14:paraId="27A5D145" w14:textId="77777777">
        <w:trPr>
          <w:trHeight w:val="290"/>
        </w:trPr>
        <w:tc>
          <w:tcPr>
            <w:tcW w:w="4047" w:type="dxa"/>
          </w:tcPr>
          <w:p w14:paraId="080D71D5" w14:textId="77777777" w:rsidR="004E4866" w:rsidRDefault="002B3AD8">
            <w:pPr>
              <w:pStyle w:val="TableParagraph"/>
              <w:spacing w:line="211" w:lineRule="exact"/>
              <w:rPr>
                <w:sz w:val="20"/>
              </w:rPr>
            </w:pPr>
            <w:r>
              <w:rPr>
                <w:sz w:val="20"/>
              </w:rPr>
              <w:t>East</w:t>
            </w:r>
            <w:r>
              <w:rPr>
                <w:spacing w:val="-7"/>
                <w:sz w:val="20"/>
              </w:rPr>
              <w:t xml:space="preserve"> </w:t>
            </w:r>
            <w:r>
              <w:rPr>
                <w:sz w:val="20"/>
              </w:rPr>
              <w:t>Branch</w:t>
            </w:r>
            <w:r>
              <w:rPr>
                <w:spacing w:val="-6"/>
                <w:sz w:val="20"/>
              </w:rPr>
              <w:t xml:space="preserve"> </w:t>
            </w:r>
            <w:r>
              <w:rPr>
                <w:sz w:val="20"/>
              </w:rPr>
              <w:t>Moose</w:t>
            </w:r>
            <w:r>
              <w:rPr>
                <w:spacing w:val="-7"/>
                <w:sz w:val="20"/>
              </w:rPr>
              <w:t xml:space="preserve"> </w:t>
            </w:r>
            <w:r>
              <w:rPr>
                <w:spacing w:val="-4"/>
                <w:sz w:val="20"/>
              </w:rPr>
              <w:t>River</w:t>
            </w:r>
          </w:p>
        </w:tc>
        <w:tc>
          <w:tcPr>
            <w:tcW w:w="2789" w:type="dxa"/>
          </w:tcPr>
          <w:p w14:paraId="06D49DD9"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24'</w:t>
            </w:r>
            <w:r>
              <w:rPr>
                <w:spacing w:val="-5"/>
                <w:sz w:val="20"/>
              </w:rPr>
              <w:t xml:space="preserve"> </w:t>
            </w:r>
            <w:r>
              <w:rPr>
                <w:sz w:val="20"/>
              </w:rPr>
              <w:t>4.638"</w:t>
            </w:r>
            <w:r>
              <w:rPr>
                <w:spacing w:val="-5"/>
                <w:sz w:val="20"/>
              </w:rPr>
              <w:t xml:space="preserve"> </w:t>
            </w:r>
            <w:r>
              <w:rPr>
                <w:spacing w:val="-10"/>
                <w:sz w:val="20"/>
              </w:rPr>
              <w:t>N</w:t>
            </w:r>
          </w:p>
        </w:tc>
        <w:tc>
          <w:tcPr>
            <w:tcW w:w="2792" w:type="dxa"/>
          </w:tcPr>
          <w:p w14:paraId="25B83A6B" w14:textId="77777777" w:rsidR="004E4866" w:rsidRDefault="002B3AD8">
            <w:pPr>
              <w:pStyle w:val="TableParagraph"/>
              <w:spacing w:line="211" w:lineRule="exact"/>
              <w:rPr>
                <w:sz w:val="20"/>
              </w:rPr>
            </w:pPr>
            <w:r>
              <w:rPr>
                <w:sz w:val="20"/>
              </w:rPr>
              <w:t>64°</w:t>
            </w:r>
            <w:r>
              <w:rPr>
                <w:spacing w:val="-4"/>
                <w:sz w:val="20"/>
              </w:rPr>
              <w:t xml:space="preserve"> </w:t>
            </w:r>
            <w:r>
              <w:rPr>
                <w:sz w:val="20"/>
              </w:rPr>
              <w:t>11'</w:t>
            </w:r>
            <w:r>
              <w:rPr>
                <w:spacing w:val="-5"/>
                <w:sz w:val="20"/>
              </w:rPr>
              <w:t xml:space="preserve"> </w:t>
            </w:r>
            <w:r>
              <w:rPr>
                <w:sz w:val="20"/>
              </w:rPr>
              <w:t>11.492"</w:t>
            </w:r>
            <w:r>
              <w:rPr>
                <w:spacing w:val="-4"/>
                <w:sz w:val="20"/>
              </w:rPr>
              <w:t xml:space="preserve"> </w:t>
            </w:r>
            <w:r>
              <w:rPr>
                <w:spacing w:val="-10"/>
                <w:sz w:val="20"/>
              </w:rPr>
              <w:t>W</w:t>
            </w:r>
          </w:p>
        </w:tc>
      </w:tr>
      <w:tr w:rsidR="004E4866" w14:paraId="06D863C1" w14:textId="77777777">
        <w:trPr>
          <w:trHeight w:val="290"/>
        </w:trPr>
        <w:tc>
          <w:tcPr>
            <w:tcW w:w="4047" w:type="dxa"/>
          </w:tcPr>
          <w:p w14:paraId="1F5A18F6" w14:textId="77777777" w:rsidR="004E4866" w:rsidRDefault="002B3AD8">
            <w:pPr>
              <w:pStyle w:val="TableParagraph"/>
              <w:spacing w:line="211" w:lineRule="exact"/>
              <w:rPr>
                <w:sz w:val="20"/>
              </w:rPr>
            </w:pPr>
            <w:r>
              <w:rPr>
                <w:sz w:val="20"/>
              </w:rPr>
              <w:t>East</w:t>
            </w:r>
            <w:r>
              <w:rPr>
                <w:spacing w:val="-7"/>
                <w:sz w:val="20"/>
              </w:rPr>
              <w:t xml:space="preserve"> </w:t>
            </w:r>
            <w:r>
              <w:rPr>
                <w:sz w:val="20"/>
              </w:rPr>
              <w:t>Noel</w:t>
            </w:r>
            <w:r>
              <w:rPr>
                <w:spacing w:val="-5"/>
                <w:sz w:val="20"/>
              </w:rPr>
              <w:t xml:space="preserve"> </w:t>
            </w:r>
            <w:r>
              <w:rPr>
                <w:spacing w:val="-2"/>
                <w:sz w:val="20"/>
              </w:rPr>
              <w:t>River</w:t>
            </w:r>
          </w:p>
        </w:tc>
        <w:tc>
          <w:tcPr>
            <w:tcW w:w="2789" w:type="dxa"/>
          </w:tcPr>
          <w:p w14:paraId="5E7C677D"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18'</w:t>
            </w:r>
            <w:r>
              <w:rPr>
                <w:spacing w:val="-5"/>
                <w:sz w:val="20"/>
              </w:rPr>
              <w:t xml:space="preserve"> </w:t>
            </w:r>
            <w:r>
              <w:rPr>
                <w:sz w:val="20"/>
              </w:rPr>
              <w:t>23.516"</w:t>
            </w:r>
            <w:r>
              <w:rPr>
                <w:spacing w:val="-4"/>
                <w:sz w:val="20"/>
              </w:rPr>
              <w:t xml:space="preserve"> </w:t>
            </w:r>
            <w:r>
              <w:rPr>
                <w:spacing w:val="-10"/>
                <w:sz w:val="20"/>
              </w:rPr>
              <w:t>N</w:t>
            </w:r>
          </w:p>
        </w:tc>
        <w:tc>
          <w:tcPr>
            <w:tcW w:w="2792" w:type="dxa"/>
          </w:tcPr>
          <w:p w14:paraId="659B033F" w14:textId="77777777" w:rsidR="004E4866" w:rsidRDefault="002B3AD8">
            <w:pPr>
              <w:pStyle w:val="TableParagraph"/>
              <w:spacing w:line="211" w:lineRule="exact"/>
              <w:rPr>
                <w:sz w:val="20"/>
              </w:rPr>
            </w:pPr>
            <w:r>
              <w:rPr>
                <w:sz w:val="20"/>
              </w:rPr>
              <w:t>63°</w:t>
            </w:r>
            <w:r>
              <w:rPr>
                <w:spacing w:val="-4"/>
                <w:sz w:val="20"/>
              </w:rPr>
              <w:t xml:space="preserve"> </w:t>
            </w:r>
            <w:r>
              <w:rPr>
                <w:sz w:val="20"/>
              </w:rPr>
              <w:t>43'</w:t>
            </w:r>
            <w:r>
              <w:rPr>
                <w:spacing w:val="-5"/>
                <w:sz w:val="20"/>
              </w:rPr>
              <w:t xml:space="preserve"> </w:t>
            </w:r>
            <w:r>
              <w:rPr>
                <w:sz w:val="20"/>
              </w:rPr>
              <w:t>21.349"</w:t>
            </w:r>
            <w:r>
              <w:rPr>
                <w:spacing w:val="-4"/>
                <w:sz w:val="20"/>
              </w:rPr>
              <w:t xml:space="preserve"> </w:t>
            </w:r>
            <w:r>
              <w:rPr>
                <w:spacing w:val="-10"/>
                <w:sz w:val="20"/>
              </w:rPr>
              <w:t>W</w:t>
            </w:r>
          </w:p>
        </w:tc>
      </w:tr>
      <w:tr w:rsidR="004E4866" w14:paraId="7D84A482" w14:textId="77777777">
        <w:trPr>
          <w:trHeight w:val="290"/>
        </w:trPr>
        <w:tc>
          <w:tcPr>
            <w:tcW w:w="4047" w:type="dxa"/>
          </w:tcPr>
          <w:p w14:paraId="36778AC0" w14:textId="77777777" w:rsidR="004E4866" w:rsidRDefault="002B3AD8">
            <w:pPr>
              <w:pStyle w:val="TableParagraph"/>
              <w:spacing w:line="211" w:lineRule="exact"/>
              <w:rPr>
                <w:sz w:val="20"/>
              </w:rPr>
            </w:pPr>
            <w:r>
              <w:rPr>
                <w:sz w:val="20"/>
              </w:rPr>
              <w:t>East</w:t>
            </w:r>
            <w:r>
              <w:rPr>
                <w:spacing w:val="-7"/>
                <w:sz w:val="20"/>
              </w:rPr>
              <w:t xml:space="preserve"> </w:t>
            </w:r>
            <w:r>
              <w:rPr>
                <w:sz w:val="20"/>
              </w:rPr>
              <w:t>Noel</w:t>
            </w:r>
            <w:r>
              <w:rPr>
                <w:spacing w:val="-5"/>
                <w:sz w:val="20"/>
              </w:rPr>
              <w:t xml:space="preserve"> </w:t>
            </w:r>
            <w:r>
              <w:rPr>
                <w:spacing w:val="-2"/>
                <w:sz w:val="20"/>
              </w:rPr>
              <w:t>River</w:t>
            </w:r>
          </w:p>
        </w:tc>
        <w:tc>
          <w:tcPr>
            <w:tcW w:w="2789" w:type="dxa"/>
          </w:tcPr>
          <w:p w14:paraId="2312C4F6"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18'</w:t>
            </w:r>
            <w:r>
              <w:rPr>
                <w:spacing w:val="-5"/>
                <w:sz w:val="20"/>
              </w:rPr>
              <w:t xml:space="preserve"> </w:t>
            </w:r>
            <w:r>
              <w:rPr>
                <w:sz w:val="20"/>
              </w:rPr>
              <w:t>21.245"</w:t>
            </w:r>
            <w:r>
              <w:rPr>
                <w:spacing w:val="-4"/>
                <w:sz w:val="20"/>
              </w:rPr>
              <w:t xml:space="preserve"> </w:t>
            </w:r>
            <w:r>
              <w:rPr>
                <w:spacing w:val="-10"/>
                <w:sz w:val="20"/>
              </w:rPr>
              <w:t>N</w:t>
            </w:r>
          </w:p>
        </w:tc>
        <w:tc>
          <w:tcPr>
            <w:tcW w:w="2792" w:type="dxa"/>
          </w:tcPr>
          <w:p w14:paraId="221AE9B6" w14:textId="77777777" w:rsidR="004E4866" w:rsidRDefault="002B3AD8">
            <w:pPr>
              <w:pStyle w:val="TableParagraph"/>
              <w:spacing w:line="211" w:lineRule="exact"/>
              <w:rPr>
                <w:sz w:val="20"/>
              </w:rPr>
            </w:pPr>
            <w:r>
              <w:rPr>
                <w:sz w:val="20"/>
              </w:rPr>
              <w:t>63°</w:t>
            </w:r>
            <w:r>
              <w:rPr>
                <w:spacing w:val="-4"/>
                <w:sz w:val="20"/>
              </w:rPr>
              <w:t xml:space="preserve"> </w:t>
            </w:r>
            <w:r>
              <w:rPr>
                <w:sz w:val="20"/>
              </w:rPr>
              <w:t>43'</w:t>
            </w:r>
            <w:r>
              <w:rPr>
                <w:spacing w:val="-5"/>
                <w:sz w:val="20"/>
              </w:rPr>
              <w:t xml:space="preserve"> </w:t>
            </w:r>
            <w:r>
              <w:rPr>
                <w:sz w:val="20"/>
              </w:rPr>
              <w:t>25.835"</w:t>
            </w:r>
            <w:r>
              <w:rPr>
                <w:spacing w:val="-4"/>
                <w:sz w:val="20"/>
              </w:rPr>
              <w:t xml:space="preserve"> </w:t>
            </w:r>
            <w:r>
              <w:rPr>
                <w:spacing w:val="-10"/>
                <w:sz w:val="20"/>
              </w:rPr>
              <w:t>W</w:t>
            </w:r>
          </w:p>
        </w:tc>
      </w:tr>
      <w:tr w:rsidR="004E4866" w14:paraId="4E51D0D5" w14:textId="77777777">
        <w:trPr>
          <w:trHeight w:val="290"/>
        </w:trPr>
        <w:tc>
          <w:tcPr>
            <w:tcW w:w="4047" w:type="dxa"/>
          </w:tcPr>
          <w:p w14:paraId="64A814AC" w14:textId="77777777" w:rsidR="004E4866" w:rsidRDefault="002B3AD8">
            <w:pPr>
              <w:pStyle w:val="TableParagraph"/>
              <w:spacing w:line="211" w:lineRule="exact"/>
              <w:rPr>
                <w:sz w:val="20"/>
              </w:rPr>
            </w:pPr>
            <w:r>
              <w:rPr>
                <w:sz w:val="20"/>
              </w:rPr>
              <w:t>East</w:t>
            </w:r>
            <w:r>
              <w:rPr>
                <w:spacing w:val="-9"/>
                <w:sz w:val="20"/>
              </w:rPr>
              <w:t xml:space="preserve"> </w:t>
            </w:r>
            <w:r>
              <w:rPr>
                <w:spacing w:val="-2"/>
                <w:sz w:val="20"/>
              </w:rPr>
              <w:t>River</w:t>
            </w:r>
          </w:p>
        </w:tc>
        <w:tc>
          <w:tcPr>
            <w:tcW w:w="2789" w:type="dxa"/>
          </w:tcPr>
          <w:p w14:paraId="1F2DF7A8"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24'</w:t>
            </w:r>
            <w:r>
              <w:rPr>
                <w:spacing w:val="-5"/>
                <w:sz w:val="20"/>
              </w:rPr>
              <w:t xml:space="preserve"> </w:t>
            </w:r>
            <w:r>
              <w:rPr>
                <w:sz w:val="20"/>
              </w:rPr>
              <w:t>13.014"</w:t>
            </w:r>
            <w:r>
              <w:rPr>
                <w:spacing w:val="-4"/>
                <w:sz w:val="20"/>
              </w:rPr>
              <w:t xml:space="preserve"> </w:t>
            </w:r>
            <w:r>
              <w:rPr>
                <w:spacing w:val="-10"/>
                <w:sz w:val="20"/>
              </w:rPr>
              <w:t>N</w:t>
            </w:r>
          </w:p>
        </w:tc>
        <w:tc>
          <w:tcPr>
            <w:tcW w:w="2792" w:type="dxa"/>
          </w:tcPr>
          <w:p w14:paraId="4182B475" w14:textId="77777777" w:rsidR="004E4866" w:rsidRDefault="002B3AD8">
            <w:pPr>
              <w:pStyle w:val="TableParagraph"/>
              <w:spacing w:line="211" w:lineRule="exact"/>
              <w:rPr>
                <w:sz w:val="20"/>
              </w:rPr>
            </w:pPr>
            <w:r>
              <w:rPr>
                <w:sz w:val="20"/>
              </w:rPr>
              <w:t>64°</w:t>
            </w:r>
            <w:r>
              <w:rPr>
                <w:spacing w:val="-4"/>
                <w:sz w:val="20"/>
              </w:rPr>
              <w:t xml:space="preserve"> </w:t>
            </w:r>
            <w:r>
              <w:rPr>
                <w:sz w:val="20"/>
              </w:rPr>
              <w:t>2'</w:t>
            </w:r>
            <w:r>
              <w:rPr>
                <w:spacing w:val="-5"/>
                <w:sz w:val="20"/>
              </w:rPr>
              <w:t xml:space="preserve"> </w:t>
            </w:r>
            <w:r>
              <w:rPr>
                <w:sz w:val="20"/>
              </w:rPr>
              <w:t>53.729"</w:t>
            </w:r>
            <w:r>
              <w:rPr>
                <w:spacing w:val="-2"/>
                <w:sz w:val="20"/>
              </w:rPr>
              <w:t xml:space="preserve"> </w:t>
            </w:r>
            <w:r>
              <w:rPr>
                <w:spacing w:val="-10"/>
                <w:sz w:val="20"/>
              </w:rPr>
              <w:t>W</w:t>
            </w:r>
          </w:p>
        </w:tc>
      </w:tr>
      <w:tr w:rsidR="004E4866" w14:paraId="4EDA6C33" w14:textId="77777777">
        <w:trPr>
          <w:trHeight w:val="290"/>
        </w:trPr>
        <w:tc>
          <w:tcPr>
            <w:tcW w:w="4047" w:type="dxa"/>
          </w:tcPr>
          <w:p w14:paraId="33C55D89" w14:textId="77777777" w:rsidR="004E4866" w:rsidRDefault="002B3AD8">
            <w:pPr>
              <w:pStyle w:val="TableParagraph"/>
              <w:spacing w:line="211" w:lineRule="exact"/>
              <w:rPr>
                <w:sz w:val="20"/>
              </w:rPr>
            </w:pPr>
            <w:r>
              <w:rPr>
                <w:sz w:val="20"/>
              </w:rPr>
              <w:t>East</w:t>
            </w:r>
            <w:r>
              <w:rPr>
                <w:spacing w:val="-9"/>
                <w:sz w:val="20"/>
              </w:rPr>
              <w:t xml:space="preserve"> </w:t>
            </w:r>
            <w:r>
              <w:rPr>
                <w:spacing w:val="-2"/>
                <w:sz w:val="20"/>
              </w:rPr>
              <w:t>River</w:t>
            </w:r>
          </w:p>
        </w:tc>
        <w:tc>
          <w:tcPr>
            <w:tcW w:w="2789" w:type="dxa"/>
          </w:tcPr>
          <w:p w14:paraId="35A228A9"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24'</w:t>
            </w:r>
            <w:r>
              <w:rPr>
                <w:spacing w:val="-5"/>
                <w:sz w:val="20"/>
              </w:rPr>
              <w:t xml:space="preserve"> </w:t>
            </w:r>
            <w:r>
              <w:rPr>
                <w:sz w:val="20"/>
              </w:rPr>
              <w:t>14.985"</w:t>
            </w:r>
            <w:r>
              <w:rPr>
                <w:spacing w:val="-4"/>
                <w:sz w:val="20"/>
              </w:rPr>
              <w:t xml:space="preserve"> </w:t>
            </w:r>
            <w:r>
              <w:rPr>
                <w:spacing w:val="-10"/>
                <w:sz w:val="20"/>
              </w:rPr>
              <w:t>N</w:t>
            </w:r>
          </w:p>
        </w:tc>
        <w:tc>
          <w:tcPr>
            <w:tcW w:w="2792" w:type="dxa"/>
          </w:tcPr>
          <w:p w14:paraId="28FEB7B5" w14:textId="77777777" w:rsidR="004E4866" w:rsidRDefault="002B3AD8">
            <w:pPr>
              <w:pStyle w:val="TableParagraph"/>
              <w:spacing w:line="211" w:lineRule="exact"/>
              <w:rPr>
                <w:sz w:val="20"/>
              </w:rPr>
            </w:pPr>
            <w:r>
              <w:rPr>
                <w:sz w:val="20"/>
              </w:rPr>
              <w:t>64°</w:t>
            </w:r>
            <w:r>
              <w:rPr>
                <w:spacing w:val="-4"/>
                <w:sz w:val="20"/>
              </w:rPr>
              <w:t xml:space="preserve"> </w:t>
            </w:r>
            <w:r>
              <w:rPr>
                <w:sz w:val="20"/>
              </w:rPr>
              <w:t>3'</w:t>
            </w:r>
            <w:r>
              <w:rPr>
                <w:spacing w:val="-5"/>
                <w:sz w:val="20"/>
              </w:rPr>
              <w:t xml:space="preserve"> </w:t>
            </w:r>
            <w:r>
              <w:rPr>
                <w:sz w:val="20"/>
              </w:rPr>
              <w:t>1.024"</w:t>
            </w:r>
            <w:r>
              <w:rPr>
                <w:spacing w:val="-2"/>
                <w:sz w:val="20"/>
              </w:rPr>
              <w:t xml:space="preserve"> </w:t>
            </w:r>
            <w:r>
              <w:rPr>
                <w:spacing w:val="-10"/>
                <w:sz w:val="20"/>
              </w:rPr>
              <w:t>W</w:t>
            </w:r>
          </w:p>
        </w:tc>
      </w:tr>
      <w:tr w:rsidR="004E4866" w14:paraId="1E386D77" w14:textId="77777777">
        <w:trPr>
          <w:trHeight w:val="290"/>
        </w:trPr>
        <w:tc>
          <w:tcPr>
            <w:tcW w:w="4047" w:type="dxa"/>
          </w:tcPr>
          <w:p w14:paraId="2C75CB60" w14:textId="77777777" w:rsidR="004E4866" w:rsidRDefault="002B3AD8">
            <w:pPr>
              <w:pStyle w:val="TableParagraph"/>
              <w:spacing w:line="211" w:lineRule="exact"/>
              <w:rPr>
                <w:sz w:val="20"/>
              </w:rPr>
            </w:pPr>
            <w:r>
              <w:rPr>
                <w:sz w:val="20"/>
              </w:rPr>
              <w:t>Economy</w:t>
            </w:r>
            <w:r>
              <w:rPr>
                <w:spacing w:val="-10"/>
                <w:sz w:val="20"/>
              </w:rPr>
              <w:t xml:space="preserve"> </w:t>
            </w:r>
            <w:r>
              <w:rPr>
                <w:spacing w:val="-2"/>
                <w:sz w:val="20"/>
              </w:rPr>
              <w:t>River</w:t>
            </w:r>
          </w:p>
        </w:tc>
        <w:tc>
          <w:tcPr>
            <w:tcW w:w="2789" w:type="dxa"/>
          </w:tcPr>
          <w:p w14:paraId="3E07FC77"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22'</w:t>
            </w:r>
            <w:r>
              <w:rPr>
                <w:spacing w:val="-5"/>
                <w:sz w:val="20"/>
              </w:rPr>
              <w:t xml:space="preserve"> </w:t>
            </w:r>
            <w:r>
              <w:rPr>
                <w:sz w:val="20"/>
              </w:rPr>
              <w:t>34.778"</w:t>
            </w:r>
            <w:r>
              <w:rPr>
                <w:spacing w:val="-4"/>
                <w:sz w:val="20"/>
              </w:rPr>
              <w:t xml:space="preserve"> </w:t>
            </w:r>
            <w:r>
              <w:rPr>
                <w:spacing w:val="-10"/>
                <w:sz w:val="20"/>
              </w:rPr>
              <w:t>N</w:t>
            </w:r>
          </w:p>
        </w:tc>
        <w:tc>
          <w:tcPr>
            <w:tcW w:w="2792" w:type="dxa"/>
          </w:tcPr>
          <w:p w14:paraId="536D2BDC" w14:textId="77777777" w:rsidR="004E4866" w:rsidRDefault="002B3AD8">
            <w:pPr>
              <w:pStyle w:val="TableParagraph"/>
              <w:spacing w:line="211" w:lineRule="exact"/>
              <w:rPr>
                <w:sz w:val="20"/>
              </w:rPr>
            </w:pPr>
            <w:r>
              <w:rPr>
                <w:sz w:val="20"/>
              </w:rPr>
              <w:t>63°</w:t>
            </w:r>
            <w:r>
              <w:rPr>
                <w:spacing w:val="-4"/>
                <w:sz w:val="20"/>
              </w:rPr>
              <w:t xml:space="preserve"> </w:t>
            </w:r>
            <w:r>
              <w:rPr>
                <w:sz w:val="20"/>
              </w:rPr>
              <w:t>54'</w:t>
            </w:r>
            <w:r>
              <w:rPr>
                <w:spacing w:val="-5"/>
                <w:sz w:val="20"/>
              </w:rPr>
              <w:t xml:space="preserve"> </w:t>
            </w:r>
            <w:r>
              <w:rPr>
                <w:sz w:val="20"/>
              </w:rPr>
              <w:t>52.620"</w:t>
            </w:r>
            <w:r>
              <w:rPr>
                <w:spacing w:val="-4"/>
                <w:sz w:val="20"/>
              </w:rPr>
              <w:t xml:space="preserve"> </w:t>
            </w:r>
            <w:r>
              <w:rPr>
                <w:spacing w:val="-10"/>
                <w:sz w:val="20"/>
              </w:rPr>
              <w:t>W</w:t>
            </w:r>
          </w:p>
        </w:tc>
      </w:tr>
      <w:tr w:rsidR="004E4866" w14:paraId="2004AE89" w14:textId="77777777">
        <w:trPr>
          <w:trHeight w:val="290"/>
        </w:trPr>
        <w:tc>
          <w:tcPr>
            <w:tcW w:w="4047" w:type="dxa"/>
          </w:tcPr>
          <w:p w14:paraId="75CC4033" w14:textId="77777777" w:rsidR="004E4866" w:rsidRDefault="002B3AD8">
            <w:pPr>
              <w:pStyle w:val="TableParagraph"/>
              <w:spacing w:line="211" w:lineRule="exact"/>
              <w:rPr>
                <w:sz w:val="20"/>
              </w:rPr>
            </w:pPr>
            <w:r>
              <w:rPr>
                <w:sz w:val="20"/>
              </w:rPr>
              <w:t>Economy</w:t>
            </w:r>
            <w:r>
              <w:rPr>
                <w:spacing w:val="-10"/>
                <w:sz w:val="20"/>
              </w:rPr>
              <w:t xml:space="preserve"> </w:t>
            </w:r>
            <w:r>
              <w:rPr>
                <w:spacing w:val="-2"/>
                <w:sz w:val="20"/>
              </w:rPr>
              <w:t>River</w:t>
            </w:r>
          </w:p>
        </w:tc>
        <w:tc>
          <w:tcPr>
            <w:tcW w:w="2789" w:type="dxa"/>
          </w:tcPr>
          <w:p w14:paraId="37C7D9CA"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22'</w:t>
            </w:r>
            <w:r>
              <w:rPr>
                <w:spacing w:val="-5"/>
                <w:sz w:val="20"/>
              </w:rPr>
              <w:t xml:space="preserve"> </w:t>
            </w:r>
            <w:r>
              <w:rPr>
                <w:sz w:val="20"/>
              </w:rPr>
              <w:t>43.659"</w:t>
            </w:r>
            <w:r>
              <w:rPr>
                <w:spacing w:val="-4"/>
                <w:sz w:val="20"/>
              </w:rPr>
              <w:t xml:space="preserve"> </w:t>
            </w:r>
            <w:r>
              <w:rPr>
                <w:spacing w:val="-10"/>
                <w:sz w:val="20"/>
              </w:rPr>
              <w:t>N</w:t>
            </w:r>
          </w:p>
        </w:tc>
        <w:tc>
          <w:tcPr>
            <w:tcW w:w="2792" w:type="dxa"/>
          </w:tcPr>
          <w:p w14:paraId="08FAFE91" w14:textId="77777777" w:rsidR="004E4866" w:rsidRDefault="002B3AD8">
            <w:pPr>
              <w:pStyle w:val="TableParagraph"/>
              <w:spacing w:line="211" w:lineRule="exact"/>
              <w:rPr>
                <w:sz w:val="20"/>
              </w:rPr>
            </w:pPr>
            <w:r>
              <w:rPr>
                <w:sz w:val="20"/>
              </w:rPr>
              <w:t>63°</w:t>
            </w:r>
            <w:r>
              <w:rPr>
                <w:spacing w:val="-4"/>
                <w:sz w:val="20"/>
              </w:rPr>
              <w:t xml:space="preserve"> </w:t>
            </w:r>
            <w:r>
              <w:rPr>
                <w:sz w:val="20"/>
              </w:rPr>
              <w:t>55'</w:t>
            </w:r>
            <w:r>
              <w:rPr>
                <w:spacing w:val="-5"/>
                <w:sz w:val="20"/>
              </w:rPr>
              <w:t xml:space="preserve"> </w:t>
            </w:r>
            <w:r>
              <w:rPr>
                <w:sz w:val="20"/>
              </w:rPr>
              <w:t>24.977"</w:t>
            </w:r>
            <w:r>
              <w:rPr>
                <w:spacing w:val="-4"/>
                <w:sz w:val="20"/>
              </w:rPr>
              <w:t xml:space="preserve"> </w:t>
            </w:r>
            <w:r>
              <w:rPr>
                <w:spacing w:val="-10"/>
                <w:sz w:val="20"/>
              </w:rPr>
              <w:t>W</w:t>
            </w:r>
          </w:p>
        </w:tc>
      </w:tr>
      <w:tr w:rsidR="004E4866" w14:paraId="77EDBA9A" w14:textId="77777777">
        <w:trPr>
          <w:trHeight w:val="290"/>
        </w:trPr>
        <w:tc>
          <w:tcPr>
            <w:tcW w:w="4047" w:type="dxa"/>
          </w:tcPr>
          <w:p w14:paraId="6EA87789" w14:textId="77777777" w:rsidR="004E4866" w:rsidRDefault="002B3AD8">
            <w:pPr>
              <w:pStyle w:val="TableParagraph"/>
              <w:spacing w:line="211" w:lineRule="exact"/>
              <w:rPr>
                <w:sz w:val="20"/>
              </w:rPr>
            </w:pPr>
            <w:r>
              <w:rPr>
                <w:sz w:val="20"/>
              </w:rPr>
              <w:t>Folly</w:t>
            </w:r>
            <w:r>
              <w:rPr>
                <w:spacing w:val="-10"/>
                <w:sz w:val="20"/>
              </w:rPr>
              <w:t xml:space="preserve"> </w:t>
            </w:r>
            <w:r>
              <w:rPr>
                <w:spacing w:val="-2"/>
                <w:sz w:val="20"/>
              </w:rPr>
              <w:t>River</w:t>
            </w:r>
          </w:p>
        </w:tc>
        <w:tc>
          <w:tcPr>
            <w:tcW w:w="2789" w:type="dxa"/>
          </w:tcPr>
          <w:p w14:paraId="4FFEC4B2"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22'</w:t>
            </w:r>
            <w:r>
              <w:rPr>
                <w:spacing w:val="-5"/>
                <w:sz w:val="20"/>
              </w:rPr>
              <w:t xml:space="preserve"> </w:t>
            </w:r>
            <w:r>
              <w:rPr>
                <w:sz w:val="20"/>
              </w:rPr>
              <w:t>34.883"</w:t>
            </w:r>
            <w:r>
              <w:rPr>
                <w:spacing w:val="-4"/>
                <w:sz w:val="20"/>
              </w:rPr>
              <w:t xml:space="preserve"> </w:t>
            </w:r>
            <w:r>
              <w:rPr>
                <w:spacing w:val="-10"/>
                <w:sz w:val="20"/>
              </w:rPr>
              <w:t>N</w:t>
            </w:r>
          </w:p>
        </w:tc>
        <w:tc>
          <w:tcPr>
            <w:tcW w:w="2792" w:type="dxa"/>
          </w:tcPr>
          <w:p w14:paraId="7BCCB94D" w14:textId="77777777" w:rsidR="004E4866" w:rsidRDefault="002B3AD8">
            <w:pPr>
              <w:pStyle w:val="TableParagraph"/>
              <w:spacing w:line="211" w:lineRule="exact"/>
              <w:rPr>
                <w:sz w:val="20"/>
              </w:rPr>
            </w:pPr>
            <w:r>
              <w:rPr>
                <w:sz w:val="20"/>
              </w:rPr>
              <w:t>63°</w:t>
            </w:r>
            <w:r>
              <w:rPr>
                <w:spacing w:val="-4"/>
                <w:sz w:val="20"/>
              </w:rPr>
              <w:t xml:space="preserve"> </w:t>
            </w:r>
            <w:r>
              <w:rPr>
                <w:sz w:val="20"/>
              </w:rPr>
              <w:t>32'</w:t>
            </w:r>
            <w:r>
              <w:rPr>
                <w:spacing w:val="-5"/>
                <w:sz w:val="20"/>
              </w:rPr>
              <w:t xml:space="preserve"> </w:t>
            </w:r>
            <w:r>
              <w:rPr>
                <w:sz w:val="20"/>
              </w:rPr>
              <w:t>26.542"</w:t>
            </w:r>
            <w:r>
              <w:rPr>
                <w:spacing w:val="-4"/>
                <w:sz w:val="20"/>
              </w:rPr>
              <w:t xml:space="preserve"> </w:t>
            </w:r>
            <w:r>
              <w:rPr>
                <w:spacing w:val="-10"/>
                <w:sz w:val="20"/>
              </w:rPr>
              <w:t>W</w:t>
            </w:r>
          </w:p>
        </w:tc>
      </w:tr>
      <w:tr w:rsidR="004E4866" w14:paraId="46071618" w14:textId="77777777">
        <w:trPr>
          <w:trHeight w:val="290"/>
        </w:trPr>
        <w:tc>
          <w:tcPr>
            <w:tcW w:w="4047" w:type="dxa"/>
          </w:tcPr>
          <w:p w14:paraId="761C9B0E" w14:textId="77777777" w:rsidR="004E4866" w:rsidRDefault="002B3AD8">
            <w:pPr>
              <w:pStyle w:val="TableParagraph"/>
              <w:spacing w:line="211" w:lineRule="exact"/>
              <w:rPr>
                <w:sz w:val="20"/>
              </w:rPr>
            </w:pPr>
            <w:r>
              <w:rPr>
                <w:sz w:val="20"/>
              </w:rPr>
              <w:t>Folly</w:t>
            </w:r>
            <w:r>
              <w:rPr>
                <w:spacing w:val="-10"/>
                <w:sz w:val="20"/>
              </w:rPr>
              <w:t xml:space="preserve"> </w:t>
            </w:r>
            <w:r>
              <w:rPr>
                <w:spacing w:val="-2"/>
                <w:sz w:val="20"/>
              </w:rPr>
              <w:t>River</w:t>
            </w:r>
          </w:p>
        </w:tc>
        <w:tc>
          <w:tcPr>
            <w:tcW w:w="2789" w:type="dxa"/>
          </w:tcPr>
          <w:p w14:paraId="427564B1"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22'</w:t>
            </w:r>
            <w:r>
              <w:rPr>
                <w:spacing w:val="-5"/>
                <w:sz w:val="20"/>
              </w:rPr>
              <w:t xml:space="preserve"> </w:t>
            </w:r>
            <w:r>
              <w:rPr>
                <w:sz w:val="20"/>
              </w:rPr>
              <w:t>33.038"</w:t>
            </w:r>
            <w:r>
              <w:rPr>
                <w:spacing w:val="-4"/>
                <w:sz w:val="20"/>
              </w:rPr>
              <w:t xml:space="preserve"> </w:t>
            </w:r>
            <w:r>
              <w:rPr>
                <w:spacing w:val="-10"/>
                <w:sz w:val="20"/>
              </w:rPr>
              <w:t>N</w:t>
            </w:r>
          </w:p>
        </w:tc>
        <w:tc>
          <w:tcPr>
            <w:tcW w:w="2792" w:type="dxa"/>
          </w:tcPr>
          <w:p w14:paraId="2CA4B6D7" w14:textId="77777777" w:rsidR="004E4866" w:rsidRDefault="002B3AD8">
            <w:pPr>
              <w:pStyle w:val="TableParagraph"/>
              <w:spacing w:line="211" w:lineRule="exact"/>
              <w:rPr>
                <w:sz w:val="20"/>
              </w:rPr>
            </w:pPr>
            <w:r>
              <w:rPr>
                <w:sz w:val="20"/>
              </w:rPr>
              <w:t>63°</w:t>
            </w:r>
            <w:r>
              <w:rPr>
                <w:spacing w:val="-4"/>
                <w:sz w:val="20"/>
              </w:rPr>
              <w:t xml:space="preserve"> </w:t>
            </w:r>
            <w:r>
              <w:rPr>
                <w:sz w:val="20"/>
              </w:rPr>
              <w:t>32'</w:t>
            </w:r>
            <w:r>
              <w:rPr>
                <w:spacing w:val="-4"/>
                <w:sz w:val="20"/>
              </w:rPr>
              <w:t xml:space="preserve"> </w:t>
            </w:r>
            <w:r>
              <w:rPr>
                <w:sz w:val="20"/>
              </w:rPr>
              <w:t>15.706"</w:t>
            </w:r>
            <w:r>
              <w:rPr>
                <w:spacing w:val="-5"/>
                <w:sz w:val="20"/>
              </w:rPr>
              <w:t xml:space="preserve"> </w:t>
            </w:r>
            <w:r>
              <w:rPr>
                <w:spacing w:val="-10"/>
                <w:sz w:val="20"/>
              </w:rPr>
              <w:t>W</w:t>
            </w:r>
          </w:p>
        </w:tc>
      </w:tr>
      <w:tr w:rsidR="004E4866" w14:paraId="68FA92F7" w14:textId="77777777">
        <w:trPr>
          <w:trHeight w:val="290"/>
        </w:trPr>
        <w:tc>
          <w:tcPr>
            <w:tcW w:w="4047" w:type="dxa"/>
          </w:tcPr>
          <w:p w14:paraId="18E77535" w14:textId="77777777" w:rsidR="004E4866" w:rsidRDefault="002B3AD8">
            <w:pPr>
              <w:pStyle w:val="TableParagraph"/>
              <w:spacing w:line="211" w:lineRule="exact"/>
              <w:rPr>
                <w:sz w:val="20"/>
              </w:rPr>
            </w:pPr>
            <w:r>
              <w:rPr>
                <w:spacing w:val="-2"/>
                <w:sz w:val="20"/>
              </w:rPr>
              <w:t>Gaspereau</w:t>
            </w:r>
            <w:r>
              <w:rPr>
                <w:spacing w:val="4"/>
                <w:sz w:val="20"/>
              </w:rPr>
              <w:t xml:space="preserve"> </w:t>
            </w:r>
            <w:r>
              <w:rPr>
                <w:spacing w:val="-4"/>
                <w:sz w:val="20"/>
              </w:rPr>
              <w:t>River</w:t>
            </w:r>
          </w:p>
        </w:tc>
        <w:tc>
          <w:tcPr>
            <w:tcW w:w="2789" w:type="dxa"/>
          </w:tcPr>
          <w:p w14:paraId="0288279B"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6'</w:t>
            </w:r>
            <w:r>
              <w:rPr>
                <w:spacing w:val="-5"/>
                <w:sz w:val="20"/>
              </w:rPr>
              <w:t xml:space="preserve"> </w:t>
            </w:r>
            <w:r>
              <w:rPr>
                <w:sz w:val="20"/>
              </w:rPr>
              <w:t>42.702"</w:t>
            </w:r>
            <w:r>
              <w:rPr>
                <w:spacing w:val="-4"/>
                <w:sz w:val="20"/>
              </w:rPr>
              <w:t xml:space="preserve"> </w:t>
            </w:r>
            <w:r>
              <w:rPr>
                <w:spacing w:val="-10"/>
                <w:sz w:val="20"/>
              </w:rPr>
              <w:t>N</w:t>
            </w:r>
          </w:p>
        </w:tc>
        <w:tc>
          <w:tcPr>
            <w:tcW w:w="2792" w:type="dxa"/>
          </w:tcPr>
          <w:p w14:paraId="3C64255F" w14:textId="77777777" w:rsidR="004E4866" w:rsidRDefault="002B3AD8">
            <w:pPr>
              <w:pStyle w:val="TableParagraph"/>
              <w:spacing w:line="211" w:lineRule="exact"/>
              <w:rPr>
                <w:sz w:val="20"/>
              </w:rPr>
            </w:pPr>
            <w:r>
              <w:rPr>
                <w:sz w:val="20"/>
              </w:rPr>
              <w:t>64°</w:t>
            </w:r>
            <w:r>
              <w:rPr>
                <w:spacing w:val="-4"/>
                <w:sz w:val="20"/>
              </w:rPr>
              <w:t xml:space="preserve"> </w:t>
            </w:r>
            <w:r>
              <w:rPr>
                <w:sz w:val="20"/>
              </w:rPr>
              <w:t>16'</w:t>
            </w:r>
            <w:r>
              <w:rPr>
                <w:spacing w:val="-5"/>
                <w:sz w:val="20"/>
              </w:rPr>
              <w:t xml:space="preserve"> </w:t>
            </w:r>
            <w:r>
              <w:rPr>
                <w:sz w:val="20"/>
              </w:rPr>
              <w:t>27.636"</w:t>
            </w:r>
            <w:r>
              <w:rPr>
                <w:spacing w:val="-4"/>
                <w:sz w:val="20"/>
              </w:rPr>
              <w:t xml:space="preserve"> </w:t>
            </w:r>
            <w:r>
              <w:rPr>
                <w:spacing w:val="-10"/>
                <w:sz w:val="20"/>
              </w:rPr>
              <w:t>W</w:t>
            </w:r>
          </w:p>
        </w:tc>
      </w:tr>
      <w:tr w:rsidR="004E4866" w14:paraId="217B797E" w14:textId="77777777">
        <w:trPr>
          <w:trHeight w:val="289"/>
        </w:trPr>
        <w:tc>
          <w:tcPr>
            <w:tcW w:w="4047" w:type="dxa"/>
          </w:tcPr>
          <w:p w14:paraId="6FE4FC52" w14:textId="77777777" w:rsidR="004E4866" w:rsidRDefault="002B3AD8">
            <w:pPr>
              <w:pStyle w:val="TableParagraph"/>
              <w:spacing w:line="211" w:lineRule="exact"/>
              <w:rPr>
                <w:sz w:val="20"/>
              </w:rPr>
            </w:pPr>
            <w:r>
              <w:rPr>
                <w:spacing w:val="-2"/>
                <w:sz w:val="20"/>
              </w:rPr>
              <w:t>Gaspereau</w:t>
            </w:r>
            <w:r>
              <w:rPr>
                <w:spacing w:val="4"/>
                <w:sz w:val="20"/>
              </w:rPr>
              <w:t xml:space="preserve"> </w:t>
            </w:r>
            <w:r>
              <w:rPr>
                <w:spacing w:val="-4"/>
                <w:sz w:val="20"/>
              </w:rPr>
              <w:t>River</w:t>
            </w:r>
          </w:p>
        </w:tc>
        <w:tc>
          <w:tcPr>
            <w:tcW w:w="2789" w:type="dxa"/>
          </w:tcPr>
          <w:p w14:paraId="3EB0D9E3"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7'</w:t>
            </w:r>
            <w:r>
              <w:rPr>
                <w:spacing w:val="-5"/>
                <w:sz w:val="20"/>
              </w:rPr>
              <w:t xml:space="preserve"> </w:t>
            </w:r>
            <w:r>
              <w:rPr>
                <w:sz w:val="20"/>
              </w:rPr>
              <w:t>2.000"</w:t>
            </w:r>
            <w:r>
              <w:rPr>
                <w:spacing w:val="-4"/>
                <w:sz w:val="20"/>
              </w:rPr>
              <w:t xml:space="preserve"> </w:t>
            </w:r>
            <w:r>
              <w:rPr>
                <w:spacing w:val="-10"/>
                <w:sz w:val="20"/>
              </w:rPr>
              <w:t>N</w:t>
            </w:r>
          </w:p>
        </w:tc>
        <w:tc>
          <w:tcPr>
            <w:tcW w:w="2792" w:type="dxa"/>
          </w:tcPr>
          <w:p w14:paraId="21A3BC4C" w14:textId="77777777" w:rsidR="004E4866" w:rsidRDefault="002B3AD8">
            <w:pPr>
              <w:pStyle w:val="TableParagraph"/>
              <w:spacing w:line="211" w:lineRule="exact"/>
              <w:rPr>
                <w:sz w:val="20"/>
              </w:rPr>
            </w:pPr>
            <w:r>
              <w:rPr>
                <w:sz w:val="20"/>
              </w:rPr>
              <w:t>64°</w:t>
            </w:r>
            <w:r>
              <w:rPr>
                <w:spacing w:val="-4"/>
                <w:sz w:val="20"/>
              </w:rPr>
              <w:t xml:space="preserve"> </w:t>
            </w:r>
            <w:r>
              <w:rPr>
                <w:sz w:val="20"/>
              </w:rPr>
              <w:t>16'</w:t>
            </w:r>
            <w:r>
              <w:rPr>
                <w:spacing w:val="-5"/>
                <w:sz w:val="20"/>
              </w:rPr>
              <w:t xml:space="preserve"> </w:t>
            </w:r>
            <w:r>
              <w:rPr>
                <w:sz w:val="20"/>
              </w:rPr>
              <w:t>22.710"</w:t>
            </w:r>
            <w:r>
              <w:rPr>
                <w:spacing w:val="-4"/>
                <w:sz w:val="20"/>
              </w:rPr>
              <w:t xml:space="preserve"> </w:t>
            </w:r>
            <w:r>
              <w:rPr>
                <w:spacing w:val="-10"/>
                <w:sz w:val="20"/>
              </w:rPr>
              <w:t>W</w:t>
            </w:r>
          </w:p>
        </w:tc>
      </w:tr>
      <w:tr w:rsidR="004E4866" w14:paraId="568998FD" w14:textId="77777777">
        <w:trPr>
          <w:trHeight w:val="290"/>
        </w:trPr>
        <w:tc>
          <w:tcPr>
            <w:tcW w:w="4047" w:type="dxa"/>
          </w:tcPr>
          <w:p w14:paraId="18F08E00" w14:textId="77777777" w:rsidR="004E4866" w:rsidRDefault="002B3AD8">
            <w:pPr>
              <w:pStyle w:val="TableParagraph"/>
              <w:spacing w:line="211" w:lineRule="exact"/>
              <w:rPr>
                <w:sz w:val="20"/>
              </w:rPr>
            </w:pPr>
            <w:r>
              <w:rPr>
                <w:sz w:val="20"/>
              </w:rPr>
              <w:t>Great</w:t>
            </w:r>
            <w:r>
              <w:rPr>
                <w:spacing w:val="-11"/>
                <w:sz w:val="20"/>
              </w:rPr>
              <w:t xml:space="preserve"> </w:t>
            </w:r>
            <w:r>
              <w:rPr>
                <w:sz w:val="20"/>
              </w:rPr>
              <w:t>Village</w:t>
            </w:r>
            <w:r>
              <w:rPr>
                <w:spacing w:val="-8"/>
                <w:sz w:val="20"/>
              </w:rPr>
              <w:t xml:space="preserve"> </w:t>
            </w:r>
            <w:r>
              <w:rPr>
                <w:spacing w:val="-4"/>
                <w:sz w:val="20"/>
              </w:rPr>
              <w:t>River</w:t>
            </w:r>
          </w:p>
        </w:tc>
        <w:tc>
          <w:tcPr>
            <w:tcW w:w="2789" w:type="dxa"/>
          </w:tcPr>
          <w:p w14:paraId="5F844474"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23'</w:t>
            </w:r>
            <w:r>
              <w:rPr>
                <w:spacing w:val="-5"/>
                <w:sz w:val="20"/>
              </w:rPr>
              <w:t xml:space="preserve"> </w:t>
            </w:r>
            <w:r>
              <w:rPr>
                <w:sz w:val="20"/>
              </w:rPr>
              <w:t>39.705"</w:t>
            </w:r>
            <w:r>
              <w:rPr>
                <w:spacing w:val="-4"/>
                <w:sz w:val="20"/>
              </w:rPr>
              <w:t xml:space="preserve"> </w:t>
            </w:r>
            <w:r>
              <w:rPr>
                <w:spacing w:val="-10"/>
                <w:sz w:val="20"/>
              </w:rPr>
              <w:t>N</w:t>
            </w:r>
          </w:p>
        </w:tc>
        <w:tc>
          <w:tcPr>
            <w:tcW w:w="2792" w:type="dxa"/>
          </w:tcPr>
          <w:p w14:paraId="704307A8" w14:textId="77777777" w:rsidR="004E4866" w:rsidRDefault="002B3AD8">
            <w:pPr>
              <w:pStyle w:val="TableParagraph"/>
              <w:spacing w:line="211" w:lineRule="exact"/>
              <w:rPr>
                <w:sz w:val="20"/>
              </w:rPr>
            </w:pPr>
            <w:r>
              <w:rPr>
                <w:sz w:val="20"/>
              </w:rPr>
              <w:t>63°</w:t>
            </w:r>
            <w:r>
              <w:rPr>
                <w:spacing w:val="-4"/>
                <w:sz w:val="20"/>
              </w:rPr>
              <w:t xml:space="preserve"> </w:t>
            </w:r>
            <w:r>
              <w:rPr>
                <w:sz w:val="20"/>
              </w:rPr>
              <w:t>36'</w:t>
            </w:r>
            <w:r>
              <w:rPr>
                <w:spacing w:val="-5"/>
                <w:sz w:val="20"/>
              </w:rPr>
              <w:t xml:space="preserve"> </w:t>
            </w:r>
            <w:r>
              <w:rPr>
                <w:sz w:val="20"/>
              </w:rPr>
              <w:t>42.932"</w:t>
            </w:r>
            <w:r>
              <w:rPr>
                <w:spacing w:val="-4"/>
                <w:sz w:val="20"/>
              </w:rPr>
              <w:t xml:space="preserve"> </w:t>
            </w:r>
            <w:r>
              <w:rPr>
                <w:spacing w:val="-10"/>
                <w:sz w:val="20"/>
              </w:rPr>
              <w:t>W</w:t>
            </w:r>
          </w:p>
        </w:tc>
      </w:tr>
    </w:tbl>
    <w:p w14:paraId="77BEFD8B" w14:textId="77777777" w:rsidR="004E4866" w:rsidRDefault="004E4866">
      <w:pPr>
        <w:spacing w:line="211" w:lineRule="exact"/>
        <w:rPr>
          <w:sz w:val="20"/>
        </w:rPr>
        <w:sectPr w:rsidR="004E4866">
          <w:pgSz w:w="12240" w:h="15840"/>
          <w:pgMar w:top="1340" w:right="1060" w:bottom="940" w:left="1340" w:header="727" w:footer="741" w:gutter="0"/>
          <w:cols w:space="720"/>
        </w:sectPr>
      </w:pPr>
    </w:p>
    <w:p w14:paraId="7511C351" w14:textId="77777777" w:rsidR="004E4866" w:rsidRDefault="004E4866">
      <w:pPr>
        <w:pStyle w:val="BodyText"/>
        <w:spacing w:before="2"/>
        <w:rPr>
          <w:sz w:val="7"/>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47"/>
        <w:gridCol w:w="2789"/>
        <w:gridCol w:w="2792"/>
      </w:tblGrid>
      <w:tr w:rsidR="004E4866" w14:paraId="150155CF" w14:textId="77777777">
        <w:trPr>
          <w:trHeight w:val="448"/>
        </w:trPr>
        <w:tc>
          <w:tcPr>
            <w:tcW w:w="4047" w:type="dxa"/>
            <w:shd w:val="clear" w:color="auto" w:fill="003D79"/>
          </w:tcPr>
          <w:p w14:paraId="457EE426" w14:textId="77777777" w:rsidR="004E4866" w:rsidRDefault="002B3AD8">
            <w:pPr>
              <w:pStyle w:val="TableParagraph"/>
              <w:spacing w:before="110"/>
              <w:ind w:left="1094"/>
              <w:rPr>
                <w:b/>
                <w:sz w:val="20"/>
              </w:rPr>
            </w:pPr>
            <w:r>
              <w:rPr>
                <w:b/>
                <w:color w:val="FFFFFF"/>
                <w:sz w:val="20"/>
              </w:rPr>
              <w:t>Water</w:t>
            </w:r>
            <w:r>
              <w:rPr>
                <w:b/>
                <w:color w:val="FFFFFF"/>
                <w:spacing w:val="-9"/>
                <w:sz w:val="20"/>
              </w:rPr>
              <w:t xml:space="preserve"> </w:t>
            </w:r>
            <w:r>
              <w:rPr>
                <w:b/>
                <w:color w:val="FFFFFF"/>
                <w:sz w:val="20"/>
              </w:rPr>
              <w:t>feature</w:t>
            </w:r>
            <w:r>
              <w:rPr>
                <w:b/>
                <w:color w:val="FFFFFF"/>
                <w:spacing w:val="-7"/>
                <w:sz w:val="20"/>
              </w:rPr>
              <w:t xml:space="preserve"> </w:t>
            </w:r>
            <w:r>
              <w:rPr>
                <w:b/>
                <w:color w:val="FFFFFF"/>
                <w:spacing w:val="-4"/>
                <w:sz w:val="20"/>
              </w:rPr>
              <w:t>name</w:t>
            </w:r>
          </w:p>
        </w:tc>
        <w:tc>
          <w:tcPr>
            <w:tcW w:w="2789" w:type="dxa"/>
            <w:shd w:val="clear" w:color="auto" w:fill="003D79"/>
          </w:tcPr>
          <w:p w14:paraId="30036B09" w14:textId="77777777" w:rsidR="004E4866" w:rsidRDefault="002B3AD8">
            <w:pPr>
              <w:pStyle w:val="TableParagraph"/>
              <w:spacing w:before="110"/>
              <w:ind w:left="990" w:right="986"/>
              <w:jc w:val="center"/>
              <w:rPr>
                <w:b/>
                <w:sz w:val="20"/>
              </w:rPr>
            </w:pPr>
            <w:r>
              <w:rPr>
                <w:b/>
                <w:color w:val="FFFFFF"/>
                <w:spacing w:val="-2"/>
                <w:sz w:val="20"/>
              </w:rPr>
              <w:t>Latitude</w:t>
            </w:r>
          </w:p>
        </w:tc>
        <w:tc>
          <w:tcPr>
            <w:tcW w:w="2792" w:type="dxa"/>
            <w:shd w:val="clear" w:color="auto" w:fill="003D79"/>
          </w:tcPr>
          <w:p w14:paraId="0E2DFAF6" w14:textId="77777777" w:rsidR="004E4866" w:rsidRDefault="002B3AD8">
            <w:pPr>
              <w:pStyle w:val="TableParagraph"/>
              <w:spacing w:before="110"/>
              <w:ind w:left="910"/>
              <w:rPr>
                <w:b/>
                <w:sz w:val="20"/>
              </w:rPr>
            </w:pPr>
            <w:r>
              <w:rPr>
                <w:b/>
                <w:color w:val="FFFFFF"/>
                <w:spacing w:val="-2"/>
                <w:sz w:val="20"/>
              </w:rPr>
              <w:t>Longitude</w:t>
            </w:r>
          </w:p>
        </w:tc>
      </w:tr>
      <w:tr w:rsidR="004E4866" w14:paraId="5AEB66B5" w14:textId="77777777">
        <w:trPr>
          <w:trHeight w:val="290"/>
        </w:trPr>
        <w:tc>
          <w:tcPr>
            <w:tcW w:w="4047" w:type="dxa"/>
          </w:tcPr>
          <w:p w14:paraId="6F45A0A4" w14:textId="77777777" w:rsidR="004E4866" w:rsidRDefault="002B3AD8">
            <w:pPr>
              <w:pStyle w:val="TableParagraph"/>
              <w:spacing w:line="211" w:lineRule="exact"/>
              <w:rPr>
                <w:sz w:val="20"/>
              </w:rPr>
            </w:pPr>
            <w:r>
              <w:rPr>
                <w:sz w:val="20"/>
              </w:rPr>
              <w:t>Gr</w:t>
            </w:r>
            <w:r>
              <w:rPr>
                <w:spacing w:val="-7"/>
                <w:sz w:val="20"/>
              </w:rPr>
              <w:t xml:space="preserve"> </w:t>
            </w:r>
            <w:r>
              <w:rPr>
                <w:sz w:val="20"/>
              </w:rPr>
              <w:t>Great</w:t>
            </w:r>
            <w:r>
              <w:rPr>
                <w:spacing w:val="-7"/>
                <w:sz w:val="20"/>
              </w:rPr>
              <w:t xml:space="preserve"> </w:t>
            </w:r>
            <w:r>
              <w:rPr>
                <w:sz w:val="20"/>
              </w:rPr>
              <w:t>Village</w:t>
            </w:r>
            <w:r>
              <w:rPr>
                <w:spacing w:val="-6"/>
                <w:sz w:val="20"/>
              </w:rPr>
              <w:t xml:space="preserve"> </w:t>
            </w:r>
            <w:r>
              <w:rPr>
                <w:sz w:val="20"/>
              </w:rPr>
              <w:t>River</w:t>
            </w:r>
            <w:r>
              <w:rPr>
                <w:spacing w:val="-5"/>
                <w:sz w:val="20"/>
              </w:rPr>
              <w:t xml:space="preserve"> </w:t>
            </w:r>
            <w:r>
              <w:rPr>
                <w:sz w:val="20"/>
              </w:rPr>
              <w:t>eat</w:t>
            </w:r>
            <w:r>
              <w:rPr>
                <w:spacing w:val="-6"/>
                <w:sz w:val="20"/>
              </w:rPr>
              <w:t xml:space="preserve"> </w:t>
            </w:r>
            <w:r>
              <w:rPr>
                <w:sz w:val="20"/>
              </w:rPr>
              <w:t>Village</w:t>
            </w:r>
            <w:r>
              <w:rPr>
                <w:spacing w:val="-6"/>
                <w:sz w:val="20"/>
              </w:rPr>
              <w:t xml:space="preserve"> </w:t>
            </w:r>
            <w:r>
              <w:rPr>
                <w:spacing w:val="-4"/>
                <w:sz w:val="20"/>
              </w:rPr>
              <w:t>River</w:t>
            </w:r>
          </w:p>
        </w:tc>
        <w:tc>
          <w:tcPr>
            <w:tcW w:w="2789" w:type="dxa"/>
          </w:tcPr>
          <w:p w14:paraId="5D30A77E"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23'</w:t>
            </w:r>
            <w:r>
              <w:rPr>
                <w:spacing w:val="-5"/>
                <w:sz w:val="20"/>
              </w:rPr>
              <w:t xml:space="preserve"> </w:t>
            </w:r>
            <w:r>
              <w:rPr>
                <w:sz w:val="20"/>
              </w:rPr>
              <w:t>40.765"</w:t>
            </w:r>
            <w:r>
              <w:rPr>
                <w:spacing w:val="-4"/>
                <w:sz w:val="20"/>
              </w:rPr>
              <w:t xml:space="preserve"> </w:t>
            </w:r>
            <w:r>
              <w:rPr>
                <w:spacing w:val="-10"/>
                <w:sz w:val="20"/>
              </w:rPr>
              <w:t>N</w:t>
            </w:r>
          </w:p>
        </w:tc>
        <w:tc>
          <w:tcPr>
            <w:tcW w:w="2792" w:type="dxa"/>
          </w:tcPr>
          <w:p w14:paraId="2E96669D" w14:textId="77777777" w:rsidR="004E4866" w:rsidRDefault="002B3AD8">
            <w:pPr>
              <w:pStyle w:val="TableParagraph"/>
              <w:spacing w:line="211" w:lineRule="exact"/>
              <w:rPr>
                <w:sz w:val="20"/>
              </w:rPr>
            </w:pPr>
            <w:r>
              <w:rPr>
                <w:sz w:val="20"/>
              </w:rPr>
              <w:t>63°</w:t>
            </w:r>
            <w:r>
              <w:rPr>
                <w:spacing w:val="-4"/>
                <w:sz w:val="20"/>
              </w:rPr>
              <w:t xml:space="preserve"> </w:t>
            </w:r>
            <w:r>
              <w:rPr>
                <w:sz w:val="20"/>
              </w:rPr>
              <w:t>36'</w:t>
            </w:r>
            <w:r>
              <w:rPr>
                <w:spacing w:val="-5"/>
                <w:sz w:val="20"/>
              </w:rPr>
              <w:t xml:space="preserve"> </w:t>
            </w:r>
            <w:r>
              <w:rPr>
                <w:sz w:val="20"/>
              </w:rPr>
              <w:t>37.443"</w:t>
            </w:r>
            <w:r>
              <w:rPr>
                <w:spacing w:val="-4"/>
                <w:sz w:val="20"/>
              </w:rPr>
              <w:t xml:space="preserve"> </w:t>
            </w:r>
            <w:r>
              <w:rPr>
                <w:spacing w:val="-10"/>
                <w:sz w:val="20"/>
              </w:rPr>
              <w:t>W</w:t>
            </w:r>
          </w:p>
        </w:tc>
      </w:tr>
      <w:tr w:rsidR="004E4866" w14:paraId="0DAA405B" w14:textId="77777777">
        <w:trPr>
          <w:trHeight w:val="290"/>
        </w:trPr>
        <w:tc>
          <w:tcPr>
            <w:tcW w:w="4047" w:type="dxa"/>
          </w:tcPr>
          <w:p w14:paraId="13D00725" w14:textId="77777777" w:rsidR="004E4866" w:rsidRDefault="002B3AD8">
            <w:pPr>
              <w:pStyle w:val="TableParagraph"/>
              <w:spacing w:line="211" w:lineRule="exact"/>
              <w:rPr>
                <w:sz w:val="20"/>
              </w:rPr>
            </w:pPr>
            <w:r>
              <w:rPr>
                <w:sz w:val="20"/>
              </w:rPr>
              <w:t>Habitant</w:t>
            </w:r>
            <w:r>
              <w:rPr>
                <w:spacing w:val="-8"/>
                <w:sz w:val="20"/>
              </w:rPr>
              <w:t xml:space="preserve"> </w:t>
            </w:r>
            <w:r>
              <w:rPr>
                <w:spacing w:val="-4"/>
                <w:sz w:val="20"/>
              </w:rPr>
              <w:t>Creek</w:t>
            </w:r>
          </w:p>
        </w:tc>
        <w:tc>
          <w:tcPr>
            <w:tcW w:w="2789" w:type="dxa"/>
          </w:tcPr>
          <w:p w14:paraId="2EAEE4AB"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9'</w:t>
            </w:r>
            <w:r>
              <w:rPr>
                <w:spacing w:val="-5"/>
                <w:sz w:val="20"/>
              </w:rPr>
              <w:t xml:space="preserve"> </w:t>
            </w:r>
            <w:r>
              <w:rPr>
                <w:sz w:val="20"/>
              </w:rPr>
              <w:t>3.393"</w:t>
            </w:r>
            <w:r>
              <w:rPr>
                <w:spacing w:val="-4"/>
                <w:sz w:val="20"/>
              </w:rPr>
              <w:t xml:space="preserve"> </w:t>
            </w:r>
            <w:r>
              <w:rPr>
                <w:spacing w:val="-10"/>
                <w:sz w:val="20"/>
              </w:rPr>
              <w:t>N</w:t>
            </w:r>
          </w:p>
        </w:tc>
        <w:tc>
          <w:tcPr>
            <w:tcW w:w="2792" w:type="dxa"/>
          </w:tcPr>
          <w:p w14:paraId="06873FE1" w14:textId="77777777" w:rsidR="004E4866" w:rsidRDefault="002B3AD8">
            <w:pPr>
              <w:pStyle w:val="TableParagraph"/>
              <w:spacing w:line="211" w:lineRule="exact"/>
              <w:rPr>
                <w:sz w:val="20"/>
              </w:rPr>
            </w:pPr>
            <w:r>
              <w:rPr>
                <w:sz w:val="20"/>
              </w:rPr>
              <w:t>64°</w:t>
            </w:r>
            <w:r>
              <w:rPr>
                <w:spacing w:val="-4"/>
                <w:sz w:val="20"/>
              </w:rPr>
              <w:t xml:space="preserve"> </w:t>
            </w:r>
            <w:r>
              <w:rPr>
                <w:sz w:val="20"/>
              </w:rPr>
              <w:t>22'</w:t>
            </w:r>
            <w:r>
              <w:rPr>
                <w:spacing w:val="-5"/>
                <w:sz w:val="20"/>
              </w:rPr>
              <w:t xml:space="preserve"> </w:t>
            </w:r>
            <w:r>
              <w:rPr>
                <w:sz w:val="20"/>
              </w:rPr>
              <w:t>49.369"</w:t>
            </w:r>
            <w:r>
              <w:rPr>
                <w:spacing w:val="-4"/>
                <w:sz w:val="20"/>
              </w:rPr>
              <w:t xml:space="preserve"> </w:t>
            </w:r>
            <w:r>
              <w:rPr>
                <w:spacing w:val="-10"/>
                <w:sz w:val="20"/>
              </w:rPr>
              <w:t>W</w:t>
            </w:r>
          </w:p>
        </w:tc>
      </w:tr>
      <w:tr w:rsidR="004E4866" w14:paraId="0DFAA757" w14:textId="77777777">
        <w:trPr>
          <w:trHeight w:val="290"/>
        </w:trPr>
        <w:tc>
          <w:tcPr>
            <w:tcW w:w="4047" w:type="dxa"/>
          </w:tcPr>
          <w:p w14:paraId="57739D94" w14:textId="77777777" w:rsidR="004E4866" w:rsidRDefault="002B3AD8">
            <w:pPr>
              <w:pStyle w:val="TableParagraph"/>
              <w:spacing w:line="211" w:lineRule="exact"/>
              <w:rPr>
                <w:sz w:val="20"/>
              </w:rPr>
            </w:pPr>
            <w:r>
              <w:rPr>
                <w:sz w:val="20"/>
              </w:rPr>
              <w:t>Habitant</w:t>
            </w:r>
            <w:r>
              <w:rPr>
                <w:spacing w:val="-8"/>
                <w:sz w:val="20"/>
              </w:rPr>
              <w:t xml:space="preserve"> </w:t>
            </w:r>
            <w:r>
              <w:rPr>
                <w:spacing w:val="-4"/>
                <w:sz w:val="20"/>
              </w:rPr>
              <w:t>Creek</w:t>
            </w:r>
          </w:p>
        </w:tc>
        <w:tc>
          <w:tcPr>
            <w:tcW w:w="2789" w:type="dxa"/>
          </w:tcPr>
          <w:p w14:paraId="09710B4A"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8'</w:t>
            </w:r>
            <w:r>
              <w:rPr>
                <w:spacing w:val="-5"/>
                <w:sz w:val="20"/>
              </w:rPr>
              <w:t xml:space="preserve"> </w:t>
            </w:r>
            <w:r>
              <w:rPr>
                <w:sz w:val="20"/>
              </w:rPr>
              <w:t>41.817"</w:t>
            </w:r>
            <w:r>
              <w:rPr>
                <w:spacing w:val="-4"/>
                <w:sz w:val="20"/>
              </w:rPr>
              <w:t xml:space="preserve"> </w:t>
            </w:r>
            <w:r>
              <w:rPr>
                <w:spacing w:val="-10"/>
                <w:sz w:val="20"/>
              </w:rPr>
              <w:t>N</w:t>
            </w:r>
          </w:p>
        </w:tc>
        <w:tc>
          <w:tcPr>
            <w:tcW w:w="2792" w:type="dxa"/>
          </w:tcPr>
          <w:p w14:paraId="50CAC529" w14:textId="77777777" w:rsidR="004E4866" w:rsidRDefault="002B3AD8">
            <w:pPr>
              <w:pStyle w:val="TableParagraph"/>
              <w:spacing w:line="211" w:lineRule="exact"/>
              <w:rPr>
                <w:sz w:val="20"/>
              </w:rPr>
            </w:pPr>
            <w:r>
              <w:rPr>
                <w:sz w:val="20"/>
              </w:rPr>
              <w:t>64°</w:t>
            </w:r>
            <w:r>
              <w:rPr>
                <w:spacing w:val="-4"/>
                <w:sz w:val="20"/>
              </w:rPr>
              <w:t xml:space="preserve"> </w:t>
            </w:r>
            <w:r>
              <w:rPr>
                <w:sz w:val="20"/>
              </w:rPr>
              <w:t>22'</w:t>
            </w:r>
            <w:r>
              <w:rPr>
                <w:spacing w:val="-5"/>
                <w:sz w:val="20"/>
              </w:rPr>
              <w:t xml:space="preserve"> </w:t>
            </w:r>
            <w:r>
              <w:rPr>
                <w:sz w:val="20"/>
              </w:rPr>
              <w:t>47.492"</w:t>
            </w:r>
            <w:r>
              <w:rPr>
                <w:spacing w:val="-4"/>
                <w:sz w:val="20"/>
              </w:rPr>
              <w:t xml:space="preserve"> </w:t>
            </w:r>
            <w:r>
              <w:rPr>
                <w:spacing w:val="-10"/>
                <w:sz w:val="20"/>
              </w:rPr>
              <w:t>W</w:t>
            </w:r>
          </w:p>
        </w:tc>
      </w:tr>
      <w:tr w:rsidR="004E4866" w14:paraId="77214C6A" w14:textId="77777777">
        <w:trPr>
          <w:trHeight w:val="290"/>
        </w:trPr>
        <w:tc>
          <w:tcPr>
            <w:tcW w:w="4047" w:type="dxa"/>
          </w:tcPr>
          <w:p w14:paraId="63F2683B" w14:textId="77777777" w:rsidR="004E4866" w:rsidRDefault="002B3AD8">
            <w:pPr>
              <w:pStyle w:val="TableParagraph"/>
              <w:spacing w:line="211" w:lineRule="exact"/>
              <w:rPr>
                <w:sz w:val="20"/>
              </w:rPr>
            </w:pPr>
            <w:r>
              <w:rPr>
                <w:spacing w:val="-2"/>
                <w:sz w:val="20"/>
              </w:rPr>
              <w:t>Harrington</w:t>
            </w:r>
            <w:r>
              <w:rPr>
                <w:spacing w:val="5"/>
                <w:sz w:val="20"/>
              </w:rPr>
              <w:t xml:space="preserve"> </w:t>
            </w:r>
            <w:r>
              <w:rPr>
                <w:spacing w:val="-2"/>
                <w:sz w:val="20"/>
              </w:rPr>
              <w:t>River</w:t>
            </w:r>
          </w:p>
        </w:tc>
        <w:tc>
          <w:tcPr>
            <w:tcW w:w="2789" w:type="dxa"/>
          </w:tcPr>
          <w:p w14:paraId="65957F0A"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24'</w:t>
            </w:r>
            <w:r>
              <w:rPr>
                <w:spacing w:val="-5"/>
                <w:sz w:val="20"/>
              </w:rPr>
              <w:t xml:space="preserve"> </w:t>
            </w:r>
            <w:r>
              <w:rPr>
                <w:sz w:val="20"/>
              </w:rPr>
              <w:t>38.152"</w:t>
            </w:r>
            <w:r>
              <w:rPr>
                <w:spacing w:val="-4"/>
                <w:sz w:val="20"/>
              </w:rPr>
              <w:t xml:space="preserve"> </w:t>
            </w:r>
            <w:r>
              <w:rPr>
                <w:spacing w:val="-10"/>
                <w:sz w:val="20"/>
              </w:rPr>
              <w:t>N</w:t>
            </w:r>
          </w:p>
        </w:tc>
        <w:tc>
          <w:tcPr>
            <w:tcW w:w="2792" w:type="dxa"/>
          </w:tcPr>
          <w:p w14:paraId="33379A25" w14:textId="77777777" w:rsidR="004E4866" w:rsidRDefault="002B3AD8">
            <w:pPr>
              <w:pStyle w:val="TableParagraph"/>
              <w:spacing w:line="211" w:lineRule="exact"/>
              <w:rPr>
                <w:sz w:val="20"/>
              </w:rPr>
            </w:pPr>
            <w:r>
              <w:rPr>
                <w:sz w:val="20"/>
              </w:rPr>
              <w:t>64°</w:t>
            </w:r>
            <w:r>
              <w:rPr>
                <w:spacing w:val="-4"/>
                <w:sz w:val="20"/>
              </w:rPr>
              <w:t xml:space="preserve"> </w:t>
            </w:r>
            <w:r>
              <w:rPr>
                <w:sz w:val="20"/>
              </w:rPr>
              <w:t>5'</w:t>
            </w:r>
            <w:r>
              <w:rPr>
                <w:spacing w:val="-5"/>
                <w:sz w:val="20"/>
              </w:rPr>
              <w:t xml:space="preserve"> </w:t>
            </w:r>
            <w:r>
              <w:rPr>
                <w:sz w:val="20"/>
              </w:rPr>
              <w:t>56.519"</w:t>
            </w:r>
            <w:r>
              <w:rPr>
                <w:spacing w:val="-2"/>
                <w:sz w:val="20"/>
              </w:rPr>
              <w:t xml:space="preserve"> </w:t>
            </w:r>
            <w:r>
              <w:rPr>
                <w:spacing w:val="-10"/>
                <w:sz w:val="20"/>
              </w:rPr>
              <w:t>W</w:t>
            </w:r>
          </w:p>
        </w:tc>
      </w:tr>
      <w:tr w:rsidR="004E4866" w14:paraId="46D6F5DE" w14:textId="77777777">
        <w:trPr>
          <w:trHeight w:val="290"/>
        </w:trPr>
        <w:tc>
          <w:tcPr>
            <w:tcW w:w="4047" w:type="dxa"/>
          </w:tcPr>
          <w:p w14:paraId="537D6994" w14:textId="77777777" w:rsidR="004E4866" w:rsidRDefault="002B3AD8">
            <w:pPr>
              <w:pStyle w:val="TableParagraph"/>
              <w:spacing w:line="211" w:lineRule="exact"/>
              <w:rPr>
                <w:sz w:val="20"/>
              </w:rPr>
            </w:pPr>
            <w:r>
              <w:rPr>
                <w:spacing w:val="-2"/>
                <w:sz w:val="20"/>
              </w:rPr>
              <w:t>Harrington</w:t>
            </w:r>
            <w:r>
              <w:rPr>
                <w:spacing w:val="5"/>
                <w:sz w:val="20"/>
              </w:rPr>
              <w:t xml:space="preserve"> </w:t>
            </w:r>
            <w:r>
              <w:rPr>
                <w:spacing w:val="-2"/>
                <w:sz w:val="20"/>
              </w:rPr>
              <w:t>River</w:t>
            </w:r>
          </w:p>
        </w:tc>
        <w:tc>
          <w:tcPr>
            <w:tcW w:w="2789" w:type="dxa"/>
          </w:tcPr>
          <w:p w14:paraId="0D484256"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24'</w:t>
            </w:r>
            <w:r>
              <w:rPr>
                <w:spacing w:val="-5"/>
                <w:sz w:val="20"/>
              </w:rPr>
              <w:t xml:space="preserve"> </w:t>
            </w:r>
            <w:r>
              <w:rPr>
                <w:sz w:val="20"/>
              </w:rPr>
              <w:t>36.683"</w:t>
            </w:r>
            <w:r>
              <w:rPr>
                <w:spacing w:val="-4"/>
                <w:sz w:val="20"/>
              </w:rPr>
              <w:t xml:space="preserve"> </w:t>
            </w:r>
            <w:r>
              <w:rPr>
                <w:spacing w:val="-10"/>
                <w:sz w:val="20"/>
              </w:rPr>
              <w:t>N</w:t>
            </w:r>
          </w:p>
        </w:tc>
        <w:tc>
          <w:tcPr>
            <w:tcW w:w="2792" w:type="dxa"/>
          </w:tcPr>
          <w:p w14:paraId="2825A27A" w14:textId="77777777" w:rsidR="004E4866" w:rsidRDefault="002B3AD8">
            <w:pPr>
              <w:pStyle w:val="TableParagraph"/>
              <w:spacing w:line="211" w:lineRule="exact"/>
              <w:rPr>
                <w:sz w:val="20"/>
              </w:rPr>
            </w:pPr>
            <w:r>
              <w:rPr>
                <w:sz w:val="20"/>
              </w:rPr>
              <w:t>64°</w:t>
            </w:r>
            <w:r>
              <w:rPr>
                <w:spacing w:val="-4"/>
                <w:sz w:val="20"/>
              </w:rPr>
              <w:t xml:space="preserve"> </w:t>
            </w:r>
            <w:r>
              <w:rPr>
                <w:sz w:val="20"/>
              </w:rPr>
              <w:t>5'</w:t>
            </w:r>
            <w:r>
              <w:rPr>
                <w:spacing w:val="-5"/>
                <w:sz w:val="20"/>
              </w:rPr>
              <w:t xml:space="preserve"> </w:t>
            </w:r>
            <w:r>
              <w:rPr>
                <w:sz w:val="20"/>
              </w:rPr>
              <w:t>53.323"</w:t>
            </w:r>
            <w:r>
              <w:rPr>
                <w:spacing w:val="-2"/>
                <w:sz w:val="20"/>
              </w:rPr>
              <w:t xml:space="preserve"> </w:t>
            </w:r>
            <w:r>
              <w:rPr>
                <w:spacing w:val="-10"/>
                <w:sz w:val="20"/>
              </w:rPr>
              <w:t>W</w:t>
            </w:r>
          </w:p>
        </w:tc>
      </w:tr>
      <w:tr w:rsidR="004E4866" w14:paraId="3A26002D" w14:textId="77777777">
        <w:trPr>
          <w:trHeight w:val="290"/>
        </w:trPr>
        <w:tc>
          <w:tcPr>
            <w:tcW w:w="4047" w:type="dxa"/>
          </w:tcPr>
          <w:p w14:paraId="3FA30D6E" w14:textId="77777777" w:rsidR="004E4866" w:rsidRDefault="002B3AD8">
            <w:pPr>
              <w:pStyle w:val="TableParagraph"/>
              <w:spacing w:line="211" w:lineRule="exact"/>
              <w:rPr>
                <w:sz w:val="20"/>
              </w:rPr>
            </w:pPr>
            <w:r>
              <w:rPr>
                <w:sz w:val="20"/>
              </w:rPr>
              <w:t>Johnson</w:t>
            </w:r>
            <w:r>
              <w:rPr>
                <w:spacing w:val="-13"/>
                <w:sz w:val="20"/>
              </w:rPr>
              <w:t xml:space="preserve"> </w:t>
            </w:r>
            <w:r>
              <w:rPr>
                <w:spacing w:val="-4"/>
                <w:sz w:val="20"/>
              </w:rPr>
              <w:t>Cove</w:t>
            </w:r>
          </w:p>
        </w:tc>
        <w:tc>
          <w:tcPr>
            <w:tcW w:w="2789" w:type="dxa"/>
          </w:tcPr>
          <w:p w14:paraId="6D470F3F"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10'</w:t>
            </w:r>
            <w:r>
              <w:rPr>
                <w:spacing w:val="-5"/>
                <w:sz w:val="20"/>
              </w:rPr>
              <w:t xml:space="preserve"> </w:t>
            </w:r>
            <w:r>
              <w:rPr>
                <w:sz w:val="20"/>
              </w:rPr>
              <w:t>27.971"</w:t>
            </w:r>
            <w:r>
              <w:rPr>
                <w:spacing w:val="-4"/>
                <w:sz w:val="20"/>
              </w:rPr>
              <w:t xml:space="preserve"> </w:t>
            </w:r>
            <w:r>
              <w:rPr>
                <w:spacing w:val="-10"/>
                <w:sz w:val="20"/>
              </w:rPr>
              <w:t>N</w:t>
            </w:r>
          </w:p>
        </w:tc>
        <w:tc>
          <w:tcPr>
            <w:tcW w:w="2792" w:type="dxa"/>
          </w:tcPr>
          <w:p w14:paraId="5A20DF5E" w14:textId="77777777" w:rsidR="004E4866" w:rsidRDefault="002B3AD8">
            <w:pPr>
              <w:pStyle w:val="TableParagraph"/>
              <w:spacing w:line="211" w:lineRule="exact"/>
              <w:rPr>
                <w:sz w:val="20"/>
              </w:rPr>
            </w:pPr>
            <w:r>
              <w:rPr>
                <w:sz w:val="20"/>
              </w:rPr>
              <w:t>64°</w:t>
            </w:r>
            <w:r>
              <w:rPr>
                <w:spacing w:val="-4"/>
                <w:sz w:val="20"/>
              </w:rPr>
              <w:t xml:space="preserve"> </w:t>
            </w:r>
            <w:r>
              <w:rPr>
                <w:sz w:val="20"/>
              </w:rPr>
              <w:t>9'</w:t>
            </w:r>
            <w:r>
              <w:rPr>
                <w:spacing w:val="-5"/>
                <w:sz w:val="20"/>
              </w:rPr>
              <w:t xml:space="preserve"> </w:t>
            </w:r>
            <w:r>
              <w:rPr>
                <w:sz w:val="20"/>
              </w:rPr>
              <w:t>48.953"</w:t>
            </w:r>
            <w:r>
              <w:rPr>
                <w:spacing w:val="-2"/>
                <w:sz w:val="20"/>
              </w:rPr>
              <w:t xml:space="preserve"> </w:t>
            </w:r>
            <w:r>
              <w:rPr>
                <w:spacing w:val="-10"/>
                <w:sz w:val="20"/>
              </w:rPr>
              <w:t>W</w:t>
            </w:r>
          </w:p>
        </w:tc>
      </w:tr>
      <w:tr w:rsidR="004E4866" w14:paraId="02C78B32" w14:textId="77777777">
        <w:trPr>
          <w:trHeight w:val="290"/>
        </w:trPr>
        <w:tc>
          <w:tcPr>
            <w:tcW w:w="4047" w:type="dxa"/>
          </w:tcPr>
          <w:p w14:paraId="5EE18ED2" w14:textId="77777777" w:rsidR="004E4866" w:rsidRDefault="002B3AD8">
            <w:pPr>
              <w:pStyle w:val="TableParagraph"/>
              <w:spacing w:line="211" w:lineRule="exact"/>
              <w:rPr>
                <w:sz w:val="20"/>
              </w:rPr>
            </w:pPr>
            <w:r>
              <w:rPr>
                <w:sz w:val="20"/>
              </w:rPr>
              <w:t>Johnson</w:t>
            </w:r>
            <w:r>
              <w:rPr>
                <w:spacing w:val="-13"/>
                <w:sz w:val="20"/>
              </w:rPr>
              <w:t xml:space="preserve"> </w:t>
            </w:r>
            <w:r>
              <w:rPr>
                <w:spacing w:val="-4"/>
                <w:sz w:val="20"/>
              </w:rPr>
              <w:t>Cove</w:t>
            </w:r>
          </w:p>
        </w:tc>
        <w:tc>
          <w:tcPr>
            <w:tcW w:w="2789" w:type="dxa"/>
          </w:tcPr>
          <w:p w14:paraId="0E30EB47"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10'</w:t>
            </w:r>
            <w:r>
              <w:rPr>
                <w:spacing w:val="-5"/>
                <w:sz w:val="20"/>
              </w:rPr>
              <w:t xml:space="preserve"> </w:t>
            </w:r>
            <w:r>
              <w:rPr>
                <w:sz w:val="20"/>
              </w:rPr>
              <w:t>28.316"</w:t>
            </w:r>
            <w:r>
              <w:rPr>
                <w:spacing w:val="-4"/>
                <w:sz w:val="20"/>
              </w:rPr>
              <w:t xml:space="preserve"> </w:t>
            </w:r>
            <w:r>
              <w:rPr>
                <w:spacing w:val="-10"/>
                <w:sz w:val="20"/>
              </w:rPr>
              <w:t>N</w:t>
            </w:r>
          </w:p>
        </w:tc>
        <w:tc>
          <w:tcPr>
            <w:tcW w:w="2792" w:type="dxa"/>
          </w:tcPr>
          <w:p w14:paraId="05BEC63B" w14:textId="77777777" w:rsidR="004E4866" w:rsidRDefault="002B3AD8">
            <w:pPr>
              <w:pStyle w:val="TableParagraph"/>
              <w:spacing w:line="211" w:lineRule="exact"/>
              <w:rPr>
                <w:sz w:val="20"/>
              </w:rPr>
            </w:pPr>
            <w:r>
              <w:rPr>
                <w:sz w:val="20"/>
              </w:rPr>
              <w:t>64°</w:t>
            </w:r>
            <w:r>
              <w:rPr>
                <w:spacing w:val="-4"/>
                <w:sz w:val="20"/>
              </w:rPr>
              <w:t xml:space="preserve"> </w:t>
            </w:r>
            <w:r>
              <w:rPr>
                <w:sz w:val="20"/>
              </w:rPr>
              <w:t>9'</w:t>
            </w:r>
            <w:r>
              <w:rPr>
                <w:spacing w:val="-5"/>
                <w:sz w:val="20"/>
              </w:rPr>
              <w:t xml:space="preserve"> </w:t>
            </w:r>
            <w:r>
              <w:rPr>
                <w:sz w:val="20"/>
              </w:rPr>
              <w:t>48.823"</w:t>
            </w:r>
            <w:r>
              <w:rPr>
                <w:spacing w:val="-2"/>
                <w:sz w:val="20"/>
              </w:rPr>
              <w:t xml:space="preserve"> </w:t>
            </w:r>
            <w:r>
              <w:rPr>
                <w:spacing w:val="-10"/>
                <w:sz w:val="20"/>
              </w:rPr>
              <w:t>W</w:t>
            </w:r>
          </w:p>
        </w:tc>
      </w:tr>
      <w:tr w:rsidR="004E4866" w14:paraId="65338240" w14:textId="77777777">
        <w:trPr>
          <w:trHeight w:val="290"/>
        </w:trPr>
        <w:tc>
          <w:tcPr>
            <w:tcW w:w="4047" w:type="dxa"/>
          </w:tcPr>
          <w:p w14:paraId="3C33B4C3" w14:textId="77777777" w:rsidR="004E4866" w:rsidRDefault="002B3AD8">
            <w:pPr>
              <w:pStyle w:val="TableParagraph"/>
              <w:spacing w:line="211" w:lineRule="exact"/>
              <w:rPr>
                <w:sz w:val="20"/>
              </w:rPr>
            </w:pPr>
            <w:r>
              <w:rPr>
                <w:sz w:val="20"/>
              </w:rPr>
              <w:t>King</w:t>
            </w:r>
            <w:r>
              <w:rPr>
                <w:spacing w:val="-9"/>
                <w:sz w:val="20"/>
              </w:rPr>
              <w:t xml:space="preserve"> </w:t>
            </w:r>
            <w:r>
              <w:rPr>
                <w:spacing w:val="-2"/>
                <w:sz w:val="20"/>
              </w:rPr>
              <w:t>Creek</w:t>
            </w:r>
          </w:p>
        </w:tc>
        <w:tc>
          <w:tcPr>
            <w:tcW w:w="2789" w:type="dxa"/>
          </w:tcPr>
          <w:p w14:paraId="26AA6E24"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18'</w:t>
            </w:r>
            <w:r>
              <w:rPr>
                <w:spacing w:val="-5"/>
                <w:sz w:val="20"/>
              </w:rPr>
              <w:t xml:space="preserve"> </w:t>
            </w:r>
            <w:r>
              <w:rPr>
                <w:sz w:val="20"/>
              </w:rPr>
              <w:t>55.361"</w:t>
            </w:r>
            <w:r>
              <w:rPr>
                <w:spacing w:val="-4"/>
                <w:sz w:val="20"/>
              </w:rPr>
              <w:t xml:space="preserve"> </w:t>
            </w:r>
            <w:r>
              <w:rPr>
                <w:spacing w:val="-10"/>
                <w:sz w:val="20"/>
              </w:rPr>
              <w:t>N</w:t>
            </w:r>
          </w:p>
        </w:tc>
        <w:tc>
          <w:tcPr>
            <w:tcW w:w="2792" w:type="dxa"/>
          </w:tcPr>
          <w:p w14:paraId="735028A0" w14:textId="77777777" w:rsidR="004E4866" w:rsidRDefault="002B3AD8">
            <w:pPr>
              <w:pStyle w:val="TableParagraph"/>
              <w:spacing w:line="211" w:lineRule="exact"/>
              <w:rPr>
                <w:sz w:val="20"/>
              </w:rPr>
            </w:pPr>
            <w:r>
              <w:rPr>
                <w:sz w:val="20"/>
              </w:rPr>
              <w:t>63°</w:t>
            </w:r>
            <w:r>
              <w:rPr>
                <w:spacing w:val="-4"/>
                <w:sz w:val="20"/>
              </w:rPr>
              <w:t xml:space="preserve"> </w:t>
            </w:r>
            <w:r>
              <w:rPr>
                <w:sz w:val="20"/>
              </w:rPr>
              <w:t>40'</w:t>
            </w:r>
            <w:r>
              <w:rPr>
                <w:spacing w:val="-5"/>
                <w:sz w:val="20"/>
              </w:rPr>
              <w:t xml:space="preserve"> </w:t>
            </w:r>
            <w:r>
              <w:rPr>
                <w:sz w:val="20"/>
              </w:rPr>
              <w:t>39.569"</w:t>
            </w:r>
            <w:r>
              <w:rPr>
                <w:spacing w:val="-4"/>
                <w:sz w:val="20"/>
              </w:rPr>
              <w:t xml:space="preserve"> </w:t>
            </w:r>
            <w:r>
              <w:rPr>
                <w:spacing w:val="-10"/>
                <w:sz w:val="20"/>
              </w:rPr>
              <w:t>W</w:t>
            </w:r>
          </w:p>
        </w:tc>
      </w:tr>
      <w:tr w:rsidR="004E4866" w14:paraId="4D494A50" w14:textId="77777777">
        <w:trPr>
          <w:trHeight w:val="290"/>
        </w:trPr>
        <w:tc>
          <w:tcPr>
            <w:tcW w:w="4047" w:type="dxa"/>
          </w:tcPr>
          <w:p w14:paraId="0418C278" w14:textId="77777777" w:rsidR="004E4866" w:rsidRDefault="002B3AD8">
            <w:pPr>
              <w:pStyle w:val="TableParagraph"/>
              <w:spacing w:line="211" w:lineRule="exact"/>
              <w:rPr>
                <w:sz w:val="20"/>
              </w:rPr>
            </w:pPr>
            <w:r>
              <w:rPr>
                <w:sz w:val="20"/>
              </w:rPr>
              <w:t>King</w:t>
            </w:r>
            <w:r>
              <w:rPr>
                <w:spacing w:val="-9"/>
                <w:sz w:val="20"/>
              </w:rPr>
              <w:t xml:space="preserve"> </w:t>
            </w:r>
            <w:r>
              <w:rPr>
                <w:spacing w:val="-2"/>
                <w:sz w:val="20"/>
              </w:rPr>
              <w:t>Creek</w:t>
            </w:r>
          </w:p>
        </w:tc>
        <w:tc>
          <w:tcPr>
            <w:tcW w:w="2789" w:type="dxa"/>
          </w:tcPr>
          <w:p w14:paraId="44E93AAD"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18'</w:t>
            </w:r>
            <w:r>
              <w:rPr>
                <w:spacing w:val="-5"/>
                <w:sz w:val="20"/>
              </w:rPr>
              <w:t xml:space="preserve"> </w:t>
            </w:r>
            <w:r>
              <w:rPr>
                <w:sz w:val="20"/>
              </w:rPr>
              <w:t>59.313"</w:t>
            </w:r>
            <w:r>
              <w:rPr>
                <w:spacing w:val="-4"/>
                <w:sz w:val="20"/>
              </w:rPr>
              <w:t xml:space="preserve"> </w:t>
            </w:r>
            <w:r>
              <w:rPr>
                <w:spacing w:val="-10"/>
                <w:sz w:val="20"/>
              </w:rPr>
              <w:t>N</w:t>
            </w:r>
          </w:p>
        </w:tc>
        <w:tc>
          <w:tcPr>
            <w:tcW w:w="2792" w:type="dxa"/>
          </w:tcPr>
          <w:p w14:paraId="427CEAD2" w14:textId="77777777" w:rsidR="004E4866" w:rsidRDefault="002B3AD8">
            <w:pPr>
              <w:pStyle w:val="TableParagraph"/>
              <w:spacing w:line="211" w:lineRule="exact"/>
              <w:rPr>
                <w:sz w:val="20"/>
              </w:rPr>
            </w:pPr>
            <w:r>
              <w:rPr>
                <w:sz w:val="20"/>
              </w:rPr>
              <w:t>63°</w:t>
            </w:r>
            <w:r>
              <w:rPr>
                <w:spacing w:val="-4"/>
                <w:sz w:val="20"/>
              </w:rPr>
              <w:t xml:space="preserve"> </w:t>
            </w:r>
            <w:r>
              <w:rPr>
                <w:sz w:val="20"/>
              </w:rPr>
              <w:t>40'</w:t>
            </w:r>
            <w:r>
              <w:rPr>
                <w:spacing w:val="-5"/>
                <w:sz w:val="20"/>
              </w:rPr>
              <w:t xml:space="preserve"> </w:t>
            </w:r>
            <w:r>
              <w:rPr>
                <w:sz w:val="20"/>
              </w:rPr>
              <w:t>30.467"</w:t>
            </w:r>
            <w:r>
              <w:rPr>
                <w:spacing w:val="-4"/>
                <w:sz w:val="20"/>
              </w:rPr>
              <w:t xml:space="preserve"> </w:t>
            </w:r>
            <w:r>
              <w:rPr>
                <w:spacing w:val="-10"/>
                <w:sz w:val="20"/>
              </w:rPr>
              <w:t>W</w:t>
            </w:r>
          </w:p>
        </w:tc>
      </w:tr>
      <w:tr w:rsidR="004E4866" w14:paraId="025D0F4E" w14:textId="77777777">
        <w:trPr>
          <w:trHeight w:val="290"/>
        </w:trPr>
        <w:tc>
          <w:tcPr>
            <w:tcW w:w="4047" w:type="dxa"/>
          </w:tcPr>
          <w:p w14:paraId="0FB4B89B" w14:textId="77777777" w:rsidR="004E4866" w:rsidRDefault="002B3AD8">
            <w:pPr>
              <w:pStyle w:val="TableParagraph"/>
              <w:spacing w:line="211" w:lineRule="exact"/>
              <w:rPr>
                <w:sz w:val="20"/>
              </w:rPr>
            </w:pPr>
            <w:r>
              <w:rPr>
                <w:sz w:val="20"/>
              </w:rPr>
              <w:t>Little</w:t>
            </w:r>
            <w:r>
              <w:rPr>
                <w:spacing w:val="-6"/>
                <w:sz w:val="20"/>
              </w:rPr>
              <w:t xml:space="preserve"> </w:t>
            </w:r>
            <w:r>
              <w:rPr>
                <w:sz w:val="20"/>
              </w:rPr>
              <w:t>Bass</w:t>
            </w:r>
            <w:r>
              <w:rPr>
                <w:spacing w:val="-7"/>
                <w:sz w:val="20"/>
              </w:rPr>
              <w:t xml:space="preserve"> </w:t>
            </w:r>
            <w:r>
              <w:rPr>
                <w:spacing w:val="-2"/>
                <w:sz w:val="20"/>
              </w:rPr>
              <w:t>River</w:t>
            </w:r>
          </w:p>
        </w:tc>
        <w:tc>
          <w:tcPr>
            <w:tcW w:w="2789" w:type="dxa"/>
          </w:tcPr>
          <w:p w14:paraId="231AC81C"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23'</w:t>
            </w:r>
            <w:r>
              <w:rPr>
                <w:spacing w:val="-5"/>
                <w:sz w:val="20"/>
              </w:rPr>
              <w:t xml:space="preserve"> </w:t>
            </w:r>
            <w:r>
              <w:rPr>
                <w:sz w:val="20"/>
              </w:rPr>
              <w:t>54.929"</w:t>
            </w:r>
            <w:r>
              <w:rPr>
                <w:spacing w:val="-4"/>
                <w:sz w:val="20"/>
              </w:rPr>
              <w:t xml:space="preserve"> </w:t>
            </w:r>
            <w:r>
              <w:rPr>
                <w:spacing w:val="-10"/>
                <w:sz w:val="20"/>
              </w:rPr>
              <w:t>N</w:t>
            </w:r>
          </w:p>
        </w:tc>
        <w:tc>
          <w:tcPr>
            <w:tcW w:w="2792" w:type="dxa"/>
          </w:tcPr>
          <w:p w14:paraId="557B9DAE" w14:textId="77777777" w:rsidR="004E4866" w:rsidRDefault="002B3AD8">
            <w:pPr>
              <w:pStyle w:val="TableParagraph"/>
              <w:spacing w:line="211" w:lineRule="exact"/>
              <w:rPr>
                <w:sz w:val="20"/>
              </w:rPr>
            </w:pPr>
            <w:r>
              <w:rPr>
                <w:sz w:val="20"/>
              </w:rPr>
              <w:t>63°</w:t>
            </w:r>
            <w:r>
              <w:rPr>
                <w:spacing w:val="-4"/>
                <w:sz w:val="20"/>
              </w:rPr>
              <w:t xml:space="preserve"> </w:t>
            </w:r>
            <w:r>
              <w:rPr>
                <w:sz w:val="20"/>
              </w:rPr>
              <w:t>48'</w:t>
            </w:r>
            <w:r>
              <w:rPr>
                <w:spacing w:val="-5"/>
                <w:sz w:val="20"/>
              </w:rPr>
              <w:t xml:space="preserve"> </w:t>
            </w:r>
            <w:r>
              <w:rPr>
                <w:sz w:val="20"/>
              </w:rPr>
              <w:t>15.603"</w:t>
            </w:r>
            <w:r>
              <w:rPr>
                <w:spacing w:val="-4"/>
                <w:sz w:val="20"/>
              </w:rPr>
              <w:t xml:space="preserve"> </w:t>
            </w:r>
            <w:r>
              <w:rPr>
                <w:spacing w:val="-10"/>
                <w:sz w:val="20"/>
              </w:rPr>
              <w:t>W</w:t>
            </w:r>
          </w:p>
        </w:tc>
      </w:tr>
      <w:tr w:rsidR="004E4866" w14:paraId="328665F6" w14:textId="77777777">
        <w:trPr>
          <w:trHeight w:val="290"/>
        </w:trPr>
        <w:tc>
          <w:tcPr>
            <w:tcW w:w="4047" w:type="dxa"/>
          </w:tcPr>
          <w:p w14:paraId="4720D6D0" w14:textId="77777777" w:rsidR="004E4866" w:rsidRDefault="002B3AD8">
            <w:pPr>
              <w:pStyle w:val="TableParagraph"/>
              <w:spacing w:before="60" w:line="211" w:lineRule="exact"/>
              <w:rPr>
                <w:sz w:val="20"/>
              </w:rPr>
            </w:pPr>
            <w:r>
              <w:rPr>
                <w:sz w:val="20"/>
              </w:rPr>
              <w:t>Little</w:t>
            </w:r>
            <w:r>
              <w:rPr>
                <w:spacing w:val="-6"/>
                <w:sz w:val="20"/>
              </w:rPr>
              <w:t xml:space="preserve"> </w:t>
            </w:r>
            <w:r>
              <w:rPr>
                <w:sz w:val="20"/>
              </w:rPr>
              <w:t>Bass</w:t>
            </w:r>
            <w:r>
              <w:rPr>
                <w:spacing w:val="-7"/>
                <w:sz w:val="20"/>
              </w:rPr>
              <w:t xml:space="preserve"> </w:t>
            </w:r>
            <w:r>
              <w:rPr>
                <w:spacing w:val="-2"/>
                <w:sz w:val="20"/>
              </w:rPr>
              <w:t>River</w:t>
            </w:r>
          </w:p>
        </w:tc>
        <w:tc>
          <w:tcPr>
            <w:tcW w:w="2789" w:type="dxa"/>
          </w:tcPr>
          <w:p w14:paraId="51DDBB3C" w14:textId="77777777" w:rsidR="004E4866" w:rsidRDefault="002B3AD8">
            <w:pPr>
              <w:pStyle w:val="TableParagraph"/>
              <w:spacing w:before="60" w:line="211" w:lineRule="exact"/>
              <w:ind w:left="105"/>
              <w:rPr>
                <w:sz w:val="20"/>
              </w:rPr>
            </w:pPr>
            <w:r>
              <w:rPr>
                <w:sz w:val="20"/>
              </w:rPr>
              <w:t>45°</w:t>
            </w:r>
            <w:r>
              <w:rPr>
                <w:spacing w:val="-4"/>
                <w:sz w:val="20"/>
              </w:rPr>
              <w:t xml:space="preserve"> </w:t>
            </w:r>
            <w:r>
              <w:rPr>
                <w:sz w:val="20"/>
              </w:rPr>
              <w:t>23'</w:t>
            </w:r>
            <w:r>
              <w:rPr>
                <w:spacing w:val="-5"/>
                <w:sz w:val="20"/>
              </w:rPr>
              <w:t xml:space="preserve"> </w:t>
            </w:r>
            <w:r>
              <w:rPr>
                <w:sz w:val="20"/>
              </w:rPr>
              <w:t>55.664"</w:t>
            </w:r>
            <w:r>
              <w:rPr>
                <w:spacing w:val="-4"/>
                <w:sz w:val="20"/>
              </w:rPr>
              <w:t xml:space="preserve"> </w:t>
            </w:r>
            <w:r>
              <w:rPr>
                <w:spacing w:val="-10"/>
                <w:sz w:val="20"/>
              </w:rPr>
              <w:t>N</w:t>
            </w:r>
          </w:p>
        </w:tc>
        <w:tc>
          <w:tcPr>
            <w:tcW w:w="2792" w:type="dxa"/>
          </w:tcPr>
          <w:p w14:paraId="4264DD31" w14:textId="77777777" w:rsidR="004E4866" w:rsidRDefault="002B3AD8">
            <w:pPr>
              <w:pStyle w:val="TableParagraph"/>
              <w:spacing w:before="60" w:line="211" w:lineRule="exact"/>
              <w:rPr>
                <w:sz w:val="20"/>
              </w:rPr>
            </w:pPr>
            <w:r>
              <w:rPr>
                <w:sz w:val="20"/>
              </w:rPr>
              <w:t>63°</w:t>
            </w:r>
            <w:r>
              <w:rPr>
                <w:spacing w:val="-4"/>
                <w:sz w:val="20"/>
              </w:rPr>
              <w:t xml:space="preserve"> </w:t>
            </w:r>
            <w:r>
              <w:rPr>
                <w:sz w:val="20"/>
              </w:rPr>
              <w:t>48'</w:t>
            </w:r>
            <w:r>
              <w:rPr>
                <w:spacing w:val="-5"/>
                <w:sz w:val="20"/>
              </w:rPr>
              <w:t xml:space="preserve"> </w:t>
            </w:r>
            <w:r>
              <w:rPr>
                <w:sz w:val="20"/>
              </w:rPr>
              <w:t>15.100"</w:t>
            </w:r>
            <w:r>
              <w:rPr>
                <w:spacing w:val="-5"/>
                <w:sz w:val="20"/>
              </w:rPr>
              <w:t xml:space="preserve"> </w:t>
            </w:r>
            <w:r>
              <w:rPr>
                <w:spacing w:val="-10"/>
                <w:sz w:val="20"/>
              </w:rPr>
              <w:t>W</w:t>
            </w:r>
          </w:p>
        </w:tc>
      </w:tr>
      <w:tr w:rsidR="004E4866" w14:paraId="5C8E38BF" w14:textId="77777777">
        <w:trPr>
          <w:trHeight w:val="290"/>
        </w:trPr>
        <w:tc>
          <w:tcPr>
            <w:tcW w:w="4047" w:type="dxa"/>
          </w:tcPr>
          <w:p w14:paraId="69025AF1" w14:textId="77777777" w:rsidR="004E4866" w:rsidRDefault="002B3AD8">
            <w:pPr>
              <w:pStyle w:val="TableParagraph"/>
              <w:spacing w:line="211" w:lineRule="exact"/>
              <w:rPr>
                <w:sz w:val="20"/>
              </w:rPr>
            </w:pPr>
            <w:r>
              <w:rPr>
                <w:sz w:val="20"/>
              </w:rPr>
              <w:t>Little</w:t>
            </w:r>
            <w:r>
              <w:rPr>
                <w:spacing w:val="-8"/>
                <w:sz w:val="20"/>
              </w:rPr>
              <w:t xml:space="preserve"> </w:t>
            </w:r>
            <w:r>
              <w:rPr>
                <w:sz w:val="20"/>
              </w:rPr>
              <w:t>Rainy</w:t>
            </w:r>
            <w:r>
              <w:rPr>
                <w:spacing w:val="-7"/>
                <w:sz w:val="20"/>
              </w:rPr>
              <w:t xml:space="preserve"> </w:t>
            </w:r>
            <w:r>
              <w:rPr>
                <w:spacing w:val="-2"/>
                <w:sz w:val="20"/>
              </w:rPr>
              <w:t>Brook</w:t>
            </w:r>
          </w:p>
        </w:tc>
        <w:tc>
          <w:tcPr>
            <w:tcW w:w="2789" w:type="dxa"/>
          </w:tcPr>
          <w:p w14:paraId="1A67C1D2"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13'</w:t>
            </w:r>
            <w:r>
              <w:rPr>
                <w:spacing w:val="-5"/>
                <w:sz w:val="20"/>
              </w:rPr>
              <w:t xml:space="preserve"> </w:t>
            </w:r>
            <w:r>
              <w:rPr>
                <w:sz w:val="20"/>
              </w:rPr>
              <w:t>0.819"</w:t>
            </w:r>
            <w:r>
              <w:rPr>
                <w:spacing w:val="-5"/>
                <w:sz w:val="20"/>
              </w:rPr>
              <w:t xml:space="preserve"> </w:t>
            </w:r>
            <w:r>
              <w:rPr>
                <w:spacing w:val="-10"/>
                <w:sz w:val="20"/>
              </w:rPr>
              <w:t>N</w:t>
            </w:r>
          </w:p>
        </w:tc>
        <w:tc>
          <w:tcPr>
            <w:tcW w:w="2792" w:type="dxa"/>
          </w:tcPr>
          <w:p w14:paraId="198348D8" w14:textId="77777777" w:rsidR="004E4866" w:rsidRDefault="002B3AD8">
            <w:pPr>
              <w:pStyle w:val="TableParagraph"/>
              <w:spacing w:line="211" w:lineRule="exact"/>
              <w:rPr>
                <w:sz w:val="20"/>
              </w:rPr>
            </w:pPr>
            <w:r>
              <w:rPr>
                <w:sz w:val="20"/>
              </w:rPr>
              <w:t>64°</w:t>
            </w:r>
            <w:r>
              <w:rPr>
                <w:spacing w:val="-4"/>
                <w:sz w:val="20"/>
              </w:rPr>
              <w:t xml:space="preserve"> </w:t>
            </w:r>
            <w:r>
              <w:rPr>
                <w:sz w:val="20"/>
              </w:rPr>
              <w:t>5'</w:t>
            </w:r>
            <w:r>
              <w:rPr>
                <w:spacing w:val="-5"/>
                <w:sz w:val="20"/>
              </w:rPr>
              <w:t xml:space="preserve"> </w:t>
            </w:r>
            <w:r>
              <w:rPr>
                <w:sz w:val="20"/>
              </w:rPr>
              <w:t>3.184"</w:t>
            </w:r>
            <w:r>
              <w:rPr>
                <w:spacing w:val="-2"/>
                <w:sz w:val="20"/>
              </w:rPr>
              <w:t xml:space="preserve"> </w:t>
            </w:r>
            <w:r>
              <w:rPr>
                <w:spacing w:val="-10"/>
                <w:sz w:val="20"/>
              </w:rPr>
              <w:t>W</w:t>
            </w:r>
          </w:p>
        </w:tc>
      </w:tr>
      <w:tr w:rsidR="004E4866" w14:paraId="66F4855D" w14:textId="77777777">
        <w:trPr>
          <w:trHeight w:val="290"/>
        </w:trPr>
        <w:tc>
          <w:tcPr>
            <w:tcW w:w="4047" w:type="dxa"/>
          </w:tcPr>
          <w:p w14:paraId="5723CCA7" w14:textId="77777777" w:rsidR="004E4866" w:rsidRDefault="002B3AD8">
            <w:pPr>
              <w:pStyle w:val="TableParagraph"/>
              <w:spacing w:line="211" w:lineRule="exact"/>
              <w:rPr>
                <w:sz w:val="20"/>
              </w:rPr>
            </w:pPr>
            <w:r>
              <w:rPr>
                <w:sz w:val="20"/>
              </w:rPr>
              <w:t>Little</w:t>
            </w:r>
            <w:r>
              <w:rPr>
                <w:spacing w:val="-8"/>
                <w:sz w:val="20"/>
              </w:rPr>
              <w:t xml:space="preserve"> </w:t>
            </w:r>
            <w:r>
              <w:rPr>
                <w:sz w:val="20"/>
              </w:rPr>
              <w:t>Rainy</w:t>
            </w:r>
            <w:r>
              <w:rPr>
                <w:spacing w:val="-7"/>
                <w:sz w:val="20"/>
              </w:rPr>
              <w:t xml:space="preserve"> </w:t>
            </w:r>
            <w:r>
              <w:rPr>
                <w:spacing w:val="-2"/>
                <w:sz w:val="20"/>
              </w:rPr>
              <w:t>Brook</w:t>
            </w:r>
          </w:p>
        </w:tc>
        <w:tc>
          <w:tcPr>
            <w:tcW w:w="2789" w:type="dxa"/>
          </w:tcPr>
          <w:p w14:paraId="136F17A2"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13'</w:t>
            </w:r>
            <w:r>
              <w:rPr>
                <w:spacing w:val="-5"/>
                <w:sz w:val="20"/>
              </w:rPr>
              <w:t xml:space="preserve"> </w:t>
            </w:r>
            <w:r>
              <w:rPr>
                <w:sz w:val="20"/>
              </w:rPr>
              <w:t>1.366"</w:t>
            </w:r>
            <w:r>
              <w:rPr>
                <w:spacing w:val="-5"/>
                <w:sz w:val="20"/>
              </w:rPr>
              <w:t xml:space="preserve"> </w:t>
            </w:r>
            <w:r>
              <w:rPr>
                <w:spacing w:val="-10"/>
                <w:sz w:val="20"/>
              </w:rPr>
              <w:t>N</w:t>
            </w:r>
          </w:p>
        </w:tc>
        <w:tc>
          <w:tcPr>
            <w:tcW w:w="2792" w:type="dxa"/>
          </w:tcPr>
          <w:p w14:paraId="27EA6A16" w14:textId="77777777" w:rsidR="004E4866" w:rsidRDefault="002B3AD8">
            <w:pPr>
              <w:pStyle w:val="TableParagraph"/>
              <w:spacing w:line="211" w:lineRule="exact"/>
              <w:rPr>
                <w:sz w:val="20"/>
              </w:rPr>
            </w:pPr>
            <w:r>
              <w:rPr>
                <w:sz w:val="20"/>
              </w:rPr>
              <w:t>64°</w:t>
            </w:r>
            <w:r>
              <w:rPr>
                <w:spacing w:val="-4"/>
                <w:sz w:val="20"/>
              </w:rPr>
              <w:t xml:space="preserve"> </w:t>
            </w:r>
            <w:r>
              <w:rPr>
                <w:sz w:val="20"/>
              </w:rPr>
              <w:t>5'</w:t>
            </w:r>
            <w:r>
              <w:rPr>
                <w:spacing w:val="-5"/>
                <w:sz w:val="20"/>
              </w:rPr>
              <w:t xml:space="preserve"> </w:t>
            </w:r>
            <w:r>
              <w:rPr>
                <w:sz w:val="20"/>
              </w:rPr>
              <w:t>1.418"</w:t>
            </w:r>
            <w:r>
              <w:rPr>
                <w:spacing w:val="-2"/>
                <w:sz w:val="20"/>
              </w:rPr>
              <w:t xml:space="preserve"> </w:t>
            </w:r>
            <w:r>
              <w:rPr>
                <w:spacing w:val="-10"/>
                <w:sz w:val="20"/>
              </w:rPr>
              <w:t>W</w:t>
            </w:r>
          </w:p>
        </w:tc>
      </w:tr>
      <w:tr w:rsidR="004E4866" w14:paraId="11B508DC" w14:textId="77777777">
        <w:trPr>
          <w:trHeight w:val="290"/>
        </w:trPr>
        <w:tc>
          <w:tcPr>
            <w:tcW w:w="4047" w:type="dxa"/>
          </w:tcPr>
          <w:p w14:paraId="4DAD238A" w14:textId="77777777" w:rsidR="004E4866" w:rsidRDefault="002B3AD8">
            <w:pPr>
              <w:pStyle w:val="TableParagraph"/>
              <w:spacing w:line="211" w:lineRule="exact"/>
              <w:rPr>
                <w:sz w:val="20"/>
              </w:rPr>
            </w:pPr>
            <w:r>
              <w:rPr>
                <w:sz w:val="20"/>
              </w:rPr>
              <w:t>Mill</w:t>
            </w:r>
            <w:r>
              <w:rPr>
                <w:spacing w:val="-4"/>
                <w:sz w:val="20"/>
              </w:rPr>
              <w:t xml:space="preserve"> </w:t>
            </w:r>
            <w:r>
              <w:rPr>
                <w:spacing w:val="-2"/>
                <w:sz w:val="20"/>
              </w:rPr>
              <w:t>Brook</w:t>
            </w:r>
          </w:p>
        </w:tc>
        <w:tc>
          <w:tcPr>
            <w:tcW w:w="2789" w:type="dxa"/>
          </w:tcPr>
          <w:p w14:paraId="06394E69"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23'</w:t>
            </w:r>
            <w:r>
              <w:rPr>
                <w:spacing w:val="-5"/>
                <w:sz w:val="20"/>
              </w:rPr>
              <w:t xml:space="preserve"> </w:t>
            </w:r>
            <w:r>
              <w:rPr>
                <w:sz w:val="20"/>
              </w:rPr>
              <w:t>34.251"</w:t>
            </w:r>
            <w:r>
              <w:rPr>
                <w:spacing w:val="-4"/>
                <w:sz w:val="20"/>
              </w:rPr>
              <w:t xml:space="preserve"> </w:t>
            </w:r>
            <w:r>
              <w:rPr>
                <w:spacing w:val="-10"/>
                <w:sz w:val="20"/>
              </w:rPr>
              <w:t>N</w:t>
            </w:r>
          </w:p>
        </w:tc>
        <w:tc>
          <w:tcPr>
            <w:tcW w:w="2792" w:type="dxa"/>
          </w:tcPr>
          <w:p w14:paraId="5F81CD7C" w14:textId="77777777" w:rsidR="004E4866" w:rsidRDefault="002B3AD8">
            <w:pPr>
              <w:pStyle w:val="TableParagraph"/>
              <w:spacing w:line="211" w:lineRule="exact"/>
              <w:rPr>
                <w:sz w:val="20"/>
              </w:rPr>
            </w:pPr>
            <w:r>
              <w:rPr>
                <w:sz w:val="20"/>
              </w:rPr>
              <w:t>63°</w:t>
            </w:r>
            <w:r>
              <w:rPr>
                <w:spacing w:val="-4"/>
                <w:sz w:val="20"/>
              </w:rPr>
              <w:t xml:space="preserve"> </w:t>
            </w:r>
            <w:r>
              <w:rPr>
                <w:sz w:val="20"/>
              </w:rPr>
              <w:t>40'</w:t>
            </w:r>
            <w:r>
              <w:rPr>
                <w:spacing w:val="-5"/>
                <w:sz w:val="20"/>
              </w:rPr>
              <w:t xml:space="preserve"> </w:t>
            </w:r>
            <w:r>
              <w:rPr>
                <w:sz w:val="20"/>
              </w:rPr>
              <w:t>21.367"</w:t>
            </w:r>
            <w:r>
              <w:rPr>
                <w:spacing w:val="-4"/>
                <w:sz w:val="20"/>
              </w:rPr>
              <w:t xml:space="preserve"> </w:t>
            </w:r>
            <w:r>
              <w:rPr>
                <w:spacing w:val="-10"/>
                <w:sz w:val="20"/>
              </w:rPr>
              <w:t>W</w:t>
            </w:r>
          </w:p>
        </w:tc>
      </w:tr>
      <w:tr w:rsidR="004E4866" w14:paraId="78A41E61" w14:textId="77777777">
        <w:trPr>
          <w:trHeight w:val="290"/>
        </w:trPr>
        <w:tc>
          <w:tcPr>
            <w:tcW w:w="4047" w:type="dxa"/>
          </w:tcPr>
          <w:p w14:paraId="6921883B" w14:textId="77777777" w:rsidR="004E4866" w:rsidRDefault="002B3AD8">
            <w:pPr>
              <w:pStyle w:val="TableParagraph"/>
              <w:spacing w:line="211" w:lineRule="exact"/>
              <w:rPr>
                <w:sz w:val="20"/>
              </w:rPr>
            </w:pPr>
            <w:r>
              <w:rPr>
                <w:sz w:val="20"/>
              </w:rPr>
              <w:t>Mill</w:t>
            </w:r>
            <w:r>
              <w:rPr>
                <w:spacing w:val="-4"/>
                <w:sz w:val="20"/>
              </w:rPr>
              <w:t xml:space="preserve"> </w:t>
            </w:r>
            <w:r>
              <w:rPr>
                <w:spacing w:val="-2"/>
                <w:sz w:val="20"/>
              </w:rPr>
              <w:t>Brook</w:t>
            </w:r>
          </w:p>
        </w:tc>
        <w:tc>
          <w:tcPr>
            <w:tcW w:w="2789" w:type="dxa"/>
          </w:tcPr>
          <w:p w14:paraId="467434FF"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23'</w:t>
            </w:r>
            <w:r>
              <w:rPr>
                <w:spacing w:val="-5"/>
                <w:sz w:val="20"/>
              </w:rPr>
              <w:t xml:space="preserve"> </w:t>
            </w:r>
            <w:r>
              <w:rPr>
                <w:sz w:val="20"/>
              </w:rPr>
              <w:t>35.633"</w:t>
            </w:r>
            <w:r>
              <w:rPr>
                <w:spacing w:val="-4"/>
                <w:sz w:val="20"/>
              </w:rPr>
              <w:t xml:space="preserve"> </w:t>
            </w:r>
            <w:r>
              <w:rPr>
                <w:spacing w:val="-10"/>
                <w:sz w:val="20"/>
              </w:rPr>
              <w:t>N</w:t>
            </w:r>
          </w:p>
        </w:tc>
        <w:tc>
          <w:tcPr>
            <w:tcW w:w="2792" w:type="dxa"/>
          </w:tcPr>
          <w:p w14:paraId="7321F440" w14:textId="77777777" w:rsidR="004E4866" w:rsidRDefault="002B3AD8">
            <w:pPr>
              <w:pStyle w:val="TableParagraph"/>
              <w:spacing w:line="211" w:lineRule="exact"/>
              <w:rPr>
                <w:sz w:val="20"/>
              </w:rPr>
            </w:pPr>
            <w:r>
              <w:rPr>
                <w:sz w:val="20"/>
              </w:rPr>
              <w:t>63°</w:t>
            </w:r>
            <w:r>
              <w:rPr>
                <w:spacing w:val="-4"/>
                <w:sz w:val="20"/>
              </w:rPr>
              <w:t xml:space="preserve"> </w:t>
            </w:r>
            <w:r>
              <w:rPr>
                <w:sz w:val="20"/>
              </w:rPr>
              <w:t>40'</w:t>
            </w:r>
            <w:r>
              <w:rPr>
                <w:spacing w:val="-5"/>
                <w:sz w:val="20"/>
              </w:rPr>
              <w:t xml:space="preserve"> </w:t>
            </w:r>
            <w:r>
              <w:rPr>
                <w:sz w:val="20"/>
              </w:rPr>
              <w:t>19.967"</w:t>
            </w:r>
            <w:r>
              <w:rPr>
                <w:spacing w:val="-4"/>
                <w:sz w:val="20"/>
              </w:rPr>
              <w:t xml:space="preserve"> </w:t>
            </w:r>
            <w:r>
              <w:rPr>
                <w:spacing w:val="-10"/>
                <w:sz w:val="20"/>
              </w:rPr>
              <w:t>W</w:t>
            </w:r>
          </w:p>
        </w:tc>
      </w:tr>
      <w:tr w:rsidR="004E4866" w14:paraId="20A0D354" w14:textId="77777777">
        <w:trPr>
          <w:trHeight w:val="290"/>
        </w:trPr>
        <w:tc>
          <w:tcPr>
            <w:tcW w:w="4047" w:type="dxa"/>
          </w:tcPr>
          <w:p w14:paraId="4B2E5511" w14:textId="77777777" w:rsidR="004E4866" w:rsidRDefault="002B3AD8">
            <w:pPr>
              <w:pStyle w:val="TableParagraph"/>
              <w:spacing w:line="211" w:lineRule="exact"/>
              <w:rPr>
                <w:sz w:val="20"/>
              </w:rPr>
            </w:pPr>
            <w:r>
              <w:rPr>
                <w:sz w:val="20"/>
              </w:rPr>
              <w:t>Mill</w:t>
            </w:r>
            <w:r>
              <w:rPr>
                <w:spacing w:val="-7"/>
                <w:sz w:val="20"/>
              </w:rPr>
              <w:t xml:space="preserve"> </w:t>
            </w:r>
            <w:r>
              <w:rPr>
                <w:sz w:val="20"/>
              </w:rPr>
              <w:t>Creek</w:t>
            </w:r>
            <w:r>
              <w:rPr>
                <w:spacing w:val="-5"/>
                <w:sz w:val="20"/>
              </w:rPr>
              <w:t xml:space="preserve"> </w:t>
            </w:r>
            <w:r>
              <w:rPr>
                <w:spacing w:val="-2"/>
                <w:sz w:val="20"/>
              </w:rPr>
              <w:t>Brook</w:t>
            </w:r>
          </w:p>
        </w:tc>
        <w:tc>
          <w:tcPr>
            <w:tcW w:w="2789" w:type="dxa"/>
          </w:tcPr>
          <w:p w14:paraId="4B824152"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13'</w:t>
            </w:r>
            <w:r>
              <w:rPr>
                <w:spacing w:val="-5"/>
                <w:sz w:val="20"/>
              </w:rPr>
              <w:t xml:space="preserve"> </w:t>
            </w:r>
            <w:r>
              <w:rPr>
                <w:sz w:val="20"/>
              </w:rPr>
              <w:t>33.396"</w:t>
            </w:r>
            <w:r>
              <w:rPr>
                <w:spacing w:val="-4"/>
                <w:sz w:val="20"/>
              </w:rPr>
              <w:t xml:space="preserve"> </w:t>
            </w:r>
            <w:r>
              <w:rPr>
                <w:spacing w:val="-10"/>
                <w:sz w:val="20"/>
              </w:rPr>
              <w:t>N</w:t>
            </w:r>
          </w:p>
        </w:tc>
        <w:tc>
          <w:tcPr>
            <w:tcW w:w="2792" w:type="dxa"/>
          </w:tcPr>
          <w:p w14:paraId="5F10BFF4" w14:textId="77777777" w:rsidR="004E4866" w:rsidRDefault="002B3AD8">
            <w:pPr>
              <w:pStyle w:val="TableParagraph"/>
              <w:spacing w:line="211" w:lineRule="exact"/>
              <w:rPr>
                <w:sz w:val="20"/>
              </w:rPr>
            </w:pPr>
            <w:r>
              <w:rPr>
                <w:sz w:val="20"/>
              </w:rPr>
              <w:t>64°</w:t>
            </w:r>
            <w:r>
              <w:rPr>
                <w:spacing w:val="-4"/>
                <w:sz w:val="20"/>
              </w:rPr>
              <w:t xml:space="preserve"> </w:t>
            </w:r>
            <w:r>
              <w:rPr>
                <w:sz w:val="20"/>
              </w:rPr>
              <w:t>21'</w:t>
            </w:r>
            <w:r>
              <w:rPr>
                <w:spacing w:val="-5"/>
                <w:sz w:val="20"/>
              </w:rPr>
              <w:t xml:space="preserve"> </w:t>
            </w:r>
            <w:r>
              <w:rPr>
                <w:sz w:val="20"/>
              </w:rPr>
              <w:t>36.687"</w:t>
            </w:r>
            <w:r>
              <w:rPr>
                <w:spacing w:val="-4"/>
                <w:sz w:val="20"/>
              </w:rPr>
              <w:t xml:space="preserve"> </w:t>
            </w:r>
            <w:r>
              <w:rPr>
                <w:spacing w:val="-10"/>
                <w:sz w:val="20"/>
              </w:rPr>
              <w:t>W</w:t>
            </w:r>
          </w:p>
        </w:tc>
      </w:tr>
      <w:tr w:rsidR="004E4866" w14:paraId="702A2C0B" w14:textId="77777777">
        <w:trPr>
          <w:trHeight w:val="290"/>
        </w:trPr>
        <w:tc>
          <w:tcPr>
            <w:tcW w:w="4047" w:type="dxa"/>
          </w:tcPr>
          <w:p w14:paraId="54D7EF44" w14:textId="77777777" w:rsidR="004E4866" w:rsidRDefault="002B3AD8">
            <w:pPr>
              <w:pStyle w:val="TableParagraph"/>
              <w:spacing w:line="211" w:lineRule="exact"/>
              <w:rPr>
                <w:sz w:val="20"/>
              </w:rPr>
            </w:pPr>
            <w:r>
              <w:rPr>
                <w:sz w:val="20"/>
              </w:rPr>
              <w:t>Mill</w:t>
            </w:r>
            <w:r>
              <w:rPr>
                <w:spacing w:val="-7"/>
                <w:sz w:val="20"/>
              </w:rPr>
              <w:t xml:space="preserve"> </w:t>
            </w:r>
            <w:r>
              <w:rPr>
                <w:sz w:val="20"/>
              </w:rPr>
              <w:t>Creek</w:t>
            </w:r>
            <w:r>
              <w:rPr>
                <w:spacing w:val="-5"/>
                <w:sz w:val="20"/>
              </w:rPr>
              <w:t xml:space="preserve"> </w:t>
            </w:r>
            <w:r>
              <w:rPr>
                <w:spacing w:val="-2"/>
                <w:sz w:val="20"/>
              </w:rPr>
              <w:t>Brook</w:t>
            </w:r>
          </w:p>
        </w:tc>
        <w:tc>
          <w:tcPr>
            <w:tcW w:w="2789" w:type="dxa"/>
          </w:tcPr>
          <w:p w14:paraId="7B02F4EB"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13'</w:t>
            </w:r>
            <w:r>
              <w:rPr>
                <w:spacing w:val="-5"/>
                <w:sz w:val="20"/>
              </w:rPr>
              <w:t xml:space="preserve"> </w:t>
            </w:r>
            <w:r>
              <w:rPr>
                <w:sz w:val="20"/>
              </w:rPr>
              <w:t>33.788"</w:t>
            </w:r>
            <w:r>
              <w:rPr>
                <w:spacing w:val="-4"/>
                <w:sz w:val="20"/>
              </w:rPr>
              <w:t xml:space="preserve"> </w:t>
            </w:r>
            <w:r>
              <w:rPr>
                <w:spacing w:val="-10"/>
                <w:sz w:val="20"/>
              </w:rPr>
              <w:t>N</w:t>
            </w:r>
          </w:p>
        </w:tc>
        <w:tc>
          <w:tcPr>
            <w:tcW w:w="2792" w:type="dxa"/>
          </w:tcPr>
          <w:p w14:paraId="3B7AC6D2" w14:textId="77777777" w:rsidR="004E4866" w:rsidRDefault="002B3AD8">
            <w:pPr>
              <w:pStyle w:val="TableParagraph"/>
              <w:spacing w:line="211" w:lineRule="exact"/>
              <w:rPr>
                <w:sz w:val="20"/>
              </w:rPr>
            </w:pPr>
            <w:r>
              <w:rPr>
                <w:sz w:val="20"/>
              </w:rPr>
              <w:t>64°</w:t>
            </w:r>
            <w:r>
              <w:rPr>
                <w:spacing w:val="-4"/>
                <w:sz w:val="20"/>
              </w:rPr>
              <w:t xml:space="preserve"> </w:t>
            </w:r>
            <w:r>
              <w:rPr>
                <w:sz w:val="20"/>
              </w:rPr>
              <w:t>21'</w:t>
            </w:r>
            <w:r>
              <w:rPr>
                <w:spacing w:val="-5"/>
                <w:sz w:val="20"/>
              </w:rPr>
              <w:t xml:space="preserve"> </w:t>
            </w:r>
            <w:r>
              <w:rPr>
                <w:sz w:val="20"/>
              </w:rPr>
              <w:t>32.622"</w:t>
            </w:r>
            <w:r>
              <w:rPr>
                <w:spacing w:val="-4"/>
                <w:sz w:val="20"/>
              </w:rPr>
              <w:t xml:space="preserve"> </w:t>
            </w:r>
            <w:r>
              <w:rPr>
                <w:spacing w:val="-10"/>
                <w:sz w:val="20"/>
              </w:rPr>
              <w:t>W</w:t>
            </w:r>
          </w:p>
        </w:tc>
      </w:tr>
      <w:tr w:rsidR="004E4866" w14:paraId="4B6B4D88" w14:textId="77777777">
        <w:trPr>
          <w:trHeight w:val="290"/>
        </w:trPr>
        <w:tc>
          <w:tcPr>
            <w:tcW w:w="4047" w:type="dxa"/>
          </w:tcPr>
          <w:p w14:paraId="1CE8A652" w14:textId="77777777" w:rsidR="004E4866" w:rsidRDefault="002B3AD8">
            <w:pPr>
              <w:pStyle w:val="TableParagraph"/>
              <w:spacing w:line="211" w:lineRule="exact"/>
              <w:rPr>
                <w:sz w:val="20"/>
              </w:rPr>
            </w:pPr>
            <w:r>
              <w:rPr>
                <w:sz w:val="20"/>
              </w:rPr>
              <w:t>Minas</w:t>
            </w:r>
            <w:r>
              <w:rPr>
                <w:spacing w:val="-10"/>
                <w:sz w:val="20"/>
              </w:rPr>
              <w:t xml:space="preserve"> </w:t>
            </w:r>
            <w:r>
              <w:rPr>
                <w:sz w:val="20"/>
              </w:rPr>
              <w:t>Basin</w:t>
            </w:r>
            <w:r>
              <w:rPr>
                <w:spacing w:val="-8"/>
                <w:sz w:val="20"/>
              </w:rPr>
              <w:t xml:space="preserve"> </w:t>
            </w:r>
            <w:r>
              <w:rPr>
                <w:sz w:val="20"/>
              </w:rPr>
              <w:t>(western</w:t>
            </w:r>
            <w:r>
              <w:rPr>
                <w:spacing w:val="-7"/>
                <w:sz w:val="20"/>
              </w:rPr>
              <w:t xml:space="preserve"> </w:t>
            </w:r>
            <w:r>
              <w:rPr>
                <w:spacing w:val="-2"/>
                <w:sz w:val="20"/>
              </w:rPr>
              <w:t>extent)</w:t>
            </w:r>
          </w:p>
        </w:tc>
        <w:tc>
          <w:tcPr>
            <w:tcW w:w="2789" w:type="dxa"/>
          </w:tcPr>
          <w:p w14:paraId="2441693D"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18'</w:t>
            </w:r>
            <w:r>
              <w:rPr>
                <w:spacing w:val="-5"/>
                <w:sz w:val="20"/>
              </w:rPr>
              <w:t xml:space="preserve"> </w:t>
            </w:r>
            <w:r>
              <w:rPr>
                <w:sz w:val="20"/>
              </w:rPr>
              <w:t>0.050"</w:t>
            </w:r>
            <w:r>
              <w:rPr>
                <w:spacing w:val="-5"/>
                <w:sz w:val="20"/>
              </w:rPr>
              <w:t xml:space="preserve"> </w:t>
            </w:r>
            <w:r>
              <w:rPr>
                <w:spacing w:val="-10"/>
                <w:sz w:val="20"/>
              </w:rPr>
              <w:t>N</w:t>
            </w:r>
          </w:p>
        </w:tc>
        <w:tc>
          <w:tcPr>
            <w:tcW w:w="2792" w:type="dxa"/>
          </w:tcPr>
          <w:p w14:paraId="7C6F0DA4" w14:textId="77777777" w:rsidR="004E4866" w:rsidRDefault="002B3AD8">
            <w:pPr>
              <w:pStyle w:val="TableParagraph"/>
              <w:spacing w:line="211" w:lineRule="exact"/>
              <w:rPr>
                <w:sz w:val="20"/>
              </w:rPr>
            </w:pPr>
            <w:r>
              <w:rPr>
                <w:sz w:val="20"/>
              </w:rPr>
              <w:t>64°</w:t>
            </w:r>
            <w:r>
              <w:rPr>
                <w:spacing w:val="-4"/>
                <w:sz w:val="20"/>
              </w:rPr>
              <w:t xml:space="preserve"> </w:t>
            </w:r>
            <w:r>
              <w:rPr>
                <w:sz w:val="20"/>
              </w:rPr>
              <w:t>20'</w:t>
            </w:r>
            <w:r>
              <w:rPr>
                <w:spacing w:val="-5"/>
                <w:sz w:val="20"/>
              </w:rPr>
              <w:t xml:space="preserve"> </w:t>
            </w:r>
            <w:r>
              <w:rPr>
                <w:sz w:val="20"/>
              </w:rPr>
              <w:t>8.272"</w:t>
            </w:r>
            <w:r>
              <w:rPr>
                <w:spacing w:val="-3"/>
                <w:sz w:val="20"/>
              </w:rPr>
              <w:t xml:space="preserve"> </w:t>
            </w:r>
            <w:r>
              <w:rPr>
                <w:spacing w:val="-10"/>
                <w:sz w:val="20"/>
              </w:rPr>
              <w:t>W</w:t>
            </w:r>
          </w:p>
        </w:tc>
      </w:tr>
      <w:tr w:rsidR="004E4866" w14:paraId="61672FDF" w14:textId="77777777">
        <w:trPr>
          <w:trHeight w:val="290"/>
        </w:trPr>
        <w:tc>
          <w:tcPr>
            <w:tcW w:w="4047" w:type="dxa"/>
          </w:tcPr>
          <w:p w14:paraId="6E8A251B" w14:textId="77777777" w:rsidR="004E4866" w:rsidRDefault="002B3AD8">
            <w:pPr>
              <w:pStyle w:val="TableParagraph"/>
              <w:spacing w:line="211" w:lineRule="exact"/>
              <w:rPr>
                <w:sz w:val="20"/>
              </w:rPr>
            </w:pPr>
            <w:r>
              <w:rPr>
                <w:sz w:val="20"/>
              </w:rPr>
              <w:t>Minas</w:t>
            </w:r>
            <w:r>
              <w:rPr>
                <w:spacing w:val="-10"/>
                <w:sz w:val="20"/>
              </w:rPr>
              <w:t xml:space="preserve"> </w:t>
            </w:r>
            <w:r>
              <w:rPr>
                <w:sz w:val="20"/>
              </w:rPr>
              <w:t>Basin</w:t>
            </w:r>
            <w:r>
              <w:rPr>
                <w:spacing w:val="-8"/>
                <w:sz w:val="20"/>
              </w:rPr>
              <w:t xml:space="preserve"> </w:t>
            </w:r>
            <w:r>
              <w:rPr>
                <w:sz w:val="20"/>
              </w:rPr>
              <w:t>(western</w:t>
            </w:r>
            <w:r>
              <w:rPr>
                <w:spacing w:val="-7"/>
                <w:sz w:val="20"/>
              </w:rPr>
              <w:t xml:space="preserve"> </w:t>
            </w:r>
            <w:r>
              <w:rPr>
                <w:spacing w:val="-2"/>
                <w:sz w:val="20"/>
              </w:rPr>
              <w:t>extent)</w:t>
            </w:r>
          </w:p>
        </w:tc>
        <w:tc>
          <w:tcPr>
            <w:tcW w:w="2789" w:type="dxa"/>
          </w:tcPr>
          <w:p w14:paraId="44BE80AF"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21'</w:t>
            </w:r>
            <w:r>
              <w:rPr>
                <w:spacing w:val="-5"/>
                <w:sz w:val="20"/>
              </w:rPr>
              <w:t xml:space="preserve"> </w:t>
            </w:r>
            <w:r>
              <w:rPr>
                <w:sz w:val="20"/>
              </w:rPr>
              <w:t>53.526"</w:t>
            </w:r>
            <w:r>
              <w:rPr>
                <w:spacing w:val="-4"/>
                <w:sz w:val="20"/>
              </w:rPr>
              <w:t xml:space="preserve"> </w:t>
            </w:r>
            <w:r>
              <w:rPr>
                <w:spacing w:val="-10"/>
                <w:sz w:val="20"/>
              </w:rPr>
              <w:t>N</w:t>
            </w:r>
          </w:p>
        </w:tc>
        <w:tc>
          <w:tcPr>
            <w:tcW w:w="2792" w:type="dxa"/>
          </w:tcPr>
          <w:p w14:paraId="5B5B876C" w14:textId="77777777" w:rsidR="004E4866" w:rsidRDefault="002B3AD8">
            <w:pPr>
              <w:pStyle w:val="TableParagraph"/>
              <w:spacing w:line="211" w:lineRule="exact"/>
              <w:rPr>
                <w:sz w:val="20"/>
              </w:rPr>
            </w:pPr>
            <w:r>
              <w:rPr>
                <w:sz w:val="20"/>
              </w:rPr>
              <w:t>64°</w:t>
            </w:r>
            <w:r>
              <w:rPr>
                <w:spacing w:val="-4"/>
                <w:sz w:val="20"/>
              </w:rPr>
              <w:t xml:space="preserve"> </w:t>
            </w:r>
            <w:r>
              <w:rPr>
                <w:sz w:val="20"/>
              </w:rPr>
              <w:t>23'</w:t>
            </w:r>
            <w:r>
              <w:rPr>
                <w:spacing w:val="-5"/>
                <w:sz w:val="20"/>
              </w:rPr>
              <w:t xml:space="preserve"> </w:t>
            </w:r>
            <w:r>
              <w:rPr>
                <w:sz w:val="20"/>
              </w:rPr>
              <w:t>6.780"</w:t>
            </w:r>
            <w:r>
              <w:rPr>
                <w:spacing w:val="-3"/>
                <w:sz w:val="20"/>
              </w:rPr>
              <w:t xml:space="preserve"> </w:t>
            </w:r>
            <w:r>
              <w:rPr>
                <w:spacing w:val="-10"/>
                <w:sz w:val="20"/>
              </w:rPr>
              <w:t>W</w:t>
            </w:r>
          </w:p>
        </w:tc>
      </w:tr>
      <w:tr w:rsidR="004E4866" w14:paraId="0D87751C" w14:textId="77777777">
        <w:trPr>
          <w:trHeight w:val="290"/>
        </w:trPr>
        <w:tc>
          <w:tcPr>
            <w:tcW w:w="4047" w:type="dxa"/>
          </w:tcPr>
          <w:p w14:paraId="4EA45E98" w14:textId="77777777" w:rsidR="004E4866" w:rsidRDefault="002B3AD8">
            <w:pPr>
              <w:pStyle w:val="TableParagraph"/>
              <w:spacing w:line="211" w:lineRule="exact"/>
              <w:rPr>
                <w:sz w:val="20"/>
              </w:rPr>
            </w:pPr>
            <w:r>
              <w:rPr>
                <w:sz w:val="20"/>
              </w:rPr>
              <w:t>Moose</w:t>
            </w:r>
            <w:r>
              <w:rPr>
                <w:spacing w:val="-9"/>
                <w:sz w:val="20"/>
              </w:rPr>
              <w:t xml:space="preserve"> </w:t>
            </w:r>
            <w:r>
              <w:rPr>
                <w:spacing w:val="-2"/>
                <w:sz w:val="20"/>
              </w:rPr>
              <w:t>Brook</w:t>
            </w:r>
          </w:p>
        </w:tc>
        <w:tc>
          <w:tcPr>
            <w:tcW w:w="2789" w:type="dxa"/>
          </w:tcPr>
          <w:p w14:paraId="12CDCC3B"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17'</w:t>
            </w:r>
            <w:r>
              <w:rPr>
                <w:spacing w:val="-5"/>
                <w:sz w:val="20"/>
              </w:rPr>
              <w:t xml:space="preserve"> </w:t>
            </w:r>
            <w:r>
              <w:rPr>
                <w:sz w:val="20"/>
              </w:rPr>
              <w:t>16.828"</w:t>
            </w:r>
            <w:r>
              <w:rPr>
                <w:spacing w:val="-4"/>
                <w:sz w:val="20"/>
              </w:rPr>
              <w:t xml:space="preserve"> </w:t>
            </w:r>
            <w:r>
              <w:rPr>
                <w:spacing w:val="-10"/>
                <w:sz w:val="20"/>
              </w:rPr>
              <w:t>N</w:t>
            </w:r>
          </w:p>
        </w:tc>
        <w:tc>
          <w:tcPr>
            <w:tcW w:w="2792" w:type="dxa"/>
          </w:tcPr>
          <w:p w14:paraId="7C20B332" w14:textId="77777777" w:rsidR="004E4866" w:rsidRDefault="002B3AD8">
            <w:pPr>
              <w:pStyle w:val="TableParagraph"/>
              <w:spacing w:line="211" w:lineRule="exact"/>
              <w:rPr>
                <w:sz w:val="20"/>
              </w:rPr>
            </w:pPr>
            <w:r>
              <w:rPr>
                <w:sz w:val="20"/>
              </w:rPr>
              <w:t>63°</w:t>
            </w:r>
            <w:r>
              <w:rPr>
                <w:spacing w:val="-4"/>
                <w:sz w:val="20"/>
              </w:rPr>
              <w:t xml:space="preserve"> </w:t>
            </w:r>
            <w:r>
              <w:rPr>
                <w:sz w:val="20"/>
              </w:rPr>
              <w:t>49'</w:t>
            </w:r>
            <w:r>
              <w:rPr>
                <w:spacing w:val="-5"/>
                <w:sz w:val="20"/>
              </w:rPr>
              <w:t xml:space="preserve"> </w:t>
            </w:r>
            <w:r>
              <w:rPr>
                <w:sz w:val="20"/>
              </w:rPr>
              <w:t>3.295"</w:t>
            </w:r>
            <w:r>
              <w:rPr>
                <w:spacing w:val="-3"/>
                <w:sz w:val="20"/>
              </w:rPr>
              <w:t xml:space="preserve"> </w:t>
            </w:r>
            <w:r>
              <w:rPr>
                <w:spacing w:val="-10"/>
                <w:sz w:val="20"/>
              </w:rPr>
              <w:t>W</w:t>
            </w:r>
          </w:p>
        </w:tc>
      </w:tr>
      <w:tr w:rsidR="004E4866" w14:paraId="45A313C6" w14:textId="77777777">
        <w:trPr>
          <w:trHeight w:val="290"/>
        </w:trPr>
        <w:tc>
          <w:tcPr>
            <w:tcW w:w="4047" w:type="dxa"/>
          </w:tcPr>
          <w:p w14:paraId="20A47509" w14:textId="77777777" w:rsidR="004E4866" w:rsidRDefault="002B3AD8">
            <w:pPr>
              <w:pStyle w:val="TableParagraph"/>
              <w:spacing w:line="211" w:lineRule="exact"/>
              <w:rPr>
                <w:sz w:val="20"/>
              </w:rPr>
            </w:pPr>
            <w:r>
              <w:rPr>
                <w:sz w:val="20"/>
              </w:rPr>
              <w:t>Moose</w:t>
            </w:r>
            <w:r>
              <w:rPr>
                <w:spacing w:val="-9"/>
                <w:sz w:val="20"/>
              </w:rPr>
              <w:t xml:space="preserve"> </w:t>
            </w:r>
            <w:r>
              <w:rPr>
                <w:spacing w:val="-2"/>
                <w:sz w:val="20"/>
              </w:rPr>
              <w:t>Brook</w:t>
            </w:r>
          </w:p>
        </w:tc>
        <w:tc>
          <w:tcPr>
            <w:tcW w:w="2789" w:type="dxa"/>
          </w:tcPr>
          <w:p w14:paraId="602AA725"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17'</w:t>
            </w:r>
            <w:r>
              <w:rPr>
                <w:spacing w:val="-5"/>
                <w:sz w:val="20"/>
              </w:rPr>
              <w:t xml:space="preserve"> </w:t>
            </w:r>
            <w:r>
              <w:rPr>
                <w:sz w:val="20"/>
              </w:rPr>
              <w:t>17.637"</w:t>
            </w:r>
            <w:r>
              <w:rPr>
                <w:spacing w:val="-4"/>
                <w:sz w:val="20"/>
              </w:rPr>
              <w:t xml:space="preserve"> </w:t>
            </w:r>
            <w:r>
              <w:rPr>
                <w:spacing w:val="-10"/>
                <w:sz w:val="20"/>
              </w:rPr>
              <w:t>N</w:t>
            </w:r>
          </w:p>
        </w:tc>
        <w:tc>
          <w:tcPr>
            <w:tcW w:w="2792" w:type="dxa"/>
          </w:tcPr>
          <w:p w14:paraId="5F5B1E37" w14:textId="77777777" w:rsidR="004E4866" w:rsidRDefault="002B3AD8">
            <w:pPr>
              <w:pStyle w:val="TableParagraph"/>
              <w:spacing w:line="211" w:lineRule="exact"/>
              <w:rPr>
                <w:sz w:val="20"/>
              </w:rPr>
            </w:pPr>
            <w:r>
              <w:rPr>
                <w:sz w:val="20"/>
              </w:rPr>
              <w:t>63°</w:t>
            </w:r>
            <w:r>
              <w:rPr>
                <w:spacing w:val="-4"/>
                <w:sz w:val="20"/>
              </w:rPr>
              <w:t xml:space="preserve"> </w:t>
            </w:r>
            <w:r>
              <w:rPr>
                <w:sz w:val="20"/>
              </w:rPr>
              <w:t>49'</w:t>
            </w:r>
            <w:r>
              <w:rPr>
                <w:spacing w:val="-5"/>
                <w:sz w:val="20"/>
              </w:rPr>
              <w:t xml:space="preserve"> </w:t>
            </w:r>
            <w:r>
              <w:rPr>
                <w:sz w:val="20"/>
              </w:rPr>
              <w:t>8.746"</w:t>
            </w:r>
            <w:r>
              <w:rPr>
                <w:spacing w:val="-3"/>
                <w:sz w:val="20"/>
              </w:rPr>
              <w:t xml:space="preserve"> </w:t>
            </w:r>
            <w:r>
              <w:rPr>
                <w:spacing w:val="-10"/>
                <w:sz w:val="20"/>
              </w:rPr>
              <w:t>W</w:t>
            </w:r>
          </w:p>
        </w:tc>
      </w:tr>
      <w:tr w:rsidR="004E4866" w14:paraId="77DB8441" w14:textId="77777777">
        <w:trPr>
          <w:trHeight w:val="290"/>
        </w:trPr>
        <w:tc>
          <w:tcPr>
            <w:tcW w:w="4047" w:type="dxa"/>
          </w:tcPr>
          <w:p w14:paraId="1C3A6D12" w14:textId="77777777" w:rsidR="004E4866" w:rsidRDefault="002B3AD8">
            <w:pPr>
              <w:pStyle w:val="TableParagraph"/>
              <w:spacing w:before="60" w:line="211" w:lineRule="exact"/>
              <w:rPr>
                <w:sz w:val="20"/>
              </w:rPr>
            </w:pPr>
            <w:r>
              <w:rPr>
                <w:sz w:val="20"/>
              </w:rPr>
              <w:t>Mungo</w:t>
            </w:r>
            <w:r>
              <w:rPr>
                <w:spacing w:val="-7"/>
                <w:sz w:val="20"/>
              </w:rPr>
              <w:t xml:space="preserve"> </w:t>
            </w:r>
            <w:r>
              <w:rPr>
                <w:spacing w:val="-2"/>
                <w:sz w:val="20"/>
              </w:rPr>
              <w:t>Brook</w:t>
            </w:r>
          </w:p>
        </w:tc>
        <w:tc>
          <w:tcPr>
            <w:tcW w:w="2789" w:type="dxa"/>
          </w:tcPr>
          <w:p w14:paraId="087712BA" w14:textId="77777777" w:rsidR="004E4866" w:rsidRDefault="002B3AD8">
            <w:pPr>
              <w:pStyle w:val="TableParagraph"/>
              <w:spacing w:before="60" w:line="211" w:lineRule="exact"/>
              <w:ind w:left="105"/>
              <w:rPr>
                <w:sz w:val="20"/>
              </w:rPr>
            </w:pPr>
            <w:r>
              <w:rPr>
                <w:sz w:val="20"/>
              </w:rPr>
              <w:t>45°</w:t>
            </w:r>
            <w:r>
              <w:rPr>
                <w:spacing w:val="-4"/>
                <w:sz w:val="20"/>
              </w:rPr>
              <w:t xml:space="preserve"> </w:t>
            </w:r>
            <w:r>
              <w:rPr>
                <w:sz w:val="20"/>
              </w:rPr>
              <w:t>18'</w:t>
            </w:r>
            <w:r>
              <w:rPr>
                <w:spacing w:val="-5"/>
                <w:sz w:val="20"/>
              </w:rPr>
              <w:t xml:space="preserve"> </w:t>
            </w:r>
            <w:r>
              <w:rPr>
                <w:sz w:val="20"/>
              </w:rPr>
              <w:t>51.844"</w:t>
            </w:r>
            <w:r>
              <w:rPr>
                <w:spacing w:val="-4"/>
                <w:sz w:val="20"/>
              </w:rPr>
              <w:t xml:space="preserve"> </w:t>
            </w:r>
            <w:r>
              <w:rPr>
                <w:spacing w:val="-10"/>
                <w:sz w:val="20"/>
              </w:rPr>
              <w:t>N</w:t>
            </w:r>
          </w:p>
        </w:tc>
        <w:tc>
          <w:tcPr>
            <w:tcW w:w="2792" w:type="dxa"/>
          </w:tcPr>
          <w:p w14:paraId="5B160C1C" w14:textId="77777777" w:rsidR="004E4866" w:rsidRDefault="002B3AD8">
            <w:pPr>
              <w:pStyle w:val="TableParagraph"/>
              <w:spacing w:before="60" w:line="211" w:lineRule="exact"/>
              <w:rPr>
                <w:sz w:val="20"/>
              </w:rPr>
            </w:pPr>
            <w:r>
              <w:rPr>
                <w:sz w:val="20"/>
              </w:rPr>
              <w:t>63°</w:t>
            </w:r>
            <w:r>
              <w:rPr>
                <w:spacing w:val="-4"/>
                <w:sz w:val="20"/>
              </w:rPr>
              <w:t xml:space="preserve"> </w:t>
            </w:r>
            <w:r>
              <w:rPr>
                <w:sz w:val="20"/>
              </w:rPr>
              <w:t>37'</w:t>
            </w:r>
            <w:r>
              <w:rPr>
                <w:spacing w:val="-5"/>
                <w:sz w:val="20"/>
              </w:rPr>
              <w:t xml:space="preserve"> </w:t>
            </w:r>
            <w:r>
              <w:rPr>
                <w:sz w:val="20"/>
              </w:rPr>
              <w:t>46.382"</w:t>
            </w:r>
            <w:r>
              <w:rPr>
                <w:spacing w:val="-4"/>
                <w:sz w:val="20"/>
              </w:rPr>
              <w:t xml:space="preserve"> </w:t>
            </w:r>
            <w:r>
              <w:rPr>
                <w:spacing w:val="-10"/>
                <w:sz w:val="20"/>
              </w:rPr>
              <w:t>W</w:t>
            </w:r>
          </w:p>
        </w:tc>
      </w:tr>
      <w:tr w:rsidR="004E4866" w14:paraId="3C51024D" w14:textId="77777777">
        <w:trPr>
          <w:trHeight w:val="290"/>
        </w:trPr>
        <w:tc>
          <w:tcPr>
            <w:tcW w:w="4047" w:type="dxa"/>
          </w:tcPr>
          <w:p w14:paraId="3B6DBC02" w14:textId="77777777" w:rsidR="004E4866" w:rsidRDefault="002B3AD8">
            <w:pPr>
              <w:pStyle w:val="TableParagraph"/>
              <w:spacing w:line="211" w:lineRule="exact"/>
              <w:rPr>
                <w:sz w:val="20"/>
              </w:rPr>
            </w:pPr>
            <w:r>
              <w:rPr>
                <w:sz w:val="20"/>
              </w:rPr>
              <w:t>Mungo</w:t>
            </w:r>
            <w:r>
              <w:rPr>
                <w:spacing w:val="-7"/>
                <w:sz w:val="20"/>
              </w:rPr>
              <w:t xml:space="preserve"> </w:t>
            </w:r>
            <w:r>
              <w:rPr>
                <w:spacing w:val="-2"/>
                <w:sz w:val="20"/>
              </w:rPr>
              <w:t>Brook</w:t>
            </w:r>
          </w:p>
        </w:tc>
        <w:tc>
          <w:tcPr>
            <w:tcW w:w="2789" w:type="dxa"/>
          </w:tcPr>
          <w:p w14:paraId="7BD25F15"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18'</w:t>
            </w:r>
            <w:r>
              <w:rPr>
                <w:spacing w:val="-5"/>
                <w:sz w:val="20"/>
              </w:rPr>
              <w:t xml:space="preserve"> </w:t>
            </w:r>
            <w:r>
              <w:rPr>
                <w:sz w:val="20"/>
              </w:rPr>
              <w:t>51.663"</w:t>
            </w:r>
            <w:r>
              <w:rPr>
                <w:spacing w:val="-4"/>
                <w:sz w:val="20"/>
              </w:rPr>
              <w:t xml:space="preserve"> </w:t>
            </w:r>
            <w:r>
              <w:rPr>
                <w:spacing w:val="-10"/>
                <w:sz w:val="20"/>
              </w:rPr>
              <w:t>N</w:t>
            </w:r>
          </w:p>
        </w:tc>
        <w:tc>
          <w:tcPr>
            <w:tcW w:w="2792" w:type="dxa"/>
          </w:tcPr>
          <w:p w14:paraId="509697F9" w14:textId="77777777" w:rsidR="004E4866" w:rsidRDefault="002B3AD8">
            <w:pPr>
              <w:pStyle w:val="TableParagraph"/>
              <w:spacing w:line="211" w:lineRule="exact"/>
              <w:rPr>
                <w:sz w:val="20"/>
              </w:rPr>
            </w:pPr>
            <w:r>
              <w:rPr>
                <w:sz w:val="20"/>
              </w:rPr>
              <w:t>63°</w:t>
            </w:r>
            <w:r>
              <w:rPr>
                <w:spacing w:val="-4"/>
                <w:sz w:val="20"/>
              </w:rPr>
              <w:t xml:space="preserve"> </w:t>
            </w:r>
            <w:r>
              <w:rPr>
                <w:sz w:val="20"/>
              </w:rPr>
              <w:t>37'</w:t>
            </w:r>
            <w:r>
              <w:rPr>
                <w:spacing w:val="-5"/>
                <w:sz w:val="20"/>
              </w:rPr>
              <w:t xml:space="preserve"> </w:t>
            </w:r>
            <w:r>
              <w:rPr>
                <w:sz w:val="20"/>
              </w:rPr>
              <w:t>43.938"</w:t>
            </w:r>
            <w:r>
              <w:rPr>
                <w:spacing w:val="-4"/>
                <w:sz w:val="20"/>
              </w:rPr>
              <w:t xml:space="preserve"> </w:t>
            </w:r>
            <w:r>
              <w:rPr>
                <w:spacing w:val="-10"/>
                <w:sz w:val="20"/>
              </w:rPr>
              <w:t>W</w:t>
            </w:r>
          </w:p>
        </w:tc>
      </w:tr>
      <w:tr w:rsidR="004E4866" w14:paraId="5DF98EFC" w14:textId="77777777">
        <w:trPr>
          <w:trHeight w:val="290"/>
        </w:trPr>
        <w:tc>
          <w:tcPr>
            <w:tcW w:w="4047" w:type="dxa"/>
          </w:tcPr>
          <w:p w14:paraId="0AD20B75" w14:textId="77777777" w:rsidR="004E4866" w:rsidRDefault="002B3AD8">
            <w:pPr>
              <w:pStyle w:val="TableParagraph"/>
              <w:spacing w:line="211" w:lineRule="exact"/>
              <w:rPr>
                <w:sz w:val="20"/>
              </w:rPr>
            </w:pPr>
            <w:r>
              <w:rPr>
                <w:sz w:val="20"/>
              </w:rPr>
              <w:t>Noel</w:t>
            </w:r>
            <w:r>
              <w:rPr>
                <w:spacing w:val="-5"/>
                <w:sz w:val="20"/>
              </w:rPr>
              <w:t xml:space="preserve"> </w:t>
            </w:r>
            <w:r>
              <w:rPr>
                <w:sz w:val="20"/>
              </w:rPr>
              <w:t>Bay</w:t>
            </w:r>
            <w:r>
              <w:rPr>
                <w:spacing w:val="-3"/>
                <w:sz w:val="20"/>
              </w:rPr>
              <w:t xml:space="preserve"> </w:t>
            </w:r>
            <w:r>
              <w:rPr>
                <w:spacing w:val="-10"/>
                <w:sz w:val="20"/>
              </w:rPr>
              <w:t>1</w:t>
            </w:r>
          </w:p>
        </w:tc>
        <w:tc>
          <w:tcPr>
            <w:tcW w:w="2789" w:type="dxa"/>
          </w:tcPr>
          <w:p w14:paraId="370E45EC"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18'</w:t>
            </w:r>
            <w:r>
              <w:rPr>
                <w:spacing w:val="-5"/>
                <w:sz w:val="20"/>
              </w:rPr>
              <w:t xml:space="preserve"> </w:t>
            </w:r>
            <w:r>
              <w:rPr>
                <w:sz w:val="20"/>
              </w:rPr>
              <w:t>6.582"</w:t>
            </w:r>
            <w:r>
              <w:rPr>
                <w:spacing w:val="-5"/>
                <w:sz w:val="20"/>
              </w:rPr>
              <w:t xml:space="preserve"> </w:t>
            </w:r>
            <w:r>
              <w:rPr>
                <w:spacing w:val="-10"/>
                <w:sz w:val="20"/>
              </w:rPr>
              <w:t>N</w:t>
            </w:r>
          </w:p>
        </w:tc>
        <w:tc>
          <w:tcPr>
            <w:tcW w:w="2792" w:type="dxa"/>
          </w:tcPr>
          <w:p w14:paraId="399D2DF9" w14:textId="77777777" w:rsidR="004E4866" w:rsidRDefault="002B3AD8">
            <w:pPr>
              <w:pStyle w:val="TableParagraph"/>
              <w:spacing w:line="211" w:lineRule="exact"/>
              <w:rPr>
                <w:sz w:val="20"/>
              </w:rPr>
            </w:pPr>
            <w:r>
              <w:rPr>
                <w:sz w:val="20"/>
              </w:rPr>
              <w:t>63°</w:t>
            </w:r>
            <w:r>
              <w:rPr>
                <w:spacing w:val="-4"/>
                <w:sz w:val="20"/>
              </w:rPr>
              <w:t xml:space="preserve"> </w:t>
            </w:r>
            <w:r>
              <w:rPr>
                <w:sz w:val="20"/>
              </w:rPr>
              <w:t>44'</w:t>
            </w:r>
            <w:r>
              <w:rPr>
                <w:spacing w:val="-5"/>
                <w:sz w:val="20"/>
              </w:rPr>
              <w:t xml:space="preserve"> </w:t>
            </w:r>
            <w:r>
              <w:rPr>
                <w:sz w:val="20"/>
              </w:rPr>
              <w:t>0.876"</w:t>
            </w:r>
            <w:r>
              <w:rPr>
                <w:spacing w:val="-3"/>
                <w:sz w:val="20"/>
              </w:rPr>
              <w:t xml:space="preserve"> </w:t>
            </w:r>
            <w:r>
              <w:rPr>
                <w:spacing w:val="-10"/>
                <w:sz w:val="20"/>
              </w:rPr>
              <w:t>W</w:t>
            </w:r>
          </w:p>
        </w:tc>
      </w:tr>
      <w:tr w:rsidR="004E4866" w14:paraId="765F514E" w14:textId="77777777">
        <w:trPr>
          <w:trHeight w:val="290"/>
        </w:trPr>
        <w:tc>
          <w:tcPr>
            <w:tcW w:w="4047" w:type="dxa"/>
          </w:tcPr>
          <w:p w14:paraId="49EF381B" w14:textId="77777777" w:rsidR="004E4866" w:rsidRDefault="002B3AD8">
            <w:pPr>
              <w:pStyle w:val="TableParagraph"/>
              <w:spacing w:line="211" w:lineRule="exact"/>
              <w:rPr>
                <w:sz w:val="20"/>
              </w:rPr>
            </w:pPr>
            <w:r>
              <w:rPr>
                <w:sz w:val="20"/>
              </w:rPr>
              <w:t>Noel</w:t>
            </w:r>
            <w:r>
              <w:rPr>
                <w:spacing w:val="-5"/>
                <w:sz w:val="20"/>
              </w:rPr>
              <w:t xml:space="preserve"> </w:t>
            </w:r>
            <w:r>
              <w:rPr>
                <w:sz w:val="20"/>
              </w:rPr>
              <w:t>Bay</w:t>
            </w:r>
            <w:r>
              <w:rPr>
                <w:spacing w:val="-3"/>
                <w:sz w:val="20"/>
              </w:rPr>
              <w:t xml:space="preserve"> </w:t>
            </w:r>
            <w:r>
              <w:rPr>
                <w:spacing w:val="-10"/>
                <w:sz w:val="20"/>
              </w:rPr>
              <w:t>1</w:t>
            </w:r>
          </w:p>
        </w:tc>
        <w:tc>
          <w:tcPr>
            <w:tcW w:w="2789" w:type="dxa"/>
          </w:tcPr>
          <w:p w14:paraId="7948467C"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18'</w:t>
            </w:r>
            <w:r>
              <w:rPr>
                <w:spacing w:val="-5"/>
                <w:sz w:val="20"/>
              </w:rPr>
              <w:t xml:space="preserve"> </w:t>
            </w:r>
            <w:r>
              <w:rPr>
                <w:sz w:val="20"/>
              </w:rPr>
              <w:t>7.054"</w:t>
            </w:r>
            <w:r>
              <w:rPr>
                <w:spacing w:val="-5"/>
                <w:sz w:val="20"/>
              </w:rPr>
              <w:t xml:space="preserve"> </w:t>
            </w:r>
            <w:r>
              <w:rPr>
                <w:spacing w:val="-10"/>
                <w:sz w:val="20"/>
              </w:rPr>
              <w:t>N</w:t>
            </w:r>
          </w:p>
        </w:tc>
        <w:tc>
          <w:tcPr>
            <w:tcW w:w="2792" w:type="dxa"/>
          </w:tcPr>
          <w:p w14:paraId="64C50BB7" w14:textId="77777777" w:rsidR="004E4866" w:rsidRDefault="002B3AD8">
            <w:pPr>
              <w:pStyle w:val="TableParagraph"/>
              <w:spacing w:line="211" w:lineRule="exact"/>
              <w:rPr>
                <w:sz w:val="20"/>
              </w:rPr>
            </w:pPr>
            <w:r>
              <w:rPr>
                <w:sz w:val="20"/>
              </w:rPr>
              <w:t>63°</w:t>
            </w:r>
            <w:r>
              <w:rPr>
                <w:spacing w:val="-4"/>
                <w:sz w:val="20"/>
              </w:rPr>
              <w:t xml:space="preserve"> </w:t>
            </w:r>
            <w:r>
              <w:rPr>
                <w:sz w:val="20"/>
              </w:rPr>
              <w:t>43'</w:t>
            </w:r>
            <w:r>
              <w:rPr>
                <w:spacing w:val="-5"/>
                <w:sz w:val="20"/>
              </w:rPr>
              <w:t xml:space="preserve"> </w:t>
            </w:r>
            <w:r>
              <w:rPr>
                <w:sz w:val="20"/>
              </w:rPr>
              <w:t>58.940"</w:t>
            </w:r>
            <w:r>
              <w:rPr>
                <w:spacing w:val="-4"/>
                <w:sz w:val="20"/>
              </w:rPr>
              <w:t xml:space="preserve"> </w:t>
            </w:r>
            <w:r>
              <w:rPr>
                <w:spacing w:val="-10"/>
                <w:sz w:val="20"/>
              </w:rPr>
              <w:t>W</w:t>
            </w:r>
          </w:p>
        </w:tc>
      </w:tr>
      <w:tr w:rsidR="004E4866" w14:paraId="1D535377" w14:textId="77777777">
        <w:trPr>
          <w:trHeight w:val="290"/>
        </w:trPr>
        <w:tc>
          <w:tcPr>
            <w:tcW w:w="4047" w:type="dxa"/>
          </w:tcPr>
          <w:p w14:paraId="41BF17C5" w14:textId="77777777" w:rsidR="004E4866" w:rsidRDefault="002B3AD8">
            <w:pPr>
              <w:pStyle w:val="TableParagraph"/>
              <w:spacing w:line="211" w:lineRule="exact"/>
              <w:rPr>
                <w:sz w:val="20"/>
              </w:rPr>
            </w:pPr>
            <w:r>
              <w:rPr>
                <w:sz w:val="20"/>
              </w:rPr>
              <w:t>Noel</w:t>
            </w:r>
            <w:r>
              <w:rPr>
                <w:spacing w:val="-5"/>
                <w:sz w:val="20"/>
              </w:rPr>
              <w:t xml:space="preserve"> </w:t>
            </w:r>
            <w:r>
              <w:rPr>
                <w:sz w:val="20"/>
              </w:rPr>
              <w:t>Bay</w:t>
            </w:r>
            <w:r>
              <w:rPr>
                <w:spacing w:val="-3"/>
                <w:sz w:val="20"/>
              </w:rPr>
              <w:t xml:space="preserve"> </w:t>
            </w:r>
            <w:r>
              <w:rPr>
                <w:spacing w:val="-10"/>
                <w:sz w:val="20"/>
              </w:rPr>
              <w:t>2</w:t>
            </w:r>
          </w:p>
        </w:tc>
        <w:tc>
          <w:tcPr>
            <w:tcW w:w="2789" w:type="dxa"/>
          </w:tcPr>
          <w:p w14:paraId="5AFFB2E9"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18'</w:t>
            </w:r>
            <w:r>
              <w:rPr>
                <w:spacing w:val="-5"/>
                <w:sz w:val="20"/>
              </w:rPr>
              <w:t xml:space="preserve"> </w:t>
            </w:r>
            <w:r>
              <w:rPr>
                <w:sz w:val="20"/>
              </w:rPr>
              <w:t>12.833"</w:t>
            </w:r>
            <w:r>
              <w:rPr>
                <w:spacing w:val="-4"/>
                <w:sz w:val="20"/>
              </w:rPr>
              <w:t xml:space="preserve"> </w:t>
            </w:r>
            <w:r>
              <w:rPr>
                <w:spacing w:val="-10"/>
                <w:sz w:val="20"/>
              </w:rPr>
              <w:t>N</w:t>
            </w:r>
          </w:p>
        </w:tc>
        <w:tc>
          <w:tcPr>
            <w:tcW w:w="2792" w:type="dxa"/>
          </w:tcPr>
          <w:p w14:paraId="1E7F8663" w14:textId="77777777" w:rsidR="004E4866" w:rsidRDefault="002B3AD8">
            <w:pPr>
              <w:pStyle w:val="TableParagraph"/>
              <w:spacing w:line="211" w:lineRule="exact"/>
              <w:rPr>
                <w:sz w:val="20"/>
              </w:rPr>
            </w:pPr>
            <w:r>
              <w:rPr>
                <w:sz w:val="20"/>
              </w:rPr>
              <w:t>63°</w:t>
            </w:r>
            <w:r>
              <w:rPr>
                <w:spacing w:val="-4"/>
                <w:sz w:val="20"/>
              </w:rPr>
              <w:t xml:space="preserve"> </w:t>
            </w:r>
            <w:r>
              <w:rPr>
                <w:sz w:val="20"/>
              </w:rPr>
              <w:t>43'</w:t>
            </w:r>
            <w:r>
              <w:rPr>
                <w:spacing w:val="-5"/>
                <w:sz w:val="20"/>
              </w:rPr>
              <w:t xml:space="preserve"> </w:t>
            </w:r>
            <w:r>
              <w:rPr>
                <w:sz w:val="20"/>
              </w:rPr>
              <w:t>46.240"</w:t>
            </w:r>
            <w:r>
              <w:rPr>
                <w:spacing w:val="-4"/>
                <w:sz w:val="20"/>
              </w:rPr>
              <w:t xml:space="preserve"> </w:t>
            </w:r>
            <w:r>
              <w:rPr>
                <w:spacing w:val="-10"/>
                <w:sz w:val="20"/>
              </w:rPr>
              <w:t>W</w:t>
            </w:r>
          </w:p>
        </w:tc>
      </w:tr>
      <w:tr w:rsidR="004E4866" w14:paraId="7A2DAD1A" w14:textId="77777777">
        <w:trPr>
          <w:trHeight w:val="290"/>
        </w:trPr>
        <w:tc>
          <w:tcPr>
            <w:tcW w:w="4047" w:type="dxa"/>
          </w:tcPr>
          <w:p w14:paraId="20B5CB5B" w14:textId="77777777" w:rsidR="004E4866" w:rsidRDefault="002B3AD8">
            <w:pPr>
              <w:pStyle w:val="TableParagraph"/>
              <w:spacing w:line="211" w:lineRule="exact"/>
              <w:rPr>
                <w:sz w:val="20"/>
              </w:rPr>
            </w:pPr>
            <w:r>
              <w:rPr>
                <w:sz w:val="20"/>
              </w:rPr>
              <w:t>Noel</w:t>
            </w:r>
            <w:r>
              <w:rPr>
                <w:spacing w:val="-5"/>
                <w:sz w:val="20"/>
              </w:rPr>
              <w:t xml:space="preserve"> </w:t>
            </w:r>
            <w:r>
              <w:rPr>
                <w:sz w:val="20"/>
              </w:rPr>
              <w:t>Bay</w:t>
            </w:r>
            <w:r>
              <w:rPr>
                <w:spacing w:val="-3"/>
                <w:sz w:val="20"/>
              </w:rPr>
              <w:t xml:space="preserve"> </w:t>
            </w:r>
            <w:r>
              <w:rPr>
                <w:spacing w:val="-10"/>
                <w:sz w:val="20"/>
              </w:rPr>
              <w:t>2</w:t>
            </w:r>
          </w:p>
        </w:tc>
        <w:tc>
          <w:tcPr>
            <w:tcW w:w="2789" w:type="dxa"/>
          </w:tcPr>
          <w:p w14:paraId="794734B4"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18'</w:t>
            </w:r>
            <w:r>
              <w:rPr>
                <w:spacing w:val="-5"/>
                <w:sz w:val="20"/>
              </w:rPr>
              <w:t xml:space="preserve"> </w:t>
            </w:r>
            <w:r>
              <w:rPr>
                <w:sz w:val="20"/>
              </w:rPr>
              <w:t>13.478"</w:t>
            </w:r>
            <w:r>
              <w:rPr>
                <w:spacing w:val="-4"/>
                <w:sz w:val="20"/>
              </w:rPr>
              <w:t xml:space="preserve"> </w:t>
            </w:r>
            <w:r>
              <w:rPr>
                <w:spacing w:val="-10"/>
                <w:sz w:val="20"/>
              </w:rPr>
              <w:t>N</w:t>
            </w:r>
          </w:p>
        </w:tc>
        <w:tc>
          <w:tcPr>
            <w:tcW w:w="2792" w:type="dxa"/>
          </w:tcPr>
          <w:p w14:paraId="3BBDC4A4" w14:textId="77777777" w:rsidR="004E4866" w:rsidRDefault="002B3AD8">
            <w:pPr>
              <w:pStyle w:val="TableParagraph"/>
              <w:spacing w:line="211" w:lineRule="exact"/>
              <w:rPr>
                <w:sz w:val="20"/>
              </w:rPr>
            </w:pPr>
            <w:r>
              <w:rPr>
                <w:sz w:val="20"/>
              </w:rPr>
              <w:t>63°</w:t>
            </w:r>
            <w:r>
              <w:rPr>
                <w:spacing w:val="-4"/>
                <w:sz w:val="20"/>
              </w:rPr>
              <w:t xml:space="preserve"> </w:t>
            </w:r>
            <w:r>
              <w:rPr>
                <w:sz w:val="20"/>
              </w:rPr>
              <w:t>43'</w:t>
            </w:r>
            <w:r>
              <w:rPr>
                <w:spacing w:val="-5"/>
                <w:sz w:val="20"/>
              </w:rPr>
              <w:t xml:space="preserve"> </w:t>
            </w:r>
            <w:r>
              <w:rPr>
                <w:sz w:val="20"/>
              </w:rPr>
              <w:t>45.679"</w:t>
            </w:r>
            <w:r>
              <w:rPr>
                <w:spacing w:val="-4"/>
                <w:sz w:val="20"/>
              </w:rPr>
              <w:t xml:space="preserve"> </w:t>
            </w:r>
            <w:r>
              <w:rPr>
                <w:spacing w:val="-10"/>
                <w:sz w:val="20"/>
              </w:rPr>
              <w:t>W</w:t>
            </w:r>
          </w:p>
        </w:tc>
      </w:tr>
      <w:tr w:rsidR="004E4866" w14:paraId="0CF73567" w14:textId="77777777">
        <w:trPr>
          <w:trHeight w:val="290"/>
        </w:trPr>
        <w:tc>
          <w:tcPr>
            <w:tcW w:w="4047" w:type="dxa"/>
          </w:tcPr>
          <w:p w14:paraId="4556C35E" w14:textId="77777777" w:rsidR="004E4866" w:rsidRDefault="002B3AD8">
            <w:pPr>
              <w:pStyle w:val="TableParagraph"/>
              <w:spacing w:line="211" w:lineRule="exact"/>
              <w:rPr>
                <w:sz w:val="20"/>
              </w:rPr>
            </w:pPr>
            <w:r>
              <w:rPr>
                <w:sz w:val="20"/>
              </w:rPr>
              <w:t>Noel</w:t>
            </w:r>
            <w:r>
              <w:rPr>
                <w:spacing w:val="-5"/>
                <w:sz w:val="20"/>
              </w:rPr>
              <w:t xml:space="preserve"> </w:t>
            </w:r>
            <w:r>
              <w:rPr>
                <w:sz w:val="20"/>
              </w:rPr>
              <w:t>River</w:t>
            </w:r>
            <w:r>
              <w:rPr>
                <w:spacing w:val="-3"/>
                <w:sz w:val="20"/>
              </w:rPr>
              <w:t xml:space="preserve"> </w:t>
            </w:r>
            <w:r>
              <w:rPr>
                <w:spacing w:val="-10"/>
                <w:sz w:val="20"/>
              </w:rPr>
              <w:t>1</w:t>
            </w:r>
          </w:p>
        </w:tc>
        <w:tc>
          <w:tcPr>
            <w:tcW w:w="2789" w:type="dxa"/>
          </w:tcPr>
          <w:p w14:paraId="2C91CFFB"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18'</w:t>
            </w:r>
            <w:r>
              <w:rPr>
                <w:spacing w:val="-5"/>
                <w:sz w:val="20"/>
              </w:rPr>
              <w:t xml:space="preserve"> </w:t>
            </w:r>
            <w:r>
              <w:rPr>
                <w:sz w:val="20"/>
              </w:rPr>
              <w:t>3.268"</w:t>
            </w:r>
            <w:r>
              <w:rPr>
                <w:spacing w:val="-5"/>
                <w:sz w:val="20"/>
              </w:rPr>
              <w:t xml:space="preserve"> </w:t>
            </w:r>
            <w:r>
              <w:rPr>
                <w:spacing w:val="-10"/>
                <w:sz w:val="20"/>
              </w:rPr>
              <w:t>N</w:t>
            </w:r>
          </w:p>
        </w:tc>
        <w:tc>
          <w:tcPr>
            <w:tcW w:w="2792" w:type="dxa"/>
          </w:tcPr>
          <w:p w14:paraId="70E49A0F" w14:textId="77777777" w:rsidR="004E4866" w:rsidRDefault="002B3AD8">
            <w:pPr>
              <w:pStyle w:val="TableParagraph"/>
              <w:spacing w:line="211" w:lineRule="exact"/>
              <w:rPr>
                <w:sz w:val="20"/>
              </w:rPr>
            </w:pPr>
            <w:r>
              <w:rPr>
                <w:sz w:val="20"/>
              </w:rPr>
              <w:t>63°</w:t>
            </w:r>
            <w:r>
              <w:rPr>
                <w:spacing w:val="-4"/>
                <w:sz w:val="20"/>
              </w:rPr>
              <w:t xml:space="preserve"> </w:t>
            </w:r>
            <w:r>
              <w:rPr>
                <w:sz w:val="20"/>
              </w:rPr>
              <w:t>44'</w:t>
            </w:r>
            <w:r>
              <w:rPr>
                <w:spacing w:val="-5"/>
                <w:sz w:val="20"/>
              </w:rPr>
              <w:t xml:space="preserve"> </w:t>
            </w:r>
            <w:r>
              <w:rPr>
                <w:sz w:val="20"/>
              </w:rPr>
              <w:t>53.111"</w:t>
            </w:r>
            <w:r>
              <w:rPr>
                <w:spacing w:val="-4"/>
                <w:sz w:val="20"/>
              </w:rPr>
              <w:t xml:space="preserve"> </w:t>
            </w:r>
            <w:r>
              <w:rPr>
                <w:spacing w:val="-10"/>
                <w:sz w:val="20"/>
              </w:rPr>
              <w:t>W</w:t>
            </w:r>
          </w:p>
        </w:tc>
      </w:tr>
      <w:tr w:rsidR="004E4866" w14:paraId="2A3480B2" w14:textId="77777777">
        <w:trPr>
          <w:trHeight w:val="290"/>
        </w:trPr>
        <w:tc>
          <w:tcPr>
            <w:tcW w:w="4047" w:type="dxa"/>
          </w:tcPr>
          <w:p w14:paraId="02C85EF4" w14:textId="77777777" w:rsidR="004E4866" w:rsidRDefault="002B3AD8">
            <w:pPr>
              <w:pStyle w:val="TableParagraph"/>
              <w:spacing w:line="211" w:lineRule="exact"/>
              <w:rPr>
                <w:sz w:val="20"/>
              </w:rPr>
            </w:pPr>
            <w:r>
              <w:rPr>
                <w:sz w:val="20"/>
              </w:rPr>
              <w:t>Noel</w:t>
            </w:r>
            <w:r>
              <w:rPr>
                <w:spacing w:val="-5"/>
                <w:sz w:val="20"/>
              </w:rPr>
              <w:t xml:space="preserve"> </w:t>
            </w:r>
            <w:r>
              <w:rPr>
                <w:sz w:val="20"/>
              </w:rPr>
              <w:t>River</w:t>
            </w:r>
            <w:r>
              <w:rPr>
                <w:spacing w:val="-3"/>
                <w:sz w:val="20"/>
              </w:rPr>
              <w:t xml:space="preserve"> </w:t>
            </w:r>
            <w:r>
              <w:rPr>
                <w:spacing w:val="-10"/>
                <w:sz w:val="20"/>
              </w:rPr>
              <w:t>1</w:t>
            </w:r>
          </w:p>
        </w:tc>
        <w:tc>
          <w:tcPr>
            <w:tcW w:w="2789" w:type="dxa"/>
          </w:tcPr>
          <w:p w14:paraId="5BEF6266"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18'</w:t>
            </w:r>
            <w:r>
              <w:rPr>
                <w:spacing w:val="-5"/>
                <w:sz w:val="20"/>
              </w:rPr>
              <w:t xml:space="preserve"> </w:t>
            </w:r>
            <w:r>
              <w:rPr>
                <w:sz w:val="20"/>
              </w:rPr>
              <w:t>2.313"</w:t>
            </w:r>
            <w:r>
              <w:rPr>
                <w:spacing w:val="-5"/>
                <w:sz w:val="20"/>
              </w:rPr>
              <w:t xml:space="preserve"> </w:t>
            </w:r>
            <w:r>
              <w:rPr>
                <w:spacing w:val="-10"/>
                <w:sz w:val="20"/>
              </w:rPr>
              <w:t>N</w:t>
            </w:r>
          </w:p>
        </w:tc>
        <w:tc>
          <w:tcPr>
            <w:tcW w:w="2792" w:type="dxa"/>
          </w:tcPr>
          <w:p w14:paraId="099EBFE6" w14:textId="77777777" w:rsidR="004E4866" w:rsidRDefault="002B3AD8">
            <w:pPr>
              <w:pStyle w:val="TableParagraph"/>
              <w:spacing w:line="211" w:lineRule="exact"/>
              <w:rPr>
                <w:sz w:val="20"/>
              </w:rPr>
            </w:pPr>
            <w:r>
              <w:rPr>
                <w:sz w:val="20"/>
              </w:rPr>
              <w:t>63°</w:t>
            </w:r>
            <w:r>
              <w:rPr>
                <w:spacing w:val="-4"/>
                <w:sz w:val="20"/>
              </w:rPr>
              <w:t xml:space="preserve"> </w:t>
            </w:r>
            <w:r>
              <w:rPr>
                <w:sz w:val="20"/>
              </w:rPr>
              <w:t>44'</w:t>
            </w:r>
            <w:r>
              <w:rPr>
                <w:spacing w:val="-5"/>
                <w:sz w:val="20"/>
              </w:rPr>
              <w:t xml:space="preserve"> </w:t>
            </w:r>
            <w:r>
              <w:rPr>
                <w:sz w:val="20"/>
              </w:rPr>
              <w:t>52.570"</w:t>
            </w:r>
            <w:r>
              <w:rPr>
                <w:spacing w:val="-4"/>
                <w:sz w:val="20"/>
              </w:rPr>
              <w:t xml:space="preserve"> </w:t>
            </w:r>
            <w:r>
              <w:rPr>
                <w:spacing w:val="-10"/>
                <w:sz w:val="20"/>
              </w:rPr>
              <w:t>W</w:t>
            </w:r>
          </w:p>
        </w:tc>
      </w:tr>
      <w:tr w:rsidR="004E4866" w14:paraId="238BBB8D" w14:textId="77777777">
        <w:trPr>
          <w:trHeight w:val="290"/>
        </w:trPr>
        <w:tc>
          <w:tcPr>
            <w:tcW w:w="4047" w:type="dxa"/>
          </w:tcPr>
          <w:p w14:paraId="3B39F199" w14:textId="77777777" w:rsidR="004E4866" w:rsidRDefault="002B3AD8">
            <w:pPr>
              <w:pStyle w:val="TableParagraph"/>
              <w:spacing w:line="211" w:lineRule="exact"/>
              <w:rPr>
                <w:sz w:val="20"/>
              </w:rPr>
            </w:pPr>
            <w:r>
              <w:rPr>
                <w:sz w:val="20"/>
              </w:rPr>
              <w:t>Noel</w:t>
            </w:r>
            <w:r>
              <w:rPr>
                <w:spacing w:val="-5"/>
                <w:sz w:val="20"/>
              </w:rPr>
              <w:t xml:space="preserve"> </w:t>
            </w:r>
            <w:r>
              <w:rPr>
                <w:sz w:val="20"/>
              </w:rPr>
              <w:t>River</w:t>
            </w:r>
            <w:r>
              <w:rPr>
                <w:spacing w:val="-3"/>
                <w:sz w:val="20"/>
              </w:rPr>
              <w:t xml:space="preserve"> </w:t>
            </w:r>
            <w:r>
              <w:rPr>
                <w:spacing w:val="-10"/>
                <w:sz w:val="20"/>
              </w:rPr>
              <w:t>2</w:t>
            </w:r>
          </w:p>
        </w:tc>
        <w:tc>
          <w:tcPr>
            <w:tcW w:w="2789" w:type="dxa"/>
          </w:tcPr>
          <w:p w14:paraId="38F6589E"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17'</w:t>
            </w:r>
            <w:r>
              <w:rPr>
                <w:spacing w:val="-5"/>
                <w:sz w:val="20"/>
              </w:rPr>
              <w:t xml:space="preserve"> </w:t>
            </w:r>
            <w:r>
              <w:rPr>
                <w:sz w:val="20"/>
              </w:rPr>
              <w:t>59.702"</w:t>
            </w:r>
            <w:r>
              <w:rPr>
                <w:spacing w:val="-4"/>
                <w:sz w:val="20"/>
              </w:rPr>
              <w:t xml:space="preserve"> </w:t>
            </w:r>
            <w:r>
              <w:rPr>
                <w:spacing w:val="-10"/>
                <w:sz w:val="20"/>
              </w:rPr>
              <w:t>N</w:t>
            </w:r>
          </w:p>
        </w:tc>
        <w:tc>
          <w:tcPr>
            <w:tcW w:w="2792" w:type="dxa"/>
          </w:tcPr>
          <w:p w14:paraId="5DB27DAA" w14:textId="77777777" w:rsidR="004E4866" w:rsidRDefault="002B3AD8">
            <w:pPr>
              <w:pStyle w:val="TableParagraph"/>
              <w:spacing w:line="211" w:lineRule="exact"/>
              <w:rPr>
                <w:sz w:val="20"/>
              </w:rPr>
            </w:pPr>
            <w:r>
              <w:rPr>
                <w:sz w:val="20"/>
              </w:rPr>
              <w:t>63°</w:t>
            </w:r>
            <w:r>
              <w:rPr>
                <w:spacing w:val="-4"/>
                <w:sz w:val="20"/>
              </w:rPr>
              <w:t xml:space="preserve"> </w:t>
            </w:r>
            <w:r>
              <w:rPr>
                <w:sz w:val="20"/>
              </w:rPr>
              <w:t>44'</w:t>
            </w:r>
            <w:r>
              <w:rPr>
                <w:spacing w:val="-5"/>
                <w:sz w:val="20"/>
              </w:rPr>
              <w:t xml:space="preserve"> </w:t>
            </w:r>
            <w:r>
              <w:rPr>
                <w:sz w:val="20"/>
              </w:rPr>
              <w:t>47.834"</w:t>
            </w:r>
            <w:r>
              <w:rPr>
                <w:spacing w:val="-4"/>
                <w:sz w:val="20"/>
              </w:rPr>
              <w:t xml:space="preserve"> </w:t>
            </w:r>
            <w:r>
              <w:rPr>
                <w:spacing w:val="-10"/>
                <w:sz w:val="20"/>
              </w:rPr>
              <w:t>W</w:t>
            </w:r>
          </w:p>
        </w:tc>
      </w:tr>
      <w:tr w:rsidR="004E4866" w14:paraId="391F0F71" w14:textId="77777777">
        <w:trPr>
          <w:trHeight w:val="290"/>
        </w:trPr>
        <w:tc>
          <w:tcPr>
            <w:tcW w:w="4047" w:type="dxa"/>
          </w:tcPr>
          <w:p w14:paraId="42A6CD11" w14:textId="77777777" w:rsidR="004E4866" w:rsidRDefault="002B3AD8">
            <w:pPr>
              <w:pStyle w:val="TableParagraph"/>
              <w:spacing w:line="211" w:lineRule="exact"/>
              <w:rPr>
                <w:sz w:val="20"/>
              </w:rPr>
            </w:pPr>
            <w:r>
              <w:rPr>
                <w:sz w:val="20"/>
              </w:rPr>
              <w:t>Noel</w:t>
            </w:r>
            <w:r>
              <w:rPr>
                <w:spacing w:val="-5"/>
                <w:sz w:val="20"/>
              </w:rPr>
              <w:t xml:space="preserve"> </w:t>
            </w:r>
            <w:r>
              <w:rPr>
                <w:sz w:val="20"/>
              </w:rPr>
              <w:t>River</w:t>
            </w:r>
            <w:r>
              <w:rPr>
                <w:spacing w:val="-3"/>
                <w:sz w:val="20"/>
              </w:rPr>
              <w:t xml:space="preserve"> </w:t>
            </w:r>
            <w:r>
              <w:rPr>
                <w:spacing w:val="-10"/>
                <w:sz w:val="20"/>
              </w:rPr>
              <w:t>2</w:t>
            </w:r>
          </w:p>
        </w:tc>
        <w:tc>
          <w:tcPr>
            <w:tcW w:w="2789" w:type="dxa"/>
          </w:tcPr>
          <w:p w14:paraId="1415CB89"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17'</w:t>
            </w:r>
            <w:r>
              <w:rPr>
                <w:spacing w:val="-4"/>
                <w:sz w:val="20"/>
              </w:rPr>
              <w:t xml:space="preserve"> </w:t>
            </w:r>
            <w:r>
              <w:rPr>
                <w:sz w:val="20"/>
              </w:rPr>
              <w:t>59.556"</w:t>
            </w:r>
            <w:r>
              <w:rPr>
                <w:spacing w:val="-5"/>
                <w:sz w:val="20"/>
              </w:rPr>
              <w:t xml:space="preserve"> </w:t>
            </w:r>
            <w:r>
              <w:rPr>
                <w:spacing w:val="-10"/>
                <w:sz w:val="20"/>
              </w:rPr>
              <w:t>N</w:t>
            </w:r>
          </w:p>
        </w:tc>
        <w:tc>
          <w:tcPr>
            <w:tcW w:w="2792" w:type="dxa"/>
          </w:tcPr>
          <w:p w14:paraId="232E0FC0" w14:textId="77777777" w:rsidR="004E4866" w:rsidRDefault="002B3AD8">
            <w:pPr>
              <w:pStyle w:val="TableParagraph"/>
              <w:spacing w:line="211" w:lineRule="exact"/>
              <w:rPr>
                <w:sz w:val="20"/>
              </w:rPr>
            </w:pPr>
            <w:r>
              <w:rPr>
                <w:sz w:val="20"/>
              </w:rPr>
              <w:t>63°</w:t>
            </w:r>
            <w:r>
              <w:rPr>
                <w:spacing w:val="-4"/>
                <w:sz w:val="20"/>
              </w:rPr>
              <w:t xml:space="preserve"> </w:t>
            </w:r>
            <w:r>
              <w:rPr>
                <w:sz w:val="20"/>
              </w:rPr>
              <w:t>44'</w:t>
            </w:r>
            <w:r>
              <w:rPr>
                <w:spacing w:val="-5"/>
                <w:sz w:val="20"/>
              </w:rPr>
              <w:t xml:space="preserve"> </w:t>
            </w:r>
            <w:r>
              <w:rPr>
                <w:sz w:val="20"/>
              </w:rPr>
              <w:t>45.449"</w:t>
            </w:r>
            <w:r>
              <w:rPr>
                <w:spacing w:val="-4"/>
                <w:sz w:val="20"/>
              </w:rPr>
              <w:t xml:space="preserve"> </w:t>
            </w:r>
            <w:r>
              <w:rPr>
                <w:spacing w:val="-10"/>
                <w:sz w:val="20"/>
              </w:rPr>
              <w:t>W</w:t>
            </w:r>
          </w:p>
        </w:tc>
      </w:tr>
      <w:tr w:rsidR="004E4866" w14:paraId="732CC758" w14:textId="77777777">
        <w:trPr>
          <w:trHeight w:val="290"/>
        </w:trPr>
        <w:tc>
          <w:tcPr>
            <w:tcW w:w="4047" w:type="dxa"/>
          </w:tcPr>
          <w:p w14:paraId="77A041F5" w14:textId="77777777" w:rsidR="004E4866" w:rsidRDefault="002B3AD8">
            <w:pPr>
              <w:pStyle w:val="TableParagraph"/>
              <w:spacing w:line="211" w:lineRule="exact"/>
              <w:rPr>
                <w:sz w:val="20"/>
              </w:rPr>
            </w:pPr>
            <w:r>
              <w:rPr>
                <w:sz w:val="20"/>
              </w:rPr>
              <w:t>Noel</w:t>
            </w:r>
            <w:r>
              <w:rPr>
                <w:spacing w:val="-5"/>
                <w:sz w:val="20"/>
              </w:rPr>
              <w:t xml:space="preserve"> </w:t>
            </w:r>
            <w:r>
              <w:rPr>
                <w:sz w:val="20"/>
              </w:rPr>
              <w:t>River</w:t>
            </w:r>
            <w:r>
              <w:rPr>
                <w:spacing w:val="-3"/>
                <w:sz w:val="20"/>
              </w:rPr>
              <w:t xml:space="preserve"> </w:t>
            </w:r>
            <w:r>
              <w:rPr>
                <w:spacing w:val="-10"/>
                <w:sz w:val="20"/>
              </w:rPr>
              <w:t>3</w:t>
            </w:r>
          </w:p>
        </w:tc>
        <w:tc>
          <w:tcPr>
            <w:tcW w:w="2789" w:type="dxa"/>
          </w:tcPr>
          <w:p w14:paraId="5A0F4106"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18'</w:t>
            </w:r>
            <w:r>
              <w:rPr>
                <w:spacing w:val="-5"/>
                <w:sz w:val="20"/>
              </w:rPr>
              <w:t xml:space="preserve"> </w:t>
            </w:r>
            <w:r>
              <w:rPr>
                <w:sz w:val="20"/>
              </w:rPr>
              <w:t>1.052"</w:t>
            </w:r>
            <w:r>
              <w:rPr>
                <w:spacing w:val="-5"/>
                <w:sz w:val="20"/>
              </w:rPr>
              <w:t xml:space="preserve"> </w:t>
            </w:r>
            <w:r>
              <w:rPr>
                <w:spacing w:val="-10"/>
                <w:sz w:val="20"/>
              </w:rPr>
              <w:t>N</w:t>
            </w:r>
          </w:p>
        </w:tc>
        <w:tc>
          <w:tcPr>
            <w:tcW w:w="2792" w:type="dxa"/>
          </w:tcPr>
          <w:p w14:paraId="163E681C" w14:textId="77777777" w:rsidR="004E4866" w:rsidRDefault="002B3AD8">
            <w:pPr>
              <w:pStyle w:val="TableParagraph"/>
              <w:spacing w:line="211" w:lineRule="exact"/>
              <w:rPr>
                <w:sz w:val="20"/>
              </w:rPr>
            </w:pPr>
            <w:r>
              <w:rPr>
                <w:sz w:val="20"/>
              </w:rPr>
              <w:t>63°</w:t>
            </w:r>
            <w:r>
              <w:rPr>
                <w:spacing w:val="-4"/>
                <w:sz w:val="20"/>
              </w:rPr>
              <w:t xml:space="preserve"> </w:t>
            </w:r>
            <w:r>
              <w:rPr>
                <w:sz w:val="20"/>
              </w:rPr>
              <w:t>44'</w:t>
            </w:r>
            <w:r>
              <w:rPr>
                <w:spacing w:val="-5"/>
                <w:sz w:val="20"/>
              </w:rPr>
              <w:t xml:space="preserve"> </w:t>
            </w:r>
            <w:r>
              <w:rPr>
                <w:sz w:val="20"/>
              </w:rPr>
              <w:t>41.207"</w:t>
            </w:r>
            <w:r>
              <w:rPr>
                <w:spacing w:val="-4"/>
                <w:sz w:val="20"/>
              </w:rPr>
              <w:t xml:space="preserve"> </w:t>
            </w:r>
            <w:r>
              <w:rPr>
                <w:spacing w:val="-10"/>
                <w:sz w:val="20"/>
              </w:rPr>
              <w:t>W</w:t>
            </w:r>
          </w:p>
        </w:tc>
      </w:tr>
      <w:tr w:rsidR="004E4866" w14:paraId="0932D6AE" w14:textId="77777777">
        <w:trPr>
          <w:trHeight w:val="290"/>
        </w:trPr>
        <w:tc>
          <w:tcPr>
            <w:tcW w:w="4047" w:type="dxa"/>
          </w:tcPr>
          <w:p w14:paraId="17E87E9F" w14:textId="77777777" w:rsidR="004E4866" w:rsidRDefault="002B3AD8">
            <w:pPr>
              <w:pStyle w:val="TableParagraph"/>
              <w:spacing w:before="60" w:line="211" w:lineRule="exact"/>
              <w:rPr>
                <w:sz w:val="20"/>
              </w:rPr>
            </w:pPr>
            <w:r>
              <w:rPr>
                <w:sz w:val="20"/>
              </w:rPr>
              <w:t>Noel</w:t>
            </w:r>
            <w:r>
              <w:rPr>
                <w:spacing w:val="-5"/>
                <w:sz w:val="20"/>
              </w:rPr>
              <w:t xml:space="preserve"> </w:t>
            </w:r>
            <w:r>
              <w:rPr>
                <w:sz w:val="20"/>
              </w:rPr>
              <w:t>River</w:t>
            </w:r>
            <w:r>
              <w:rPr>
                <w:spacing w:val="-3"/>
                <w:sz w:val="20"/>
              </w:rPr>
              <w:t xml:space="preserve"> </w:t>
            </w:r>
            <w:r>
              <w:rPr>
                <w:spacing w:val="-10"/>
                <w:sz w:val="20"/>
              </w:rPr>
              <w:t>3</w:t>
            </w:r>
          </w:p>
        </w:tc>
        <w:tc>
          <w:tcPr>
            <w:tcW w:w="2789" w:type="dxa"/>
          </w:tcPr>
          <w:p w14:paraId="4D4E52C8" w14:textId="77777777" w:rsidR="004E4866" w:rsidRDefault="002B3AD8">
            <w:pPr>
              <w:pStyle w:val="TableParagraph"/>
              <w:spacing w:before="60" w:line="211" w:lineRule="exact"/>
              <w:ind w:left="105"/>
              <w:rPr>
                <w:sz w:val="20"/>
              </w:rPr>
            </w:pPr>
            <w:r>
              <w:rPr>
                <w:sz w:val="20"/>
              </w:rPr>
              <w:t>45°</w:t>
            </w:r>
            <w:r>
              <w:rPr>
                <w:spacing w:val="-4"/>
                <w:sz w:val="20"/>
              </w:rPr>
              <w:t xml:space="preserve"> </w:t>
            </w:r>
            <w:r>
              <w:rPr>
                <w:sz w:val="20"/>
              </w:rPr>
              <w:t>18'</w:t>
            </w:r>
            <w:r>
              <w:rPr>
                <w:spacing w:val="-5"/>
                <w:sz w:val="20"/>
              </w:rPr>
              <w:t xml:space="preserve"> </w:t>
            </w:r>
            <w:r>
              <w:rPr>
                <w:sz w:val="20"/>
              </w:rPr>
              <w:t>0.333"</w:t>
            </w:r>
            <w:r>
              <w:rPr>
                <w:spacing w:val="-5"/>
                <w:sz w:val="20"/>
              </w:rPr>
              <w:t xml:space="preserve"> </w:t>
            </w:r>
            <w:r>
              <w:rPr>
                <w:spacing w:val="-10"/>
                <w:sz w:val="20"/>
              </w:rPr>
              <w:t>N</w:t>
            </w:r>
          </w:p>
        </w:tc>
        <w:tc>
          <w:tcPr>
            <w:tcW w:w="2792" w:type="dxa"/>
          </w:tcPr>
          <w:p w14:paraId="50CAA543" w14:textId="77777777" w:rsidR="004E4866" w:rsidRDefault="002B3AD8">
            <w:pPr>
              <w:pStyle w:val="TableParagraph"/>
              <w:spacing w:before="60" w:line="211" w:lineRule="exact"/>
              <w:rPr>
                <w:sz w:val="20"/>
              </w:rPr>
            </w:pPr>
            <w:r>
              <w:rPr>
                <w:sz w:val="20"/>
              </w:rPr>
              <w:t>63°</w:t>
            </w:r>
            <w:r>
              <w:rPr>
                <w:spacing w:val="-4"/>
                <w:sz w:val="20"/>
              </w:rPr>
              <w:t xml:space="preserve"> </w:t>
            </w:r>
            <w:r>
              <w:rPr>
                <w:sz w:val="20"/>
              </w:rPr>
              <w:t>44'</w:t>
            </w:r>
            <w:r>
              <w:rPr>
                <w:spacing w:val="-5"/>
                <w:sz w:val="20"/>
              </w:rPr>
              <w:t xml:space="preserve"> </w:t>
            </w:r>
            <w:r>
              <w:rPr>
                <w:sz w:val="20"/>
              </w:rPr>
              <w:t>40.574"</w:t>
            </w:r>
            <w:r>
              <w:rPr>
                <w:spacing w:val="-4"/>
                <w:sz w:val="20"/>
              </w:rPr>
              <w:t xml:space="preserve"> </w:t>
            </w:r>
            <w:r>
              <w:rPr>
                <w:spacing w:val="-10"/>
                <w:sz w:val="20"/>
              </w:rPr>
              <w:t>W</w:t>
            </w:r>
          </w:p>
        </w:tc>
      </w:tr>
      <w:tr w:rsidR="004E4866" w14:paraId="27ED8E81" w14:textId="77777777">
        <w:trPr>
          <w:trHeight w:val="290"/>
        </w:trPr>
        <w:tc>
          <w:tcPr>
            <w:tcW w:w="4047" w:type="dxa"/>
          </w:tcPr>
          <w:p w14:paraId="7E6294CB" w14:textId="77777777" w:rsidR="004E4866" w:rsidRDefault="002B3AD8">
            <w:pPr>
              <w:pStyle w:val="TableParagraph"/>
              <w:spacing w:line="211" w:lineRule="exact"/>
              <w:rPr>
                <w:sz w:val="20"/>
              </w:rPr>
            </w:pPr>
            <w:r>
              <w:rPr>
                <w:sz w:val="20"/>
              </w:rPr>
              <w:t>Noel</w:t>
            </w:r>
            <w:r>
              <w:rPr>
                <w:spacing w:val="-5"/>
                <w:sz w:val="20"/>
              </w:rPr>
              <w:t xml:space="preserve"> </w:t>
            </w:r>
            <w:r>
              <w:rPr>
                <w:sz w:val="20"/>
              </w:rPr>
              <w:t>River</w:t>
            </w:r>
            <w:r>
              <w:rPr>
                <w:spacing w:val="-3"/>
                <w:sz w:val="20"/>
              </w:rPr>
              <w:t xml:space="preserve"> </w:t>
            </w:r>
            <w:r>
              <w:rPr>
                <w:spacing w:val="-10"/>
                <w:sz w:val="20"/>
              </w:rPr>
              <w:t>4</w:t>
            </w:r>
          </w:p>
        </w:tc>
        <w:tc>
          <w:tcPr>
            <w:tcW w:w="2789" w:type="dxa"/>
          </w:tcPr>
          <w:p w14:paraId="26F329CE"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18'</w:t>
            </w:r>
            <w:r>
              <w:rPr>
                <w:spacing w:val="-5"/>
                <w:sz w:val="20"/>
              </w:rPr>
              <w:t xml:space="preserve"> </w:t>
            </w:r>
            <w:r>
              <w:rPr>
                <w:sz w:val="20"/>
              </w:rPr>
              <w:t>0.036"</w:t>
            </w:r>
            <w:r>
              <w:rPr>
                <w:spacing w:val="-5"/>
                <w:sz w:val="20"/>
              </w:rPr>
              <w:t xml:space="preserve"> </w:t>
            </w:r>
            <w:r>
              <w:rPr>
                <w:spacing w:val="-10"/>
                <w:sz w:val="20"/>
              </w:rPr>
              <w:t>N</w:t>
            </w:r>
          </w:p>
        </w:tc>
        <w:tc>
          <w:tcPr>
            <w:tcW w:w="2792" w:type="dxa"/>
          </w:tcPr>
          <w:p w14:paraId="599799A1" w14:textId="77777777" w:rsidR="004E4866" w:rsidRDefault="002B3AD8">
            <w:pPr>
              <w:pStyle w:val="TableParagraph"/>
              <w:spacing w:line="211" w:lineRule="exact"/>
              <w:rPr>
                <w:sz w:val="20"/>
              </w:rPr>
            </w:pPr>
            <w:r>
              <w:rPr>
                <w:sz w:val="20"/>
              </w:rPr>
              <w:t>63°</w:t>
            </w:r>
            <w:r>
              <w:rPr>
                <w:spacing w:val="-4"/>
                <w:sz w:val="20"/>
              </w:rPr>
              <w:t xml:space="preserve"> </w:t>
            </w:r>
            <w:r>
              <w:rPr>
                <w:sz w:val="20"/>
              </w:rPr>
              <w:t>44'</w:t>
            </w:r>
            <w:r>
              <w:rPr>
                <w:spacing w:val="-5"/>
                <w:sz w:val="20"/>
              </w:rPr>
              <w:t xml:space="preserve"> </w:t>
            </w:r>
            <w:r>
              <w:rPr>
                <w:sz w:val="20"/>
              </w:rPr>
              <w:t>37.153"</w:t>
            </w:r>
            <w:r>
              <w:rPr>
                <w:spacing w:val="-4"/>
                <w:sz w:val="20"/>
              </w:rPr>
              <w:t xml:space="preserve"> </w:t>
            </w:r>
            <w:r>
              <w:rPr>
                <w:spacing w:val="-10"/>
                <w:sz w:val="20"/>
              </w:rPr>
              <w:t>W</w:t>
            </w:r>
          </w:p>
        </w:tc>
      </w:tr>
      <w:tr w:rsidR="004E4866" w14:paraId="7987DD37" w14:textId="77777777">
        <w:trPr>
          <w:trHeight w:val="290"/>
        </w:trPr>
        <w:tc>
          <w:tcPr>
            <w:tcW w:w="4047" w:type="dxa"/>
          </w:tcPr>
          <w:p w14:paraId="5F80BC9C" w14:textId="77777777" w:rsidR="004E4866" w:rsidRDefault="002B3AD8">
            <w:pPr>
              <w:pStyle w:val="TableParagraph"/>
              <w:spacing w:line="211" w:lineRule="exact"/>
              <w:rPr>
                <w:sz w:val="20"/>
              </w:rPr>
            </w:pPr>
            <w:r>
              <w:rPr>
                <w:sz w:val="20"/>
              </w:rPr>
              <w:t>Noel</w:t>
            </w:r>
            <w:r>
              <w:rPr>
                <w:spacing w:val="-5"/>
                <w:sz w:val="20"/>
              </w:rPr>
              <w:t xml:space="preserve"> </w:t>
            </w:r>
            <w:r>
              <w:rPr>
                <w:sz w:val="20"/>
              </w:rPr>
              <w:t>River</w:t>
            </w:r>
            <w:r>
              <w:rPr>
                <w:spacing w:val="-3"/>
                <w:sz w:val="20"/>
              </w:rPr>
              <w:t xml:space="preserve"> </w:t>
            </w:r>
            <w:r>
              <w:rPr>
                <w:spacing w:val="-10"/>
                <w:sz w:val="20"/>
              </w:rPr>
              <w:t>4</w:t>
            </w:r>
          </w:p>
        </w:tc>
        <w:tc>
          <w:tcPr>
            <w:tcW w:w="2789" w:type="dxa"/>
          </w:tcPr>
          <w:p w14:paraId="68D08D07"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18'</w:t>
            </w:r>
            <w:r>
              <w:rPr>
                <w:spacing w:val="-5"/>
                <w:sz w:val="20"/>
              </w:rPr>
              <w:t xml:space="preserve"> </w:t>
            </w:r>
            <w:r>
              <w:rPr>
                <w:sz w:val="20"/>
              </w:rPr>
              <w:t>2.958"</w:t>
            </w:r>
            <w:r>
              <w:rPr>
                <w:spacing w:val="-5"/>
                <w:sz w:val="20"/>
              </w:rPr>
              <w:t xml:space="preserve"> </w:t>
            </w:r>
            <w:r>
              <w:rPr>
                <w:spacing w:val="-10"/>
                <w:sz w:val="20"/>
              </w:rPr>
              <w:t>N</w:t>
            </w:r>
          </w:p>
        </w:tc>
        <w:tc>
          <w:tcPr>
            <w:tcW w:w="2792" w:type="dxa"/>
          </w:tcPr>
          <w:p w14:paraId="23BF3603" w14:textId="77777777" w:rsidR="004E4866" w:rsidRDefault="002B3AD8">
            <w:pPr>
              <w:pStyle w:val="TableParagraph"/>
              <w:spacing w:line="211" w:lineRule="exact"/>
              <w:rPr>
                <w:sz w:val="20"/>
              </w:rPr>
            </w:pPr>
            <w:r>
              <w:rPr>
                <w:sz w:val="20"/>
              </w:rPr>
              <w:t>63°</w:t>
            </w:r>
            <w:r>
              <w:rPr>
                <w:spacing w:val="-4"/>
                <w:sz w:val="20"/>
              </w:rPr>
              <w:t xml:space="preserve"> </w:t>
            </w:r>
            <w:r>
              <w:rPr>
                <w:sz w:val="20"/>
              </w:rPr>
              <w:t>44'</w:t>
            </w:r>
            <w:r>
              <w:rPr>
                <w:spacing w:val="-5"/>
                <w:sz w:val="20"/>
              </w:rPr>
              <w:t xml:space="preserve"> </w:t>
            </w:r>
            <w:r>
              <w:rPr>
                <w:sz w:val="20"/>
              </w:rPr>
              <w:t>35.580"</w:t>
            </w:r>
            <w:r>
              <w:rPr>
                <w:spacing w:val="-4"/>
                <w:sz w:val="20"/>
              </w:rPr>
              <w:t xml:space="preserve"> </w:t>
            </w:r>
            <w:r>
              <w:rPr>
                <w:spacing w:val="-10"/>
                <w:sz w:val="20"/>
              </w:rPr>
              <w:t>W</w:t>
            </w:r>
          </w:p>
        </w:tc>
      </w:tr>
      <w:tr w:rsidR="004E4866" w14:paraId="5DE0323C" w14:textId="77777777">
        <w:trPr>
          <w:trHeight w:val="290"/>
        </w:trPr>
        <w:tc>
          <w:tcPr>
            <w:tcW w:w="4047" w:type="dxa"/>
          </w:tcPr>
          <w:p w14:paraId="6C3E75CC" w14:textId="77777777" w:rsidR="004E4866" w:rsidRDefault="002B3AD8">
            <w:pPr>
              <w:pStyle w:val="TableParagraph"/>
              <w:spacing w:line="211" w:lineRule="exact"/>
              <w:rPr>
                <w:sz w:val="20"/>
              </w:rPr>
            </w:pPr>
            <w:r>
              <w:rPr>
                <w:sz w:val="20"/>
              </w:rPr>
              <w:t>North</w:t>
            </w:r>
            <w:r>
              <w:rPr>
                <w:spacing w:val="-6"/>
                <w:sz w:val="20"/>
              </w:rPr>
              <w:t xml:space="preserve"> </w:t>
            </w:r>
            <w:r>
              <w:rPr>
                <w:spacing w:val="-2"/>
                <w:sz w:val="20"/>
              </w:rPr>
              <w:t>River</w:t>
            </w:r>
          </w:p>
        </w:tc>
        <w:tc>
          <w:tcPr>
            <w:tcW w:w="2789" w:type="dxa"/>
          </w:tcPr>
          <w:p w14:paraId="333A05D3"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24'</w:t>
            </w:r>
            <w:r>
              <w:rPr>
                <w:spacing w:val="-4"/>
                <w:sz w:val="20"/>
              </w:rPr>
              <w:t xml:space="preserve"> </w:t>
            </w:r>
            <w:r>
              <w:rPr>
                <w:sz w:val="20"/>
              </w:rPr>
              <w:t>19.963"</w:t>
            </w:r>
            <w:r>
              <w:rPr>
                <w:spacing w:val="-5"/>
                <w:sz w:val="20"/>
              </w:rPr>
              <w:t xml:space="preserve"> </w:t>
            </w:r>
            <w:r>
              <w:rPr>
                <w:spacing w:val="-10"/>
                <w:sz w:val="20"/>
              </w:rPr>
              <w:t>N</w:t>
            </w:r>
          </w:p>
        </w:tc>
        <w:tc>
          <w:tcPr>
            <w:tcW w:w="2792" w:type="dxa"/>
          </w:tcPr>
          <w:p w14:paraId="53FE4D16" w14:textId="77777777" w:rsidR="004E4866" w:rsidRDefault="002B3AD8">
            <w:pPr>
              <w:pStyle w:val="TableParagraph"/>
              <w:spacing w:line="211" w:lineRule="exact"/>
              <w:rPr>
                <w:sz w:val="20"/>
              </w:rPr>
            </w:pPr>
            <w:r>
              <w:rPr>
                <w:sz w:val="20"/>
              </w:rPr>
              <w:t>64°</w:t>
            </w:r>
            <w:r>
              <w:rPr>
                <w:spacing w:val="-4"/>
                <w:sz w:val="20"/>
              </w:rPr>
              <w:t xml:space="preserve"> </w:t>
            </w:r>
            <w:r>
              <w:rPr>
                <w:sz w:val="20"/>
              </w:rPr>
              <w:t>4'</w:t>
            </w:r>
            <w:r>
              <w:rPr>
                <w:spacing w:val="-5"/>
                <w:sz w:val="20"/>
              </w:rPr>
              <w:t xml:space="preserve"> </w:t>
            </w:r>
            <w:r>
              <w:rPr>
                <w:sz w:val="20"/>
              </w:rPr>
              <w:t>57.934"</w:t>
            </w:r>
            <w:r>
              <w:rPr>
                <w:spacing w:val="-2"/>
                <w:sz w:val="20"/>
              </w:rPr>
              <w:t xml:space="preserve"> </w:t>
            </w:r>
            <w:r>
              <w:rPr>
                <w:spacing w:val="-10"/>
                <w:sz w:val="20"/>
              </w:rPr>
              <w:t>W</w:t>
            </w:r>
          </w:p>
        </w:tc>
      </w:tr>
      <w:tr w:rsidR="004E4866" w14:paraId="628F1229" w14:textId="77777777">
        <w:trPr>
          <w:trHeight w:val="290"/>
        </w:trPr>
        <w:tc>
          <w:tcPr>
            <w:tcW w:w="4047" w:type="dxa"/>
          </w:tcPr>
          <w:p w14:paraId="7CF4218D" w14:textId="77777777" w:rsidR="004E4866" w:rsidRDefault="002B3AD8">
            <w:pPr>
              <w:pStyle w:val="TableParagraph"/>
              <w:spacing w:line="211" w:lineRule="exact"/>
              <w:rPr>
                <w:sz w:val="20"/>
              </w:rPr>
            </w:pPr>
            <w:r>
              <w:rPr>
                <w:sz w:val="20"/>
              </w:rPr>
              <w:t>North</w:t>
            </w:r>
            <w:r>
              <w:rPr>
                <w:spacing w:val="-6"/>
                <w:sz w:val="20"/>
              </w:rPr>
              <w:t xml:space="preserve"> </w:t>
            </w:r>
            <w:r>
              <w:rPr>
                <w:spacing w:val="-2"/>
                <w:sz w:val="20"/>
              </w:rPr>
              <w:t>River</w:t>
            </w:r>
          </w:p>
        </w:tc>
        <w:tc>
          <w:tcPr>
            <w:tcW w:w="2789" w:type="dxa"/>
          </w:tcPr>
          <w:p w14:paraId="3CB824CB"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24'</w:t>
            </w:r>
            <w:r>
              <w:rPr>
                <w:spacing w:val="-5"/>
                <w:sz w:val="20"/>
              </w:rPr>
              <w:t xml:space="preserve"> </w:t>
            </w:r>
            <w:r>
              <w:rPr>
                <w:sz w:val="20"/>
              </w:rPr>
              <w:t>24.011"</w:t>
            </w:r>
            <w:r>
              <w:rPr>
                <w:spacing w:val="-4"/>
                <w:sz w:val="20"/>
              </w:rPr>
              <w:t xml:space="preserve"> </w:t>
            </w:r>
            <w:r>
              <w:rPr>
                <w:spacing w:val="-10"/>
                <w:sz w:val="20"/>
              </w:rPr>
              <w:t>N</w:t>
            </w:r>
          </w:p>
        </w:tc>
        <w:tc>
          <w:tcPr>
            <w:tcW w:w="2792" w:type="dxa"/>
          </w:tcPr>
          <w:p w14:paraId="7F686246" w14:textId="77777777" w:rsidR="004E4866" w:rsidRDefault="002B3AD8">
            <w:pPr>
              <w:pStyle w:val="TableParagraph"/>
              <w:spacing w:line="211" w:lineRule="exact"/>
              <w:rPr>
                <w:sz w:val="20"/>
              </w:rPr>
            </w:pPr>
            <w:r>
              <w:rPr>
                <w:sz w:val="20"/>
              </w:rPr>
              <w:t>64°</w:t>
            </w:r>
            <w:r>
              <w:rPr>
                <w:spacing w:val="-4"/>
                <w:sz w:val="20"/>
              </w:rPr>
              <w:t xml:space="preserve"> </w:t>
            </w:r>
            <w:r>
              <w:rPr>
                <w:sz w:val="20"/>
              </w:rPr>
              <w:t>4'</w:t>
            </w:r>
            <w:r>
              <w:rPr>
                <w:spacing w:val="-5"/>
                <w:sz w:val="20"/>
              </w:rPr>
              <w:t xml:space="preserve"> </w:t>
            </w:r>
            <w:r>
              <w:rPr>
                <w:sz w:val="20"/>
              </w:rPr>
              <w:t>48.618"</w:t>
            </w:r>
            <w:r>
              <w:rPr>
                <w:spacing w:val="-2"/>
                <w:sz w:val="20"/>
              </w:rPr>
              <w:t xml:space="preserve"> </w:t>
            </w:r>
            <w:r>
              <w:rPr>
                <w:spacing w:val="-10"/>
                <w:sz w:val="20"/>
              </w:rPr>
              <w:t>W</w:t>
            </w:r>
          </w:p>
        </w:tc>
      </w:tr>
      <w:tr w:rsidR="004E4866" w14:paraId="41A3FE6D" w14:textId="77777777">
        <w:trPr>
          <w:trHeight w:val="290"/>
        </w:trPr>
        <w:tc>
          <w:tcPr>
            <w:tcW w:w="4047" w:type="dxa"/>
          </w:tcPr>
          <w:p w14:paraId="25B89D1E" w14:textId="77777777" w:rsidR="004E4866" w:rsidRDefault="002B3AD8">
            <w:pPr>
              <w:pStyle w:val="TableParagraph"/>
              <w:spacing w:line="211" w:lineRule="exact"/>
              <w:rPr>
                <w:sz w:val="20"/>
              </w:rPr>
            </w:pPr>
            <w:r>
              <w:rPr>
                <w:sz w:val="20"/>
              </w:rPr>
              <w:t>Parrsboro</w:t>
            </w:r>
            <w:r>
              <w:rPr>
                <w:spacing w:val="-13"/>
                <w:sz w:val="20"/>
              </w:rPr>
              <w:t xml:space="preserve"> </w:t>
            </w:r>
            <w:r>
              <w:rPr>
                <w:spacing w:val="-2"/>
                <w:sz w:val="20"/>
              </w:rPr>
              <w:t>Harbour</w:t>
            </w:r>
          </w:p>
        </w:tc>
        <w:tc>
          <w:tcPr>
            <w:tcW w:w="2789" w:type="dxa"/>
          </w:tcPr>
          <w:p w14:paraId="367042CB"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23'</w:t>
            </w:r>
            <w:r>
              <w:rPr>
                <w:spacing w:val="-5"/>
                <w:sz w:val="20"/>
              </w:rPr>
              <w:t xml:space="preserve"> </w:t>
            </w:r>
            <w:r>
              <w:rPr>
                <w:sz w:val="20"/>
              </w:rPr>
              <w:t>51.168"</w:t>
            </w:r>
            <w:r>
              <w:rPr>
                <w:spacing w:val="-4"/>
                <w:sz w:val="20"/>
              </w:rPr>
              <w:t xml:space="preserve"> </w:t>
            </w:r>
            <w:r>
              <w:rPr>
                <w:spacing w:val="-10"/>
                <w:sz w:val="20"/>
              </w:rPr>
              <w:t>N</w:t>
            </w:r>
          </w:p>
        </w:tc>
        <w:tc>
          <w:tcPr>
            <w:tcW w:w="2792" w:type="dxa"/>
          </w:tcPr>
          <w:p w14:paraId="0BBF36BF" w14:textId="77777777" w:rsidR="004E4866" w:rsidRDefault="002B3AD8">
            <w:pPr>
              <w:pStyle w:val="TableParagraph"/>
              <w:spacing w:line="211" w:lineRule="exact"/>
              <w:rPr>
                <w:sz w:val="20"/>
              </w:rPr>
            </w:pPr>
            <w:r>
              <w:rPr>
                <w:sz w:val="20"/>
              </w:rPr>
              <w:t>64°</w:t>
            </w:r>
            <w:r>
              <w:rPr>
                <w:spacing w:val="-4"/>
                <w:sz w:val="20"/>
              </w:rPr>
              <w:t xml:space="preserve"> </w:t>
            </w:r>
            <w:r>
              <w:rPr>
                <w:sz w:val="20"/>
              </w:rPr>
              <w:t>19'</w:t>
            </w:r>
            <w:r>
              <w:rPr>
                <w:spacing w:val="-5"/>
                <w:sz w:val="20"/>
              </w:rPr>
              <w:t xml:space="preserve"> </w:t>
            </w:r>
            <w:r>
              <w:rPr>
                <w:sz w:val="20"/>
              </w:rPr>
              <w:t>31.712"</w:t>
            </w:r>
            <w:r>
              <w:rPr>
                <w:spacing w:val="-4"/>
                <w:sz w:val="20"/>
              </w:rPr>
              <w:t xml:space="preserve"> </w:t>
            </w:r>
            <w:r>
              <w:rPr>
                <w:spacing w:val="-10"/>
                <w:sz w:val="20"/>
              </w:rPr>
              <w:t>W</w:t>
            </w:r>
          </w:p>
        </w:tc>
      </w:tr>
      <w:tr w:rsidR="004E4866" w14:paraId="1EED23EA" w14:textId="77777777">
        <w:trPr>
          <w:trHeight w:val="290"/>
        </w:trPr>
        <w:tc>
          <w:tcPr>
            <w:tcW w:w="4047" w:type="dxa"/>
          </w:tcPr>
          <w:p w14:paraId="4B64688C" w14:textId="77777777" w:rsidR="004E4866" w:rsidRDefault="002B3AD8">
            <w:pPr>
              <w:pStyle w:val="TableParagraph"/>
              <w:spacing w:line="211" w:lineRule="exact"/>
              <w:rPr>
                <w:sz w:val="20"/>
              </w:rPr>
            </w:pPr>
            <w:r>
              <w:rPr>
                <w:sz w:val="20"/>
              </w:rPr>
              <w:t>Parrsboro</w:t>
            </w:r>
            <w:r>
              <w:rPr>
                <w:spacing w:val="-13"/>
                <w:sz w:val="20"/>
              </w:rPr>
              <w:t xml:space="preserve"> </w:t>
            </w:r>
            <w:r>
              <w:rPr>
                <w:spacing w:val="-2"/>
                <w:sz w:val="20"/>
              </w:rPr>
              <w:t>Harbour</w:t>
            </w:r>
          </w:p>
        </w:tc>
        <w:tc>
          <w:tcPr>
            <w:tcW w:w="2789" w:type="dxa"/>
          </w:tcPr>
          <w:p w14:paraId="660BB19A"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23'</w:t>
            </w:r>
            <w:r>
              <w:rPr>
                <w:spacing w:val="-5"/>
                <w:sz w:val="20"/>
              </w:rPr>
              <w:t xml:space="preserve"> </w:t>
            </w:r>
            <w:r>
              <w:rPr>
                <w:sz w:val="20"/>
              </w:rPr>
              <w:t>50.511"</w:t>
            </w:r>
            <w:r>
              <w:rPr>
                <w:spacing w:val="-4"/>
                <w:sz w:val="20"/>
              </w:rPr>
              <w:t xml:space="preserve"> </w:t>
            </w:r>
            <w:r>
              <w:rPr>
                <w:spacing w:val="-10"/>
                <w:sz w:val="20"/>
              </w:rPr>
              <w:t>N</w:t>
            </w:r>
          </w:p>
        </w:tc>
        <w:tc>
          <w:tcPr>
            <w:tcW w:w="2792" w:type="dxa"/>
          </w:tcPr>
          <w:p w14:paraId="69A94C9D" w14:textId="77777777" w:rsidR="004E4866" w:rsidRDefault="002B3AD8">
            <w:pPr>
              <w:pStyle w:val="TableParagraph"/>
              <w:spacing w:line="211" w:lineRule="exact"/>
              <w:rPr>
                <w:sz w:val="20"/>
              </w:rPr>
            </w:pPr>
            <w:r>
              <w:rPr>
                <w:sz w:val="20"/>
              </w:rPr>
              <w:t>64°</w:t>
            </w:r>
            <w:r>
              <w:rPr>
                <w:spacing w:val="-4"/>
                <w:sz w:val="20"/>
              </w:rPr>
              <w:t xml:space="preserve"> </w:t>
            </w:r>
            <w:r>
              <w:rPr>
                <w:sz w:val="20"/>
              </w:rPr>
              <w:t>19'</w:t>
            </w:r>
            <w:r>
              <w:rPr>
                <w:spacing w:val="-5"/>
                <w:sz w:val="20"/>
              </w:rPr>
              <w:t xml:space="preserve"> </w:t>
            </w:r>
            <w:r>
              <w:rPr>
                <w:sz w:val="20"/>
              </w:rPr>
              <w:t>26.614"</w:t>
            </w:r>
            <w:r>
              <w:rPr>
                <w:spacing w:val="-4"/>
                <w:sz w:val="20"/>
              </w:rPr>
              <w:t xml:space="preserve"> </w:t>
            </w:r>
            <w:r>
              <w:rPr>
                <w:spacing w:val="-10"/>
                <w:sz w:val="20"/>
              </w:rPr>
              <w:t>W</w:t>
            </w:r>
          </w:p>
        </w:tc>
      </w:tr>
      <w:tr w:rsidR="004E4866" w14:paraId="42E330D2" w14:textId="77777777">
        <w:trPr>
          <w:trHeight w:val="289"/>
        </w:trPr>
        <w:tc>
          <w:tcPr>
            <w:tcW w:w="4047" w:type="dxa"/>
          </w:tcPr>
          <w:p w14:paraId="0A878BAC" w14:textId="77777777" w:rsidR="004E4866" w:rsidRDefault="002B3AD8">
            <w:pPr>
              <w:pStyle w:val="TableParagraph"/>
              <w:spacing w:line="211" w:lineRule="exact"/>
              <w:rPr>
                <w:sz w:val="20"/>
              </w:rPr>
            </w:pPr>
            <w:r>
              <w:rPr>
                <w:sz w:val="20"/>
              </w:rPr>
              <w:t>Pereaux</w:t>
            </w:r>
            <w:r>
              <w:rPr>
                <w:spacing w:val="-12"/>
                <w:sz w:val="20"/>
              </w:rPr>
              <w:t xml:space="preserve"> </w:t>
            </w:r>
            <w:r>
              <w:rPr>
                <w:spacing w:val="-2"/>
                <w:sz w:val="20"/>
              </w:rPr>
              <w:t>Creek</w:t>
            </w:r>
          </w:p>
        </w:tc>
        <w:tc>
          <w:tcPr>
            <w:tcW w:w="2789" w:type="dxa"/>
          </w:tcPr>
          <w:p w14:paraId="0D05F9CA"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12'</w:t>
            </w:r>
            <w:r>
              <w:rPr>
                <w:spacing w:val="-5"/>
                <w:sz w:val="20"/>
              </w:rPr>
              <w:t xml:space="preserve"> </w:t>
            </w:r>
            <w:r>
              <w:rPr>
                <w:sz w:val="20"/>
              </w:rPr>
              <w:t>8.671"</w:t>
            </w:r>
            <w:r>
              <w:rPr>
                <w:spacing w:val="-5"/>
                <w:sz w:val="20"/>
              </w:rPr>
              <w:t xml:space="preserve"> </w:t>
            </w:r>
            <w:r>
              <w:rPr>
                <w:spacing w:val="-10"/>
                <w:sz w:val="20"/>
              </w:rPr>
              <w:t>N</w:t>
            </w:r>
          </w:p>
        </w:tc>
        <w:tc>
          <w:tcPr>
            <w:tcW w:w="2792" w:type="dxa"/>
          </w:tcPr>
          <w:p w14:paraId="394C659E" w14:textId="77777777" w:rsidR="004E4866" w:rsidRDefault="002B3AD8">
            <w:pPr>
              <w:pStyle w:val="TableParagraph"/>
              <w:spacing w:line="211" w:lineRule="exact"/>
              <w:rPr>
                <w:sz w:val="20"/>
              </w:rPr>
            </w:pPr>
            <w:r>
              <w:rPr>
                <w:sz w:val="20"/>
              </w:rPr>
              <w:t>64°</w:t>
            </w:r>
            <w:r>
              <w:rPr>
                <w:spacing w:val="-4"/>
                <w:sz w:val="20"/>
              </w:rPr>
              <w:t xml:space="preserve"> </w:t>
            </w:r>
            <w:r>
              <w:rPr>
                <w:sz w:val="20"/>
              </w:rPr>
              <w:t>22'</w:t>
            </w:r>
            <w:r>
              <w:rPr>
                <w:spacing w:val="-5"/>
                <w:sz w:val="20"/>
              </w:rPr>
              <w:t xml:space="preserve"> </w:t>
            </w:r>
            <w:r>
              <w:rPr>
                <w:sz w:val="20"/>
              </w:rPr>
              <w:t>35.450"</w:t>
            </w:r>
            <w:r>
              <w:rPr>
                <w:spacing w:val="-4"/>
                <w:sz w:val="20"/>
              </w:rPr>
              <w:t xml:space="preserve"> </w:t>
            </w:r>
            <w:r>
              <w:rPr>
                <w:spacing w:val="-10"/>
                <w:sz w:val="20"/>
              </w:rPr>
              <w:t>W</w:t>
            </w:r>
          </w:p>
        </w:tc>
      </w:tr>
      <w:tr w:rsidR="004E4866" w14:paraId="756279F7" w14:textId="77777777">
        <w:trPr>
          <w:trHeight w:val="290"/>
        </w:trPr>
        <w:tc>
          <w:tcPr>
            <w:tcW w:w="4047" w:type="dxa"/>
          </w:tcPr>
          <w:p w14:paraId="20D4BAA3" w14:textId="77777777" w:rsidR="004E4866" w:rsidRDefault="002B3AD8">
            <w:pPr>
              <w:pStyle w:val="TableParagraph"/>
              <w:spacing w:line="211" w:lineRule="exact"/>
              <w:rPr>
                <w:sz w:val="20"/>
              </w:rPr>
            </w:pPr>
            <w:r>
              <w:rPr>
                <w:sz w:val="20"/>
              </w:rPr>
              <w:t>Pereaux</w:t>
            </w:r>
            <w:r>
              <w:rPr>
                <w:spacing w:val="-12"/>
                <w:sz w:val="20"/>
              </w:rPr>
              <w:t xml:space="preserve"> </w:t>
            </w:r>
            <w:r>
              <w:rPr>
                <w:spacing w:val="-2"/>
                <w:sz w:val="20"/>
              </w:rPr>
              <w:t>Creek</w:t>
            </w:r>
          </w:p>
        </w:tc>
        <w:tc>
          <w:tcPr>
            <w:tcW w:w="2789" w:type="dxa"/>
          </w:tcPr>
          <w:p w14:paraId="1C08CA98"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11'</w:t>
            </w:r>
            <w:r>
              <w:rPr>
                <w:spacing w:val="-5"/>
                <w:sz w:val="20"/>
              </w:rPr>
              <w:t xml:space="preserve"> </w:t>
            </w:r>
            <w:r>
              <w:rPr>
                <w:sz w:val="20"/>
              </w:rPr>
              <w:t>51.534"</w:t>
            </w:r>
            <w:r>
              <w:rPr>
                <w:spacing w:val="-4"/>
                <w:sz w:val="20"/>
              </w:rPr>
              <w:t xml:space="preserve"> </w:t>
            </w:r>
            <w:r>
              <w:rPr>
                <w:spacing w:val="-10"/>
                <w:sz w:val="20"/>
              </w:rPr>
              <w:t>N</w:t>
            </w:r>
          </w:p>
        </w:tc>
        <w:tc>
          <w:tcPr>
            <w:tcW w:w="2792" w:type="dxa"/>
          </w:tcPr>
          <w:p w14:paraId="1850F8B8" w14:textId="77777777" w:rsidR="004E4866" w:rsidRDefault="002B3AD8">
            <w:pPr>
              <w:pStyle w:val="TableParagraph"/>
              <w:spacing w:line="211" w:lineRule="exact"/>
              <w:rPr>
                <w:sz w:val="20"/>
              </w:rPr>
            </w:pPr>
            <w:r>
              <w:rPr>
                <w:sz w:val="20"/>
              </w:rPr>
              <w:t>64°</w:t>
            </w:r>
            <w:r>
              <w:rPr>
                <w:spacing w:val="-4"/>
                <w:sz w:val="20"/>
              </w:rPr>
              <w:t xml:space="preserve"> </w:t>
            </w:r>
            <w:r>
              <w:rPr>
                <w:sz w:val="20"/>
              </w:rPr>
              <w:t>22'</w:t>
            </w:r>
            <w:r>
              <w:rPr>
                <w:spacing w:val="-5"/>
                <w:sz w:val="20"/>
              </w:rPr>
              <w:t xml:space="preserve"> </w:t>
            </w:r>
            <w:r>
              <w:rPr>
                <w:sz w:val="20"/>
              </w:rPr>
              <w:t>23.040"</w:t>
            </w:r>
            <w:r>
              <w:rPr>
                <w:spacing w:val="-4"/>
                <w:sz w:val="20"/>
              </w:rPr>
              <w:t xml:space="preserve"> </w:t>
            </w:r>
            <w:r>
              <w:rPr>
                <w:spacing w:val="-10"/>
                <w:sz w:val="20"/>
              </w:rPr>
              <w:t>W</w:t>
            </w:r>
          </w:p>
        </w:tc>
      </w:tr>
    </w:tbl>
    <w:p w14:paraId="5DEDF1BD" w14:textId="77777777" w:rsidR="004E4866" w:rsidRDefault="004E4866">
      <w:pPr>
        <w:spacing w:line="211" w:lineRule="exact"/>
        <w:rPr>
          <w:sz w:val="20"/>
        </w:rPr>
        <w:sectPr w:rsidR="004E4866">
          <w:pgSz w:w="12240" w:h="15840"/>
          <w:pgMar w:top="1340" w:right="1060" w:bottom="940" w:left="1340" w:header="727" w:footer="741" w:gutter="0"/>
          <w:cols w:space="720"/>
        </w:sectPr>
      </w:pPr>
    </w:p>
    <w:p w14:paraId="0C5FC6FD" w14:textId="77777777" w:rsidR="004E4866" w:rsidRDefault="004E4866">
      <w:pPr>
        <w:pStyle w:val="BodyText"/>
        <w:spacing w:before="2"/>
        <w:rPr>
          <w:sz w:val="7"/>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47"/>
        <w:gridCol w:w="2789"/>
        <w:gridCol w:w="2792"/>
      </w:tblGrid>
      <w:tr w:rsidR="004E4866" w14:paraId="5734AE9E" w14:textId="77777777">
        <w:trPr>
          <w:trHeight w:val="448"/>
        </w:trPr>
        <w:tc>
          <w:tcPr>
            <w:tcW w:w="4047" w:type="dxa"/>
            <w:shd w:val="clear" w:color="auto" w:fill="003D79"/>
          </w:tcPr>
          <w:p w14:paraId="51619DE4" w14:textId="77777777" w:rsidR="004E4866" w:rsidRDefault="002B3AD8">
            <w:pPr>
              <w:pStyle w:val="TableParagraph"/>
              <w:spacing w:before="110"/>
              <w:ind w:left="1094"/>
              <w:rPr>
                <w:b/>
                <w:sz w:val="20"/>
              </w:rPr>
            </w:pPr>
            <w:r>
              <w:rPr>
                <w:b/>
                <w:color w:val="FFFFFF"/>
                <w:sz w:val="20"/>
              </w:rPr>
              <w:t>Water</w:t>
            </w:r>
            <w:r>
              <w:rPr>
                <w:b/>
                <w:color w:val="FFFFFF"/>
                <w:spacing w:val="-9"/>
                <w:sz w:val="20"/>
              </w:rPr>
              <w:t xml:space="preserve"> </w:t>
            </w:r>
            <w:r>
              <w:rPr>
                <w:b/>
                <w:color w:val="FFFFFF"/>
                <w:sz w:val="20"/>
              </w:rPr>
              <w:t>feature</w:t>
            </w:r>
            <w:r>
              <w:rPr>
                <w:b/>
                <w:color w:val="FFFFFF"/>
                <w:spacing w:val="-7"/>
                <w:sz w:val="20"/>
              </w:rPr>
              <w:t xml:space="preserve"> </w:t>
            </w:r>
            <w:r>
              <w:rPr>
                <w:b/>
                <w:color w:val="FFFFFF"/>
                <w:spacing w:val="-4"/>
                <w:sz w:val="20"/>
              </w:rPr>
              <w:t>name</w:t>
            </w:r>
          </w:p>
        </w:tc>
        <w:tc>
          <w:tcPr>
            <w:tcW w:w="2789" w:type="dxa"/>
            <w:shd w:val="clear" w:color="auto" w:fill="003D79"/>
          </w:tcPr>
          <w:p w14:paraId="28F326B2" w14:textId="77777777" w:rsidR="004E4866" w:rsidRDefault="002B3AD8">
            <w:pPr>
              <w:pStyle w:val="TableParagraph"/>
              <w:spacing w:before="110"/>
              <w:ind w:left="990" w:right="986"/>
              <w:jc w:val="center"/>
              <w:rPr>
                <w:b/>
                <w:sz w:val="20"/>
              </w:rPr>
            </w:pPr>
            <w:r>
              <w:rPr>
                <w:b/>
                <w:color w:val="FFFFFF"/>
                <w:spacing w:val="-2"/>
                <w:sz w:val="20"/>
              </w:rPr>
              <w:t>Latitude</w:t>
            </w:r>
          </w:p>
        </w:tc>
        <w:tc>
          <w:tcPr>
            <w:tcW w:w="2792" w:type="dxa"/>
            <w:shd w:val="clear" w:color="auto" w:fill="003D79"/>
          </w:tcPr>
          <w:p w14:paraId="13203F9A" w14:textId="77777777" w:rsidR="004E4866" w:rsidRDefault="002B3AD8">
            <w:pPr>
              <w:pStyle w:val="TableParagraph"/>
              <w:spacing w:before="110"/>
              <w:ind w:left="910"/>
              <w:rPr>
                <w:b/>
                <w:sz w:val="20"/>
              </w:rPr>
            </w:pPr>
            <w:r>
              <w:rPr>
                <w:b/>
                <w:color w:val="FFFFFF"/>
                <w:spacing w:val="-2"/>
                <w:sz w:val="20"/>
              </w:rPr>
              <w:t>Longitude</w:t>
            </w:r>
          </w:p>
        </w:tc>
      </w:tr>
      <w:tr w:rsidR="004E4866" w14:paraId="19940189" w14:textId="77777777">
        <w:trPr>
          <w:trHeight w:val="290"/>
        </w:trPr>
        <w:tc>
          <w:tcPr>
            <w:tcW w:w="4047" w:type="dxa"/>
          </w:tcPr>
          <w:p w14:paraId="1B1BBBAB" w14:textId="77777777" w:rsidR="004E4866" w:rsidRDefault="002B3AD8">
            <w:pPr>
              <w:pStyle w:val="TableParagraph"/>
              <w:spacing w:line="211" w:lineRule="exact"/>
              <w:rPr>
                <w:sz w:val="20"/>
              </w:rPr>
            </w:pPr>
            <w:r>
              <w:rPr>
                <w:sz w:val="20"/>
              </w:rPr>
              <w:t>Portapique</w:t>
            </w:r>
            <w:r>
              <w:rPr>
                <w:spacing w:val="-12"/>
                <w:sz w:val="20"/>
              </w:rPr>
              <w:t xml:space="preserve"> </w:t>
            </w:r>
            <w:r>
              <w:rPr>
                <w:sz w:val="20"/>
              </w:rPr>
              <w:t>River</w:t>
            </w:r>
            <w:r>
              <w:rPr>
                <w:spacing w:val="-11"/>
                <w:sz w:val="20"/>
              </w:rPr>
              <w:t xml:space="preserve"> </w:t>
            </w:r>
            <w:r>
              <w:rPr>
                <w:spacing w:val="-10"/>
                <w:sz w:val="20"/>
              </w:rPr>
              <w:t>1</w:t>
            </w:r>
          </w:p>
        </w:tc>
        <w:tc>
          <w:tcPr>
            <w:tcW w:w="2789" w:type="dxa"/>
          </w:tcPr>
          <w:p w14:paraId="11FB418D"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23'</w:t>
            </w:r>
            <w:r>
              <w:rPr>
                <w:spacing w:val="-5"/>
                <w:sz w:val="20"/>
              </w:rPr>
              <w:t xml:space="preserve"> </w:t>
            </w:r>
            <w:r>
              <w:rPr>
                <w:sz w:val="20"/>
              </w:rPr>
              <w:t>35.228"</w:t>
            </w:r>
            <w:r>
              <w:rPr>
                <w:spacing w:val="-4"/>
                <w:sz w:val="20"/>
              </w:rPr>
              <w:t xml:space="preserve"> </w:t>
            </w:r>
            <w:r>
              <w:rPr>
                <w:spacing w:val="-10"/>
                <w:sz w:val="20"/>
              </w:rPr>
              <w:t>N</w:t>
            </w:r>
          </w:p>
        </w:tc>
        <w:tc>
          <w:tcPr>
            <w:tcW w:w="2792" w:type="dxa"/>
          </w:tcPr>
          <w:p w14:paraId="6F0E7B10" w14:textId="77777777" w:rsidR="004E4866" w:rsidRDefault="002B3AD8">
            <w:pPr>
              <w:pStyle w:val="TableParagraph"/>
              <w:spacing w:line="211" w:lineRule="exact"/>
              <w:rPr>
                <w:sz w:val="20"/>
              </w:rPr>
            </w:pPr>
            <w:r>
              <w:rPr>
                <w:sz w:val="20"/>
              </w:rPr>
              <w:t>63°</w:t>
            </w:r>
            <w:r>
              <w:rPr>
                <w:spacing w:val="-4"/>
                <w:sz w:val="20"/>
              </w:rPr>
              <w:t xml:space="preserve"> </w:t>
            </w:r>
            <w:r>
              <w:rPr>
                <w:sz w:val="20"/>
              </w:rPr>
              <w:t>42'</w:t>
            </w:r>
            <w:r>
              <w:rPr>
                <w:spacing w:val="-5"/>
                <w:sz w:val="20"/>
              </w:rPr>
              <w:t xml:space="preserve"> </w:t>
            </w:r>
            <w:r>
              <w:rPr>
                <w:sz w:val="20"/>
              </w:rPr>
              <w:t>25.630"</w:t>
            </w:r>
            <w:r>
              <w:rPr>
                <w:spacing w:val="-4"/>
                <w:sz w:val="20"/>
              </w:rPr>
              <w:t xml:space="preserve"> </w:t>
            </w:r>
            <w:r>
              <w:rPr>
                <w:spacing w:val="-10"/>
                <w:sz w:val="20"/>
              </w:rPr>
              <w:t>W</w:t>
            </w:r>
          </w:p>
        </w:tc>
      </w:tr>
      <w:tr w:rsidR="004E4866" w14:paraId="611FA73A" w14:textId="77777777">
        <w:trPr>
          <w:trHeight w:val="290"/>
        </w:trPr>
        <w:tc>
          <w:tcPr>
            <w:tcW w:w="4047" w:type="dxa"/>
          </w:tcPr>
          <w:p w14:paraId="5E0BADD3" w14:textId="77777777" w:rsidR="004E4866" w:rsidRDefault="002B3AD8">
            <w:pPr>
              <w:pStyle w:val="TableParagraph"/>
              <w:spacing w:line="211" w:lineRule="exact"/>
              <w:rPr>
                <w:sz w:val="20"/>
              </w:rPr>
            </w:pPr>
            <w:r>
              <w:rPr>
                <w:sz w:val="20"/>
              </w:rPr>
              <w:t>Portapique</w:t>
            </w:r>
            <w:r>
              <w:rPr>
                <w:spacing w:val="-12"/>
                <w:sz w:val="20"/>
              </w:rPr>
              <w:t xml:space="preserve"> </w:t>
            </w:r>
            <w:r>
              <w:rPr>
                <w:sz w:val="20"/>
              </w:rPr>
              <w:t>River</w:t>
            </w:r>
            <w:r>
              <w:rPr>
                <w:spacing w:val="-11"/>
                <w:sz w:val="20"/>
              </w:rPr>
              <w:t xml:space="preserve"> </w:t>
            </w:r>
            <w:r>
              <w:rPr>
                <w:spacing w:val="-10"/>
                <w:sz w:val="20"/>
              </w:rPr>
              <w:t>1</w:t>
            </w:r>
          </w:p>
        </w:tc>
        <w:tc>
          <w:tcPr>
            <w:tcW w:w="2789" w:type="dxa"/>
          </w:tcPr>
          <w:p w14:paraId="01185551"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23'</w:t>
            </w:r>
            <w:r>
              <w:rPr>
                <w:spacing w:val="-5"/>
                <w:sz w:val="20"/>
              </w:rPr>
              <w:t xml:space="preserve"> </w:t>
            </w:r>
            <w:r>
              <w:rPr>
                <w:sz w:val="20"/>
              </w:rPr>
              <w:t>38.577"</w:t>
            </w:r>
            <w:r>
              <w:rPr>
                <w:spacing w:val="-4"/>
                <w:sz w:val="20"/>
              </w:rPr>
              <w:t xml:space="preserve"> </w:t>
            </w:r>
            <w:r>
              <w:rPr>
                <w:spacing w:val="-10"/>
                <w:sz w:val="20"/>
              </w:rPr>
              <w:t>N</w:t>
            </w:r>
          </w:p>
        </w:tc>
        <w:tc>
          <w:tcPr>
            <w:tcW w:w="2792" w:type="dxa"/>
          </w:tcPr>
          <w:p w14:paraId="1D8DB9DA" w14:textId="77777777" w:rsidR="004E4866" w:rsidRDefault="002B3AD8">
            <w:pPr>
              <w:pStyle w:val="TableParagraph"/>
              <w:spacing w:line="211" w:lineRule="exact"/>
              <w:rPr>
                <w:sz w:val="20"/>
              </w:rPr>
            </w:pPr>
            <w:r>
              <w:rPr>
                <w:sz w:val="20"/>
              </w:rPr>
              <w:t>63°</w:t>
            </w:r>
            <w:r>
              <w:rPr>
                <w:spacing w:val="-4"/>
                <w:sz w:val="20"/>
              </w:rPr>
              <w:t xml:space="preserve"> </w:t>
            </w:r>
            <w:r>
              <w:rPr>
                <w:sz w:val="20"/>
              </w:rPr>
              <w:t>42'</w:t>
            </w:r>
            <w:r>
              <w:rPr>
                <w:spacing w:val="-5"/>
                <w:sz w:val="20"/>
              </w:rPr>
              <w:t xml:space="preserve"> </w:t>
            </w:r>
            <w:r>
              <w:rPr>
                <w:sz w:val="20"/>
              </w:rPr>
              <w:t>27.379"</w:t>
            </w:r>
            <w:r>
              <w:rPr>
                <w:spacing w:val="-4"/>
                <w:sz w:val="20"/>
              </w:rPr>
              <w:t xml:space="preserve"> </w:t>
            </w:r>
            <w:r>
              <w:rPr>
                <w:spacing w:val="-10"/>
                <w:sz w:val="20"/>
              </w:rPr>
              <w:t>W</w:t>
            </w:r>
          </w:p>
        </w:tc>
      </w:tr>
      <w:tr w:rsidR="004E4866" w14:paraId="3E66F17F" w14:textId="77777777">
        <w:trPr>
          <w:trHeight w:val="290"/>
        </w:trPr>
        <w:tc>
          <w:tcPr>
            <w:tcW w:w="4047" w:type="dxa"/>
          </w:tcPr>
          <w:p w14:paraId="165F48E8" w14:textId="77777777" w:rsidR="004E4866" w:rsidRDefault="002B3AD8">
            <w:pPr>
              <w:pStyle w:val="TableParagraph"/>
              <w:spacing w:line="211" w:lineRule="exact"/>
              <w:rPr>
                <w:sz w:val="20"/>
              </w:rPr>
            </w:pPr>
            <w:r>
              <w:rPr>
                <w:sz w:val="20"/>
              </w:rPr>
              <w:t>Portapique</w:t>
            </w:r>
            <w:r>
              <w:rPr>
                <w:spacing w:val="-12"/>
                <w:sz w:val="20"/>
              </w:rPr>
              <w:t xml:space="preserve"> </w:t>
            </w:r>
            <w:r>
              <w:rPr>
                <w:sz w:val="20"/>
              </w:rPr>
              <w:t>River</w:t>
            </w:r>
            <w:r>
              <w:rPr>
                <w:spacing w:val="-11"/>
                <w:sz w:val="20"/>
              </w:rPr>
              <w:t xml:space="preserve"> </w:t>
            </w:r>
            <w:r>
              <w:rPr>
                <w:spacing w:val="-10"/>
                <w:sz w:val="20"/>
              </w:rPr>
              <w:t>2</w:t>
            </w:r>
          </w:p>
        </w:tc>
        <w:tc>
          <w:tcPr>
            <w:tcW w:w="2789" w:type="dxa"/>
          </w:tcPr>
          <w:p w14:paraId="607CAC91"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23'</w:t>
            </w:r>
            <w:r>
              <w:rPr>
                <w:spacing w:val="-5"/>
                <w:sz w:val="20"/>
              </w:rPr>
              <w:t xml:space="preserve"> </w:t>
            </w:r>
            <w:r>
              <w:rPr>
                <w:sz w:val="20"/>
              </w:rPr>
              <w:t>37.432"</w:t>
            </w:r>
            <w:r>
              <w:rPr>
                <w:spacing w:val="-4"/>
                <w:sz w:val="20"/>
              </w:rPr>
              <w:t xml:space="preserve"> </w:t>
            </w:r>
            <w:r>
              <w:rPr>
                <w:spacing w:val="-10"/>
                <w:sz w:val="20"/>
              </w:rPr>
              <w:t>N</w:t>
            </w:r>
          </w:p>
        </w:tc>
        <w:tc>
          <w:tcPr>
            <w:tcW w:w="2792" w:type="dxa"/>
          </w:tcPr>
          <w:p w14:paraId="29F53109" w14:textId="77777777" w:rsidR="004E4866" w:rsidRDefault="002B3AD8">
            <w:pPr>
              <w:pStyle w:val="TableParagraph"/>
              <w:spacing w:line="211" w:lineRule="exact"/>
              <w:rPr>
                <w:sz w:val="20"/>
              </w:rPr>
            </w:pPr>
            <w:r>
              <w:rPr>
                <w:sz w:val="20"/>
              </w:rPr>
              <w:t>63°</w:t>
            </w:r>
            <w:r>
              <w:rPr>
                <w:spacing w:val="-4"/>
                <w:sz w:val="20"/>
              </w:rPr>
              <w:t xml:space="preserve"> </w:t>
            </w:r>
            <w:r>
              <w:rPr>
                <w:sz w:val="20"/>
              </w:rPr>
              <w:t>42'</w:t>
            </w:r>
            <w:r>
              <w:rPr>
                <w:spacing w:val="-5"/>
                <w:sz w:val="20"/>
              </w:rPr>
              <w:t xml:space="preserve"> </w:t>
            </w:r>
            <w:r>
              <w:rPr>
                <w:sz w:val="20"/>
              </w:rPr>
              <w:t>53.690"</w:t>
            </w:r>
            <w:r>
              <w:rPr>
                <w:spacing w:val="-4"/>
                <w:sz w:val="20"/>
              </w:rPr>
              <w:t xml:space="preserve"> </w:t>
            </w:r>
            <w:r>
              <w:rPr>
                <w:spacing w:val="-10"/>
                <w:sz w:val="20"/>
              </w:rPr>
              <w:t>W</w:t>
            </w:r>
          </w:p>
        </w:tc>
      </w:tr>
      <w:tr w:rsidR="004E4866" w14:paraId="28729C9B" w14:textId="77777777">
        <w:trPr>
          <w:trHeight w:val="290"/>
        </w:trPr>
        <w:tc>
          <w:tcPr>
            <w:tcW w:w="4047" w:type="dxa"/>
          </w:tcPr>
          <w:p w14:paraId="0E4B7D11" w14:textId="77777777" w:rsidR="004E4866" w:rsidRDefault="002B3AD8">
            <w:pPr>
              <w:pStyle w:val="TableParagraph"/>
              <w:spacing w:line="211" w:lineRule="exact"/>
              <w:rPr>
                <w:sz w:val="20"/>
              </w:rPr>
            </w:pPr>
            <w:r>
              <w:rPr>
                <w:sz w:val="20"/>
              </w:rPr>
              <w:t>Portapique</w:t>
            </w:r>
            <w:r>
              <w:rPr>
                <w:spacing w:val="-12"/>
                <w:sz w:val="20"/>
              </w:rPr>
              <w:t xml:space="preserve"> </w:t>
            </w:r>
            <w:r>
              <w:rPr>
                <w:sz w:val="20"/>
              </w:rPr>
              <w:t>River</w:t>
            </w:r>
            <w:r>
              <w:rPr>
                <w:spacing w:val="-11"/>
                <w:sz w:val="20"/>
              </w:rPr>
              <w:t xml:space="preserve"> </w:t>
            </w:r>
            <w:r>
              <w:rPr>
                <w:spacing w:val="-10"/>
                <w:sz w:val="20"/>
              </w:rPr>
              <w:t>2</w:t>
            </w:r>
          </w:p>
        </w:tc>
        <w:tc>
          <w:tcPr>
            <w:tcW w:w="2789" w:type="dxa"/>
          </w:tcPr>
          <w:p w14:paraId="0109A62F"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23'</w:t>
            </w:r>
            <w:r>
              <w:rPr>
                <w:spacing w:val="-5"/>
                <w:sz w:val="20"/>
              </w:rPr>
              <w:t xml:space="preserve"> </w:t>
            </w:r>
            <w:r>
              <w:rPr>
                <w:sz w:val="20"/>
              </w:rPr>
              <w:t>39.398"</w:t>
            </w:r>
            <w:r>
              <w:rPr>
                <w:spacing w:val="-4"/>
                <w:sz w:val="20"/>
              </w:rPr>
              <w:t xml:space="preserve"> </w:t>
            </w:r>
            <w:r>
              <w:rPr>
                <w:spacing w:val="-10"/>
                <w:sz w:val="20"/>
              </w:rPr>
              <w:t>N</w:t>
            </w:r>
          </w:p>
        </w:tc>
        <w:tc>
          <w:tcPr>
            <w:tcW w:w="2792" w:type="dxa"/>
          </w:tcPr>
          <w:p w14:paraId="6A39049B" w14:textId="77777777" w:rsidR="004E4866" w:rsidRDefault="002B3AD8">
            <w:pPr>
              <w:pStyle w:val="TableParagraph"/>
              <w:spacing w:line="211" w:lineRule="exact"/>
              <w:rPr>
                <w:sz w:val="20"/>
              </w:rPr>
            </w:pPr>
            <w:r>
              <w:rPr>
                <w:sz w:val="20"/>
              </w:rPr>
              <w:t>63°</w:t>
            </w:r>
            <w:r>
              <w:rPr>
                <w:spacing w:val="-4"/>
                <w:sz w:val="20"/>
              </w:rPr>
              <w:t xml:space="preserve"> </w:t>
            </w:r>
            <w:r>
              <w:rPr>
                <w:sz w:val="20"/>
              </w:rPr>
              <w:t>42'</w:t>
            </w:r>
            <w:r>
              <w:rPr>
                <w:spacing w:val="-4"/>
                <w:sz w:val="20"/>
              </w:rPr>
              <w:t xml:space="preserve"> </w:t>
            </w:r>
            <w:r>
              <w:rPr>
                <w:sz w:val="20"/>
              </w:rPr>
              <w:t>52.239"</w:t>
            </w:r>
            <w:r>
              <w:rPr>
                <w:spacing w:val="-5"/>
                <w:sz w:val="20"/>
              </w:rPr>
              <w:t xml:space="preserve"> </w:t>
            </w:r>
            <w:r>
              <w:rPr>
                <w:spacing w:val="-10"/>
                <w:sz w:val="20"/>
              </w:rPr>
              <w:t>W</w:t>
            </w:r>
          </w:p>
        </w:tc>
      </w:tr>
      <w:tr w:rsidR="004E4866" w14:paraId="6C7E5A7A" w14:textId="77777777">
        <w:trPr>
          <w:trHeight w:val="290"/>
        </w:trPr>
        <w:tc>
          <w:tcPr>
            <w:tcW w:w="4047" w:type="dxa"/>
          </w:tcPr>
          <w:p w14:paraId="4FEEB3A2" w14:textId="77777777" w:rsidR="004E4866" w:rsidRDefault="002B3AD8">
            <w:pPr>
              <w:pStyle w:val="TableParagraph"/>
              <w:spacing w:line="211" w:lineRule="exact"/>
              <w:rPr>
                <w:sz w:val="20"/>
              </w:rPr>
            </w:pPr>
            <w:r>
              <w:rPr>
                <w:sz w:val="20"/>
              </w:rPr>
              <w:t>Rainy</w:t>
            </w:r>
            <w:r>
              <w:rPr>
                <w:spacing w:val="-6"/>
                <w:sz w:val="20"/>
              </w:rPr>
              <w:t xml:space="preserve"> </w:t>
            </w:r>
            <w:r>
              <w:rPr>
                <w:sz w:val="20"/>
              </w:rPr>
              <w:t>Cove</w:t>
            </w:r>
            <w:r>
              <w:rPr>
                <w:spacing w:val="-5"/>
                <w:sz w:val="20"/>
              </w:rPr>
              <w:t xml:space="preserve"> </w:t>
            </w:r>
            <w:r>
              <w:rPr>
                <w:spacing w:val="-4"/>
                <w:sz w:val="20"/>
              </w:rPr>
              <w:t>Brook</w:t>
            </w:r>
          </w:p>
        </w:tc>
        <w:tc>
          <w:tcPr>
            <w:tcW w:w="2789" w:type="dxa"/>
          </w:tcPr>
          <w:p w14:paraId="136E3914"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13'</w:t>
            </w:r>
            <w:r>
              <w:rPr>
                <w:spacing w:val="-5"/>
                <w:sz w:val="20"/>
              </w:rPr>
              <w:t xml:space="preserve"> </w:t>
            </w:r>
            <w:r>
              <w:rPr>
                <w:sz w:val="20"/>
              </w:rPr>
              <w:t>14.118"</w:t>
            </w:r>
            <w:r>
              <w:rPr>
                <w:spacing w:val="-4"/>
                <w:sz w:val="20"/>
              </w:rPr>
              <w:t xml:space="preserve"> </w:t>
            </w:r>
            <w:r>
              <w:rPr>
                <w:spacing w:val="-10"/>
                <w:sz w:val="20"/>
              </w:rPr>
              <w:t>N</w:t>
            </w:r>
          </w:p>
        </w:tc>
        <w:tc>
          <w:tcPr>
            <w:tcW w:w="2792" w:type="dxa"/>
          </w:tcPr>
          <w:p w14:paraId="069064F9" w14:textId="77777777" w:rsidR="004E4866" w:rsidRDefault="002B3AD8">
            <w:pPr>
              <w:pStyle w:val="TableParagraph"/>
              <w:spacing w:line="211" w:lineRule="exact"/>
              <w:rPr>
                <w:sz w:val="20"/>
              </w:rPr>
            </w:pPr>
            <w:r>
              <w:rPr>
                <w:sz w:val="20"/>
              </w:rPr>
              <w:t>64°</w:t>
            </w:r>
            <w:r>
              <w:rPr>
                <w:spacing w:val="-4"/>
                <w:sz w:val="20"/>
              </w:rPr>
              <w:t xml:space="preserve"> </w:t>
            </w:r>
            <w:r>
              <w:rPr>
                <w:sz w:val="20"/>
              </w:rPr>
              <w:t>4'</w:t>
            </w:r>
            <w:r>
              <w:rPr>
                <w:spacing w:val="-5"/>
                <w:sz w:val="20"/>
              </w:rPr>
              <w:t xml:space="preserve"> </w:t>
            </w:r>
            <w:r>
              <w:rPr>
                <w:sz w:val="20"/>
              </w:rPr>
              <w:t>6.524"</w:t>
            </w:r>
            <w:r>
              <w:rPr>
                <w:spacing w:val="-2"/>
                <w:sz w:val="20"/>
              </w:rPr>
              <w:t xml:space="preserve"> </w:t>
            </w:r>
            <w:r>
              <w:rPr>
                <w:spacing w:val="-10"/>
                <w:sz w:val="20"/>
              </w:rPr>
              <w:t>W</w:t>
            </w:r>
          </w:p>
        </w:tc>
      </w:tr>
      <w:tr w:rsidR="004E4866" w14:paraId="4797DC5D" w14:textId="77777777">
        <w:trPr>
          <w:trHeight w:val="290"/>
        </w:trPr>
        <w:tc>
          <w:tcPr>
            <w:tcW w:w="4047" w:type="dxa"/>
          </w:tcPr>
          <w:p w14:paraId="4661F919" w14:textId="77777777" w:rsidR="004E4866" w:rsidRDefault="002B3AD8">
            <w:pPr>
              <w:pStyle w:val="TableParagraph"/>
              <w:spacing w:line="211" w:lineRule="exact"/>
              <w:rPr>
                <w:sz w:val="20"/>
              </w:rPr>
            </w:pPr>
            <w:r>
              <w:rPr>
                <w:sz w:val="20"/>
              </w:rPr>
              <w:t>Rainy</w:t>
            </w:r>
            <w:r>
              <w:rPr>
                <w:spacing w:val="-6"/>
                <w:sz w:val="20"/>
              </w:rPr>
              <w:t xml:space="preserve"> </w:t>
            </w:r>
            <w:r>
              <w:rPr>
                <w:sz w:val="20"/>
              </w:rPr>
              <w:t>Cove</w:t>
            </w:r>
            <w:r>
              <w:rPr>
                <w:spacing w:val="-5"/>
                <w:sz w:val="20"/>
              </w:rPr>
              <w:t xml:space="preserve"> </w:t>
            </w:r>
            <w:r>
              <w:rPr>
                <w:spacing w:val="-4"/>
                <w:sz w:val="20"/>
              </w:rPr>
              <w:t>Brook</w:t>
            </w:r>
          </w:p>
        </w:tc>
        <w:tc>
          <w:tcPr>
            <w:tcW w:w="2789" w:type="dxa"/>
          </w:tcPr>
          <w:p w14:paraId="379E1ACF"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13'</w:t>
            </w:r>
            <w:r>
              <w:rPr>
                <w:spacing w:val="-5"/>
                <w:sz w:val="20"/>
              </w:rPr>
              <w:t xml:space="preserve"> </w:t>
            </w:r>
            <w:r>
              <w:rPr>
                <w:sz w:val="20"/>
              </w:rPr>
              <w:t>13.927"</w:t>
            </w:r>
            <w:r>
              <w:rPr>
                <w:spacing w:val="-4"/>
                <w:sz w:val="20"/>
              </w:rPr>
              <w:t xml:space="preserve"> </w:t>
            </w:r>
            <w:r>
              <w:rPr>
                <w:spacing w:val="-10"/>
                <w:sz w:val="20"/>
              </w:rPr>
              <w:t>N</w:t>
            </w:r>
          </w:p>
        </w:tc>
        <w:tc>
          <w:tcPr>
            <w:tcW w:w="2792" w:type="dxa"/>
          </w:tcPr>
          <w:p w14:paraId="47775229" w14:textId="77777777" w:rsidR="004E4866" w:rsidRDefault="002B3AD8">
            <w:pPr>
              <w:pStyle w:val="TableParagraph"/>
              <w:spacing w:line="211" w:lineRule="exact"/>
              <w:rPr>
                <w:sz w:val="20"/>
              </w:rPr>
            </w:pPr>
            <w:r>
              <w:rPr>
                <w:sz w:val="20"/>
              </w:rPr>
              <w:t>64°</w:t>
            </w:r>
            <w:r>
              <w:rPr>
                <w:spacing w:val="-4"/>
                <w:sz w:val="20"/>
              </w:rPr>
              <w:t xml:space="preserve"> </w:t>
            </w:r>
            <w:r>
              <w:rPr>
                <w:sz w:val="20"/>
              </w:rPr>
              <w:t>4'</w:t>
            </w:r>
            <w:r>
              <w:rPr>
                <w:spacing w:val="-5"/>
                <w:sz w:val="20"/>
              </w:rPr>
              <w:t xml:space="preserve"> </w:t>
            </w:r>
            <w:r>
              <w:rPr>
                <w:sz w:val="20"/>
              </w:rPr>
              <w:t>7.213"</w:t>
            </w:r>
            <w:r>
              <w:rPr>
                <w:spacing w:val="-2"/>
                <w:sz w:val="20"/>
              </w:rPr>
              <w:t xml:space="preserve"> </w:t>
            </w:r>
            <w:r>
              <w:rPr>
                <w:spacing w:val="-10"/>
                <w:sz w:val="20"/>
              </w:rPr>
              <w:t>W</w:t>
            </w:r>
          </w:p>
        </w:tc>
      </w:tr>
      <w:tr w:rsidR="004E4866" w14:paraId="031F3EDD" w14:textId="77777777">
        <w:trPr>
          <w:trHeight w:val="290"/>
        </w:trPr>
        <w:tc>
          <w:tcPr>
            <w:tcW w:w="4047" w:type="dxa"/>
          </w:tcPr>
          <w:p w14:paraId="27EDC416" w14:textId="77777777" w:rsidR="004E4866" w:rsidRDefault="002B3AD8">
            <w:pPr>
              <w:pStyle w:val="TableParagraph"/>
              <w:spacing w:line="211" w:lineRule="exact"/>
              <w:rPr>
                <w:sz w:val="20"/>
              </w:rPr>
            </w:pPr>
            <w:r>
              <w:rPr>
                <w:sz w:val="20"/>
              </w:rPr>
              <w:t>Salmon</w:t>
            </w:r>
            <w:r>
              <w:rPr>
                <w:spacing w:val="-9"/>
                <w:sz w:val="20"/>
              </w:rPr>
              <w:t xml:space="preserve"> </w:t>
            </w:r>
            <w:r>
              <w:rPr>
                <w:spacing w:val="-2"/>
                <w:sz w:val="20"/>
              </w:rPr>
              <w:t>River</w:t>
            </w:r>
          </w:p>
        </w:tc>
        <w:tc>
          <w:tcPr>
            <w:tcW w:w="2789" w:type="dxa"/>
          </w:tcPr>
          <w:p w14:paraId="678853D6"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21'</w:t>
            </w:r>
            <w:r>
              <w:rPr>
                <w:spacing w:val="-5"/>
                <w:sz w:val="20"/>
              </w:rPr>
              <w:t xml:space="preserve"> </w:t>
            </w:r>
            <w:r>
              <w:rPr>
                <w:sz w:val="20"/>
              </w:rPr>
              <w:t>7.917"</w:t>
            </w:r>
            <w:r>
              <w:rPr>
                <w:spacing w:val="-5"/>
                <w:sz w:val="20"/>
              </w:rPr>
              <w:t xml:space="preserve"> </w:t>
            </w:r>
            <w:r>
              <w:rPr>
                <w:spacing w:val="-10"/>
                <w:sz w:val="20"/>
              </w:rPr>
              <w:t>N</w:t>
            </w:r>
          </w:p>
        </w:tc>
        <w:tc>
          <w:tcPr>
            <w:tcW w:w="2792" w:type="dxa"/>
          </w:tcPr>
          <w:p w14:paraId="74051C65" w14:textId="77777777" w:rsidR="004E4866" w:rsidRDefault="002B3AD8">
            <w:pPr>
              <w:pStyle w:val="TableParagraph"/>
              <w:spacing w:line="211" w:lineRule="exact"/>
              <w:rPr>
                <w:sz w:val="20"/>
              </w:rPr>
            </w:pPr>
            <w:r>
              <w:rPr>
                <w:sz w:val="20"/>
              </w:rPr>
              <w:t>63°</w:t>
            </w:r>
            <w:r>
              <w:rPr>
                <w:spacing w:val="-4"/>
                <w:sz w:val="20"/>
              </w:rPr>
              <w:t xml:space="preserve"> </w:t>
            </w:r>
            <w:r>
              <w:rPr>
                <w:sz w:val="20"/>
              </w:rPr>
              <w:t>24'</w:t>
            </w:r>
            <w:r>
              <w:rPr>
                <w:spacing w:val="-5"/>
                <w:sz w:val="20"/>
              </w:rPr>
              <w:t xml:space="preserve"> </w:t>
            </w:r>
            <w:r>
              <w:rPr>
                <w:sz w:val="20"/>
              </w:rPr>
              <w:t>34.921"</w:t>
            </w:r>
            <w:r>
              <w:rPr>
                <w:spacing w:val="-4"/>
                <w:sz w:val="20"/>
              </w:rPr>
              <w:t xml:space="preserve"> </w:t>
            </w:r>
            <w:r>
              <w:rPr>
                <w:spacing w:val="-10"/>
                <w:sz w:val="20"/>
              </w:rPr>
              <w:t>W</w:t>
            </w:r>
          </w:p>
        </w:tc>
      </w:tr>
      <w:tr w:rsidR="004E4866" w14:paraId="090C9A31" w14:textId="77777777">
        <w:trPr>
          <w:trHeight w:val="290"/>
        </w:trPr>
        <w:tc>
          <w:tcPr>
            <w:tcW w:w="4047" w:type="dxa"/>
          </w:tcPr>
          <w:p w14:paraId="60BB549D" w14:textId="77777777" w:rsidR="004E4866" w:rsidRDefault="002B3AD8">
            <w:pPr>
              <w:pStyle w:val="TableParagraph"/>
              <w:spacing w:line="211" w:lineRule="exact"/>
              <w:rPr>
                <w:sz w:val="20"/>
              </w:rPr>
            </w:pPr>
            <w:r>
              <w:rPr>
                <w:sz w:val="20"/>
              </w:rPr>
              <w:t>Salmon</w:t>
            </w:r>
            <w:r>
              <w:rPr>
                <w:spacing w:val="-9"/>
                <w:sz w:val="20"/>
              </w:rPr>
              <w:t xml:space="preserve"> </w:t>
            </w:r>
            <w:r>
              <w:rPr>
                <w:spacing w:val="-2"/>
                <w:sz w:val="20"/>
              </w:rPr>
              <w:t>River</w:t>
            </w:r>
          </w:p>
        </w:tc>
        <w:tc>
          <w:tcPr>
            <w:tcW w:w="2789" w:type="dxa"/>
          </w:tcPr>
          <w:p w14:paraId="0DA9EAF3"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21'</w:t>
            </w:r>
            <w:r>
              <w:rPr>
                <w:spacing w:val="-5"/>
                <w:sz w:val="20"/>
              </w:rPr>
              <w:t xml:space="preserve"> </w:t>
            </w:r>
            <w:r>
              <w:rPr>
                <w:sz w:val="20"/>
              </w:rPr>
              <w:t>42.891"</w:t>
            </w:r>
            <w:r>
              <w:rPr>
                <w:spacing w:val="-4"/>
                <w:sz w:val="20"/>
              </w:rPr>
              <w:t xml:space="preserve"> </w:t>
            </w:r>
            <w:r>
              <w:rPr>
                <w:spacing w:val="-10"/>
                <w:sz w:val="20"/>
              </w:rPr>
              <w:t>N</w:t>
            </w:r>
          </w:p>
        </w:tc>
        <w:tc>
          <w:tcPr>
            <w:tcW w:w="2792" w:type="dxa"/>
          </w:tcPr>
          <w:p w14:paraId="4AA72393" w14:textId="77777777" w:rsidR="004E4866" w:rsidRDefault="002B3AD8">
            <w:pPr>
              <w:pStyle w:val="TableParagraph"/>
              <w:spacing w:line="211" w:lineRule="exact"/>
              <w:rPr>
                <w:sz w:val="20"/>
              </w:rPr>
            </w:pPr>
            <w:r>
              <w:rPr>
                <w:sz w:val="20"/>
              </w:rPr>
              <w:t>63°</w:t>
            </w:r>
            <w:r>
              <w:rPr>
                <w:spacing w:val="-4"/>
                <w:sz w:val="20"/>
              </w:rPr>
              <w:t xml:space="preserve"> </w:t>
            </w:r>
            <w:r>
              <w:rPr>
                <w:sz w:val="20"/>
              </w:rPr>
              <w:t>24'</w:t>
            </w:r>
            <w:r>
              <w:rPr>
                <w:spacing w:val="-5"/>
                <w:sz w:val="20"/>
              </w:rPr>
              <w:t xml:space="preserve"> </w:t>
            </w:r>
            <w:r>
              <w:rPr>
                <w:sz w:val="20"/>
              </w:rPr>
              <w:t>26.986"</w:t>
            </w:r>
            <w:r>
              <w:rPr>
                <w:spacing w:val="-4"/>
                <w:sz w:val="20"/>
              </w:rPr>
              <w:t xml:space="preserve"> </w:t>
            </w:r>
            <w:r>
              <w:rPr>
                <w:spacing w:val="-10"/>
                <w:sz w:val="20"/>
              </w:rPr>
              <w:t>W</w:t>
            </w:r>
          </w:p>
        </w:tc>
      </w:tr>
      <w:tr w:rsidR="004E4866" w14:paraId="37F36AE9" w14:textId="77777777">
        <w:trPr>
          <w:trHeight w:val="290"/>
        </w:trPr>
        <w:tc>
          <w:tcPr>
            <w:tcW w:w="4047" w:type="dxa"/>
          </w:tcPr>
          <w:p w14:paraId="438410D5" w14:textId="77777777" w:rsidR="004E4866" w:rsidRDefault="002B3AD8">
            <w:pPr>
              <w:pStyle w:val="TableParagraph"/>
              <w:spacing w:line="211" w:lineRule="exact"/>
              <w:rPr>
                <w:sz w:val="20"/>
              </w:rPr>
            </w:pPr>
            <w:r>
              <w:rPr>
                <w:sz w:val="20"/>
              </w:rPr>
              <w:t>Selma</w:t>
            </w:r>
            <w:r>
              <w:rPr>
                <w:spacing w:val="-7"/>
                <w:sz w:val="20"/>
              </w:rPr>
              <w:t xml:space="preserve"> </w:t>
            </w:r>
            <w:r>
              <w:rPr>
                <w:spacing w:val="-2"/>
                <w:sz w:val="20"/>
              </w:rPr>
              <w:t>Brook</w:t>
            </w:r>
          </w:p>
        </w:tc>
        <w:tc>
          <w:tcPr>
            <w:tcW w:w="2789" w:type="dxa"/>
          </w:tcPr>
          <w:p w14:paraId="3C869CB6"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19'</w:t>
            </w:r>
            <w:r>
              <w:rPr>
                <w:spacing w:val="-5"/>
                <w:sz w:val="20"/>
              </w:rPr>
              <w:t xml:space="preserve"> </w:t>
            </w:r>
            <w:r>
              <w:rPr>
                <w:sz w:val="20"/>
              </w:rPr>
              <w:t>27.235"</w:t>
            </w:r>
            <w:r>
              <w:rPr>
                <w:spacing w:val="-4"/>
                <w:sz w:val="20"/>
              </w:rPr>
              <w:t xml:space="preserve"> </w:t>
            </w:r>
            <w:r>
              <w:rPr>
                <w:spacing w:val="-10"/>
                <w:sz w:val="20"/>
              </w:rPr>
              <w:t>N</w:t>
            </w:r>
          </w:p>
        </w:tc>
        <w:tc>
          <w:tcPr>
            <w:tcW w:w="2792" w:type="dxa"/>
          </w:tcPr>
          <w:p w14:paraId="1336CA16" w14:textId="77777777" w:rsidR="004E4866" w:rsidRDefault="002B3AD8">
            <w:pPr>
              <w:pStyle w:val="TableParagraph"/>
              <w:spacing w:line="211" w:lineRule="exact"/>
              <w:rPr>
                <w:sz w:val="20"/>
              </w:rPr>
            </w:pPr>
            <w:r>
              <w:rPr>
                <w:sz w:val="20"/>
              </w:rPr>
              <w:t>63°</w:t>
            </w:r>
            <w:r>
              <w:rPr>
                <w:spacing w:val="-4"/>
                <w:sz w:val="20"/>
              </w:rPr>
              <w:t xml:space="preserve"> </w:t>
            </w:r>
            <w:r>
              <w:rPr>
                <w:sz w:val="20"/>
              </w:rPr>
              <w:t>32'</w:t>
            </w:r>
            <w:r>
              <w:rPr>
                <w:spacing w:val="-4"/>
                <w:sz w:val="20"/>
              </w:rPr>
              <w:t xml:space="preserve"> </w:t>
            </w:r>
            <w:r>
              <w:rPr>
                <w:sz w:val="20"/>
              </w:rPr>
              <w:t>47.899"</w:t>
            </w:r>
            <w:r>
              <w:rPr>
                <w:spacing w:val="-5"/>
                <w:sz w:val="20"/>
              </w:rPr>
              <w:t xml:space="preserve"> </w:t>
            </w:r>
            <w:r>
              <w:rPr>
                <w:spacing w:val="-10"/>
                <w:sz w:val="20"/>
              </w:rPr>
              <w:t>W</w:t>
            </w:r>
          </w:p>
        </w:tc>
      </w:tr>
      <w:tr w:rsidR="004E4866" w14:paraId="28682A29" w14:textId="77777777">
        <w:trPr>
          <w:trHeight w:val="290"/>
        </w:trPr>
        <w:tc>
          <w:tcPr>
            <w:tcW w:w="4047" w:type="dxa"/>
          </w:tcPr>
          <w:p w14:paraId="105939F9" w14:textId="77777777" w:rsidR="004E4866" w:rsidRDefault="002B3AD8">
            <w:pPr>
              <w:pStyle w:val="TableParagraph"/>
              <w:spacing w:line="211" w:lineRule="exact"/>
              <w:rPr>
                <w:sz w:val="20"/>
              </w:rPr>
            </w:pPr>
            <w:r>
              <w:rPr>
                <w:sz w:val="20"/>
              </w:rPr>
              <w:t>Selma</w:t>
            </w:r>
            <w:r>
              <w:rPr>
                <w:spacing w:val="-7"/>
                <w:sz w:val="20"/>
              </w:rPr>
              <w:t xml:space="preserve"> </w:t>
            </w:r>
            <w:r>
              <w:rPr>
                <w:spacing w:val="-2"/>
                <w:sz w:val="20"/>
              </w:rPr>
              <w:t>Brook</w:t>
            </w:r>
          </w:p>
        </w:tc>
        <w:tc>
          <w:tcPr>
            <w:tcW w:w="2789" w:type="dxa"/>
          </w:tcPr>
          <w:p w14:paraId="4A11CA51"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19'</w:t>
            </w:r>
            <w:r>
              <w:rPr>
                <w:spacing w:val="-5"/>
                <w:sz w:val="20"/>
              </w:rPr>
              <w:t xml:space="preserve"> </w:t>
            </w:r>
            <w:r>
              <w:rPr>
                <w:sz w:val="20"/>
              </w:rPr>
              <w:t>25.155"</w:t>
            </w:r>
            <w:r>
              <w:rPr>
                <w:spacing w:val="-4"/>
                <w:sz w:val="20"/>
              </w:rPr>
              <w:t xml:space="preserve"> </w:t>
            </w:r>
            <w:r>
              <w:rPr>
                <w:spacing w:val="-10"/>
                <w:sz w:val="20"/>
              </w:rPr>
              <w:t>N</w:t>
            </w:r>
          </w:p>
        </w:tc>
        <w:tc>
          <w:tcPr>
            <w:tcW w:w="2792" w:type="dxa"/>
          </w:tcPr>
          <w:p w14:paraId="278B5C7F" w14:textId="77777777" w:rsidR="004E4866" w:rsidRDefault="002B3AD8">
            <w:pPr>
              <w:pStyle w:val="TableParagraph"/>
              <w:spacing w:line="211" w:lineRule="exact"/>
              <w:rPr>
                <w:sz w:val="20"/>
              </w:rPr>
            </w:pPr>
            <w:r>
              <w:rPr>
                <w:sz w:val="20"/>
              </w:rPr>
              <w:t>63°</w:t>
            </w:r>
            <w:r>
              <w:rPr>
                <w:spacing w:val="-4"/>
                <w:sz w:val="20"/>
              </w:rPr>
              <w:t xml:space="preserve"> </w:t>
            </w:r>
            <w:r>
              <w:rPr>
                <w:sz w:val="20"/>
              </w:rPr>
              <w:t>32'</w:t>
            </w:r>
            <w:r>
              <w:rPr>
                <w:spacing w:val="-5"/>
                <w:sz w:val="20"/>
              </w:rPr>
              <w:t xml:space="preserve"> </w:t>
            </w:r>
            <w:r>
              <w:rPr>
                <w:sz w:val="20"/>
              </w:rPr>
              <w:t>47.153"</w:t>
            </w:r>
            <w:r>
              <w:rPr>
                <w:spacing w:val="-4"/>
                <w:sz w:val="20"/>
              </w:rPr>
              <w:t xml:space="preserve"> </w:t>
            </w:r>
            <w:r>
              <w:rPr>
                <w:spacing w:val="-10"/>
                <w:sz w:val="20"/>
              </w:rPr>
              <w:t>W</w:t>
            </w:r>
          </w:p>
        </w:tc>
      </w:tr>
      <w:tr w:rsidR="004E4866" w14:paraId="60C96B6B" w14:textId="77777777">
        <w:trPr>
          <w:trHeight w:val="290"/>
        </w:trPr>
        <w:tc>
          <w:tcPr>
            <w:tcW w:w="4047" w:type="dxa"/>
          </w:tcPr>
          <w:p w14:paraId="3F263F4F" w14:textId="77777777" w:rsidR="004E4866" w:rsidRDefault="002B3AD8">
            <w:pPr>
              <w:pStyle w:val="TableParagraph"/>
              <w:spacing w:before="60" w:line="211" w:lineRule="exact"/>
              <w:rPr>
                <w:sz w:val="20"/>
              </w:rPr>
            </w:pPr>
            <w:r>
              <w:rPr>
                <w:sz w:val="20"/>
              </w:rPr>
              <w:t>Shad</w:t>
            </w:r>
            <w:r>
              <w:rPr>
                <w:spacing w:val="-7"/>
                <w:sz w:val="20"/>
              </w:rPr>
              <w:t xml:space="preserve"> </w:t>
            </w:r>
            <w:r>
              <w:rPr>
                <w:spacing w:val="-2"/>
                <w:sz w:val="20"/>
              </w:rPr>
              <w:t>Creek</w:t>
            </w:r>
          </w:p>
        </w:tc>
        <w:tc>
          <w:tcPr>
            <w:tcW w:w="2789" w:type="dxa"/>
          </w:tcPr>
          <w:p w14:paraId="3957A06D" w14:textId="77777777" w:rsidR="004E4866" w:rsidRDefault="002B3AD8">
            <w:pPr>
              <w:pStyle w:val="TableParagraph"/>
              <w:spacing w:before="60" w:line="211" w:lineRule="exact"/>
              <w:ind w:left="105"/>
              <w:rPr>
                <w:sz w:val="20"/>
              </w:rPr>
            </w:pPr>
            <w:r>
              <w:rPr>
                <w:sz w:val="20"/>
              </w:rPr>
              <w:t>45°</w:t>
            </w:r>
            <w:r>
              <w:rPr>
                <w:spacing w:val="-4"/>
                <w:sz w:val="20"/>
              </w:rPr>
              <w:t xml:space="preserve"> </w:t>
            </w:r>
            <w:r>
              <w:rPr>
                <w:sz w:val="20"/>
              </w:rPr>
              <w:t>24'</w:t>
            </w:r>
            <w:r>
              <w:rPr>
                <w:spacing w:val="-5"/>
                <w:sz w:val="20"/>
              </w:rPr>
              <w:t xml:space="preserve"> </w:t>
            </w:r>
            <w:r>
              <w:rPr>
                <w:sz w:val="20"/>
              </w:rPr>
              <w:t>26.230"</w:t>
            </w:r>
            <w:r>
              <w:rPr>
                <w:spacing w:val="-4"/>
                <w:sz w:val="20"/>
              </w:rPr>
              <w:t xml:space="preserve"> </w:t>
            </w:r>
            <w:r>
              <w:rPr>
                <w:spacing w:val="-10"/>
                <w:sz w:val="20"/>
              </w:rPr>
              <w:t>N</w:t>
            </w:r>
          </w:p>
        </w:tc>
        <w:tc>
          <w:tcPr>
            <w:tcW w:w="2792" w:type="dxa"/>
          </w:tcPr>
          <w:p w14:paraId="71B2508F" w14:textId="77777777" w:rsidR="004E4866" w:rsidRDefault="002B3AD8">
            <w:pPr>
              <w:pStyle w:val="TableParagraph"/>
              <w:spacing w:before="60" w:line="211" w:lineRule="exact"/>
              <w:rPr>
                <w:sz w:val="20"/>
              </w:rPr>
            </w:pPr>
            <w:r>
              <w:rPr>
                <w:sz w:val="20"/>
              </w:rPr>
              <w:t>64°</w:t>
            </w:r>
            <w:r>
              <w:rPr>
                <w:spacing w:val="-4"/>
                <w:sz w:val="20"/>
              </w:rPr>
              <w:t xml:space="preserve"> </w:t>
            </w:r>
            <w:r>
              <w:rPr>
                <w:sz w:val="20"/>
              </w:rPr>
              <w:t>4'</w:t>
            </w:r>
            <w:r>
              <w:rPr>
                <w:spacing w:val="-5"/>
                <w:sz w:val="20"/>
              </w:rPr>
              <w:t xml:space="preserve"> </w:t>
            </w:r>
            <w:r>
              <w:rPr>
                <w:sz w:val="20"/>
              </w:rPr>
              <w:t>0.402"</w:t>
            </w:r>
            <w:r>
              <w:rPr>
                <w:spacing w:val="-2"/>
                <w:sz w:val="20"/>
              </w:rPr>
              <w:t xml:space="preserve"> </w:t>
            </w:r>
            <w:r>
              <w:rPr>
                <w:spacing w:val="-10"/>
                <w:sz w:val="20"/>
              </w:rPr>
              <w:t>W</w:t>
            </w:r>
          </w:p>
        </w:tc>
      </w:tr>
      <w:tr w:rsidR="004E4866" w14:paraId="412FFB7E" w14:textId="77777777">
        <w:trPr>
          <w:trHeight w:val="290"/>
        </w:trPr>
        <w:tc>
          <w:tcPr>
            <w:tcW w:w="4047" w:type="dxa"/>
          </w:tcPr>
          <w:p w14:paraId="2A2AD03F" w14:textId="77777777" w:rsidR="004E4866" w:rsidRDefault="002B3AD8">
            <w:pPr>
              <w:pStyle w:val="TableParagraph"/>
              <w:spacing w:line="211" w:lineRule="exact"/>
              <w:rPr>
                <w:sz w:val="20"/>
              </w:rPr>
            </w:pPr>
            <w:r>
              <w:rPr>
                <w:sz w:val="20"/>
              </w:rPr>
              <w:t>Shad</w:t>
            </w:r>
            <w:r>
              <w:rPr>
                <w:spacing w:val="-7"/>
                <w:sz w:val="20"/>
              </w:rPr>
              <w:t xml:space="preserve"> </w:t>
            </w:r>
            <w:r>
              <w:rPr>
                <w:spacing w:val="-2"/>
                <w:sz w:val="20"/>
              </w:rPr>
              <w:t>Creek</w:t>
            </w:r>
          </w:p>
        </w:tc>
        <w:tc>
          <w:tcPr>
            <w:tcW w:w="2789" w:type="dxa"/>
          </w:tcPr>
          <w:p w14:paraId="4783DBB3"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24'</w:t>
            </w:r>
            <w:r>
              <w:rPr>
                <w:spacing w:val="-5"/>
                <w:sz w:val="20"/>
              </w:rPr>
              <w:t xml:space="preserve"> </w:t>
            </w:r>
            <w:r>
              <w:rPr>
                <w:sz w:val="20"/>
              </w:rPr>
              <w:t>24.906"</w:t>
            </w:r>
            <w:r>
              <w:rPr>
                <w:spacing w:val="-4"/>
                <w:sz w:val="20"/>
              </w:rPr>
              <w:t xml:space="preserve"> </w:t>
            </w:r>
            <w:r>
              <w:rPr>
                <w:spacing w:val="-10"/>
                <w:sz w:val="20"/>
              </w:rPr>
              <w:t>N</w:t>
            </w:r>
          </w:p>
        </w:tc>
        <w:tc>
          <w:tcPr>
            <w:tcW w:w="2792" w:type="dxa"/>
          </w:tcPr>
          <w:p w14:paraId="28904190" w14:textId="77777777" w:rsidR="004E4866" w:rsidRDefault="002B3AD8">
            <w:pPr>
              <w:pStyle w:val="TableParagraph"/>
              <w:spacing w:line="211" w:lineRule="exact"/>
              <w:rPr>
                <w:sz w:val="20"/>
              </w:rPr>
            </w:pPr>
            <w:r>
              <w:rPr>
                <w:sz w:val="20"/>
              </w:rPr>
              <w:t>64°</w:t>
            </w:r>
            <w:r>
              <w:rPr>
                <w:spacing w:val="-4"/>
                <w:sz w:val="20"/>
              </w:rPr>
              <w:t xml:space="preserve"> </w:t>
            </w:r>
            <w:r>
              <w:rPr>
                <w:sz w:val="20"/>
              </w:rPr>
              <w:t>4'</w:t>
            </w:r>
            <w:r>
              <w:rPr>
                <w:spacing w:val="-5"/>
                <w:sz w:val="20"/>
              </w:rPr>
              <w:t xml:space="preserve"> </w:t>
            </w:r>
            <w:r>
              <w:rPr>
                <w:sz w:val="20"/>
              </w:rPr>
              <w:t>2.296"</w:t>
            </w:r>
            <w:r>
              <w:rPr>
                <w:spacing w:val="-2"/>
                <w:sz w:val="20"/>
              </w:rPr>
              <w:t xml:space="preserve"> </w:t>
            </w:r>
            <w:r>
              <w:rPr>
                <w:spacing w:val="-10"/>
                <w:sz w:val="20"/>
              </w:rPr>
              <w:t>W</w:t>
            </w:r>
          </w:p>
        </w:tc>
      </w:tr>
      <w:tr w:rsidR="004E4866" w14:paraId="641A466A" w14:textId="77777777">
        <w:trPr>
          <w:trHeight w:val="290"/>
        </w:trPr>
        <w:tc>
          <w:tcPr>
            <w:tcW w:w="4047" w:type="dxa"/>
          </w:tcPr>
          <w:p w14:paraId="68CFE3DE" w14:textId="77777777" w:rsidR="004E4866" w:rsidRDefault="002B3AD8">
            <w:pPr>
              <w:pStyle w:val="TableParagraph"/>
              <w:spacing w:line="211" w:lineRule="exact"/>
              <w:rPr>
                <w:sz w:val="20"/>
              </w:rPr>
            </w:pPr>
            <w:r>
              <w:rPr>
                <w:sz w:val="20"/>
              </w:rPr>
              <w:t>Shad</w:t>
            </w:r>
            <w:r>
              <w:rPr>
                <w:spacing w:val="-9"/>
                <w:sz w:val="20"/>
              </w:rPr>
              <w:t xml:space="preserve"> </w:t>
            </w:r>
            <w:r>
              <w:rPr>
                <w:sz w:val="20"/>
              </w:rPr>
              <w:t>Creek</w:t>
            </w:r>
            <w:r>
              <w:rPr>
                <w:spacing w:val="-3"/>
                <w:sz w:val="20"/>
              </w:rPr>
              <w:t xml:space="preserve"> </w:t>
            </w:r>
            <w:r>
              <w:rPr>
                <w:spacing w:val="-4"/>
                <w:sz w:val="20"/>
              </w:rPr>
              <w:t>Brook</w:t>
            </w:r>
          </w:p>
        </w:tc>
        <w:tc>
          <w:tcPr>
            <w:tcW w:w="2789" w:type="dxa"/>
          </w:tcPr>
          <w:p w14:paraId="0A65A65A"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18'</w:t>
            </w:r>
            <w:r>
              <w:rPr>
                <w:spacing w:val="-5"/>
                <w:sz w:val="20"/>
              </w:rPr>
              <w:t xml:space="preserve"> </w:t>
            </w:r>
            <w:r>
              <w:rPr>
                <w:sz w:val="20"/>
              </w:rPr>
              <w:t>55.760"</w:t>
            </w:r>
            <w:r>
              <w:rPr>
                <w:spacing w:val="-4"/>
                <w:sz w:val="20"/>
              </w:rPr>
              <w:t xml:space="preserve"> </w:t>
            </w:r>
            <w:r>
              <w:rPr>
                <w:spacing w:val="-10"/>
                <w:sz w:val="20"/>
              </w:rPr>
              <w:t>N</w:t>
            </w:r>
          </w:p>
        </w:tc>
        <w:tc>
          <w:tcPr>
            <w:tcW w:w="2792" w:type="dxa"/>
          </w:tcPr>
          <w:p w14:paraId="78AB70FB" w14:textId="77777777" w:rsidR="004E4866" w:rsidRDefault="002B3AD8">
            <w:pPr>
              <w:pStyle w:val="TableParagraph"/>
              <w:spacing w:line="211" w:lineRule="exact"/>
              <w:rPr>
                <w:sz w:val="20"/>
              </w:rPr>
            </w:pPr>
            <w:r>
              <w:rPr>
                <w:sz w:val="20"/>
              </w:rPr>
              <w:t>63°</w:t>
            </w:r>
            <w:r>
              <w:rPr>
                <w:spacing w:val="-4"/>
                <w:sz w:val="20"/>
              </w:rPr>
              <w:t xml:space="preserve"> </w:t>
            </w:r>
            <w:r>
              <w:rPr>
                <w:sz w:val="20"/>
              </w:rPr>
              <w:t>39'</w:t>
            </w:r>
            <w:r>
              <w:rPr>
                <w:spacing w:val="-5"/>
                <w:sz w:val="20"/>
              </w:rPr>
              <w:t xml:space="preserve"> </w:t>
            </w:r>
            <w:r>
              <w:rPr>
                <w:sz w:val="20"/>
              </w:rPr>
              <w:t>7.642"</w:t>
            </w:r>
            <w:r>
              <w:rPr>
                <w:spacing w:val="-3"/>
                <w:sz w:val="20"/>
              </w:rPr>
              <w:t xml:space="preserve"> </w:t>
            </w:r>
            <w:r>
              <w:rPr>
                <w:spacing w:val="-10"/>
                <w:sz w:val="20"/>
              </w:rPr>
              <w:t>W</w:t>
            </w:r>
          </w:p>
        </w:tc>
      </w:tr>
      <w:tr w:rsidR="004E4866" w14:paraId="32FAB4B0" w14:textId="77777777">
        <w:trPr>
          <w:trHeight w:val="290"/>
        </w:trPr>
        <w:tc>
          <w:tcPr>
            <w:tcW w:w="4047" w:type="dxa"/>
          </w:tcPr>
          <w:p w14:paraId="5F0C4CD0" w14:textId="77777777" w:rsidR="004E4866" w:rsidRDefault="002B3AD8">
            <w:pPr>
              <w:pStyle w:val="TableParagraph"/>
              <w:spacing w:line="211" w:lineRule="exact"/>
              <w:rPr>
                <w:sz w:val="20"/>
              </w:rPr>
            </w:pPr>
            <w:r>
              <w:rPr>
                <w:sz w:val="20"/>
              </w:rPr>
              <w:t>Shad</w:t>
            </w:r>
            <w:r>
              <w:rPr>
                <w:spacing w:val="-9"/>
                <w:sz w:val="20"/>
              </w:rPr>
              <w:t xml:space="preserve"> </w:t>
            </w:r>
            <w:r>
              <w:rPr>
                <w:sz w:val="20"/>
              </w:rPr>
              <w:t>Creek</w:t>
            </w:r>
            <w:r>
              <w:rPr>
                <w:spacing w:val="-3"/>
                <w:sz w:val="20"/>
              </w:rPr>
              <w:t xml:space="preserve"> </w:t>
            </w:r>
            <w:r>
              <w:rPr>
                <w:spacing w:val="-4"/>
                <w:sz w:val="20"/>
              </w:rPr>
              <w:t>Brook</w:t>
            </w:r>
          </w:p>
        </w:tc>
        <w:tc>
          <w:tcPr>
            <w:tcW w:w="2789" w:type="dxa"/>
          </w:tcPr>
          <w:p w14:paraId="75EBAE83"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18'</w:t>
            </w:r>
            <w:r>
              <w:rPr>
                <w:spacing w:val="-5"/>
                <w:sz w:val="20"/>
              </w:rPr>
              <w:t xml:space="preserve"> </w:t>
            </w:r>
            <w:r>
              <w:rPr>
                <w:sz w:val="20"/>
              </w:rPr>
              <w:t>55.627"</w:t>
            </w:r>
            <w:r>
              <w:rPr>
                <w:spacing w:val="-4"/>
                <w:sz w:val="20"/>
              </w:rPr>
              <w:t xml:space="preserve"> </w:t>
            </w:r>
            <w:r>
              <w:rPr>
                <w:spacing w:val="-10"/>
                <w:sz w:val="20"/>
              </w:rPr>
              <w:t>N</w:t>
            </w:r>
          </w:p>
        </w:tc>
        <w:tc>
          <w:tcPr>
            <w:tcW w:w="2792" w:type="dxa"/>
          </w:tcPr>
          <w:p w14:paraId="6D92C775" w14:textId="77777777" w:rsidR="004E4866" w:rsidRDefault="002B3AD8">
            <w:pPr>
              <w:pStyle w:val="TableParagraph"/>
              <w:spacing w:line="211" w:lineRule="exact"/>
              <w:rPr>
                <w:sz w:val="20"/>
              </w:rPr>
            </w:pPr>
            <w:r>
              <w:rPr>
                <w:sz w:val="20"/>
              </w:rPr>
              <w:t>63°</w:t>
            </w:r>
            <w:r>
              <w:rPr>
                <w:spacing w:val="-4"/>
                <w:sz w:val="20"/>
              </w:rPr>
              <w:t xml:space="preserve"> </w:t>
            </w:r>
            <w:r>
              <w:rPr>
                <w:sz w:val="20"/>
              </w:rPr>
              <w:t>39'</w:t>
            </w:r>
            <w:r>
              <w:rPr>
                <w:spacing w:val="-4"/>
                <w:sz w:val="20"/>
              </w:rPr>
              <w:t xml:space="preserve"> </w:t>
            </w:r>
            <w:r>
              <w:rPr>
                <w:sz w:val="20"/>
              </w:rPr>
              <w:t>3.006"</w:t>
            </w:r>
            <w:r>
              <w:rPr>
                <w:spacing w:val="-3"/>
                <w:sz w:val="20"/>
              </w:rPr>
              <w:t xml:space="preserve"> </w:t>
            </w:r>
            <w:r>
              <w:rPr>
                <w:spacing w:val="-10"/>
                <w:sz w:val="20"/>
              </w:rPr>
              <w:t>W</w:t>
            </w:r>
          </w:p>
        </w:tc>
      </w:tr>
      <w:tr w:rsidR="004E4866" w14:paraId="3E98FDE8" w14:textId="77777777">
        <w:trPr>
          <w:trHeight w:val="290"/>
        </w:trPr>
        <w:tc>
          <w:tcPr>
            <w:tcW w:w="4047" w:type="dxa"/>
          </w:tcPr>
          <w:p w14:paraId="56F28E0A" w14:textId="77777777" w:rsidR="004E4866" w:rsidRDefault="002B3AD8">
            <w:pPr>
              <w:pStyle w:val="TableParagraph"/>
              <w:spacing w:line="211" w:lineRule="exact"/>
              <w:rPr>
                <w:sz w:val="20"/>
              </w:rPr>
            </w:pPr>
            <w:r>
              <w:rPr>
                <w:w w:val="95"/>
                <w:sz w:val="20"/>
              </w:rPr>
              <w:t>Shubenacadie</w:t>
            </w:r>
            <w:r>
              <w:rPr>
                <w:spacing w:val="45"/>
                <w:sz w:val="20"/>
              </w:rPr>
              <w:t xml:space="preserve"> </w:t>
            </w:r>
            <w:r>
              <w:rPr>
                <w:spacing w:val="-4"/>
                <w:sz w:val="20"/>
              </w:rPr>
              <w:t>River</w:t>
            </w:r>
          </w:p>
        </w:tc>
        <w:tc>
          <w:tcPr>
            <w:tcW w:w="2789" w:type="dxa"/>
          </w:tcPr>
          <w:p w14:paraId="32400820"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18'</w:t>
            </w:r>
            <w:r>
              <w:rPr>
                <w:spacing w:val="-5"/>
                <w:sz w:val="20"/>
              </w:rPr>
              <w:t xml:space="preserve"> </w:t>
            </w:r>
            <w:r>
              <w:rPr>
                <w:sz w:val="20"/>
              </w:rPr>
              <w:t>53.975"</w:t>
            </w:r>
            <w:r>
              <w:rPr>
                <w:spacing w:val="-4"/>
                <w:sz w:val="20"/>
              </w:rPr>
              <w:t xml:space="preserve"> </w:t>
            </w:r>
            <w:r>
              <w:rPr>
                <w:spacing w:val="-10"/>
                <w:sz w:val="20"/>
              </w:rPr>
              <w:t>N</w:t>
            </w:r>
          </w:p>
        </w:tc>
        <w:tc>
          <w:tcPr>
            <w:tcW w:w="2792" w:type="dxa"/>
          </w:tcPr>
          <w:p w14:paraId="5D847C14" w14:textId="77777777" w:rsidR="004E4866" w:rsidRDefault="002B3AD8">
            <w:pPr>
              <w:pStyle w:val="TableParagraph"/>
              <w:spacing w:line="211" w:lineRule="exact"/>
              <w:rPr>
                <w:sz w:val="20"/>
              </w:rPr>
            </w:pPr>
            <w:r>
              <w:rPr>
                <w:sz w:val="20"/>
              </w:rPr>
              <w:t>63°</w:t>
            </w:r>
            <w:r>
              <w:rPr>
                <w:spacing w:val="-4"/>
                <w:sz w:val="20"/>
              </w:rPr>
              <w:t xml:space="preserve"> </w:t>
            </w:r>
            <w:r>
              <w:rPr>
                <w:sz w:val="20"/>
              </w:rPr>
              <w:t>29'</w:t>
            </w:r>
            <w:r>
              <w:rPr>
                <w:spacing w:val="-5"/>
                <w:sz w:val="20"/>
              </w:rPr>
              <w:t xml:space="preserve"> </w:t>
            </w:r>
            <w:r>
              <w:rPr>
                <w:sz w:val="20"/>
              </w:rPr>
              <w:t>21.933"</w:t>
            </w:r>
            <w:r>
              <w:rPr>
                <w:spacing w:val="-4"/>
                <w:sz w:val="20"/>
              </w:rPr>
              <w:t xml:space="preserve"> </w:t>
            </w:r>
            <w:r>
              <w:rPr>
                <w:spacing w:val="-10"/>
                <w:sz w:val="20"/>
              </w:rPr>
              <w:t>W</w:t>
            </w:r>
          </w:p>
        </w:tc>
      </w:tr>
      <w:tr w:rsidR="004E4866" w14:paraId="0A2BADE2" w14:textId="77777777">
        <w:trPr>
          <w:trHeight w:val="290"/>
        </w:trPr>
        <w:tc>
          <w:tcPr>
            <w:tcW w:w="4047" w:type="dxa"/>
          </w:tcPr>
          <w:p w14:paraId="0E5183AD" w14:textId="77777777" w:rsidR="004E4866" w:rsidRDefault="002B3AD8">
            <w:pPr>
              <w:pStyle w:val="TableParagraph"/>
              <w:spacing w:line="211" w:lineRule="exact"/>
              <w:rPr>
                <w:sz w:val="20"/>
              </w:rPr>
            </w:pPr>
            <w:r>
              <w:rPr>
                <w:w w:val="95"/>
                <w:sz w:val="20"/>
              </w:rPr>
              <w:t>Shubenacadie</w:t>
            </w:r>
            <w:r>
              <w:rPr>
                <w:spacing w:val="45"/>
                <w:sz w:val="20"/>
              </w:rPr>
              <w:t xml:space="preserve"> </w:t>
            </w:r>
            <w:r>
              <w:rPr>
                <w:spacing w:val="-4"/>
                <w:sz w:val="20"/>
              </w:rPr>
              <w:t>River</w:t>
            </w:r>
          </w:p>
        </w:tc>
        <w:tc>
          <w:tcPr>
            <w:tcW w:w="2789" w:type="dxa"/>
          </w:tcPr>
          <w:p w14:paraId="683547E1"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19'</w:t>
            </w:r>
            <w:r>
              <w:rPr>
                <w:spacing w:val="-5"/>
                <w:sz w:val="20"/>
              </w:rPr>
              <w:t xml:space="preserve"> </w:t>
            </w:r>
            <w:r>
              <w:rPr>
                <w:sz w:val="20"/>
              </w:rPr>
              <w:t>1.941"</w:t>
            </w:r>
            <w:r>
              <w:rPr>
                <w:spacing w:val="-5"/>
                <w:sz w:val="20"/>
              </w:rPr>
              <w:t xml:space="preserve"> </w:t>
            </w:r>
            <w:r>
              <w:rPr>
                <w:spacing w:val="-10"/>
                <w:sz w:val="20"/>
              </w:rPr>
              <w:t>N</w:t>
            </w:r>
          </w:p>
        </w:tc>
        <w:tc>
          <w:tcPr>
            <w:tcW w:w="2792" w:type="dxa"/>
          </w:tcPr>
          <w:p w14:paraId="5F13803E" w14:textId="77777777" w:rsidR="004E4866" w:rsidRDefault="002B3AD8">
            <w:pPr>
              <w:pStyle w:val="TableParagraph"/>
              <w:spacing w:line="211" w:lineRule="exact"/>
              <w:rPr>
                <w:sz w:val="20"/>
              </w:rPr>
            </w:pPr>
            <w:r>
              <w:rPr>
                <w:sz w:val="20"/>
              </w:rPr>
              <w:t>63°</w:t>
            </w:r>
            <w:r>
              <w:rPr>
                <w:spacing w:val="-4"/>
                <w:sz w:val="20"/>
              </w:rPr>
              <w:t xml:space="preserve"> </w:t>
            </w:r>
            <w:r>
              <w:rPr>
                <w:sz w:val="20"/>
              </w:rPr>
              <w:t>28'</w:t>
            </w:r>
            <w:r>
              <w:rPr>
                <w:spacing w:val="-5"/>
                <w:sz w:val="20"/>
              </w:rPr>
              <w:t xml:space="preserve"> </w:t>
            </w:r>
            <w:r>
              <w:rPr>
                <w:sz w:val="20"/>
              </w:rPr>
              <w:t>44.963"</w:t>
            </w:r>
            <w:r>
              <w:rPr>
                <w:spacing w:val="-4"/>
                <w:sz w:val="20"/>
              </w:rPr>
              <w:t xml:space="preserve"> </w:t>
            </w:r>
            <w:r>
              <w:rPr>
                <w:spacing w:val="-10"/>
                <w:sz w:val="20"/>
              </w:rPr>
              <w:t>W</w:t>
            </w:r>
          </w:p>
        </w:tc>
      </w:tr>
      <w:tr w:rsidR="004E4866" w14:paraId="3901C17D" w14:textId="77777777">
        <w:trPr>
          <w:trHeight w:val="290"/>
        </w:trPr>
        <w:tc>
          <w:tcPr>
            <w:tcW w:w="4047" w:type="dxa"/>
          </w:tcPr>
          <w:p w14:paraId="48BA6508" w14:textId="77777777" w:rsidR="004E4866" w:rsidRDefault="002B3AD8">
            <w:pPr>
              <w:pStyle w:val="TableParagraph"/>
              <w:spacing w:line="211" w:lineRule="exact"/>
              <w:rPr>
                <w:sz w:val="20"/>
              </w:rPr>
            </w:pPr>
            <w:r>
              <w:rPr>
                <w:sz w:val="20"/>
              </w:rPr>
              <w:t>Swan</w:t>
            </w:r>
            <w:r>
              <w:rPr>
                <w:spacing w:val="-9"/>
                <w:sz w:val="20"/>
              </w:rPr>
              <w:t xml:space="preserve"> </w:t>
            </w:r>
            <w:r>
              <w:rPr>
                <w:spacing w:val="-2"/>
                <w:sz w:val="20"/>
              </w:rPr>
              <w:t>Creek</w:t>
            </w:r>
          </w:p>
        </w:tc>
        <w:tc>
          <w:tcPr>
            <w:tcW w:w="2789" w:type="dxa"/>
          </w:tcPr>
          <w:p w14:paraId="31C2CB02"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23'</w:t>
            </w:r>
            <w:r>
              <w:rPr>
                <w:spacing w:val="-5"/>
                <w:sz w:val="20"/>
              </w:rPr>
              <w:t xml:space="preserve"> </w:t>
            </w:r>
            <w:r>
              <w:rPr>
                <w:sz w:val="20"/>
              </w:rPr>
              <w:t>9.304"</w:t>
            </w:r>
            <w:r>
              <w:rPr>
                <w:spacing w:val="-5"/>
                <w:sz w:val="20"/>
              </w:rPr>
              <w:t xml:space="preserve"> </w:t>
            </w:r>
            <w:r>
              <w:rPr>
                <w:spacing w:val="-10"/>
                <w:sz w:val="20"/>
              </w:rPr>
              <w:t>N</w:t>
            </w:r>
          </w:p>
        </w:tc>
        <w:tc>
          <w:tcPr>
            <w:tcW w:w="2792" w:type="dxa"/>
          </w:tcPr>
          <w:p w14:paraId="18F2E32C" w14:textId="77777777" w:rsidR="004E4866" w:rsidRDefault="002B3AD8">
            <w:pPr>
              <w:pStyle w:val="TableParagraph"/>
              <w:spacing w:line="211" w:lineRule="exact"/>
              <w:rPr>
                <w:sz w:val="20"/>
              </w:rPr>
            </w:pPr>
            <w:r>
              <w:rPr>
                <w:sz w:val="20"/>
              </w:rPr>
              <w:t>64°</w:t>
            </w:r>
            <w:r>
              <w:rPr>
                <w:spacing w:val="-4"/>
                <w:sz w:val="20"/>
              </w:rPr>
              <w:t xml:space="preserve"> </w:t>
            </w:r>
            <w:r>
              <w:rPr>
                <w:sz w:val="20"/>
              </w:rPr>
              <w:t>15'</w:t>
            </w:r>
            <w:r>
              <w:rPr>
                <w:spacing w:val="-5"/>
                <w:sz w:val="20"/>
              </w:rPr>
              <w:t xml:space="preserve"> </w:t>
            </w:r>
            <w:r>
              <w:rPr>
                <w:sz w:val="20"/>
              </w:rPr>
              <w:t>8.190"</w:t>
            </w:r>
            <w:r>
              <w:rPr>
                <w:spacing w:val="-3"/>
                <w:sz w:val="20"/>
              </w:rPr>
              <w:t xml:space="preserve"> </w:t>
            </w:r>
            <w:r>
              <w:rPr>
                <w:spacing w:val="-10"/>
                <w:sz w:val="20"/>
              </w:rPr>
              <w:t>W</w:t>
            </w:r>
          </w:p>
        </w:tc>
      </w:tr>
      <w:tr w:rsidR="004E4866" w14:paraId="23969B3D" w14:textId="77777777">
        <w:trPr>
          <w:trHeight w:val="290"/>
        </w:trPr>
        <w:tc>
          <w:tcPr>
            <w:tcW w:w="4047" w:type="dxa"/>
          </w:tcPr>
          <w:p w14:paraId="13689C39" w14:textId="77777777" w:rsidR="004E4866" w:rsidRDefault="002B3AD8">
            <w:pPr>
              <w:pStyle w:val="TableParagraph"/>
              <w:spacing w:line="211" w:lineRule="exact"/>
              <w:rPr>
                <w:sz w:val="20"/>
              </w:rPr>
            </w:pPr>
            <w:r>
              <w:rPr>
                <w:sz w:val="20"/>
              </w:rPr>
              <w:t>Swan</w:t>
            </w:r>
            <w:r>
              <w:rPr>
                <w:spacing w:val="-9"/>
                <w:sz w:val="20"/>
              </w:rPr>
              <w:t xml:space="preserve"> </w:t>
            </w:r>
            <w:r>
              <w:rPr>
                <w:spacing w:val="-2"/>
                <w:sz w:val="20"/>
              </w:rPr>
              <w:t>Creek</w:t>
            </w:r>
          </w:p>
        </w:tc>
        <w:tc>
          <w:tcPr>
            <w:tcW w:w="2789" w:type="dxa"/>
          </w:tcPr>
          <w:p w14:paraId="2F3DF8F2"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23'</w:t>
            </w:r>
            <w:r>
              <w:rPr>
                <w:spacing w:val="-5"/>
                <w:sz w:val="20"/>
              </w:rPr>
              <w:t xml:space="preserve"> </w:t>
            </w:r>
            <w:r>
              <w:rPr>
                <w:sz w:val="20"/>
              </w:rPr>
              <w:t>9.312"</w:t>
            </w:r>
            <w:r>
              <w:rPr>
                <w:spacing w:val="-5"/>
                <w:sz w:val="20"/>
              </w:rPr>
              <w:t xml:space="preserve"> </w:t>
            </w:r>
            <w:r>
              <w:rPr>
                <w:spacing w:val="-10"/>
                <w:sz w:val="20"/>
              </w:rPr>
              <w:t>N</w:t>
            </w:r>
          </w:p>
        </w:tc>
        <w:tc>
          <w:tcPr>
            <w:tcW w:w="2792" w:type="dxa"/>
          </w:tcPr>
          <w:p w14:paraId="77842544" w14:textId="77777777" w:rsidR="004E4866" w:rsidRDefault="002B3AD8">
            <w:pPr>
              <w:pStyle w:val="TableParagraph"/>
              <w:spacing w:line="211" w:lineRule="exact"/>
              <w:rPr>
                <w:sz w:val="20"/>
              </w:rPr>
            </w:pPr>
            <w:r>
              <w:rPr>
                <w:sz w:val="20"/>
              </w:rPr>
              <w:t>64°</w:t>
            </w:r>
            <w:r>
              <w:rPr>
                <w:spacing w:val="-4"/>
                <w:sz w:val="20"/>
              </w:rPr>
              <w:t xml:space="preserve"> </w:t>
            </w:r>
            <w:r>
              <w:rPr>
                <w:sz w:val="20"/>
              </w:rPr>
              <w:t>15'</w:t>
            </w:r>
            <w:r>
              <w:rPr>
                <w:spacing w:val="-5"/>
                <w:sz w:val="20"/>
              </w:rPr>
              <w:t xml:space="preserve"> </w:t>
            </w:r>
            <w:r>
              <w:rPr>
                <w:sz w:val="20"/>
              </w:rPr>
              <w:t>9.522"</w:t>
            </w:r>
            <w:r>
              <w:rPr>
                <w:spacing w:val="-3"/>
                <w:sz w:val="20"/>
              </w:rPr>
              <w:t xml:space="preserve"> </w:t>
            </w:r>
            <w:r>
              <w:rPr>
                <w:spacing w:val="-10"/>
                <w:sz w:val="20"/>
              </w:rPr>
              <w:t>W</w:t>
            </w:r>
          </w:p>
        </w:tc>
      </w:tr>
      <w:tr w:rsidR="004E4866" w14:paraId="732095BE" w14:textId="77777777">
        <w:trPr>
          <w:trHeight w:val="290"/>
        </w:trPr>
        <w:tc>
          <w:tcPr>
            <w:tcW w:w="4047" w:type="dxa"/>
          </w:tcPr>
          <w:p w14:paraId="63CE3E9C" w14:textId="77777777" w:rsidR="004E4866" w:rsidRDefault="002B3AD8">
            <w:pPr>
              <w:pStyle w:val="TableParagraph"/>
              <w:spacing w:line="211" w:lineRule="exact"/>
              <w:rPr>
                <w:sz w:val="20"/>
              </w:rPr>
            </w:pPr>
            <w:r>
              <w:rPr>
                <w:sz w:val="20"/>
              </w:rPr>
              <w:t>Unamed</w:t>
            </w:r>
            <w:r>
              <w:rPr>
                <w:spacing w:val="-6"/>
                <w:sz w:val="20"/>
              </w:rPr>
              <w:t xml:space="preserve"> </w:t>
            </w:r>
            <w:r>
              <w:rPr>
                <w:sz w:val="20"/>
              </w:rPr>
              <w:t>Watercourse</w:t>
            </w:r>
            <w:r>
              <w:rPr>
                <w:spacing w:val="-6"/>
                <w:sz w:val="20"/>
              </w:rPr>
              <w:t xml:space="preserve"> </w:t>
            </w:r>
            <w:r>
              <w:rPr>
                <w:sz w:val="20"/>
              </w:rPr>
              <w:t>-</w:t>
            </w:r>
            <w:r>
              <w:rPr>
                <w:spacing w:val="-6"/>
                <w:sz w:val="20"/>
              </w:rPr>
              <w:t xml:space="preserve"> </w:t>
            </w:r>
            <w:r>
              <w:rPr>
                <w:sz w:val="20"/>
              </w:rPr>
              <w:t>Oak</w:t>
            </w:r>
            <w:r>
              <w:rPr>
                <w:spacing w:val="-7"/>
                <w:sz w:val="20"/>
              </w:rPr>
              <w:t xml:space="preserve"> </w:t>
            </w:r>
            <w:r>
              <w:rPr>
                <w:spacing w:val="-4"/>
                <w:sz w:val="20"/>
              </w:rPr>
              <w:t>Point</w:t>
            </w:r>
          </w:p>
        </w:tc>
        <w:tc>
          <w:tcPr>
            <w:tcW w:w="2789" w:type="dxa"/>
          </w:tcPr>
          <w:p w14:paraId="7A44E380"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9'</w:t>
            </w:r>
            <w:r>
              <w:rPr>
                <w:spacing w:val="-5"/>
                <w:sz w:val="20"/>
              </w:rPr>
              <w:t xml:space="preserve"> </w:t>
            </w:r>
            <w:r>
              <w:rPr>
                <w:sz w:val="20"/>
              </w:rPr>
              <w:t>21.512"</w:t>
            </w:r>
            <w:r>
              <w:rPr>
                <w:spacing w:val="-4"/>
                <w:sz w:val="20"/>
              </w:rPr>
              <w:t xml:space="preserve"> </w:t>
            </w:r>
            <w:r>
              <w:rPr>
                <w:spacing w:val="-10"/>
                <w:sz w:val="20"/>
              </w:rPr>
              <w:t>N</w:t>
            </w:r>
          </w:p>
        </w:tc>
        <w:tc>
          <w:tcPr>
            <w:tcW w:w="2792" w:type="dxa"/>
          </w:tcPr>
          <w:p w14:paraId="3FD896DE" w14:textId="77777777" w:rsidR="004E4866" w:rsidRDefault="002B3AD8">
            <w:pPr>
              <w:pStyle w:val="TableParagraph"/>
              <w:spacing w:line="211" w:lineRule="exact"/>
              <w:rPr>
                <w:sz w:val="20"/>
              </w:rPr>
            </w:pPr>
            <w:r>
              <w:rPr>
                <w:sz w:val="20"/>
              </w:rPr>
              <w:t>64°</w:t>
            </w:r>
            <w:r>
              <w:rPr>
                <w:spacing w:val="-4"/>
                <w:sz w:val="20"/>
              </w:rPr>
              <w:t xml:space="preserve"> </w:t>
            </w:r>
            <w:r>
              <w:rPr>
                <w:sz w:val="20"/>
              </w:rPr>
              <w:t>21'</w:t>
            </w:r>
            <w:r>
              <w:rPr>
                <w:spacing w:val="-5"/>
                <w:sz w:val="20"/>
              </w:rPr>
              <w:t xml:space="preserve"> </w:t>
            </w:r>
            <w:r>
              <w:rPr>
                <w:sz w:val="20"/>
              </w:rPr>
              <w:t>58.372"</w:t>
            </w:r>
            <w:r>
              <w:rPr>
                <w:spacing w:val="-4"/>
                <w:sz w:val="20"/>
              </w:rPr>
              <w:t xml:space="preserve"> </w:t>
            </w:r>
            <w:r>
              <w:rPr>
                <w:spacing w:val="-10"/>
                <w:sz w:val="20"/>
              </w:rPr>
              <w:t>W</w:t>
            </w:r>
          </w:p>
        </w:tc>
      </w:tr>
      <w:tr w:rsidR="004E4866" w14:paraId="6E7EA489" w14:textId="77777777">
        <w:trPr>
          <w:trHeight w:val="290"/>
        </w:trPr>
        <w:tc>
          <w:tcPr>
            <w:tcW w:w="4047" w:type="dxa"/>
          </w:tcPr>
          <w:p w14:paraId="441D84B9" w14:textId="77777777" w:rsidR="004E4866" w:rsidRDefault="002B3AD8">
            <w:pPr>
              <w:pStyle w:val="TableParagraph"/>
              <w:spacing w:line="211" w:lineRule="exact"/>
              <w:rPr>
                <w:sz w:val="20"/>
              </w:rPr>
            </w:pPr>
            <w:r>
              <w:rPr>
                <w:sz w:val="20"/>
              </w:rPr>
              <w:t>Unamed</w:t>
            </w:r>
            <w:r>
              <w:rPr>
                <w:spacing w:val="-7"/>
                <w:sz w:val="20"/>
              </w:rPr>
              <w:t xml:space="preserve"> </w:t>
            </w:r>
            <w:r>
              <w:rPr>
                <w:sz w:val="20"/>
              </w:rPr>
              <w:t>Watercourse</w:t>
            </w:r>
            <w:r>
              <w:rPr>
                <w:spacing w:val="-6"/>
                <w:sz w:val="20"/>
              </w:rPr>
              <w:t xml:space="preserve"> </w:t>
            </w:r>
            <w:r>
              <w:rPr>
                <w:sz w:val="20"/>
              </w:rPr>
              <w:t>-</w:t>
            </w:r>
            <w:r>
              <w:rPr>
                <w:spacing w:val="-6"/>
                <w:sz w:val="20"/>
              </w:rPr>
              <w:t xml:space="preserve"> </w:t>
            </w:r>
            <w:r>
              <w:rPr>
                <w:sz w:val="20"/>
              </w:rPr>
              <w:t>Oak</w:t>
            </w:r>
            <w:r>
              <w:rPr>
                <w:spacing w:val="-7"/>
                <w:sz w:val="20"/>
              </w:rPr>
              <w:t xml:space="preserve"> </w:t>
            </w:r>
            <w:r>
              <w:rPr>
                <w:spacing w:val="-2"/>
                <w:sz w:val="20"/>
              </w:rPr>
              <w:t>Point</w:t>
            </w:r>
          </w:p>
        </w:tc>
        <w:tc>
          <w:tcPr>
            <w:tcW w:w="2789" w:type="dxa"/>
          </w:tcPr>
          <w:p w14:paraId="3B7979DC"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9'</w:t>
            </w:r>
            <w:r>
              <w:rPr>
                <w:spacing w:val="-5"/>
                <w:sz w:val="20"/>
              </w:rPr>
              <w:t xml:space="preserve"> </w:t>
            </w:r>
            <w:r>
              <w:rPr>
                <w:sz w:val="20"/>
              </w:rPr>
              <w:t>22.418"</w:t>
            </w:r>
            <w:r>
              <w:rPr>
                <w:spacing w:val="-4"/>
                <w:sz w:val="20"/>
              </w:rPr>
              <w:t xml:space="preserve"> </w:t>
            </w:r>
            <w:r>
              <w:rPr>
                <w:spacing w:val="-10"/>
                <w:sz w:val="20"/>
              </w:rPr>
              <w:t>N</w:t>
            </w:r>
          </w:p>
        </w:tc>
        <w:tc>
          <w:tcPr>
            <w:tcW w:w="2792" w:type="dxa"/>
          </w:tcPr>
          <w:p w14:paraId="3E44BFCB" w14:textId="77777777" w:rsidR="004E4866" w:rsidRDefault="002B3AD8">
            <w:pPr>
              <w:pStyle w:val="TableParagraph"/>
              <w:spacing w:line="211" w:lineRule="exact"/>
              <w:rPr>
                <w:sz w:val="20"/>
              </w:rPr>
            </w:pPr>
            <w:r>
              <w:rPr>
                <w:sz w:val="20"/>
              </w:rPr>
              <w:t>64°</w:t>
            </w:r>
            <w:r>
              <w:rPr>
                <w:spacing w:val="-4"/>
                <w:sz w:val="20"/>
              </w:rPr>
              <w:t xml:space="preserve"> </w:t>
            </w:r>
            <w:r>
              <w:rPr>
                <w:sz w:val="20"/>
              </w:rPr>
              <w:t>21'</w:t>
            </w:r>
            <w:r>
              <w:rPr>
                <w:spacing w:val="-5"/>
                <w:sz w:val="20"/>
              </w:rPr>
              <w:t xml:space="preserve"> </w:t>
            </w:r>
            <w:r>
              <w:rPr>
                <w:sz w:val="20"/>
              </w:rPr>
              <w:t>56.813"</w:t>
            </w:r>
            <w:r>
              <w:rPr>
                <w:spacing w:val="-4"/>
                <w:sz w:val="20"/>
              </w:rPr>
              <w:t xml:space="preserve"> </w:t>
            </w:r>
            <w:r>
              <w:rPr>
                <w:spacing w:val="-10"/>
                <w:sz w:val="20"/>
              </w:rPr>
              <w:t>W</w:t>
            </w:r>
          </w:p>
        </w:tc>
      </w:tr>
      <w:tr w:rsidR="004E4866" w14:paraId="5362DD3B" w14:textId="77777777">
        <w:trPr>
          <w:trHeight w:val="290"/>
        </w:trPr>
        <w:tc>
          <w:tcPr>
            <w:tcW w:w="4047" w:type="dxa"/>
          </w:tcPr>
          <w:p w14:paraId="0B7B1B27" w14:textId="77777777" w:rsidR="004E4866" w:rsidRDefault="002B3AD8">
            <w:pPr>
              <w:pStyle w:val="TableParagraph"/>
              <w:spacing w:line="211" w:lineRule="exact"/>
              <w:rPr>
                <w:sz w:val="20"/>
              </w:rPr>
            </w:pPr>
            <w:r>
              <w:rPr>
                <w:sz w:val="20"/>
              </w:rPr>
              <w:t>Unnamed</w:t>
            </w:r>
            <w:r>
              <w:rPr>
                <w:spacing w:val="-8"/>
                <w:sz w:val="20"/>
              </w:rPr>
              <w:t xml:space="preserve"> </w:t>
            </w:r>
            <w:r>
              <w:rPr>
                <w:sz w:val="20"/>
              </w:rPr>
              <w:t>Watercourse</w:t>
            </w:r>
            <w:r>
              <w:rPr>
                <w:spacing w:val="-8"/>
                <w:sz w:val="20"/>
              </w:rPr>
              <w:t xml:space="preserve"> </w:t>
            </w:r>
            <w:r>
              <w:rPr>
                <w:sz w:val="20"/>
              </w:rPr>
              <w:t>-</w:t>
            </w:r>
            <w:r>
              <w:rPr>
                <w:spacing w:val="-6"/>
                <w:sz w:val="20"/>
              </w:rPr>
              <w:t xml:space="preserve"> </w:t>
            </w:r>
            <w:r>
              <w:rPr>
                <w:sz w:val="20"/>
              </w:rPr>
              <w:t>Economy</w:t>
            </w:r>
            <w:r>
              <w:rPr>
                <w:spacing w:val="-7"/>
                <w:sz w:val="20"/>
              </w:rPr>
              <w:t xml:space="preserve"> </w:t>
            </w:r>
            <w:r>
              <w:rPr>
                <w:spacing w:val="-4"/>
                <w:sz w:val="20"/>
              </w:rPr>
              <w:t>Point</w:t>
            </w:r>
          </w:p>
        </w:tc>
        <w:tc>
          <w:tcPr>
            <w:tcW w:w="2789" w:type="dxa"/>
          </w:tcPr>
          <w:p w14:paraId="0CCD528E"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21'</w:t>
            </w:r>
            <w:r>
              <w:rPr>
                <w:spacing w:val="-5"/>
                <w:sz w:val="20"/>
              </w:rPr>
              <w:t xml:space="preserve"> </w:t>
            </w:r>
            <w:r>
              <w:rPr>
                <w:sz w:val="20"/>
              </w:rPr>
              <w:t>39.202"</w:t>
            </w:r>
            <w:r>
              <w:rPr>
                <w:spacing w:val="-4"/>
                <w:sz w:val="20"/>
              </w:rPr>
              <w:t xml:space="preserve"> </w:t>
            </w:r>
            <w:r>
              <w:rPr>
                <w:spacing w:val="-10"/>
                <w:sz w:val="20"/>
              </w:rPr>
              <w:t>N</w:t>
            </w:r>
          </w:p>
        </w:tc>
        <w:tc>
          <w:tcPr>
            <w:tcW w:w="2792" w:type="dxa"/>
          </w:tcPr>
          <w:p w14:paraId="3BE4CB95" w14:textId="77777777" w:rsidR="004E4866" w:rsidRDefault="002B3AD8">
            <w:pPr>
              <w:pStyle w:val="TableParagraph"/>
              <w:spacing w:line="211" w:lineRule="exact"/>
              <w:rPr>
                <w:sz w:val="20"/>
              </w:rPr>
            </w:pPr>
            <w:r>
              <w:rPr>
                <w:sz w:val="20"/>
              </w:rPr>
              <w:t>63°</w:t>
            </w:r>
            <w:r>
              <w:rPr>
                <w:spacing w:val="-4"/>
                <w:sz w:val="20"/>
              </w:rPr>
              <w:t xml:space="preserve"> </w:t>
            </w:r>
            <w:r>
              <w:rPr>
                <w:sz w:val="20"/>
              </w:rPr>
              <w:t>54'</w:t>
            </w:r>
            <w:r>
              <w:rPr>
                <w:spacing w:val="-5"/>
                <w:sz w:val="20"/>
              </w:rPr>
              <w:t xml:space="preserve"> </w:t>
            </w:r>
            <w:r>
              <w:rPr>
                <w:sz w:val="20"/>
              </w:rPr>
              <w:t>54.845"</w:t>
            </w:r>
            <w:r>
              <w:rPr>
                <w:spacing w:val="-4"/>
                <w:sz w:val="20"/>
              </w:rPr>
              <w:t xml:space="preserve"> </w:t>
            </w:r>
            <w:r>
              <w:rPr>
                <w:spacing w:val="-10"/>
                <w:sz w:val="20"/>
              </w:rPr>
              <w:t>W</w:t>
            </w:r>
          </w:p>
        </w:tc>
      </w:tr>
      <w:tr w:rsidR="004E4866" w14:paraId="6C7EE1AD" w14:textId="77777777">
        <w:trPr>
          <w:trHeight w:val="290"/>
        </w:trPr>
        <w:tc>
          <w:tcPr>
            <w:tcW w:w="4047" w:type="dxa"/>
          </w:tcPr>
          <w:p w14:paraId="12CE12ED" w14:textId="77777777" w:rsidR="004E4866" w:rsidRDefault="002B3AD8">
            <w:pPr>
              <w:pStyle w:val="TableParagraph"/>
              <w:spacing w:before="60" w:line="211" w:lineRule="exact"/>
              <w:rPr>
                <w:sz w:val="20"/>
              </w:rPr>
            </w:pPr>
            <w:r>
              <w:rPr>
                <w:sz w:val="20"/>
              </w:rPr>
              <w:t>Unnamed</w:t>
            </w:r>
            <w:r>
              <w:rPr>
                <w:spacing w:val="-8"/>
                <w:sz w:val="20"/>
              </w:rPr>
              <w:t xml:space="preserve"> </w:t>
            </w:r>
            <w:r>
              <w:rPr>
                <w:sz w:val="20"/>
              </w:rPr>
              <w:t>Watercourse</w:t>
            </w:r>
            <w:r>
              <w:rPr>
                <w:spacing w:val="-8"/>
                <w:sz w:val="20"/>
              </w:rPr>
              <w:t xml:space="preserve"> </w:t>
            </w:r>
            <w:r>
              <w:rPr>
                <w:sz w:val="20"/>
              </w:rPr>
              <w:t>-</w:t>
            </w:r>
            <w:r>
              <w:rPr>
                <w:spacing w:val="-6"/>
                <w:sz w:val="20"/>
              </w:rPr>
              <w:t xml:space="preserve"> </w:t>
            </w:r>
            <w:r>
              <w:rPr>
                <w:sz w:val="20"/>
              </w:rPr>
              <w:t>Economy</w:t>
            </w:r>
            <w:r>
              <w:rPr>
                <w:spacing w:val="-7"/>
                <w:sz w:val="20"/>
              </w:rPr>
              <w:t xml:space="preserve"> </w:t>
            </w:r>
            <w:r>
              <w:rPr>
                <w:spacing w:val="-4"/>
                <w:sz w:val="20"/>
              </w:rPr>
              <w:t>Point</w:t>
            </w:r>
          </w:p>
        </w:tc>
        <w:tc>
          <w:tcPr>
            <w:tcW w:w="2789" w:type="dxa"/>
          </w:tcPr>
          <w:p w14:paraId="06B8D68F" w14:textId="77777777" w:rsidR="004E4866" w:rsidRDefault="002B3AD8">
            <w:pPr>
              <w:pStyle w:val="TableParagraph"/>
              <w:spacing w:before="60" w:line="211" w:lineRule="exact"/>
              <w:ind w:left="105"/>
              <w:rPr>
                <w:sz w:val="20"/>
              </w:rPr>
            </w:pPr>
            <w:r>
              <w:rPr>
                <w:sz w:val="20"/>
              </w:rPr>
              <w:t>45°</w:t>
            </w:r>
            <w:r>
              <w:rPr>
                <w:spacing w:val="-4"/>
                <w:sz w:val="20"/>
              </w:rPr>
              <w:t xml:space="preserve"> </w:t>
            </w:r>
            <w:r>
              <w:rPr>
                <w:sz w:val="20"/>
              </w:rPr>
              <w:t>21'</w:t>
            </w:r>
            <w:r>
              <w:rPr>
                <w:spacing w:val="-4"/>
                <w:sz w:val="20"/>
              </w:rPr>
              <w:t xml:space="preserve"> </w:t>
            </w:r>
            <w:r>
              <w:rPr>
                <w:sz w:val="20"/>
              </w:rPr>
              <w:t>39.817"</w:t>
            </w:r>
            <w:r>
              <w:rPr>
                <w:spacing w:val="-5"/>
                <w:sz w:val="20"/>
              </w:rPr>
              <w:t xml:space="preserve"> </w:t>
            </w:r>
            <w:r>
              <w:rPr>
                <w:spacing w:val="-10"/>
                <w:sz w:val="20"/>
              </w:rPr>
              <w:t>N</w:t>
            </w:r>
          </w:p>
        </w:tc>
        <w:tc>
          <w:tcPr>
            <w:tcW w:w="2792" w:type="dxa"/>
          </w:tcPr>
          <w:p w14:paraId="7C0BD1DC" w14:textId="77777777" w:rsidR="004E4866" w:rsidRDefault="002B3AD8">
            <w:pPr>
              <w:pStyle w:val="TableParagraph"/>
              <w:spacing w:before="60" w:line="211" w:lineRule="exact"/>
              <w:rPr>
                <w:sz w:val="20"/>
              </w:rPr>
            </w:pPr>
            <w:r>
              <w:rPr>
                <w:sz w:val="20"/>
              </w:rPr>
              <w:t>63°</w:t>
            </w:r>
            <w:r>
              <w:rPr>
                <w:spacing w:val="-4"/>
                <w:sz w:val="20"/>
              </w:rPr>
              <w:t xml:space="preserve"> </w:t>
            </w:r>
            <w:r>
              <w:rPr>
                <w:sz w:val="20"/>
              </w:rPr>
              <w:t>54'</w:t>
            </w:r>
            <w:r>
              <w:rPr>
                <w:spacing w:val="-5"/>
                <w:sz w:val="20"/>
              </w:rPr>
              <w:t xml:space="preserve"> </w:t>
            </w:r>
            <w:r>
              <w:rPr>
                <w:sz w:val="20"/>
              </w:rPr>
              <w:t>54.975"</w:t>
            </w:r>
            <w:r>
              <w:rPr>
                <w:spacing w:val="-4"/>
                <w:sz w:val="20"/>
              </w:rPr>
              <w:t xml:space="preserve"> </w:t>
            </w:r>
            <w:r>
              <w:rPr>
                <w:spacing w:val="-10"/>
                <w:sz w:val="20"/>
              </w:rPr>
              <w:t>W</w:t>
            </w:r>
          </w:p>
        </w:tc>
      </w:tr>
      <w:tr w:rsidR="004E4866" w14:paraId="36C944F1" w14:textId="77777777">
        <w:trPr>
          <w:trHeight w:val="290"/>
        </w:trPr>
        <w:tc>
          <w:tcPr>
            <w:tcW w:w="4047" w:type="dxa"/>
          </w:tcPr>
          <w:p w14:paraId="5AA49452" w14:textId="77777777" w:rsidR="004E4866" w:rsidRDefault="002B3AD8">
            <w:pPr>
              <w:pStyle w:val="TableParagraph"/>
              <w:spacing w:line="211" w:lineRule="exact"/>
              <w:rPr>
                <w:sz w:val="20"/>
              </w:rPr>
            </w:pPr>
            <w:r>
              <w:rPr>
                <w:sz w:val="20"/>
              </w:rPr>
              <w:t>Walton</w:t>
            </w:r>
            <w:r>
              <w:rPr>
                <w:spacing w:val="-8"/>
                <w:sz w:val="20"/>
              </w:rPr>
              <w:t xml:space="preserve"> </w:t>
            </w:r>
            <w:r>
              <w:rPr>
                <w:spacing w:val="-2"/>
                <w:sz w:val="20"/>
              </w:rPr>
              <w:t>River</w:t>
            </w:r>
          </w:p>
        </w:tc>
        <w:tc>
          <w:tcPr>
            <w:tcW w:w="2789" w:type="dxa"/>
          </w:tcPr>
          <w:p w14:paraId="76DAEBF9"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13'</w:t>
            </w:r>
            <w:r>
              <w:rPr>
                <w:spacing w:val="-5"/>
                <w:sz w:val="20"/>
              </w:rPr>
              <w:t xml:space="preserve"> </w:t>
            </w:r>
            <w:r>
              <w:rPr>
                <w:sz w:val="20"/>
              </w:rPr>
              <w:t>52.297"</w:t>
            </w:r>
            <w:r>
              <w:rPr>
                <w:spacing w:val="-4"/>
                <w:sz w:val="20"/>
              </w:rPr>
              <w:t xml:space="preserve"> </w:t>
            </w:r>
            <w:r>
              <w:rPr>
                <w:spacing w:val="-10"/>
                <w:sz w:val="20"/>
              </w:rPr>
              <w:t>N</w:t>
            </w:r>
          </w:p>
        </w:tc>
        <w:tc>
          <w:tcPr>
            <w:tcW w:w="2792" w:type="dxa"/>
          </w:tcPr>
          <w:p w14:paraId="479B95A9" w14:textId="77777777" w:rsidR="004E4866" w:rsidRDefault="002B3AD8">
            <w:pPr>
              <w:pStyle w:val="TableParagraph"/>
              <w:spacing w:line="211" w:lineRule="exact"/>
              <w:rPr>
                <w:sz w:val="20"/>
              </w:rPr>
            </w:pPr>
            <w:r>
              <w:rPr>
                <w:sz w:val="20"/>
              </w:rPr>
              <w:t>64°</w:t>
            </w:r>
            <w:r>
              <w:rPr>
                <w:spacing w:val="-4"/>
                <w:sz w:val="20"/>
              </w:rPr>
              <w:t xml:space="preserve"> </w:t>
            </w:r>
            <w:r>
              <w:rPr>
                <w:sz w:val="20"/>
              </w:rPr>
              <w:t>0'</w:t>
            </w:r>
            <w:r>
              <w:rPr>
                <w:spacing w:val="-5"/>
                <w:sz w:val="20"/>
              </w:rPr>
              <w:t xml:space="preserve"> </w:t>
            </w:r>
            <w:r>
              <w:rPr>
                <w:sz w:val="20"/>
              </w:rPr>
              <w:t>49.367"</w:t>
            </w:r>
            <w:r>
              <w:rPr>
                <w:spacing w:val="-2"/>
                <w:sz w:val="20"/>
              </w:rPr>
              <w:t xml:space="preserve"> </w:t>
            </w:r>
            <w:r>
              <w:rPr>
                <w:spacing w:val="-10"/>
                <w:sz w:val="20"/>
              </w:rPr>
              <w:t>W</w:t>
            </w:r>
          </w:p>
        </w:tc>
      </w:tr>
      <w:tr w:rsidR="004E4866" w14:paraId="28BEFFEE" w14:textId="77777777">
        <w:trPr>
          <w:trHeight w:val="290"/>
        </w:trPr>
        <w:tc>
          <w:tcPr>
            <w:tcW w:w="4047" w:type="dxa"/>
          </w:tcPr>
          <w:p w14:paraId="6266B581" w14:textId="77777777" w:rsidR="004E4866" w:rsidRDefault="002B3AD8">
            <w:pPr>
              <w:pStyle w:val="TableParagraph"/>
              <w:spacing w:line="211" w:lineRule="exact"/>
              <w:rPr>
                <w:sz w:val="20"/>
              </w:rPr>
            </w:pPr>
            <w:r>
              <w:rPr>
                <w:sz w:val="20"/>
              </w:rPr>
              <w:t>Walton</w:t>
            </w:r>
            <w:r>
              <w:rPr>
                <w:spacing w:val="-8"/>
                <w:sz w:val="20"/>
              </w:rPr>
              <w:t xml:space="preserve"> </w:t>
            </w:r>
            <w:r>
              <w:rPr>
                <w:spacing w:val="-2"/>
                <w:sz w:val="20"/>
              </w:rPr>
              <w:t>River</w:t>
            </w:r>
          </w:p>
        </w:tc>
        <w:tc>
          <w:tcPr>
            <w:tcW w:w="2789" w:type="dxa"/>
          </w:tcPr>
          <w:p w14:paraId="194DFB8B" w14:textId="77777777" w:rsidR="004E4866" w:rsidRDefault="002B3AD8">
            <w:pPr>
              <w:pStyle w:val="TableParagraph"/>
              <w:spacing w:line="211" w:lineRule="exact"/>
              <w:ind w:left="105"/>
              <w:rPr>
                <w:sz w:val="20"/>
              </w:rPr>
            </w:pPr>
            <w:r>
              <w:rPr>
                <w:sz w:val="20"/>
              </w:rPr>
              <w:t>45°</w:t>
            </w:r>
            <w:r>
              <w:rPr>
                <w:spacing w:val="-4"/>
                <w:sz w:val="20"/>
              </w:rPr>
              <w:t xml:space="preserve"> </w:t>
            </w:r>
            <w:r>
              <w:rPr>
                <w:sz w:val="20"/>
              </w:rPr>
              <w:t>14'</w:t>
            </w:r>
            <w:r>
              <w:rPr>
                <w:spacing w:val="-5"/>
                <w:sz w:val="20"/>
              </w:rPr>
              <w:t xml:space="preserve"> </w:t>
            </w:r>
            <w:r>
              <w:rPr>
                <w:sz w:val="20"/>
              </w:rPr>
              <w:t>0.559"</w:t>
            </w:r>
            <w:r>
              <w:rPr>
                <w:spacing w:val="-5"/>
                <w:sz w:val="20"/>
              </w:rPr>
              <w:t xml:space="preserve"> </w:t>
            </w:r>
            <w:r>
              <w:rPr>
                <w:spacing w:val="-10"/>
                <w:sz w:val="20"/>
              </w:rPr>
              <w:t>N</w:t>
            </w:r>
          </w:p>
        </w:tc>
        <w:tc>
          <w:tcPr>
            <w:tcW w:w="2792" w:type="dxa"/>
          </w:tcPr>
          <w:p w14:paraId="5FB7C9A1" w14:textId="77777777" w:rsidR="004E4866" w:rsidRDefault="002B3AD8">
            <w:pPr>
              <w:pStyle w:val="TableParagraph"/>
              <w:spacing w:line="211" w:lineRule="exact"/>
              <w:rPr>
                <w:sz w:val="20"/>
              </w:rPr>
            </w:pPr>
            <w:r>
              <w:rPr>
                <w:sz w:val="20"/>
              </w:rPr>
              <w:t>64°</w:t>
            </w:r>
            <w:r>
              <w:rPr>
                <w:spacing w:val="-4"/>
                <w:sz w:val="20"/>
              </w:rPr>
              <w:t xml:space="preserve"> </w:t>
            </w:r>
            <w:r>
              <w:rPr>
                <w:sz w:val="20"/>
              </w:rPr>
              <w:t>0'</w:t>
            </w:r>
            <w:r>
              <w:rPr>
                <w:spacing w:val="-5"/>
                <w:sz w:val="20"/>
              </w:rPr>
              <w:t xml:space="preserve"> </w:t>
            </w:r>
            <w:r>
              <w:rPr>
                <w:sz w:val="20"/>
              </w:rPr>
              <w:t>41.914"</w:t>
            </w:r>
            <w:r>
              <w:rPr>
                <w:spacing w:val="-2"/>
                <w:sz w:val="20"/>
              </w:rPr>
              <w:t xml:space="preserve"> </w:t>
            </w:r>
            <w:r>
              <w:rPr>
                <w:spacing w:val="-10"/>
                <w:sz w:val="20"/>
              </w:rPr>
              <w:t>W</w:t>
            </w:r>
          </w:p>
        </w:tc>
      </w:tr>
    </w:tbl>
    <w:p w14:paraId="426D0A27" w14:textId="77777777" w:rsidR="004E4866" w:rsidRDefault="004E4866">
      <w:pPr>
        <w:spacing w:line="211" w:lineRule="exact"/>
        <w:rPr>
          <w:sz w:val="20"/>
        </w:rPr>
        <w:sectPr w:rsidR="004E4866">
          <w:pgSz w:w="12240" w:h="15840"/>
          <w:pgMar w:top="1340" w:right="1060" w:bottom="940" w:left="1340" w:header="727" w:footer="741" w:gutter="0"/>
          <w:cols w:space="720"/>
        </w:sectPr>
      </w:pPr>
    </w:p>
    <w:p w14:paraId="6C2B58F3" w14:textId="77777777" w:rsidR="004E4866" w:rsidRDefault="002B3AD8">
      <w:pPr>
        <w:pStyle w:val="Heading1"/>
      </w:pPr>
      <w:bookmarkStart w:id="46" w:name="_bookmark46"/>
      <w:bookmarkEnd w:id="46"/>
      <w:r>
        <w:t>Appendix</w:t>
      </w:r>
      <w:r>
        <w:rPr>
          <w:spacing w:val="-9"/>
        </w:rPr>
        <w:t xml:space="preserve"> </w:t>
      </w:r>
      <w:r>
        <w:t>E:</w:t>
      </w:r>
      <w:r>
        <w:rPr>
          <w:spacing w:val="-11"/>
        </w:rPr>
        <w:t xml:space="preserve"> </w:t>
      </w:r>
      <w:r>
        <w:rPr>
          <w:spacing w:val="-2"/>
        </w:rPr>
        <w:t>glossary</w:t>
      </w:r>
    </w:p>
    <w:p w14:paraId="560059DD" w14:textId="77777777" w:rsidR="004E4866" w:rsidRDefault="002B3AD8">
      <w:pPr>
        <w:pStyle w:val="BodyText"/>
        <w:spacing w:before="254"/>
        <w:ind w:left="100" w:right="455"/>
      </w:pPr>
      <w:r>
        <w:rPr>
          <w:b/>
        </w:rPr>
        <w:t>Aboiteaux:</w:t>
      </w:r>
      <w:r>
        <w:rPr>
          <w:b/>
          <w:spacing w:val="-2"/>
        </w:rPr>
        <w:t xml:space="preserve"> </w:t>
      </w:r>
      <w:r>
        <w:t>found</w:t>
      </w:r>
      <w:r>
        <w:rPr>
          <w:spacing w:val="-4"/>
        </w:rPr>
        <w:t xml:space="preserve"> </w:t>
      </w:r>
      <w:r>
        <w:t>in</w:t>
      </w:r>
      <w:r>
        <w:rPr>
          <w:spacing w:val="-4"/>
        </w:rPr>
        <w:t xml:space="preserve"> </w:t>
      </w:r>
      <w:r>
        <w:t>the</w:t>
      </w:r>
      <w:r>
        <w:rPr>
          <w:spacing w:val="-4"/>
        </w:rPr>
        <w:t xml:space="preserve"> </w:t>
      </w:r>
      <w:r>
        <w:t>bases</w:t>
      </w:r>
      <w:r>
        <w:rPr>
          <w:spacing w:val="-2"/>
        </w:rPr>
        <w:t xml:space="preserve"> </w:t>
      </w:r>
      <w:r>
        <w:t>of</w:t>
      </w:r>
      <w:r>
        <w:rPr>
          <w:spacing w:val="-2"/>
        </w:rPr>
        <w:t xml:space="preserve"> </w:t>
      </w:r>
      <w:r>
        <w:t>dykes</w:t>
      </w:r>
      <w:r>
        <w:rPr>
          <w:spacing w:val="-4"/>
        </w:rPr>
        <w:t xml:space="preserve"> </w:t>
      </w:r>
      <w:r>
        <w:t>and</w:t>
      </w:r>
      <w:r>
        <w:rPr>
          <w:spacing w:val="-4"/>
        </w:rPr>
        <w:t xml:space="preserve"> </w:t>
      </w:r>
      <w:r>
        <w:t>constructed</w:t>
      </w:r>
      <w:r>
        <w:rPr>
          <w:spacing w:val="-2"/>
        </w:rPr>
        <w:t xml:space="preserve"> </w:t>
      </w:r>
      <w:r>
        <w:t>of wooden</w:t>
      </w:r>
      <w:r>
        <w:rPr>
          <w:spacing w:val="-4"/>
        </w:rPr>
        <w:t xml:space="preserve"> </w:t>
      </w:r>
      <w:r>
        <w:t>sluices</w:t>
      </w:r>
      <w:r>
        <w:rPr>
          <w:spacing w:val="-2"/>
        </w:rPr>
        <w:t xml:space="preserve"> </w:t>
      </w:r>
      <w:r>
        <w:t>fitted</w:t>
      </w:r>
      <w:r>
        <w:rPr>
          <w:spacing w:val="-2"/>
        </w:rPr>
        <w:t xml:space="preserve"> </w:t>
      </w:r>
      <w:r>
        <w:t>with</w:t>
      </w:r>
      <w:r>
        <w:rPr>
          <w:spacing w:val="-4"/>
        </w:rPr>
        <w:t xml:space="preserve"> </w:t>
      </w:r>
      <w:r>
        <w:t>swinging doors that allow excess fresh water to drain from newly claimed land, but shut to prevent re- entry of salt water at high tide.</w:t>
      </w:r>
    </w:p>
    <w:p w14:paraId="6684493A" w14:textId="77777777" w:rsidR="004E4866" w:rsidRDefault="004E4866">
      <w:pPr>
        <w:pStyle w:val="BodyText"/>
        <w:spacing w:before="10"/>
        <w:rPr>
          <w:sz w:val="21"/>
        </w:rPr>
      </w:pPr>
    </w:p>
    <w:p w14:paraId="7BFA1D05" w14:textId="77777777" w:rsidR="004E4866" w:rsidRDefault="002B3AD8">
      <w:pPr>
        <w:pStyle w:val="BodyText"/>
        <w:ind w:left="100"/>
      </w:pPr>
      <w:r>
        <w:rPr>
          <w:b/>
        </w:rPr>
        <w:t>Age</w:t>
      </w:r>
      <w:r>
        <w:rPr>
          <w:b/>
          <w:spacing w:val="-6"/>
        </w:rPr>
        <w:t xml:space="preserve"> </w:t>
      </w:r>
      <w:r>
        <w:rPr>
          <w:b/>
        </w:rPr>
        <w:t>structure:</w:t>
      </w:r>
      <w:r>
        <w:rPr>
          <w:b/>
          <w:spacing w:val="-4"/>
        </w:rPr>
        <w:t xml:space="preserve"> </w:t>
      </w:r>
      <w:r>
        <w:t>a</w:t>
      </w:r>
      <w:r>
        <w:rPr>
          <w:spacing w:val="-5"/>
        </w:rPr>
        <w:t xml:space="preserve"> </w:t>
      </w:r>
      <w:r>
        <w:t>summary</w:t>
      </w:r>
      <w:r>
        <w:rPr>
          <w:spacing w:val="-3"/>
        </w:rPr>
        <w:t xml:space="preserve"> </w:t>
      </w:r>
      <w:r>
        <w:t>of</w:t>
      </w:r>
      <w:r>
        <w:rPr>
          <w:spacing w:val="-4"/>
        </w:rPr>
        <w:t xml:space="preserve"> </w:t>
      </w:r>
      <w:r>
        <w:t>the</w:t>
      </w:r>
      <w:r>
        <w:rPr>
          <w:spacing w:val="-4"/>
        </w:rPr>
        <w:t xml:space="preserve"> </w:t>
      </w:r>
      <w:r>
        <w:t>number</w:t>
      </w:r>
      <w:r>
        <w:rPr>
          <w:spacing w:val="-2"/>
        </w:rPr>
        <w:t xml:space="preserve"> </w:t>
      </w:r>
      <w:r>
        <w:t>of</w:t>
      </w:r>
      <w:r>
        <w:rPr>
          <w:spacing w:val="-2"/>
        </w:rPr>
        <w:t xml:space="preserve"> </w:t>
      </w:r>
      <w:r>
        <w:t>individuals</w:t>
      </w:r>
      <w:r>
        <w:rPr>
          <w:spacing w:val="-3"/>
        </w:rPr>
        <w:t xml:space="preserve"> </w:t>
      </w:r>
      <w:r>
        <w:t>of</w:t>
      </w:r>
      <w:r>
        <w:rPr>
          <w:spacing w:val="-2"/>
        </w:rPr>
        <w:t xml:space="preserve"> </w:t>
      </w:r>
      <w:r>
        <w:t>each</w:t>
      </w:r>
      <w:r>
        <w:rPr>
          <w:spacing w:val="-6"/>
        </w:rPr>
        <w:t xml:space="preserve"> </w:t>
      </w:r>
      <w:r>
        <w:t>age</w:t>
      </w:r>
      <w:r>
        <w:rPr>
          <w:spacing w:val="-5"/>
        </w:rPr>
        <w:t xml:space="preserve"> </w:t>
      </w:r>
      <w:r>
        <w:t>in</w:t>
      </w:r>
      <w:r>
        <w:rPr>
          <w:spacing w:val="-4"/>
        </w:rPr>
        <w:t xml:space="preserve"> </w:t>
      </w:r>
      <w:r>
        <w:t>a</w:t>
      </w:r>
      <w:r>
        <w:rPr>
          <w:spacing w:val="-4"/>
        </w:rPr>
        <w:t xml:space="preserve"> </w:t>
      </w:r>
      <w:r>
        <w:rPr>
          <w:spacing w:val="-2"/>
        </w:rPr>
        <w:t>population.</w:t>
      </w:r>
    </w:p>
    <w:p w14:paraId="453838AF" w14:textId="77777777" w:rsidR="004E4866" w:rsidRDefault="004E4866">
      <w:pPr>
        <w:pStyle w:val="BodyText"/>
      </w:pPr>
    </w:p>
    <w:p w14:paraId="18E372C2" w14:textId="77777777" w:rsidR="004E4866" w:rsidRDefault="002B3AD8">
      <w:pPr>
        <w:ind w:left="100"/>
      </w:pPr>
      <w:r>
        <w:rPr>
          <w:b/>
        </w:rPr>
        <w:t>Anthropogenic:</w:t>
      </w:r>
      <w:r>
        <w:rPr>
          <w:b/>
          <w:spacing w:val="-7"/>
        </w:rPr>
        <w:t xml:space="preserve"> </w:t>
      </w:r>
      <w:r>
        <w:t>relating</w:t>
      </w:r>
      <w:r>
        <w:rPr>
          <w:spacing w:val="-5"/>
        </w:rPr>
        <w:t xml:space="preserve"> </w:t>
      </w:r>
      <w:r>
        <w:t>to</w:t>
      </w:r>
      <w:r>
        <w:rPr>
          <w:spacing w:val="-6"/>
        </w:rPr>
        <w:t xml:space="preserve"> </w:t>
      </w:r>
      <w:r>
        <w:t>or</w:t>
      </w:r>
      <w:r>
        <w:rPr>
          <w:spacing w:val="-6"/>
        </w:rPr>
        <w:t xml:space="preserve"> </w:t>
      </w:r>
      <w:r>
        <w:t>resulting</w:t>
      </w:r>
      <w:r>
        <w:rPr>
          <w:spacing w:val="-6"/>
        </w:rPr>
        <w:t xml:space="preserve"> </w:t>
      </w:r>
      <w:r>
        <w:t>from</w:t>
      </w:r>
      <w:r>
        <w:rPr>
          <w:spacing w:val="-6"/>
        </w:rPr>
        <w:t xml:space="preserve"> </w:t>
      </w:r>
      <w:r>
        <w:t>the</w:t>
      </w:r>
      <w:r>
        <w:rPr>
          <w:spacing w:val="-6"/>
        </w:rPr>
        <w:t xml:space="preserve"> </w:t>
      </w:r>
      <w:r>
        <w:t>influence</w:t>
      </w:r>
      <w:r>
        <w:rPr>
          <w:spacing w:val="-5"/>
        </w:rPr>
        <w:t xml:space="preserve"> </w:t>
      </w:r>
      <w:r>
        <w:t>of</w:t>
      </w:r>
      <w:r>
        <w:rPr>
          <w:spacing w:val="-4"/>
        </w:rPr>
        <w:t xml:space="preserve"> </w:t>
      </w:r>
      <w:r>
        <w:rPr>
          <w:spacing w:val="-2"/>
        </w:rPr>
        <w:t>humans.</w:t>
      </w:r>
    </w:p>
    <w:p w14:paraId="68B64681" w14:textId="77777777" w:rsidR="004E4866" w:rsidRDefault="004E4866">
      <w:pPr>
        <w:pStyle w:val="BodyText"/>
        <w:spacing w:before="1"/>
      </w:pPr>
    </w:p>
    <w:p w14:paraId="33BBAE63" w14:textId="77777777" w:rsidR="004E4866" w:rsidRDefault="002B3AD8">
      <w:pPr>
        <w:pStyle w:val="BodyText"/>
        <w:ind w:left="100" w:right="455"/>
      </w:pPr>
      <w:r>
        <w:rPr>
          <w:b/>
        </w:rPr>
        <w:t>Attribute</w:t>
      </w:r>
      <w:r>
        <w:t>:</w:t>
      </w:r>
      <w:r>
        <w:rPr>
          <w:spacing w:val="-1"/>
        </w:rPr>
        <w:t xml:space="preserve"> </w:t>
      </w:r>
      <w:r>
        <w:t>in</w:t>
      </w:r>
      <w:r>
        <w:rPr>
          <w:spacing w:val="-5"/>
        </w:rPr>
        <w:t xml:space="preserve"> </w:t>
      </w:r>
      <w:r>
        <w:t>reference</w:t>
      </w:r>
      <w:r>
        <w:rPr>
          <w:spacing w:val="-5"/>
        </w:rPr>
        <w:t xml:space="preserve"> </w:t>
      </w:r>
      <w:r>
        <w:t>to</w:t>
      </w:r>
      <w:r>
        <w:rPr>
          <w:spacing w:val="-3"/>
        </w:rPr>
        <w:t xml:space="preserve"> </w:t>
      </w:r>
      <w:r>
        <w:t>critical</w:t>
      </w:r>
      <w:r>
        <w:rPr>
          <w:spacing w:val="-3"/>
        </w:rPr>
        <w:t xml:space="preserve"> </w:t>
      </w:r>
      <w:r>
        <w:t>habitat,</w:t>
      </w:r>
      <w:r>
        <w:rPr>
          <w:spacing w:val="-1"/>
        </w:rPr>
        <w:t xml:space="preserve"> </w:t>
      </w:r>
      <w:r>
        <w:t>attributes</w:t>
      </w:r>
      <w:r>
        <w:rPr>
          <w:spacing w:val="-5"/>
        </w:rPr>
        <w:t xml:space="preserve"> </w:t>
      </w:r>
      <w:r>
        <w:t>are</w:t>
      </w:r>
      <w:r>
        <w:rPr>
          <w:spacing w:val="-5"/>
        </w:rPr>
        <w:t xml:space="preserve"> </w:t>
      </w:r>
      <w:r>
        <w:t>measurable</w:t>
      </w:r>
      <w:r>
        <w:rPr>
          <w:spacing w:val="-3"/>
        </w:rPr>
        <w:t xml:space="preserve"> </w:t>
      </w:r>
      <w:r>
        <w:t>properties</w:t>
      </w:r>
      <w:r>
        <w:rPr>
          <w:spacing w:val="-3"/>
        </w:rPr>
        <w:t xml:space="preserve"> </w:t>
      </w:r>
      <w:r>
        <w:t>or</w:t>
      </w:r>
      <w:r>
        <w:rPr>
          <w:spacing w:val="-4"/>
        </w:rPr>
        <w:t xml:space="preserve"> </w:t>
      </w:r>
      <w:r>
        <w:t>characteristics of a feature. Attributes describe how the identified features support the identified functions necessary for the species’ life processes.</w:t>
      </w:r>
    </w:p>
    <w:p w14:paraId="421DD88B" w14:textId="77777777" w:rsidR="004E4866" w:rsidRDefault="004E4866">
      <w:pPr>
        <w:pStyle w:val="BodyText"/>
        <w:spacing w:before="1"/>
      </w:pPr>
    </w:p>
    <w:p w14:paraId="0E091867" w14:textId="77777777" w:rsidR="004E4866" w:rsidRDefault="002B3AD8">
      <w:pPr>
        <w:pStyle w:val="BodyText"/>
        <w:ind w:left="100"/>
      </w:pPr>
      <w:r>
        <w:rPr>
          <w:b/>
        </w:rPr>
        <w:t>Brine:</w:t>
      </w:r>
      <w:r>
        <w:rPr>
          <w:b/>
          <w:spacing w:val="-6"/>
        </w:rPr>
        <w:t xml:space="preserve"> </w:t>
      </w:r>
      <w:r>
        <w:t>a</w:t>
      </w:r>
      <w:r>
        <w:rPr>
          <w:spacing w:val="-4"/>
        </w:rPr>
        <w:t xml:space="preserve"> </w:t>
      </w:r>
      <w:r>
        <w:t>highly</w:t>
      </w:r>
      <w:r>
        <w:rPr>
          <w:spacing w:val="-3"/>
        </w:rPr>
        <w:t xml:space="preserve"> </w:t>
      </w:r>
      <w:r>
        <w:t>concentrated</w:t>
      </w:r>
      <w:r>
        <w:rPr>
          <w:spacing w:val="-4"/>
        </w:rPr>
        <w:t xml:space="preserve"> </w:t>
      </w:r>
      <w:r>
        <w:t>solution</w:t>
      </w:r>
      <w:r>
        <w:rPr>
          <w:spacing w:val="-6"/>
        </w:rPr>
        <w:t xml:space="preserve"> </w:t>
      </w:r>
      <w:r>
        <w:t>of</w:t>
      </w:r>
      <w:r>
        <w:rPr>
          <w:spacing w:val="-5"/>
        </w:rPr>
        <w:t xml:space="preserve"> </w:t>
      </w:r>
      <w:r>
        <w:t>salt</w:t>
      </w:r>
      <w:r>
        <w:rPr>
          <w:spacing w:val="-5"/>
        </w:rPr>
        <w:t xml:space="preserve"> </w:t>
      </w:r>
      <w:r>
        <w:t>in</w:t>
      </w:r>
      <w:r>
        <w:rPr>
          <w:spacing w:val="-4"/>
        </w:rPr>
        <w:t xml:space="preserve"> </w:t>
      </w:r>
      <w:r>
        <w:rPr>
          <w:spacing w:val="-2"/>
        </w:rPr>
        <w:t>water.</w:t>
      </w:r>
    </w:p>
    <w:p w14:paraId="0DF9DAF9" w14:textId="77777777" w:rsidR="004E4866" w:rsidRDefault="004E4866">
      <w:pPr>
        <w:pStyle w:val="BodyText"/>
        <w:spacing w:before="10"/>
        <w:rPr>
          <w:sz w:val="21"/>
        </w:rPr>
      </w:pPr>
    </w:p>
    <w:p w14:paraId="455234BC" w14:textId="77777777" w:rsidR="004E4866" w:rsidRDefault="002B3AD8">
      <w:pPr>
        <w:pStyle w:val="BodyText"/>
        <w:ind w:left="100" w:right="282"/>
      </w:pPr>
      <w:r>
        <w:rPr>
          <w:b/>
        </w:rPr>
        <w:t>Causal certainty:</w:t>
      </w:r>
      <w:r>
        <w:rPr>
          <w:b/>
          <w:spacing w:val="-2"/>
        </w:rPr>
        <w:t xml:space="preserve"> </w:t>
      </w:r>
      <w:r>
        <w:t>the</w:t>
      </w:r>
      <w:r>
        <w:rPr>
          <w:spacing w:val="-4"/>
        </w:rPr>
        <w:t xml:space="preserve"> </w:t>
      </w:r>
      <w:r>
        <w:t>strength</w:t>
      </w:r>
      <w:r>
        <w:rPr>
          <w:spacing w:val="-1"/>
        </w:rPr>
        <w:t xml:space="preserve"> </w:t>
      </w:r>
      <w:r>
        <w:t>of evidence</w:t>
      </w:r>
      <w:r>
        <w:rPr>
          <w:spacing w:val="-4"/>
        </w:rPr>
        <w:t xml:space="preserve"> </w:t>
      </w:r>
      <w:r>
        <w:t>l</w:t>
      </w:r>
      <w:r>
        <w:t>inking</w:t>
      </w:r>
      <w:r>
        <w:rPr>
          <w:spacing w:val="-2"/>
        </w:rPr>
        <w:t xml:space="preserve"> </w:t>
      </w:r>
      <w:r>
        <w:t>the</w:t>
      </w:r>
      <w:r>
        <w:rPr>
          <w:spacing w:val="-2"/>
        </w:rPr>
        <w:t xml:space="preserve"> </w:t>
      </w:r>
      <w:r>
        <w:t>threat</w:t>
      </w:r>
      <w:r>
        <w:rPr>
          <w:spacing w:val="-3"/>
        </w:rPr>
        <w:t xml:space="preserve"> </w:t>
      </w:r>
      <w:r>
        <w:t>to</w:t>
      </w:r>
      <w:r>
        <w:rPr>
          <w:spacing w:val="-4"/>
        </w:rPr>
        <w:t xml:space="preserve"> </w:t>
      </w:r>
      <w:r>
        <w:t>the</w:t>
      </w:r>
      <w:r>
        <w:rPr>
          <w:spacing w:val="-4"/>
        </w:rPr>
        <w:t xml:space="preserve"> </w:t>
      </w:r>
      <w:r>
        <w:t>survival</w:t>
      </w:r>
      <w:r>
        <w:rPr>
          <w:spacing w:val="-3"/>
        </w:rPr>
        <w:t xml:space="preserve"> </w:t>
      </w:r>
      <w:r>
        <w:t>and</w:t>
      </w:r>
      <w:r>
        <w:rPr>
          <w:spacing w:val="-4"/>
        </w:rPr>
        <w:t xml:space="preserve"> </w:t>
      </w:r>
      <w:r>
        <w:t>recovery</w:t>
      </w:r>
      <w:r>
        <w:rPr>
          <w:spacing w:val="-1"/>
        </w:rPr>
        <w:t xml:space="preserve"> </w:t>
      </w:r>
      <w:r>
        <w:t>of</w:t>
      </w:r>
      <w:r>
        <w:rPr>
          <w:spacing w:val="-3"/>
        </w:rPr>
        <w:t xml:space="preserve"> </w:t>
      </w:r>
      <w:r>
        <w:t xml:space="preserve">the </w:t>
      </w:r>
      <w:r>
        <w:rPr>
          <w:spacing w:val="-2"/>
        </w:rPr>
        <w:t>population.</w:t>
      </w:r>
    </w:p>
    <w:p w14:paraId="7DBDE590" w14:textId="77777777" w:rsidR="004E4866" w:rsidRDefault="004E4866">
      <w:pPr>
        <w:pStyle w:val="BodyText"/>
        <w:spacing w:before="1"/>
      </w:pPr>
    </w:p>
    <w:p w14:paraId="791CBA46" w14:textId="77777777" w:rsidR="004E4866" w:rsidRDefault="002B3AD8">
      <w:pPr>
        <w:pStyle w:val="BodyText"/>
        <w:spacing w:before="1"/>
        <w:ind w:left="100"/>
      </w:pPr>
      <w:r>
        <w:rPr>
          <w:b/>
        </w:rPr>
        <w:t>Disjunct:</w:t>
      </w:r>
      <w:r>
        <w:rPr>
          <w:b/>
          <w:spacing w:val="-4"/>
        </w:rPr>
        <w:t xml:space="preserve"> </w:t>
      </w:r>
      <w:r>
        <w:t>disjoined</w:t>
      </w:r>
      <w:r>
        <w:rPr>
          <w:spacing w:val="-6"/>
        </w:rPr>
        <w:t xml:space="preserve"> </w:t>
      </w:r>
      <w:r>
        <w:t>and</w:t>
      </w:r>
      <w:r>
        <w:rPr>
          <w:spacing w:val="-9"/>
        </w:rPr>
        <w:t xml:space="preserve"> </w:t>
      </w:r>
      <w:r>
        <w:t>distinct</w:t>
      </w:r>
      <w:r>
        <w:rPr>
          <w:spacing w:val="-6"/>
        </w:rPr>
        <w:t xml:space="preserve"> </w:t>
      </w:r>
      <w:r>
        <w:t>from</w:t>
      </w:r>
      <w:r>
        <w:rPr>
          <w:spacing w:val="-5"/>
        </w:rPr>
        <w:t xml:space="preserve"> </w:t>
      </w:r>
      <w:r>
        <w:t>one</w:t>
      </w:r>
      <w:r>
        <w:rPr>
          <w:spacing w:val="-7"/>
        </w:rPr>
        <w:t xml:space="preserve"> </w:t>
      </w:r>
      <w:r>
        <w:rPr>
          <w:spacing w:val="-2"/>
        </w:rPr>
        <w:t>another.</w:t>
      </w:r>
    </w:p>
    <w:p w14:paraId="5E22FE19" w14:textId="77777777" w:rsidR="004E4866" w:rsidRDefault="004E4866">
      <w:pPr>
        <w:pStyle w:val="BodyText"/>
        <w:spacing w:before="9"/>
        <w:rPr>
          <w:sz w:val="21"/>
        </w:rPr>
      </w:pPr>
    </w:p>
    <w:p w14:paraId="7F7AE9DB" w14:textId="77777777" w:rsidR="004E4866" w:rsidRDefault="002B3AD8">
      <w:pPr>
        <w:pStyle w:val="BodyText"/>
        <w:ind w:left="100" w:right="455"/>
      </w:pPr>
      <w:r>
        <w:rPr>
          <w:b/>
        </w:rPr>
        <w:t>Ebb</w:t>
      </w:r>
      <w:r>
        <w:rPr>
          <w:b/>
          <w:spacing w:val="-2"/>
        </w:rPr>
        <w:t xml:space="preserve"> </w:t>
      </w:r>
      <w:r>
        <w:rPr>
          <w:b/>
        </w:rPr>
        <w:t>tide:</w:t>
      </w:r>
      <w:r>
        <w:rPr>
          <w:b/>
          <w:spacing w:val="-2"/>
        </w:rPr>
        <w:t xml:space="preserve"> </w:t>
      </w:r>
      <w:r>
        <w:t>the</w:t>
      </w:r>
      <w:r>
        <w:rPr>
          <w:spacing w:val="-4"/>
        </w:rPr>
        <w:t xml:space="preserve"> </w:t>
      </w:r>
      <w:r>
        <w:t>period</w:t>
      </w:r>
      <w:r>
        <w:rPr>
          <w:spacing w:val="-2"/>
        </w:rPr>
        <w:t xml:space="preserve"> </w:t>
      </w:r>
      <w:r>
        <w:t>between</w:t>
      </w:r>
      <w:r>
        <w:rPr>
          <w:spacing w:val="-2"/>
        </w:rPr>
        <w:t xml:space="preserve"> </w:t>
      </w:r>
      <w:r>
        <w:t>high</w:t>
      </w:r>
      <w:r>
        <w:rPr>
          <w:spacing w:val="-2"/>
        </w:rPr>
        <w:t xml:space="preserve"> </w:t>
      </w:r>
      <w:r>
        <w:t>tide</w:t>
      </w:r>
      <w:r>
        <w:rPr>
          <w:spacing w:val="-2"/>
        </w:rPr>
        <w:t xml:space="preserve"> </w:t>
      </w:r>
      <w:r>
        <w:t>and</w:t>
      </w:r>
      <w:r>
        <w:rPr>
          <w:spacing w:val="-4"/>
        </w:rPr>
        <w:t xml:space="preserve"> </w:t>
      </w:r>
      <w:r>
        <w:t>low</w:t>
      </w:r>
      <w:r>
        <w:rPr>
          <w:spacing w:val="-3"/>
        </w:rPr>
        <w:t xml:space="preserve"> </w:t>
      </w:r>
      <w:r>
        <w:t>tide</w:t>
      </w:r>
      <w:r>
        <w:rPr>
          <w:spacing w:val="-2"/>
        </w:rPr>
        <w:t xml:space="preserve"> </w:t>
      </w:r>
      <w:r>
        <w:t>during</w:t>
      </w:r>
      <w:r>
        <w:rPr>
          <w:spacing w:val="-2"/>
        </w:rPr>
        <w:t xml:space="preserve"> </w:t>
      </w:r>
      <w:r>
        <w:t>which</w:t>
      </w:r>
      <w:r>
        <w:rPr>
          <w:spacing w:val="-2"/>
        </w:rPr>
        <w:t xml:space="preserve"> </w:t>
      </w:r>
      <w:r>
        <w:t>water</w:t>
      </w:r>
      <w:r>
        <w:rPr>
          <w:spacing w:val="-3"/>
        </w:rPr>
        <w:t xml:space="preserve"> </w:t>
      </w:r>
      <w:r>
        <w:t>flows</w:t>
      </w:r>
      <w:r>
        <w:rPr>
          <w:spacing w:val="-1"/>
        </w:rPr>
        <w:t xml:space="preserve"> </w:t>
      </w:r>
      <w:r>
        <w:t>away</w:t>
      </w:r>
      <w:r>
        <w:rPr>
          <w:spacing w:val="-4"/>
        </w:rPr>
        <w:t xml:space="preserve"> </w:t>
      </w:r>
      <w:r>
        <w:t>from</w:t>
      </w:r>
      <w:r>
        <w:rPr>
          <w:spacing w:val="-3"/>
        </w:rPr>
        <w:t xml:space="preserve"> </w:t>
      </w:r>
      <w:r>
        <w:t xml:space="preserve">the </w:t>
      </w:r>
      <w:r>
        <w:rPr>
          <w:spacing w:val="-2"/>
        </w:rPr>
        <w:t>shore.</w:t>
      </w:r>
    </w:p>
    <w:p w14:paraId="296A8287" w14:textId="77777777" w:rsidR="004E4866" w:rsidRDefault="004E4866">
      <w:pPr>
        <w:pStyle w:val="BodyText"/>
        <w:spacing w:before="2"/>
      </w:pPr>
    </w:p>
    <w:p w14:paraId="761E3434" w14:textId="77777777" w:rsidR="004E4866" w:rsidRDefault="002B3AD8">
      <w:pPr>
        <w:pStyle w:val="BodyText"/>
        <w:ind w:left="100" w:right="455"/>
      </w:pPr>
      <w:r>
        <w:rPr>
          <w:b/>
        </w:rPr>
        <w:t>Extirpated:</w:t>
      </w:r>
      <w:r>
        <w:rPr>
          <w:b/>
          <w:spacing w:val="-4"/>
        </w:rPr>
        <w:t xml:space="preserve"> </w:t>
      </w:r>
      <w:r>
        <w:t>a</w:t>
      </w:r>
      <w:r>
        <w:rPr>
          <w:spacing w:val="-3"/>
        </w:rPr>
        <w:t xml:space="preserve"> </w:t>
      </w:r>
      <w:r>
        <w:t>wildlife</w:t>
      </w:r>
      <w:r>
        <w:rPr>
          <w:spacing w:val="-3"/>
        </w:rPr>
        <w:t xml:space="preserve"> </w:t>
      </w:r>
      <w:r>
        <w:t>species</w:t>
      </w:r>
      <w:r>
        <w:rPr>
          <w:spacing w:val="-3"/>
        </w:rPr>
        <w:t xml:space="preserve"> </w:t>
      </w:r>
      <w:r>
        <w:t>that</w:t>
      </w:r>
      <w:r>
        <w:rPr>
          <w:spacing w:val="-1"/>
        </w:rPr>
        <w:t xml:space="preserve"> </w:t>
      </w:r>
      <w:r>
        <w:t>no</w:t>
      </w:r>
      <w:r>
        <w:rPr>
          <w:spacing w:val="-5"/>
        </w:rPr>
        <w:t xml:space="preserve"> </w:t>
      </w:r>
      <w:r>
        <w:t>longer</w:t>
      </w:r>
      <w:r>
        <w:rPr>
          <w:spacing w:val="-2"/>
        </w:rPr>
        <w:t xml:space="preserve"> </w:t>
      </w:r>
      <w:r>
        <w:t>exists</w:t>
      </w:r>
      <w:r>
        <w:rPr>
          <w:spacing w:val="-2"/>
        </w:rPr>
        <w:t xml:space="preserve"> </w:t>
      </w:r>
      <w:r>
        <w:t>in</w:t>
      </w:r>
      <w:r>
        <w:rPr>
          <w:spacing w:val="-3"/>
        </w:rPr>
        <w:t xml:space="preserve"> </w:t>
      </w:r>
      <w:r>
        <w:t>the</w:t>
      </w:r>
      <w:r>
        <w:rPr>
          <w:spacing w:val="-5"/>
        </w:rPr>
        <w:t xml:space="preserve"> </w:t>
      </w:r>
      <w:r>
        <w:t>wild</w:t>
      </w:r>
      <w:r>
        <w:rPr>
          <w:spacing w:val="-3"/>
        </w:rPr>
        <w:t xml:space="preserve"> </w:t>
      </w:r>
      <w:r>
        <w:t>in</w:t>
      </w:r>
      <w:r>
        <w:rPr>
          <w:spacing w:val="-3"/>
        </w:rPr>
        <w:t xml:space="preserve"> </w:t>
      </w:r>
      <w:r>
        <w:t>Canada,</w:t>
      </w:r>
      <w:r>
        <w:rPr>
          <w:spacing w:val="-6"/>
        </w:rPr>
        <w:t xml:space="preserve"> </w:t>
      </w:r>
      <w:r>
        <w:t>but continues</w:t>
      </w:r>
      <w:r>
        <w:rPr>
          <w:spacing w:val="-5"/>
        </w:rPr>
        <w:t xml:space="preserve"> </w:t>
      </w:r>
      <w:r>
        <w:t>to</w:t>
      </w:r>
      <w:r>
        <w:rPr>
          <w:spacing w:val="-2"/>
        </w:rPr>
        <w:t xml:space="preserve"> </w:t>
      </w:r>
      <w:r>
        <w:t>exist elsewhere in the wild.</w:t>
      </w:r>
    </w:p>
    <w:p w14:paraId="7FC5B3CF" w14:textId="77777777" w:rsidR="004E4866" w:rsidRDefault="004E4866">
      <w:pPr>
        <w:pStyle w:val="BodyText"/>
      </w:pPr>
    </w:p>
    <w:p w14:paraId="5E901564" w14:textId="77777777" w:rsidR="004E4866" w:rsidRDefault="002B3AD8">
      <w:pPr>
        <w:pStyle w:val="BodyText"/>
        <w:ind w:left="100"/>
      </w:pPr>
      <w:r>
        <w:rPr>
          <w:b/>
        </w:rPr>
        <w:t>Facies:</w:t>
      </w:r>
      <w:r>
        <w:rPr>
          <w:b/>
          <w:spacing w:val="-8"/>
        </w:rPr>
        <w:t xml:space="preserve"> </w:t>
      </w:r>
      <w:r>
        <w:t>the</w:t>
      </w:r>
      <w:r>
        <w:rPr>
          <w:spacing w:val="-6"/>
        </w:rPr>
        <w:t xml:space="preserve"> </w:t>
      </w:r>
      <w:r>
        <w:t>character</w:t>
      </w:r>
      <w:r>
        <w:rPr>
          <w:spacing w:val="-4"/>
        </w:rPr>
        <w:t xml:space="preserve"> </w:t>
      </w:r>
      <w:r>
        <w:t>of</w:t>
      </w:r>
      <w:r>
        <w:rPr>
          <w:spacing w:val="-5"/>
        </w:rPr>
        <w:t xml:space="preserve"> </w:t>
      </w:r>
      <w:r>
        <w:t>a</w:t>
      </w:r>
      <w:r>
        <w:rPr>
          <w:spacing w:val="-5"/>
        </w:rPr>
        <w:t xml:space="preserve"> </w:t>
      </w:r>
      <w:r>
        <w:t>rock</w:t>
      </w:r>
      <w:r>
        <w:rPr>
          <w:spacing w:val="-6"/>
        </w:rPr>
        <w:t xml:space="preserve"> </w:t>
      </w:r>
      <w:r>
        <w:t>expressed</w:t>
      </w:r>
      <w:r>
        <w:rPr>
          <w:spacing w:val="-5"/>
        </w:rPr>
        <w:t xml:space="preserve"> </w:t>
      </w:r>
      <w:r>
        <w:t>by</w:t>
      </w:r>
      <w:r>
        <w:rPr>
          <w:spacing w:val="-3"/>
        </w:rPr>
        <w:t xml:space="preserve"> </w:t>
      </w:r>
      <w:r>
        <w:t>its</w:t>
      </w:r>
      <w:r>
        <w:rPr>
          <w:spacing w:val="-8"/>
        </w:rPr>
        <w:t xml:space="preserve"> </w:t>
      </w:r>
      <w:r>
        <w:t>formation,</w:t>
      </w:r>
      <w:r>
        <w:rPr>
          <w:spacing w:val="-6"/>
        </w:rPr>
        <w:t xml:space="preserve"> </w:t>
      </w:r>
      <w:r>
        <w:t>composition,</w:t>
      </w:r>
      <w:r>
        <w:rPr>
          <w:spacing w:val="-2"/>
        </w:rPr>
        <w:t xml:space="preserve"> </w:t>
      </w:r>
      <w:r>
        <w:t>and</w:t>
      </w:r>
      <w:r>
        <w:rPr>
          <w:spacing w:val="-5"/>
        </w:rPr>
        <w:t xml:space="preserve"> </w:t>
      </w:r>
      <w:r>
        <w:t>fossil</w:t>
      </w:r>
      <w:r>
        <w:rPr>
          <w:spacing w:val="-4"/>
        </w:rPr>
        <w:t xml:space="preserve"> </w:t>
      </w:r>
      <w:r>
        <w:rPr>
          <w:spacing w:val="-2"/>
        </w:rPr>
        <w:t>content.</w:t>
      </w:r>
    </w:p>
    <w:p w14:paraId="58918DA5" w14:textId="77777777" w:rsidR="004E4866" w:rsidRDefault="004E4866">
      <w:pPr>
        <w:pStyle w:val="BodyText"/>
      </w:pPr>
    </w:p>
    <w:p w14:paraId="62F3D77E" w14:textId="77777777" w:rsidR="004E4866" w:rsidRDefault="002B3AD8">
      <w:pPr>
        <w:pStyle w:val="BodyText"/>
        <w:ind w:left="100" w:right="421"/>
      </w:pPr>
      <w:r>
        <w:rPr>
          <w:b/>
        </w:rPr>
        <w:t>Feature</w:t>
      </w:r>
      <w:r>
        <w:t>: in reference to critical habitat, features describe the essen</w:t>
      </w:r>
      <w:r>
        <w:t>tial structural component that provides the requisite function(s) to meet the species’ needs. Features may change over time</w:t>
      </w:r>
      <w:r>
        <w:rPr>
          <w:spacing w:val="-2"/>
        </w:rPr>
        <w:t xml:space="preserve"> </w:t>
      </w:r>
      <w:r>
        <w:t>and</w:t>
      </w:r>
      <w:r>
        <w:rPr>
          <w:spacing w:val="-4"/>
        </w:rPr>
        <w:t xml:space="preserve"> </w:t>
      </w:r>
      <w:r>
        <w:t>are</w:t>
      </w:r>
      <w:r>
        <w:rPr>
          <w:spacing w:val="-4"/>
        </w:rPr>
        <w:t xml:space="preserve"> </w:t>
      </w:r>
      <w:r>
        <w:t>usually</w:t>
      </w:r>
      <w:r>
        <w:rPr>
          <w:spacing w:val="-1"/>
        </w:rPr>
        <w:t xml:space="preserve"> </w:t>
      </w:r>
      <w:r>
        <w:t>comprised</w:t>
      </w:r>
      <w:r>
        <w:rPr>
          <w:spacing w:val="-2"/>
        </w:rPr>
        <w:t xml:space="preserve"> </w:t>
      </w:r>
      <w:r>
        <w:t>of</w:t>
      </w:r>
      <w:r>
        <w:rPr>
          <w:spacing w:val="-5"/>
        </w:rPr>
        <w:t xml:space="preserve"> </w:t>
      </w:r>
      <w:r>
        <w:t>more</w:t>
      </w:r>
      <w:r>
        <w:rPr>
          <w:spacing w:val="-4"/>
        </w:rPr>
        <w:t xml:space="preserve"> </w:t>
      </w:r>
      <w:r>
        <w:t>than</w:t>
      </w:r>
      <w:r>
        <w:rPr>
          <w:spacing w:val="-4"/>
        </w:rPr>
        <w:t xml:space="preserve"> </w:t>
      </w:r>
      <w:r>
        <w:t>one</w:t>
      </w:r>
      <w:r>
        <w:rPr>
          <w:spacing w:val="-4"/>
        </w:rPr>
        <w:t xml:space="preserve"> </w:t>
      </w:r>
      <w:r>
        <w:t>part, or</w:t>
      </w:r>
      <w:r>
        <w:rPr>
          <w:spacing w:val="-1"/>
        </w:rPr>
        <w:t xml:space="preserve"> </w:t>
      </w:r>
      <w:r>
        <w:t>attribute.</w:t>
      </w:r>
      <w:r>
        <w:rPr>
          <w:spacing w:val="-3"/>
        </w:rPr>
        <w:t xml:space="preserve"> </w:t>
      </w:r>
      <w:r>
        <w:t>A</w:t>
      </w:r>
      <w:r>
        <w:rPr>
          <w:spacing w:val="-2"/>
        </w:rPr>
        <w:t xml:space="preserve"> </w:t>
      </w:r>
      <w:r>
        <w:t>change</w:t>
      </w:r>
      <w:r>
        <w:rPr>
          <w:spacing w:val="-2"/>
        </w:rPr>
        <w:t xml:space="preserve"> </w:t>
      </w:r>
      <w:r>
        <w:t>or</w:t>
      </w:r>
      <w:r>
        <w:rPr>
          <w:spacing w:val="-3"/>
        </w:rPr>
        <w:t xml:space="preserve"> </w:t>
      </w:r>
      <w:r>
        <w:t>disruption</w:t>
      </w:r>
      <w:r>
        <w:rPr>
          <w:spacing w:val="-4"/>
        </w:rPr>
        <w:t xml:space="preserve"> </w:t>
      </w:r>
      <w:r>
        <w:t>to</w:t>
      </w:r>
      <w:r>
        <w:rPr>
          <w:spacing w:val="-4"/>
        </w:rPr>
        <w:t xml:space="preserve"> </w:t>
      </w:r>
      <w:r>
        <w:t>the feature or any of its attributes may affect the</w:t>
      </w:r>
      <w:r>
        <w:rPr>
          <w:spacing w:val="-3"/>
        </w:rPr>
        <w:t xml:space="preserve"> </w:t>
      </w:r>
      <w:r>
        <w:t>function and its ability to meet</w:t>
      </w:r>
      <w:r>
        <w:rPr>
          <w:spacing w:val="-1"/>
        </w:rPr>
        <w:t xml:space="preserve"> </w:t>
      </w:r>
      <w:r>
        <w:t>the biological needs of the species.</w:t>
      </w:r>
    </w:p>
    <w:p w14:paraId="3F9EF3D6" w14:textId="77777777" w:rsidR="004E4866" w:rsidRDefault="004E4866">
      <w:pPr>
        <w:pStyle w:val="BodyText"/>
        <w:spacing w:before="11"/>
        <w:rPr>
          <w:sz w:val="21"/>
        </w:rPr>
      </w:pPr>
    </w:p>
    <w:p w14:paraId="4FFD2445" w14:textId="77777777" w:rsidR="004E4866" w:rsidRDefault="002B3AD8">
      <w:pPr>
        <w:pStyle w:val="BodyText"/>
        <w:ind w:left="100" w:right="455"/>
      </w:pPr>
      <w:r>
        <w:rPr>
          <w:b/>
        </w:rPr>
        <w:t>Function</w:t>
      </w:r>
      <w:r>
        <w:t>: in reference to critical habitat , function refers to a life-cycle process of the listed species</w:t>
      </w:r>
      <w:r>
        <w:rPr>
          <w:spacing w:val="-3"/>
        </w:rPr>
        <w:t xml:space="preserve"> </w:t>
      </w:r>
      <w:r>
        <w:t>taking</w:t>
      </w:r>
      <w:r>
        <w:rPr>
          <w:spacing w:val="-5"/>
        </w:rPr>
        <w:t xml:space="preserve"> </w:t>
      </w:r>
      <w:r>
        <w:t>place</w:t>
      </w:r>
      <w:r>
        <w:rPr>
          <w:spacing w:val="-3"/>
        </w:rPr>
        <w:t xml:space="preserve"> </w:t>
      </w:r>
      <w:r>
        <w:t>in</w:t>
      </w:r>
      <w:r>
        <w:rPr>
          <w:spacing w:val="-3"/>
        </w:rPr>
        <w:t xml:space="preserve"> </w:t>
      </w:r>
      <w:r>
        <w:t>critical</w:t>
      </w:r>
      <w:r>
        <w:rPr>
          <w:spacing w:val="-4"/>
        </w:rPr>
        <w:t xml:space="preserve"> </w:t>
      </w:r>
      <w:r>
        <w:t>h</w:t>
      </w:r>
      <w:r>
        <w:t>abitat</w:t>
      </w:r>
      <w:r>
        <w:rPr>
          <w:spacing w:val="-4"/>
        </w:rPr>
        <w:t xml:space="preserve"> </w:t>
      </w:r>
      <w:r>
        <w:t>(for</w:t>
      </w:r>
      <w:r>
        <w:rPr>
          <w:spacing w:val="-4"/>
        </w:rPr>
        <w:t xml:space="preserve"> </w:t>
      </w:r>
      <w:r>
        <w:t>example,</w:t>
      </w:r>
      <w:r>
        <w:rPr>
          <w:spacing w:val="-1"/>
        </w:rPr>
        <w:t xml:space="preserve"> </w:t>
      </w:r>
      <w:r>
        <w:t>spawning,</w:t>
      </w:r>
      <w:r>
        <w:rPr>
          <w:spacing w:val="-4"/>
        </w:rPr>
        <w:t xml:space="preserve"> </w:t>
      </w:r>
      <w:r>
        <w:t>nursery,</w:t>
      </w:r>
      <w:r>
        <w:rPr>
          <w:spacing w:val="-4"/>
        </w:rPr>
        <w:t xml:space="preserve"> </w:t>
      </w:r>
      <w:r>
        <w:t>rearing,</w:t>
      </w:r>
      <w:r>
        <w:rPr>
          <w:spacing w:val="-2"/>
        </w:rPr>
        <w:t xml:space="preserve"> </w:t>
      </w:r>
      <w:r>
        <w:t>feeding</w:t>
      </w:r>
      <w:r>
        <w:rPr>
          <w:spacing w:val="-3"/>
        </w:rPr>
        <w:t xml:space="preserve"> </w:t>
      </w:r>
      <w:r>
        <w:t xml:space="preserve">and </w:t>
      </w:r>
      <w:r>
        <w:rPr>
          <w:spacing w:val="-2"/>
        </w:rPr>
        <w:t>migration).</w:t>
      </w:r>
    </w:p>
    <w:p w14:paraId="3D654881" w14:textId="77777777" w:rsidR="004E4866" w:rsidRDefault="004E4866">
      <w:pPr>
        <w:pStyle w:val="BodyText"/>
        <w:spacing w:before="1"/>
      </w:pPr>
    </w:p>
    <w:p w14:paraId="719B43BE" w14:textId="77777777" w:rsidR="004E4866" w:rsidRDefault="002B3AD8">
      <w:pPr>
        <w:pStyle w:val="BodyText"/>
        <w:ind w:left="100" w:right="282"/>
      </w:pPr>
      <w:r>
        <w:rPr>
          <w:b/>
        </w:rPr>
        <w:t>Level of</w:t>
      </w:r>
      <w:r>
        <w:rPr>
          <w:b/>
          <w:spacing w:val="-3"/>
        </w:rPr>
        <w:t xml:space="preserve"> </w:t>
      </w:r>
      <w:r>
        <w:rPr>
          <w:b/>
        </w:rPr>
        <w:t>impact:</w:t>
      </w:r>
      <w:r>
        <w:rPr>
          <w:b/>
          <w:spacing w:val="-2"/>
        </w:rPr>
        <w:t xml:space="preserve"> </w:t>
      </w:r>
      <w:r>
        <w:t>the</w:t>
      </w:r>
      <w:r>
        <w:rPr>
          <w:spacing w:val="-4"/>
        </w:rPr>
        <w:t xml:space="preserve"> </w:t>
      </w:r>
      <w:r>
        <w:t>magnitude</w:t>
      </w:r>
      <w:r>
        <w:rPr>
          <w:spacing w:val="-2"/>
        </w:rPr>
        <w:t xml:space="preserve"> </w:t>
      </w:r>
      <w:r>
        <w:t>of</w:t>
      </w:r>
      <w:r>
        <w:rPr>
          <w:spacing w:val="-2"/>
        </w:rPr>
        <w:t xml:space="preserve"> </w:t>
      </w:r>
      <w:r>
        <w:t>the</w:t>
      </w:r>
      <w:r>
        <w:rPr>
          <w:spacing w:val="-4"/>
        </w:rPr>
        <w:t xml:space="preserve"> </w:t>
      </w:r>
      <w:r>
        <w:t>impact</w:t>
      </w:r>
      <w:r>
        <w:rPr>
          <w:spacing w:val="-3"/>
        </w:rPr>
        <w:t xml:space="preserve"> </w:t>
      </w:r>
      <w:r>
        <w:t>caused</w:t>
      </w:r>
      <w:r>
        <w:rPr>
          <w:spacing w:val="-2"/>
        </w:rPr>
        <w:t xml:space="preserve"> </w:t>
      </w:r>
      <w:r>
        <w:t>by</w:t>
      </w:r>
      <w:r>
        <w:rPr>
          <w:spacing w:val="-1"/>
        </w:rPr>
        <w:t xml:space="preserve"> </w:t>
      </w:r>
      <w:r>
        <w:t>a</w:t>
      </w:r>
      <w:r>
        <w:rPr>
          <w:spacing w:val="-4"/>
        </w:rPr>
        <w:t xml:space="preserve"> </w:t>
      </w:r>
      <w:r>
        <w:t>given</w:t>
      </w:r>
      <w:r>
        <w:rPr>
          <w:spacing w:val="-4"/>
        </w:rPr>
        <w:t xml:space="preserve"> </w:t>
      </w:r>
      <w:r>
        <w:t>threat,</w:t>
      </w:r>
      <w:r>
        <w:rPr>
          <w:spacing w:val="-3"/>
        </w:rPr>
        <w:t xml:space="preserve"> </w:t>
      </w:r>
      <w:r>
        <w:t>and</w:t>
      </w:r>
      <w:r>
        <w:rPr>
          <w:spacing w:val="-2"/>
        </w:rPr>
        <w:t xml:space="preserve"> </w:t>
      </w:r>
      <w:r>
        <w:t>the</w:t>
      </w:r>
      <w:r>
        <w:rPr>
          <w:spacing w:val="-4"/>
        </w:rPr>
        <w:t xml:space="preserve"> </w:t>
      </w:r>
      <w:r>
        <w:t>level</w:t>
      </w:r>
      <w:r>
        <w:rPr>
          <w:spacing w:val="-2"/>
        </w:rPr>
        <w:t xml:space="preserve"> </w:t>
      </w:r>
      <w:r>
        <w:t>to</w:t>
      </w:r>
      <w:r>
        <w:rPr>
          <w:spacing w:val="-4"/>
        </w:rPr>
        <w:t xml:space="preserve"> </w:t>
      </w:r>
      <w:r>
        <w:t>which</w:t>
      </w:r>
      <w:r>
        <w:rPr>
          <w:spacing w:val="-2"/>
        </w:rPr>
        <w:t xml:space="preserve"> </w:t>
      </w:r>
      <w:r>
        <w:t>it affects the survival or recovery of the population.</w:t>
      </w:r>
    </w:p>
    <w:p w14:paraId="6C82C9C8" w14:textId="77777777" w:rsidR="004E4866" w:rsidRDefault="004E4866">
      <w:pPr>
        <w:pStyle w:val="BodyText"/>
      </w:pPr>
    </w:p>
    <w:p w14:paraId="7083DDF0" w14:textId="77777777" w:rsidR="004E4866" w:rsidRDefault="002B3AD8">
      <w:pPr>
        <w:ind w:left="100" w:right="455"/>
      </w:pPr>
      <w:r>
        <w:rPr>
          <w:b/>
        </w:rPr>
        <w:t>Likelihood</w:t>
      </w:r>
      <w:r>
        <w:rPr>
          <w:b/>
          <w:spacing w:val="-3"/>
        </w:rPr>
        <w:t xml:space="preserve"> </w:t>
      </w:r>
      <w:r>
        <w:rPr>
          <w:b/>
        </w:rPr>
        <w:t>of</w:t>
      </w:r>
      <w:r>
        <w:rPr>
          <w:b/>
          <w:spacing w:val="-1"/>
        </w:rPr>
        <w:t xml:space="preserve"> </w:t>
      </w:r>
      <w:r>
        <w:rPr>
          <w:b/>
        </w:rPr>
        <w:t>occurrence:</w:t>
      </w:r>
      <w:r>
        <w:rPr>
          <w:b/>
          <w:spacing w:val="-3"/>
        </w:rPr>
        <w:t xml:space="preserve"> </w:t>
      </w:r>
      <w:r>
        <w:t>the</w:t>
      </w:r>
      <w:r>
        <w:rPr>
          <w:spacing w:val="-3"/>
        </w:rPr>
        <w:t xml:space="preserve"> </w:t>
      </w:r>
      <w:r>
        <w:t>probability</w:t>
      </w:r>
      <w:r>
        <w:rPr>
          <w:spacing w:val="-2"/>
        </w:rPr>
        <w:t xml:space="preserve"> </w:t>
      </w:r>
      <w:r>
        <w:t>of</w:t>
      </w:r>
      <w:r>
        <w:rPr>
          <w:spacing w:val="-4"/>
        </w:rPr>
        <w:t xml:space="preserve"> </w:t>
      </w:r>
      <w:r>
        <w:t>a</w:t>
      </w:r>
      <w:r>
        <w:rPr>
          <w:spacing w:val="-5"/>
        </w:rPr>
        <w:t xml:space="preserve"> </w:t>
      </w:r>
      <w:r>
        <w:t>specific</w:t>
      </w:r>
      <w:r>
        <w:rPr>
          <w:spacing w:val="-2"/>
        </w:rPr>
        <w:t xml:space="preserve"> </w:t>
      </w:r>
      <w:r>
        <w:t>threat</w:t>
      </w:r>
      <w:r>
        <w:rPr>
          <w:spacing w:val="-1"/>
        </w:rPr>
        <w:t xml:space="preserve"> </w:t>
      </w:r>
      <w:r>
        <w:t>occurring</w:t>
      </w:r>
      <w:r>
        <w:rPr>
          <w:spacing w:val="-3"/>
        </w:rPr>
        <w:t xml:space="preserve"> </w:t>
      </w:r>
      <w:r>
        <w:t>over</w:t>
      </w:r>
      <w:r>
        <w:rPr>
          <w:spacing w:val="-2"/>
        </w:rPr>
        <w:t xml:space="preserve"> </w:t>
      </w:r>
      <w:r>
        <w:t>10</w:t>
      </w:r>
      <w:r>
        <w:rPr>
          <w:spacing w:val="-5"/>
        </w:rPr>
        <w:t xml:space="preserve"> </w:t>
      </w:r>
      <w:r>
        <w:t>years</w:t>
      </w:r>
      <w:r>
        <w:rPr>
          <w:spacing w:val="-2"/>
        </w:rPr>
        <w:t xml:space="preserve"> </w:t>
      </w:r>
      <w:r>
        <w:t>or</w:t>
      </w:r>
      <w:r>
        <w:rPr>
          <w:spacing w:val="-2"/>
        </w:rPr>
        <w:t xml:space="preserve"> </w:t>
      </w:r>
      <w:r>
        <w:t>3 generations, whichever is shorter.</w:t>
      </w:r>
    </w:p>
    <w:p w14:paraId="0DE629C4" w14:textId="77777777" w:rsidR="004E4866" w:rsidRDefault="004E4866">
      <w:pPr>
        <w:pStyle w:val="BodyText"/>
        <w:spacing w:before="10"/>
        <w:rPr>
          <w:sz w:val="21"/>
        </w:rPr>
      </w:pPr>
    </w:p>
    <w:p w14:paraId="51DCF521" w14:textId="77777777" w:rsidR="004E4866" w:rsidRDefault="002B3AD8">
      <w:pPr>
        <w:spacing w:before="1"/>
        <w:ind w:left="100"/>
      </w:pPr>
      <w:r>
        <w:rPr>
          <w:b/>
        </w:rPr>
        <w:t>Non-point</w:t>
      </w:r>
      <w:r>
        <w:rPr>
          <w:b/>
          <w:spacing w:val="-9"/>
        </w:rPr>
        <w:t xml:space="preserve"> </w:t>
      </w:r>
      <w:r>
        <w:rPr>
          <w:b/>
        </w:rPr>
        <w:t>source</w:t>
      </w:r>
      <w:r>
        <w:rPr>
          <w:b/>
          <w:spacing w:val="-7"/>
        </w:rPr>
        <w:t xml:space="preserve"> </w:t>
      </w:r>
      <w:r>
        <w:rPr>
          <w:b/>
        </w:rPr>
        <w:t>pollution:</w:t>
      </w:r>
      <w:r>
        <w:rPr>
          <w:b/>
          <w:spacing w:val="-5"/>
        </w:rPr>
        <w:t xml:space="preserve"> </w:t>
      </w:r>
      <w:r>
        <w:t>pollution</w:t>
      </w:r>
      <w:r>
        <w:rPr>
          <w:spacing w:val="-8"/>
        </w:rPr>
        <w:t xml:space="preserve"> </w:t>
      </w:r>
      <w:r>
        <w:t>resulting</w:t>
      </w:r>
      <w:r>
        <w:rPr>
          <w:spacing w:val="-7"/>
        </w:rPr>
        <w:t xml:space="preserve"> </w:t>
      </w:r>
      <w:r>
        <w:t>from</w:t>
      </w:r>
      <w:r>
        <w:rPr>
          <w:spacing w:val="-7"/>
        </w:rPr>
        <w:t xml:space="preserve"> </w:t>
      </w:r>
      <w:r>
        <w:t>many</w:t>
      </w:r>
      <w:r>
        <w:rPr>
          <w:spacing w:val="-7"/>
        </w:rPr>
        <w:t xml:space="preserve"> </w:t>
      </w:r>
      <w:r>
        <w:t>diffuse</w:t>
      </w:r>
      <w:r>
        <w:rPr>
          <w:spacing w:val="-7"/>
        </w:rPr>
        <w:t xml:space="preserve"> </w:t>
      </w:r>
      <w:r>
        <w:rPr>
          <w:spacing w:val="-2"/>
        </w:rPr>
        <w:t>sources.</w:t>
      </w:r>
    </w:p>
    <w:p w14:paraId="24B4E448" w14:textId="77777777" w:rsidR="004E4866" w:rsidRDefault="002B3AD8">
      <w:pPr>
        <w:pStyle w:val="BodyText"/>
        <w:spacing w:before="1"/>
        <w:ind w:left="100" w:right="455"/>
      </w:pPr>
      <w:r>
        <w:rPr>
          <w:b/>
        </w:rPr>
        <w:t>Population</w:t>
      </w:r>
      <w:r>
        <w:rPr>
          <w:b/>
          <w:spacing w:val="-5"/>
        </w:rPr>
        <w:t xml:space="preserve"> </w:t>
      </w:r>
      <w:r>
        <w:rPr>
          <w:b/>
        </w:rPr>
        <w:t>dynamics:</w:t>
      </w:r>
      <w:r>
        <w:rPr>
          <w:b/>
          <w:spacing w:val="-5"/>
        </w:rPr>
        <w:t xml:space="preserve"> </w:t>
      </w:r>
      <w:r>
        <w:t>the</w:t>
      </w:r>
      <w:r>
        <w:rPr>
          <w:spacing w:val="-2"/>
        </w:rPr>
        <w:t xml:space="preserve"> </w:t>
      </w:r>
      <w:r>
        <w:t>study</w:t>
      </w:r>
      <w:r>
        <w:rPr>
          <w:spacing w:val="-4"/>
        </w:rPr>
        <w:t xml:space="preserve"> </w:t>
      </w:r>
      <w:r>
        <w:t>of</w:t>
      </w:r>
      <w:r>
        <w:rPr>
          <w:spacing w:val="-3"/>
        </w:rPr>
        <w:t xml:space="preserve"> </w:t>
      </w:r>
      <w:r>
        <w:t>the</w:t>
      </w:r>
      <w:r>
        <w:rPr>
          <w:spacing w:val="-2"/>
        </w:rPr>
        <w:t xml:space="preserve"> </w:t>
      </w:r>
      <w:r>
        <w:t>age</w:t>
      </w:r>
      <w:r>
        <w:rPr>
          <w:spacing w:val="-4"/>
        </w:rPr>
        <w:t xml:space="preserve"> </w:t>
      </w:r>
      <w:r>
        <w:t>and</w:t>
      </w:r>
      <w:r>
        <w:rPr>
          <w:spacing w:val="-4"/>
        </w:rPr>
        <w:t xml:space="preserve"> </w:t>
      </w:r>
      <w:r>
        <w:t>size</w:t>
      </w:r>
      <w:r>
        <w:rPr>
          <w:spacing w:val="-2"/>
        </w:rPr>
        <w:t xml:space="preserve"> </w:t>
      </w:r>
      <w:r>
        <w:t>of</w:t>
      </w:r>
      <w:r>
        <w:rPr>
          <w:spacing w:val="-2"/>
        </w:rPr>
        <w:t xml:space="preserve"> </w:t>
      </w:r>
      <w:r>
        <w:t>populations</w:t>
      </w:r>
      <w:r>
        <w:rPr>
          <w:spacing w:val="-2"/>
        </w:rPr>
        <w:t xml:space="preserve"> </w:t>
      </w:r>
      <w:r>
        <w:t>and</w:t>
      </w:r>
      <w:r>
        <w:rPr>
          <w:spacing w:val="-4"/>
        </w:rPr>
        <w:t xml:space="preserve"> </w:t>
      </w:r>
      <w:r>
        <w:t>the</w:t>
      </w:r>
      <w:r>
        <w:rPr>
          <w:spacing w:val="-2"/>
        </w:rPr>
        <w:t xml:space="preserve"> </w:t>
      </w:r>
      <w:r>
        <w:t>factors</w:t>
      </w:r>
      <w:r>
        <w:rPr>
          <w:spacing w:val="-3"/>
        </w:rPr>
        <w:t xml:space="preserve"> </w:t>
      </w:r>
      <w:r>
        <w:t>involved</w:t>
      </w:r>
      <w:r>
        <w:rPr>
          <w:spacing w:val="-2"/>
        </w:rPr>
        <w:t xml:space="preserve"> </w:t>
      </w:r>
      <w:r>
        <w:t>in their maintenance, decline, and expansion.</w:t>
      </w:r>
    </w:p>
    <w:p w14:paraId="4AA66A35" w14:textId="77777777" w:rsidR="004E4866" w:rsidRDefault="004E4866">
      <w:pPr>
        <w:pStyle w:val="BodyText"/>
        <w:spacing w:before="11"/>
        <w:rPr>
          <w:sz w:val="21"/>
        </w:rPr>
      </w:pPr>
    </w:p>
    <w:p w14:paraId="6D455B1A" w14:textId="77777777" w:rsidR="004E4866" w:rsidRDefault="002B3AD8">
      <w:pPr>
        <w:pStyle w:val="BodyText"/>
        <w:ind w:left="100"/>
      </w:pPr>
      <w:r>
        <w:rPr>
          <w:b/>
        </w:rPr>
        <w:t>Recruitment:</w:t>
      </w:r>
      <w:r>
        <w:rPr>
          <w:b/>
          <w:spacing w:val="-8"/>
        </w:rPr>
        <w:t xml:space="preserve"> </w:t>
      </w:r>
      <w:r>
        <w:t>the</w:t>
      </w:r>
      <w:r>
        <w:rPr>
          <w:spacing w:val="-6"/>
        </w:rPr>
        <w:t xml:space="preserve"> </w:t>
      </w:r>
      <w:r>
        <w:t>increase</w:t>
      </w:r>
      <w:r>
        <w:rPr>
          <w:spacing w:val="-6"/>
        </w:rPr>
        <w:t xml:space="preserve"> </w:t>
      </w:r>
      <w:r>
        <w:t>in</w:t>
      </w:r>
      <w:r>
        <w:rPr>
          <w:spacing w:val="-6"/>
        </w:rPr>
        <w:t xml:space="preserve"> </w:t>
      </w:r>
      <w:r>
        <w:t>a</w:t>
      </w:r>
      <w:r>
        <w:rPr>
          <w:spacing w:val="-6"/>
        </w:rPr>
        <w:t xml:space="preserve"> </w:t>
      </w:r>
      <w:r>
        <w:t>natural</w:t>
      </w:r>
      <w:r>
        <w:rPr>
          <w:spacing w:val="-9"/>
        </w:rPr>
        <w:t xml:space="preserve"> </w:t>
      </w:r>
      <w:r>
        <w:t>population</w:t>
      </w:r>
      <w:r>
        <w:rPr>
          <w:spacing w:val="-6"/>
        </w:rPr>
        <w:t xml:space="preserve"> </w:t>
      </w:r>
      <w:r>
        <w:t>as</w:t>
      </w:r>
      <w:r>
        <w:rPr>
          <w:spacing w:val="-5"/>
        </w:rPr>
        <w:t xml:space="preserve"> </w:t>
      </w:r>
      <w:r>
        <w:t>progeny</w:t>
      </w:r>
      <w:r>
        <w:rPr>
          <w:spacing w:val="-8"/>
        </w:rPr>
        <w:t xml:space="preserve"> </w:t>
      </w:r>
      <w:r>
        <w:t>grow</w:t>
      </w:r>
      <w:r>
        <w:rPr>
          <w:spacing w:val="-6"/>
        </w:rPr>
        <w:t xml:space="preserve"> </w:t>
      </w:r>
      <w:r>
        <w:t>and</w:t>
      </w:r>
      <w:r>
        <w:rPr>
          <w:spacing w:val="-8"/>
        </w:rPr>
        <w:t xml:space="preserve"> </w:t>
      </w:r>
      <w:r>
        <w:t>immigrants</w:t>
      </w:r>
      <w:r>
        <w:rPr>
          <w:spacing w:val="-7"/>
        </w:rPr>
        <w:t xml:space="preserve"> </w:t>
      </w:r>
      <w:r>
        <w:rPr>
          <w:spacing w:val="-2"/>
        </w:rPr>
        <w:t>arrive.</w:t>
      </w:r>
    </w:p>
    <w:p w14:paraId="18C4EB36" w14:textId="77777777" w:rsidR="004E4866" w:rsidRDefault="004E4866">
      <w:pPr>
        <w:sectPr w:rsidR="004E4866">
          <w:pgSz w:w="12240" w:h="15840"/>
          <w:pgMar w:top="1340" w:right="1060" w:bottom="940" w:left="1340" w:header="727" w:footer="741" w:gutter="0"/>
          <w:cols w:space="720"/>
        </w:sectPr>
      </w:pPr>
    </w:p>
    <w:p w14:paraId="55802658" w14:textId="77777777" w:rsidR="004E4866" w:rsidRDefault="004E4866">
      <w:pPr>
        <w:pStyle w:val="BodyText"/>
        <w:rPr>
          <w:sz w:val="21"/>
        </w:rPr>
      </w:pPr>
    </w:p>
    <w:p w14:paraId="304BF2DC" w14:textId="77777777" w:rsidR="004E4866" w:rsidRDefault="002B3AD8">
      <w:pPr>
        <w:pStyle w:val="BodyText"/>
        <w:spacing w:before="94"/>
        <w:ind w:left="100" w:right="455"/>
      </w:pPr>
      <w:r>
        <w:rPr>
          <w:b/>
        </w:rPr>
        <w:t xml:space="preserve">Rescue effect: </w:t>
      </w:r>
      <w:r>
        <w:t>the immigration of gametes or individuals that have a high probability of reproducing</w:t>
      </w:r>
      <w:r>
        <w:rPr>
          <w:spacing w:val="-5"/>
        </w:rPr>
        <w:t xml:space="preserve"> </w:t>
      </w:r>
      <w:r>
        <w:t>successfully,</w:t>
      </w:r>
      <w:r>
        <w:rPr>
          <w:spacing w:val="-1"/>
        </w:rPr>
        <w:t xml:space="preserve"> </w:t>
      </w:r>
      <w:r>
        <w:t>such</w:t>
      </w:r>
      <w:r>
        <w:rPr>
          <w:spacing w:val="-5"/>
        </w:rPr>
        <w:t xml:space="preserve"> </w:t>
      </w:r>
      <w:r>
        <w:t>that</w:t>
      </w:r>
      <w:r>
        <w:rPr>
          <w:spacing w:val="-4"/>
        </w:rPr>
        <w:t xml:space="preserve"> </w:t>
      </w:r>
      <w:r>
        <w:t>extirpation</w:t>
      </w:r>
      <w:r>
        <w:rPr>
          <w:spacing w:val="-3"/>
        </w:rPr>
        <w:t xml:space="preserve"> </w:t>
      </w:r>
      <w:r>
        <w:t>or</w:t>
      </w:r>
      <w:r>
        <w:rPr>
          <w:spacing w:val="-2"/>
        </w:rPr>
        <w:t xml:space="preserve"> </w:t>
      </w:r>
      <w:r>
        <w:t>decline</w:t>
      </w:r>
      <w:r>
        <w:rPr>
          <w:spacing w:val="-3"/>
        </w:rPr>
        <w:t xml:space="preserve"> </w:t>
      </w:r>
      <w:r>
        <w:t>of</w:t>
      </w:r>
      <w:r>
        <w:rPr>
          <w:spacing w:val="-2"/>
        </w:rPr>
        <w:t xml:space="preserve"> </w:t>
      </w:r>
      <w:r>
        <w:t>a</w:t>
      </w:r>
      <w:r>
        <w:rPr>
          <w:spacing w:val="-5"/>
        </w:rPr>
        <w:t xml:space="preserve"> </w:t>
      </w:r>
      <w:r>
        <w:t>wildlife</w:t>
      </w:r>
      <w:r>
        <w:rPr>
          <w:spacing w:val="-3"/>
        </w:rPr>
        <w:t xml:space="preserve"> </w:t>
      </w:r>
      <w:r>
        <w:t>species</w:t>
      </w:r>
      <w:r>
        <w:rPr>
          <w:spacing w:val="-1"/>
        </w:rPr>
        <w:t xml:space="preserve"> </w:t>
      </w:r>
      <w:r>
        <w:t>can</w:t>
      </w:r>
      <w:r>
        <w:rPr>
          <w:spacing w:val="-3"/>
        </w:rPr>
        <w:t xml:space="preserve"> </w:t>
      </w:r>
      <w:r>
        <w:t>be</w:t>
      </w:r>
      <w:r>
        <w:rPr>
          <w:spacing w:val="-7"/>
        </w:rPr>
        <w:t xml:space="preserve"> </w:t>
      </w:r>
      <w:r>
        <w:t>mitigated.</w:t>
      </w:r>
    </w:p>
    <w:p w14:paraId="6CB0A32F" w14:textId="77777777" w:rsidR="004E4866" w:rsidRDefault="004E4866">
      <w:pPr>
        <w:pStyle w:val="BodyText"/>
        <w:spacing w:before="1"/>
      </w:pPr>
    </w:p>
    <w:p w14:paraId="4F7123EE" w14:textId="77777777" w:rsidR="004E4866" w:rsidRDefault="002B3AD8">
      <w:pPr>
        <w:pStyle w:val="BodyText"/>
        <w:spacing w:before="1"/>
        <w:ind w:left="100" w:right="500"/>
      </w:pPr>
      <w:r>
        <w:rPr>
          <w:b/>
        </w:rPr>
        <w:t>Slack</w:t>
      </w:r>
      <w:r>
        <w:rPr>
          <w:b/>
          <w:spacing w:val="-2"/>
        </w:rPr>
        <w:t xml:space="preserve"> </w:t>
      </w:r>
      <w:r>
        <w:rPr>
          <w:b/>
        </w:rPr>
        <w:t>tide:</w:t>
      </w:r>
      <w:r>
        <w:rPr>
          <w:b/>
          <w:spacing w:val="-5"/>
        </w:rPr>
        <w:t xml:space="preserve"> </w:t>
      </w:r>
      <w:r>
        <w:t>the</w:t>
      </w:r>
      <w:r>
        <w:rPr>
          <w:spacing w:val="-2"/>
        </w:rPr>
        <w:t xml:space="preserve"> </w:t>
      </w:r>
      <w:r>
        <w:t>short</w:t>
      </w:r>
      <w:r>
        <w:rPr>
          <w:spacing w:val="-3"/>
        </w:rPr>
        <w:t xml:space="preserve"> </w:t>
      </w:r>
      <w:r>
        <w:t>period</w:t>
      </w:r>
      <w:r>
        <w:rPr>
          <w:spacing w:val="-2"/>
        </w:rPr>
        <w:t xml:space="preserve"> </w:t>
      </w:r>
      <w:r>
        <w:t>in</w:t>
      </w:r>
      <w:r>
        <w:rPr>
          <w:spacing w:val="-2"/>
        </w:rPr>
        <w:t xml:space="preserve"> </w:t>
      </w:r>
      <w:r>
        <w:t>a</w:t>
      </w:r>
      <w:r>
        <w:rPr>
          <w:spacing w:val="-1"/>
        </w:rPr>
        <w:t xml:space="preserve"> </w:t>
      </w:r>
      <w:r>
        <w:t>body</w:t>
      </w:r>
      <w:r>
        <w:rPr>
          <w:spacing w:val="-4"/>
        </w:rPr>
        <w:t xml:space="preserve"> </w:t>
      </w:r>
      <w:r>
        <w:t>of</w:t>
      </w:r>
      <w:r>
        <w:rPr>
          <w:spacing w:val="-3"/>
        </w:rPr>
        <w:t xml:space="preserve"> </w:t>
      </w:r>
      <w:r>
        <w:t>tidal</w:t>
      </w:r>
      <w:r>
        <w:rPr>
          <w:spacing w:val="-2"/>
        </w:rPr>
        <w:t xml:space="preserve"> </w:t>
      </w:r>
      <w:r>
        <w:t>water</w:t>
      </w:r>
      <w:r>
        <w:rPr>
          <w:spacing w:val="-1"/>
        </w:rPr>
        <w:t xml:space="preserve"> </w:t>
      </w:r>
      <w:r>
        <w:t>when</w:t>
      </w:r>
      <w:r>
        <w:rPr>
          <w:spacing w:val="-4"/>
        </w:rPr>
        <w:t xml:space="preserve"> </w:t>
      </w:r>
      <w:r>
        <w:t>there</w:t>
      </w:r>
      <w:r>
        <w:rPr>
          <w:spacing w:val="-4"/>
        </w:rPr>
        <w:t xml:space="preserve"> </w:t>
      </w:r>
      <w:r>
        <w:t>is</w:t>
      </w:r>
      <w:r>
        <w:rPr>
          <w:spacing w:val="-1"/>
        </w:rPr>
        <w:t xml:space="preserve"> </w:t>
      </w:r>
      <w:r>
        <w:t>no</w:t>
      </w:r>
      <w:r>
        <w:rPr>
          <w:spacing w:val="-4"/>
        </w:rPr>
        <w:t xml:space="preserve"> </w:t>
      </w:r>
      <w:r>
        <w:t>movement</w:t>
      </w:r>
      <w:r>
        <w:rPr>
          <w:spacing w:val="-3"/>
        </w:rPr>
        <w:t xml:space="preserve"> </w:t>
      </w:r>
      <w:r>
        <w:t>either</w:t>
      </w:r>
      <w:r>
        <w:rPr>
          <w:spacing w:val="-3"/>
        </w:rPr>
        <w:t xml:space="preserve"> </w:t>
      </w:r>
      <w:r>
        <w:t>way</w:t>
      </w:r>
      <w:r>
        <w:rPr>
          <w:spacing w:val="-2"/>
        </w:rPr>
        <w:t xml:space="preserve"> </w:t>
      </w:r>
      <w:r>
        <w:t>in the tidal stream, and which occurs before the direction of the tidal stream reverses.</w:t>
      </w:r>
    </w:p>
    <w:p w14:paraId="427C43FE" w14:textId="77777777" w:rsidR="004E4866" w:rsidRDefault="004E4866">
      <w:pPr>
        <w:pStyle w:val="BodyText"/>
        <w:spacing w:before="10"/>
        <w:rPr>
          <w:sz w:val="21"/>
        </w:rPr>
      </w:pPr>
    </w:p>
    <w:p w14:paraId="34493BA5" w14:textId="77777777" w:rsidR="004E4866" w:rsidRDefault="002B3AD8">
      <w:pPr>
        <w:pStyle w:val="BodyText"/>
        <w:spacing w:before="1"/>
        <w:ind w:left="100" w:right="455"/>
      </w:pPr>
      <w:r>
        <w:rPr>
          <w:b/>
        </w:rPr>
        <w:t>Sub-adult:</w:t>
      </w:r>
      <w:r>
        <w:rPr>
          <w:b/>
          <w:spacing w:val="-1"/>
        </w:rPr>
        <w:t xml:space="preserve"> </w:t>
      </w:r>
      <w:r>
        <w:t>an</w:t>
      </w:r>
      <w:r>
        <w:rPr>
          <w:spacing w:val="-5"/>
        </w:rPr>
        <w:t xml:space="preserve"> </w:t>
      </w:r>
      <w:r>
        <w:t>individual</w:t>
      </w:r>
      <w:r>
        <w:rPr>
          <w:spacing w:val="-4"/>
        </w:rPr>
        <w:t xml:space="preserve"> </w:t>
      </w:r>
      <w:r>
        <w:t>who</w:t>
      </w:r>
      <w:r>
        <w:rPr>
          <w:spacing w:val="-3"/>
        </w:rPr>
        <w:t xml:space="preserve"> </w:t>
      </w:r>
      <w:r>
        <w:t>has</w:t>
      </w:r>
      <w:r>
        <w:rPr>
          <w:spacing w:val="-2"/>
        </w:rPr>
        <w:t xml:space="preserve"> </w:t>
      </w:r>
      <w:r>
        <w:t>passed</w:t>
      </w:r>
      <w:r>
        <w:rPr>
          <w:spacing w:val="-7"/>
        </w:rPr>
        <w:t xml:space="preserve"> </w:t>
      </w:r>
      <w:r>
        <w:t>through</w:t>
      </w:r>
      <w:r>
        <w:rPr>
          <w:spacing w:val="-6"/>
        </w:rPr>
        <w:t xml:space="preserve"> </w:t>
      </w:r>
      <w:r>
        <w:t>the</w:t>
      </w:r>
      <w:r>
        <w:rPr>
          <w:spacing w:val="-5"/>
        </w:rPr>
        <w:t xml:space="preserve"> </w:t>
      </w:r>
      <w:r>
        <w:t>juvenile</w:t>
      </w:r>
      <w:r>
        <w:rPr>
          <w:spacing w:val="-3"/>
        </w:rPr>
        <w:t xml:space="preserve"> </w:t>
      </w:r>
      <w:r>
        <w:t>period</w:t>
      </w:r>
      <w:r>
        <w:rPr>
          <w:spacing w:val="-3"/>
        </w:rPr>
        <w:t xml:space="preserve"> </w:t>
      </w:r>
      <w:r>
        <w:t>but</w:t>
      </w:r>
      <w:r>
        <w:rPr>
          <w:spacing w:val="-1"/>
        </w:rPr>
        <w:t xml:space="preserve"> </w:t>
      </w:r>
      <w:r>
        <w:t>has</w:t>
      </w:r>
      <w:r>
        <w:rPr>
          <w:spacing w:val="-3"/>
        </w:rPr>
        <w:t xml:space="preserve"> </w:t>
      </w:r>
      <w:r>
        <w:t>not</w:t>
      </w:r>
      <w:r>
        <w:rPr>
          <w:spacing w:val="-4"/>
        </w:rPr>
        <w:t xml:space="preserve"> </w:t>
      </w:r>
      <w:r>
        <w:t>yet</w:t>
      </w:r>
      <w:r>
        <w:rPr>
          <w:spacing w:val="-1"/>
        </w:rPr>
        <w:t xml:space="preserve"> </w:t>
      </w:r>
      <w:r>
        <w:t>attained typical adult characteristics.</w:t>
      </w:r>
    </w:p>
    <w:p w14:paraId="7881F0A5" w14:textId="77777777" w:rsidR="004E4866" w:rsidRDefault="004E4866">
      <w:pPr>
        <w:pStyle w:val="BodyText"/>
        <w:spacing w:before="10"/>
        <w:rPr>
          <w:sz w:val="21"/>
        </w:rPr>
      </w:pPr>
    </w:p>
    <w:p w14:paraId="2BF9E3A0" w14:textId="77777777" w:rsidR="004E4866" w:rsidRDefault="002B3AD8">
      <w:pPr>
        <w:pStyle w:val="BodyText"/>
        <w:spacing w:before="1"/>
        <w:ind w:left="100" w:right="455"/>
      </w:pPr>
      <w:r>
        <w:rPr>
          <w:b/>
        </w:rPr>
        <w:t>Threat:</w:t>
      </w:r>
      <w:r>
        <w:rPr>
          <w:b/>
          <w:spacing w:val="-2"/>
        </w:rPr>
        <w:t xml:space="preserve"> </w:t>
      </w:r>
      <w:r>
        <w:t>a</w:t>
      </w:r>
      <w:r>
        <w:t>ny</w:t>
      </w:r>
      <w:r>
        <w:rPr>
          <w:spacing w:val="-3"/>
        </w:rPr>
        <w:t xml:space="preserve"> </w:t>
      </w:r>
      <w:r>
        <w:t>activity</w:t>
      </w:r>
      <w:r>
        <w:rPr>
          <w:spacing w:val="-3"/>
        </w:rPr>
        <w:t xml:space="preserve"> </w:t>
      </w:r>
      <w:r>
        <w:t>or</w:t>
      </w:r>
      <w:r>
        <w:rPr>
          <w:spacing w:val="-2"/>
        </w:rPr>
        <w:t xml:space="preserve"> </w:t>
      </w:r>
      <w:r>
        <w:t>process</w:t>
      </w:r>
      <w:r>
        <w:rPr>
          <w:spacing w:val="-3"/>
        </w:rPr>
        <w:t xml:space="preserve"> </w:t>
      </w:r>
      <w:r>
        <w:t>(both</w:t>
      </w:r>
      <w:r>
        <w:rPr>
          <w:spacing w:val="-3"/>
        </w:rPr>
        <w:t xml:space="preserve"> </w:t>
      </w:r>
      <w:r>
        <w:t>natural</w:t>
      </w:r>
      <w:r>
        <w:rPr>
          <w:spacing w:val="-2"/>
        </w:rPr>
        <w:t xml:space="preserve"> </w:t>
      </w:r>
      <w:r>
        <w:t>and</w:t>
      </w:r>
      <w:r>
        <w:rPr>
          <w:spacing w:val="-3"/>
        </w:rPr>
        <w:t xml:space="preserve"> </w:t>
      </w:r>
      <w:r>
        <w:t>anthropogenic)</w:t>
      </w:r>
      <w:r>
        <w:rPr>
          <w:spacing w:val="-2"/>
        </w:rPr>
        <w:t xml:space="preserve"> </w:t>
      </w:r>
      <w:r>
        <w:t>that</w:t>
      </w:r>
      <w:r>
        <w:rPr>
          <w:spacing w:val="-2"/>
        </w:rPr>
        <w:t xml:space="preserve"> </w:t>
      </w:r>
      <w:r>
        <w:t>has</w:t>
      </w:r>
      <w:r>
        <w:rPr>
          <w:spacing w:val="-3"/>
        </w:rPr>
        <w:t xml:space="preserve"> </w:t>
      </w:r>
      <w:r>
        <w:t>caused, is</w:t>
      </w:r>
      <w:r>
        <w:rPr>
          <w:spacing w:val="-3"/>
        </w:rPr>
        <w:t xml:space="preserve"> </w:t>
      </w:r>
      <w:r>
        <w:t>causing,</w:t>
      </w:r>
      <w:r>
        <w:rPr>
          <w:spacing w:val="-2"/>
        </w:rPr>
        <w:t xml:space="preserve"> </w:t>
      </w:r>
      <w:r>
        <w:t>or may cause harm, death, or behavioural changes to a species at risk or the destruction, degradation, and/or impairment of its habitat to the extent that population-level effects occur.</w:t>
      </w:r>
    </w:p>
    <w:p w14:paraId="2C9E4A5E" w14:textId="77777777" w:rsidR="004E4866" w:rsidRDefault="004E4866">
      <w:pPr>
        <w:pStyle w:val="BodyText"/>
        <w:spacing w:before="1"/>
      </w:pPr>
    </w:p>
    <w:p w14:paraId="4F97B870" w14:textId="77777777" w:rsidR="004E4866" w:rsidRDefault="002B3AD8">
      <w:pPr>
        <w:pStyle w:val="BodyText"/>
        <w:ind w:left="100" w:right="392"/>
      </w:pPr>
      <w:r>
        <w:rPr>
          <w:b/>
        </w:rPr>
        <w:t>Threatened:</w:t>
      </w:r>
      <w:r>
        <w:rPr>
          <w:b/>
          <w:spacing w:val="-4"/>
        </w:rPr>
        <w:t xml:space="preserve"> </w:t>
      </w:r>
      <w:r>
        <w:t>a</w:t>
      </w:r>
      <w:r>
        <w:rPr>
          <w:spacing w:val="-3"/>
        </w:rPr>
        <w:t xml:space="preserve"> </w:t>
      </w:r>
      <w:r>
        <w:t>wildlife</w:t>
      </w:r>
      <w:r>
        <w:rPr>
          <w:spacing w:val="-3"/>
        </w:rPr>
        <w:t xml:space="preserve"> </w:t>
      </w:r>
      <w:r>
        <w:t>species</w:t>
      </w:r>
      <w:r>
        <w:rPr>
          <w:spacing w:val="-3"/>
        </w:rPr>
        <w:t xml:space="preserve"> </w:t>
      </w:r>
      <w:r>
        <w:t>that</w:t>
      </w:r>
      <w:r>
        <w:rPr>
          <w:spacing w:val="-1"/>
        </w:rPr>
        <w:t xml:space="preserve"> </w:t>
      </w:r>
      <w:r>
        <w:t>is</w:t>
      </w:r>
      <w:r>
        <w:rPr>
          <w:spacing w:val="-2"/>
        </w:rPr>
        <w:t xml:space="preserve"> </w:t>
      </w:r>
      <w:r>
        <w:t>likely</w:t>
      </w:r>
      <w:r>
        <w:rPr>
          <w:spacing w:val="-5"/>
        </w:rPr>
        <w:t xml:space="preserve"> </w:t>
      </w:r>
      <w:r>
        <w:t>to</w:t>
      </w:r>
      <w:r>
        <w:rPr>
          <w:spacing w:val="-3"/>
        </w:rPr>
        <w:t xml:space="preserve"> </w:t>
      </w:r>
      <w:r>
        <w:t>become</w:t>
      </w:r>
      <w:r>
        <w:rPr>
          <w:spacing w:val="-2"/>
        </w:rPr>
        <w:t xml:space="preserve"> </w:t>
      </w:r>
      <w:r>
        <w:t>an</w:t>
      </w:r>
      <w:r>
        <w:rPr>
          <w:spacing w:val="-5"/>
        </w:rPr>
        <w:t xml:space="preserve"> </w:t>
      </w:r>
      <w:r>
        <w:t>endangere</w:t>
      </w:r>
      <w:r>
        <w:t>d</w:t>
      </w:r>
      <w:r>
        <w:rPr>
          <w:spacing w:val="-3"/>
        </w:rPr>
        <w:t xml:space="preserve"> </w:t>
      </w:r>
      <w:r>
        <w:t>species</w:t>
      </w:r>
      <w:r>
        <w:rPr>
          <w:spacing w:val="-3"/>
        </w:rPr>
        <w:t xml:space="preserve"> </w:t>
      </w:r>
      <w:r>
        <w:t>if</w:t>
      </w:r>
      <w:r>
        <w:rPr>
          <w:spacing w:val="-2"/>
        </w:rPr>
        <w:t xml:space="preserve"> </w:t>
      </w:r>
      <w:r>
        <w:t>nothing</w:t>
      </w:r>
      <w:r>
        <w:rPr>
          <w:spacing w:val="-3"/>
        </w:rPr>
        <w:t xml:space="preserve"> </w:t>
      </w:r>
      <w:r>
        <w:t>is</w:t>
      </w:r>
      <w:r>
        <w:rPr>
          <w:spacing w:val="-2"/>
        </w:rPr>
        <w:t xml:space="preserve"> </w:t>
      </w:r>
      <w:r>
        <w:t>done to reverse the factors leading to its extirpation or extinction.</w:t>
      </w:r>
    </w:p>
    <w:p w14:paraId="0A8B74B0" w14:textId="77777777" w:rsidR="004E4866" w:rsidRDefault="004E4866">
      <w:pPr>
        <w:pStyle w:val="BodyText"/>
        <w:spacing w:before="11"/>
        <w:rPr>
          <w:sz w:val="21"/>
        </w:rPr>
      </w:pPr>
    </w:p>
    <w:p w14:paraId="230828CE" w14:textId="77777777" w:rsidR="004E4866" w:rsidRDefault="002B3AD8">
      <w:pPr>
        <w:ind w:left="100"/>
      </w:pPr>
      <w:r>
        <w:rPr>
          <w:b/>
        </w:rPr>
        <w:t>Threat</w:t>
      </w:r>
      <w:r>
        <w:rPr>
          <w:b/>
          <w:spacing w:val="-7"/>
        </w:rPr>
        <w:t xml:space="preserve"> </w:t>
      </w:r>
      <w:r>
        <w:rPr>
          <w:b/>
        </w:rPr>
        <w:t>extent:</w:t>
      </w:r>
      <w:r>
        <w:rPr>
          <w:b/>
          <w:spacing w:val="-4"/>
        </w:rPr>
        <w:t xml:space="preserve"> </w:t>
      </w:r>
      <w:r>
        <w:t>the</w:t>
      </w:r>
      <w:r>
        <w:rPr>
          <w:spacing w:val="-5"/>
        </w:rPr>
        <w:t xml:space="preserve"> </w:t>
      </w:r>
      <w:r>
        <w:t>proportion</w:t>
      </w:r>
      <w:r>
        <w:rPr>
          <w:spacing w:val="-5"/>
        </w:rPr>
        <w:t xml:space="preserve"> </w:t>
      </w:r>
      <w:r>
        <w:t>of</w:t>
      </w:r>
      <w:r>
        <w:rPr>
          <w:spacing w:val="-6"/>
        </w:rPr>
        <w:t xml:space="preserve"> </w:t>
      </w:r>
      <w:r>
        <w:t>the</w:t>
      </w:r>
      <w:r>
        <w:rPr>
          <w:spacing w:val="-5"/>
        </w:rPr>
        <w:t xml:space="preserve"> </w:t>
      </w:r>
      <w:r>
        <w:t>population</w:t>
      </w:r>
      <w:r>
        <w:rPr>
          <w:spacing w:val="-5"/>
        </w:rPr>
        <w:t xml:space="preserve"> </w:t>
      </w:r>
      <w:r>
        <w:t>affected</w:t>
      </w:r>
      <w:r>
        <w:rPr>
          <w:spacing w:val="-5"/>
        </w:rPr>
        <w:t xml:space="preserve"> </w:t>
      </w:r>
      <w:r>
        <w:t>by</w:t>
      </w:r>
      <w:r>
        <w:rPr>
          <w:spacing w:val="-9"/>
        </w:rPr>
        <w:t xml:space="preserve"> </w:t>
      </w:r>
      <w:r>
        <w:t>the</w:t>
      </w:r>
      <w:r>
        <w:rPr>
          <w:spacing w:val="-6"/>
        </w:rPr>
        <w:t xml:space="preserve"> </w:t>
      </w:r>
      <w:r>
        <w:rPr>
          <w:spacing w:val="-2"/>
        </w:rPr>
        <w:t>threat.</w:t>
      </w:r>
    </w:p>
    <w:p w14:paraId="0B122867" w14:textId="77777777" w:rsidR="004E4866" w:rsidRDefault="004E4866">
      <w:pPr>
        <w:pStyle w:val="BodyText"/>
      </w:pPr>
    </w:p>
    <w:p w14:paraId="52A4A86C" w14:textId="77777777" w:rsidR="004E4866" w:rsidRDefault="002B3AD8">
      <w:pPr>
        <w:pStyle w:val="BodyText"/>
        <w:ind w:left="100" w:right="500"/>
      </w:pPr>
      <w:r>
        <w:rPr>
          <w:b/>
        </w:rPr>
        <w:t>Threat</w:t>
      </w:r>
      <w:r>
        <w:rPr>
          <w:b/>
          <w:spacing w:val="-4"/>
        </w:rPr>
        <w:t xml:space="preserve"> </w:t>
      </w:r>
      <w:r>
        <w:rPr>
          <w:b/>
        </w:rPr>
        <w:t>frequency:</w:t>
      </w:r>
      <w:r>
        <w:rPr>
          <w:b/>
          <w:spacing w:val="-3"/>
        </w:rPr>
        <w:t xml:space="preserve"> </w:t>
      </w:r>
      <w:r>
        <w:t>the</w:t>
      </w:r>
      <w:r>
        <w:rPr>
          <w:spacing w:val="-5"/>
        </w:rPr>
        <w:t xml:space="preserve"> </w:t>
      </w:r>
      <w:r>
        <w:t>temporal</w:t>
      </w:r>
      <w:r>
        <w:rPr>
          <w:spacing w:val="-3"/>
        </w:rPr>
        <w:t xml:space="preserve"> </w:t>
      </w:r>
      <w:r>
        <w:t>extent</w:t>
      </w:r>
      <w:r>
        <w:rPr>
          <w:spacing w:val="-1"/>
        </w:rPr>
        <w:t xml:space="preserve"> </w:t>
      </w:r>
      <w:r>
        <w:t>of</w:t>
      </w:r>
      <w:r>
        <w:rPr>
          <w:spacing w:val="-4"/>
        </w:rPr>
        <w:t xml:space="preserve"> </w:t>
      </w:r>
      <w:r>
        <w:t>the</w:t>
      </w:r>
      <w:r>
        <w:rPr>
          <w:spacing w:val="-5"/>
        </w:rPr>
        <w:t xml:space="preserve"> </w:t>
      </w:r>
      <w:r>
        <w:t>threat</w:t>
      </w:r>
      <w:r>
        <w:rPr>
          <w:spacing w:val="-1"/>
        </w:rPr>
        <w:t xml:space="preserve"> </w:t>
      </w:r>
      <w:r>
        <w:t>over</w:t>
      </w:r>
      <w:r>
        <w:rPr>
          <w:spacing w:val="-4"/>
        </w:rPr>
        <w:t xml:space="preserve"> </w:t>
      </w:r>
      <w:r>
        <w:t>the</w:t>
      </w:r>
      <w:r>
        <w:rPr>
          <w:spacing w:val="-3"/>
        </w:rPr>
        <w:t xml:space="preserve"> </w:t>
      </w:r>
      <w:r>
        <w:t>next</w:t>
      </w:r>
      <w:r>
        <w:rPr>
          <w:spacing w:val="-4"/>
        </w:rPr>
        <w:t xml:space="preserve"> </w:t>
      </w:r>
      <w:r>
        <w:t>10</w:t>
      </w:r>
      <w:r>
        <w:rPr>
          <w:spacing w:val="-3"/>
        </w:rPr>
        <w:t xml:space="preserve"> </w:t>
      </w:r>
      <w:r>
        <w:t>years</w:t>
      </w:r>
      <w:r>
        <w:rPr>
          <w:spacing w:val="-2"/>
        </w:rPr>
        <w:t xml:space="preserve"> </w:t>
      </w:r>
      <w:r>
        <w:t>or</w:t>
      </w:r>
      <w:r>
        <w:rPr>
          <w:spacing w:val="-4"/>
        </w:rPr>
        <w:t xml:space="preserve"> </w:t>
      </w:r>
      <w:r>
        <w:t>three generations, whichever is shorter.</w:t>
      </w:r>
    </w:p>
    <w:p w14:paraId="11DE0922" w14:textId="77777777" w:rsidR="004E4866" w:rsidRDefault="004E4866">
      <w:pPr>
        <w:pStyle w:val="BodyText"/>
      </w:pPr>
    </w:p>
    <w:p w14:paraId="0E112549" w14:textId="77777777" w:rsidR="004E4866" w:rsidRDefault="002B3AD8">
      <w:pPr>
        <w:pStyle w:val="BodyText"/>
        <w:ind w:left="100" w:right="500"/>
      </w:pPr>
      <w:r>
        <w:rPr>
          <w:b/>
        </w:rPr>
        <w:t>Threat</w:t>
      </w:r>
      <w:r>
        <w:rPr>
          <w:b/>
          <w:spacing w:val="-1"/>
        </w:rPr>
        <w:t xml:space="preserve"> </w:t>
      </w:r>
      <w:r>
        <w:rPr>
          <w:b/>
        </w:rPr>
        <w:t>occurrence:</w:t>
      </w:r>
      <w:r>
        <w:rPr>
          <w:b/>
          <w:spacing w:val="-2"/>
        </w:rPr>
        <w:t xml:space="preserve"> </w:t>
      </w:r>
      <w:r>
        <w:t>refers</w:t>
      </w:r>
      <w:r>
        <w:rPr>
          <w:spacing w:val="-4"/>
        </w:rPr>
        <w:t xml:space="preserve"> </w:t>
      </w:r>
      <w:r>
        <w:t>to</w:t>
      </w:r>
      <w:r>
        <w:rPr>
          <w:spacing w:val="-4"/>
        </w:rPr>
        <w:t xml:space="preserve"> </w:t>
      </w:r>
      <w:r>
        <w:t>the</w:t>
      </w:r>
      <w:r>
        <w:rPr>
          <w:spacing w:val="-4"/>
        </w:rPr>
        <w:t xml:space="preserve"> </w:t>
      </w:r>
      <w:r>
        <w:t>timing</w:t>
      </w:r>
      <w:r>
        <w:rPr>
          <w:spacing w:val="-2"/>
        </w:rPr>
        <w:t xml:space="preserve"> </w:t>
      </w:r>
      <w:r>
        <w:t>of</w:t>
      </w:r>
      <w:r>
        <w:rPr>
          <w:spacing w:val="-3"/>
        </w:rPr>
        <w:t xml:space="preserve"> </w:t>
      </w:r>
      <w:r>
        <w:t>the</w:t>
      </w:r>
      <w:r>
        <w:rPr>
          <w:spacing w:val="-4"/>
        </w:rPr>
        <w:t xml:space="preserve"> </w:t>
      </w:r>
      <w:r>
        <w:t>occurrence</w:t>
      </w:r>
      <w:r>
        <w:rPr>
          <w:spacing w:val="-4"/>
        </w:rPr>
        <w:t xml:space="preserve"> </w:t>
      </w:r>
      <w:r>
        <w:t>of</w:t>
      </w:r>
      <w:r>
        <w:rPr>
          <w:spacing w:val="-3"/>
        </w:rPr>
        <w:t xml:space="preserve"> </w:t>
      </w:r>
      <w:r>
        <w:t>the</w:t>
      </w:r>
      <w:r>
        <w:rPr>
          <w:spacing w:val="-7"/>
        </w:rPr>
        <w:t xml:space="preserve"> </w:t>
      </w:r>
      <w:r>
        <w:t>threat,</w:t>
      </w:r>
      <w:r>
        <w:rPr>
          <w:spacing w:val="-3"/>
        </w:rPr>
        <w:t xml:space="preserve"> </w:t>
      </w:r>
      <w:r>
        <w:t>and</w:t>
      </w:r>
      <w:r>
        <w:rPr>
          <w:spacing w:val="-2"/>
        </w:rPr>
        <w:t xml:space="preserve"> </w:t>
      </w:r>
      <w:r>
        <w:t>describes</w:t>
      </w:r>
      <w:r>
        <w:rPr>
          <w:spacing w:val="-4"/>
        </w:rPr>
        <w:t xml:space="preserve"> </w:t>
      </w:r>
      <w:r>
        <w:t>whether a threat is historical, current and/or anticipatory.</w:t>
      </w:r>
    </w:p>
    <w:p w14:paraId="42D02362" w14:textId="77777777" w:rsidR="004E4866" w:rsidRDefault="004E4866">
      <w:pPr>
        <w:pStyle w:val="BodyText"/>
        <w:spacing w:before="11"/>
        <w:rPr>
          <w:sz w:val="21"/>
        </w:rPr>
      </w:pPr>
    </w:p>
    <w:p w14:paraId="45EA337A" w14:textId="77777777" w:rsidR="004E4866" w:rsidRDefault="002B3AD8">
      <w:pPr>
        <w:pStyle w:val="BodyText"/>
        <w:ind w:left="100" w:right="455"/>
      </w:pPr>
      <w:r>
        <w:rPr>
          <w:b/>
        </w:rPr>
        <w:t>Threat</w:t>
      </w:r>
      <w:r>
        <w:rPr>
          <w:b/>
          <w:spacing w:val="-3"/>
        </w:rPr>
        <w:t xml:space="preserve"> </w:t>
      </w:r>
      <w:r>
        <w:rPr>
          <w:b/>
        </w:rPr>
        <w:t>risk:</w:t>
      </w:r>
      <w:r>
        <w:rPr>
          <w:b/>
          <w:spacing w:val="-3"/>
        </w:rPr>
        <w:t xml:space="preserve"> </w:t>
      </w:r>
      <w:r>
        <w:t>the</w:t>
      </w:r>
      <w:r>
        <w:rPr>
          <w:spacing w:val="-2"/>
        </w:rPr>
        <w:t xml:space="preserve"> </w:t>
      </w:r>
      <w:r>
        <w:t>product</w:t>
      </w:r>
      <w:r>
        <w:rPr>
          <w:spacing w:val="-3"/>
        </w:rPr>
        <w:t xml:space="preserve"> </w:t>
      </w:r>
      <w:r>
        <w:t>of</w:t>
      </w:r>
      <w:r>
        <w:rPr>
          <w:spacing w:val="-1"/>
        </w:rPr>
        <w:t xml:space="preserve"> </w:t>
      </w:r>
      <w:r>
        <w:t>likelihood</w:t>
      </w:r>
      <w:r>
        <w:rPr>
          <w:spacing w:val="-2"/>
        </w:rPr>
        <w:t xml:space="preserve"> </w:t>
      </w:r>
      <w:r>
        <w:t>and</w:t>
      </w:r>
      <w:r>
        <w:rPr>
          <w:spacing w:val="-2"/>
        </w:rPr>
        <w:t xml:space="preserve"> </w:t>
      </w:r>
      <w:r>
        <w:t>level</w:t>
      </w:r>
      <w:r>
        <w:rPr>
          <w:spacing w:val="-3"/>
        </w:rPr>
        <w:t xml:space="preserve"> </w:t>
      </w:r>
      <w:r>
        <w:t>of</w:t>
      </w:r>
      <w:r>
        <w:rPr>
          <w:spacing w:val="-5"/>
        </w:rPr>
        <w:t xml:space="preserve"> </w:t>
      </w:r>
      <w:r>
        <w:t>impact</w:t>
      </w:r>
      <w:r>
        <w:rPr>
          <w:spacing w:val="-3"/>
        </w:rPr>
        <w:t xml:space="preserve"> </w:t>
      </w:r>
      <w:r>
        <w:t>as</w:t>
      </w:r>
      <w:r>
        <w:rPr>
          <w:spacing w:val="-2"/>
        </w:rPr>
        <w:t xml:space="preserve"> </w:t>
      </w:r>
      <w:r>
        <w:t>det</w:t>
      </w:r>
      <w:r>
        <w:t>ermined</w:t>
      </w:r>
      <w:r>
        <w:rPr>
          <w:spacing w:val="-2"/>
        </w:rPr>
        <w:t xml:space="preserve"> </w:t>
      </w:r>
      <w:r>
        <w:t>using</w:t>
      </w:r>
      <w:r>
        <w:rPr>
          <w:spacing w:val="-2"/>
        </w:rPr>
        <w:t xml:space="preserve"> </w:t>
      </w:r>
      <w:r>
        <w:t>a</w:t>
      </w:r>
      <w:r>
        <w:rPr>
          <w:spacing w:val="-4"/>
        </w:rPr>
        <w:t xml:space="preserve"> </w:t>
      </w:r>
      <w:r>
        <w:t>risk</w:t>
      </w:r>
      <w:r>
        <w:rPr>
          <w:spacing w:val="-4"/>
        </w:rPr>
        <w:t xml:space="preserve"> </w:t>
      </w:r>
      <w:r>
        <w:t xml:space="preserve">matrix </w:t>
      </w:r>
      <w:r>
        <w:rPr>
          <w:spacing w:val="-2"/>
        </w:rPr>
        <w:t>approach.</w:t>
      </w:r>
    </w:p>
    <w:p w14:paraId="44C5B719" w14:textId="77777777" w:rsidR="004E4866" w:rsidRDefault="004E4866">
      <w:pPr>
        <w:pStyle w:val="BodyText"/>
      </w:pPr>
    </w:p>
    <w:p w14:paraId="700E0382" w14:textId="77777777" w:rsidR="004E4866" w:rsidRDefault="002B3AD8">
      <w:pPr>
        <w:pStyle w:val="BodyText"/>
        <w:ind w:left="100" w:right="282"/>
      </w:pPr>
      <w:r>
        <w:rPr>
          <w:b/>
        </w:rPr>
        <w:t>Triassic-age:</w:t>
      </w:r>
      <w:r>
        <w:rPr>
          <w:b/>
          <w:spacing w:val="-3"/>
        </w:rPr>
        <w:t xml:space="preserve"> </w:t>
      </w:r>
      <w:r>
        <w:t>pertaining</w:t>
      </w:r>
      <w:r>
        <w:rPr>
          <w:spacing w:val="-4"/>
        </w:rPr>
        <w:t xml:space="preserve"> </w:t>
      </w:r>
      <w:r>
        <w:t>to</w:t>
      </w:r>
      <w:r>
        <w:rPr>
          <w:spacing w:val="-4"/>
        </w:rPr>
        <w:t xml:space="preserve"> </w:t>
      </w:r>
      <w:r>
        <w:t>the</w:t>
      </w:r>
      <w:r>
        <w:rPr>
          <w:spacing w:val="-2"/>
        </w:rPr>
        <w:t xml:space="preserve"> </w:t>
      </w:r>
      <w:r>
        <w:t>period</w:t>
      </w:r>
      <w:r>
        <w:rPr>
          <w:spacing w:val="-2"/>
        </w:rPr>
        <w:t xml:space="preserve"> </w:t>
      </w:r>
      <w:r>
        <w:t>of</w:t>
      </w:r>
      <w:r>
        <w:rPr>
          <w:spacing w:val="-3"/>
        </w:rPr>
        <w:t xml:space="preserve"> </w:t>
      </w:r>
      <w:r>
        <w:t>the</w:t>
      </w:r>
      <w:r>
        <w:rPr>
          <w:spacing w:val="-7"/>
        </w:rPr>
        <w:t xml:space="preserve"> </w:t>
      </w:r>
      <w:r>
        <w:t>Mesozoic</w:t>
      </w:r>
      <w:r>
        <w:rPr>
          <w:spacing w:val="-1"/>
        </w:rPr>
        <w:t xml:space="preserve"> </w:t>
      </w:r>
      <w:r>
        <w:t>Era,</w:t>
      </w:r>
      <w:r>
        <w:rPr>
          <w:spacing w:val="-3"/>
        </w:rPr>
        <w:t xml:space="preserve"> </w:t>
      </w:r>
      <w:r>
        <w:t>occurring</w:t>
      </w:r>
      <w:r>
        <w:rPr>
          <w:spacing w:val="-4"/>
        </w:rPr>
        <w:t xml:space="preserve"> </w:t>
      </w:r>
      <w:r>
        <w:t>from</w:t>
      </w:r>
      <w:r>
        <w:rPr>
          <w:spacing w:val="-5"/>
        </w:rPr>
        <w:t xml:space="preserve"> </w:t>
      </w:r>
      <w:r>
        <w:t>230</w:t>
      </w:r>
      <w:r>
        <w:rPr>
          <w:spacing w:val="-2"/>
        </w:rPr>
        <w:t xml:space="preserve"> </w:t>
      </w:r>
      <w:r>
        <w:t>to</w:t>
      </w:r>
      <w:r>
        <w:rPr>
          <w:spacing w:val="-4"/>
        </w:rPr>
        <w:t xml:space="preserve"> </w:t>
      </w:r>
      <w:r>
        <w:t>190</w:t>
      </w:r>
      <w:r>
        <w:rPr>
          <w:spacing w:val="-4"/>
        </w:rPr>
        <w:t xml:space="preserve"> </w:t>
      </w:r>
      <w:r>
        <w:t>million years ago.</w:t>
      </w:r>
    </w:p>
    <w:p w14:paraId="64A992BA" w14:textId="77777777" w:rsidR="004E4866" w:rsidRDefault="004E4866">
      <w:pPr>
        <w:pStyle w:val="BodyText"/>
        <w:spacing w:before="1"/>
      </w:pPr>
    </w:p>
    <w:p w14:paraId="586ED730" w14:textId="77777777" w:rsidR="004E4866" w:rsidRDefault="002B3AD8">
      <w:pPr>
        <w:pStyle w:val="BodyText"/>
        <w:spacing w:before="1"/>
        <w:ind w:left="100" w:right="455"/>
      </w:pPr>
      <w:r>
        <w:rPr>
          <w:b/>
        </w:rPr>
        <w:t>Trochophore</w:t>
      </w:r>
      <w:r>
        <w:t>: the planktonic larva of certain invertebrates, including some molluscs and polychaete</w:t>
      </w:r>
      <w:r>
        <w:rPr>
          <w:spacing w:val="-2"/>
        </w:rPr>
        <w:t xml:space="preserve"> </w:t>
      </w:r>
      <w:r>
        <w:t>worms,</w:t>
      </w:r>
      <w:r>
        <w:rPr>
          <w:spacing w:val="-1"/>
        </w:rPr>
        <w:t xml:space="preserve"> </w:t>
      </w:r>
      <w:r>
        <w:t>having</w:t>
      </w:r>
      <w:r>
        <w:rPr>
          <w:spacing w:val="-3"/>
        </w:rPr>
        <w:t xml:space="preserve"> </w:t>
      </w:r>
      <w:r>
        <w:t>a</w:t>
      </w:r>
      <w:r>
        <w:rPr>
          <w:spacing w:val="-4"/>
        </w:rPr>
        <w:t xml:space="preserve"> </w:t>
      </w:r>
      <w:r>
        <w:t>roughly</w:t>
      </w:r>
      <w:r>
        <w:rPr>
          <w:spacing w:val="-2"/>
        </w:rPr>
        <w:t xml:space="preserve"> </w:t>
      </w:r>
      <w:r>
        <w:t>spherical</w:t>
      </w:r>
      <w:r>
        <w:rPr>
          <w:spacing w:val="-4"/>
        </w:rPr>
        <w:t xml:space="preserve"> </w:t>
      </w:r>
      <w:r>
        <w:t>body,</w:t>
      </w:r>
      <w:r>
        <w:rPr>
          <w:spacing w:val="-2"/>
        </w:rPr>
        <w:t xml:space="preserve"> </w:t>
      </w:r>
      <w:r>
        <w:t>a</w:t>
      </w:r>
      <w:r>
        <w:rPr>
          <w:spacing w:val="-5"/>
        </w:rPr>
        <w:t xml:space="preserve"> </w:t>
      </w:r>
      <w:r>
        <w:t>band</w:t>
      </w:r>
      <w:r>
        <w:rPr>
          <w:spacing w:val="-3"/>
        </w:rPr>
        <w:t xml:space="preserve"> </w:t>
      </w:r>
      <w:r>
        <w:t>of</w:t>
      </w:r>
      <w:r>
        <w:rPr>
          <w:spacing w:val="-4"/>
        </w:rPr>
        <w:t xml:space="preserve"> </w:t>
      </w:r>
      <w:r>
        <w:t>cilia,</w:t>
      </w:r>
      <w:r>
        <w:rPr>
          <w:spacing w:val="-2"/>
        </w:rPr>
        <w:t xml:space="preserve"> </w:t>
      </w:r>
      <w:r>
        <w:t>and</w:t>
      </w:r>
      <w:r>
        <w:rPr>
          <w:spacing w:val="-3"/>
        </w:rPr>
        <w:t xml:space="preserve"> </w:t>
      </w:r>
      <w:r>
        <w:t>a</w:t>
      </w:r>
      <w:r>
        <w:rPr>
          <w:spacing w:val="-7"/>
        </w:rPr>
        <w:t xml:space="preserve"> </w:t>
      </w:r>
      <w:r>
        <w:t>spinning</w:t>
      </w:r>
      <w:r>
        <w:rPr>
          <w:spacing w:val="-3"/>
        </w:rPr>
        <w:t xml:space="preserve"> </w:t>
      </w:r>
      <w:r>
        <w:t>motion.</w:t>
      </w:r>
    </w:p>
    <w:p w14:paraId="2F4242AD" w14:textId="77777777" w:rsidR="004E4866" w:rsidRDefault="004E4866">
      <w:pPr>
        <w:pStyle w:val="BodyText"/>
        <w:spacing w:before="10"/>
        <w:rPr>
          <w:sz w:val="21"/>
        </w:rPr>
      </w:pPr>
    </w:p>
    <w:p w14:paraId="1C04B274" w14:textId="77777777" w:rsidR="004E4866" w:rsidRDefault="002B3AD8">
      <w:pPr>
        <w:pStyle w:val="BodyText"/>
        <w:spacing w:before="1"/>
        <w:ind w:left="100" w:right="455"/>
      </w:pPr>
      <w:r>
        <w:rPr>
          <w:b/>
        </w:rPr>
        <w:t>Veliger</w:t>
      </w:r>
      <w:r>
        <w:t>: larva typical of certain molluscs such as marine snails and bivalves and a few</w:t>
      </w:r>
      <w:r>
        <w:t xml:space="preserve"> freshwater</w:t>
      </w:r>
      <w:r>
        <w:rPr>
          <w:spacing w:val="-3"/>
        </w:rPr>
        <w:t xml:space="preserve"> </w:t>
      </w:r>
      <w:r>
        <w:t>bivalves.</w:t>
      </w:r>
      <w:r>
        <w:rPr>
          <w:spacing w:val="-2"/>
        </w:rPr>
        <w:t xml:space="preserve"> </w:t>
      </w:r>
      <w:r>
        <w:t>The</w:t>
      </w:r>
      <w:r>
        <w:rPr>
          <w:spacing w:val="-5"/>
        </w:rPr>
        <w:t xml:space="preserve"> </w:t>
      </w:r>
      <w:r>
        <w:rPr>
          <w:sz w:val="24"/>
        </w:rPr>
        <w:t>veliger</w:t>
      </w:r>
      <w:r>
        <w:rPr>
          <w:spacing w:val="-8"/>
          <w:sz w:val="24"/>
        </w:rPr>
        <w:t xml:space="preserve"> </w:t>
      </w:r>
      <w:r>
        <w:t>develops</w:t>
      </w:r>
      <w:r>
        <w:rPr>
          <w:spacing w:val="-4"/>
        </w:rPr>
        <w:t xml:space="preserve"> </w:t>
      </w:r>
      <w:r>
        <w:t>from</w:t>
      </w:r>
      <w:r>
        <w:rPr>
          <w:spacing w:val="-3"/>
        </w:rPr>
        <w:t xml:space="preserve"> </w:t>
      </w:r>
      <w:r>
        <w:t>the</w:t>
      </w:r>
      <w:r>
        <w:rPr>
          <w:spacing w:val="-2"/>
        </w:rPr>
        <w:t xml:space="preserve"> </w:t>
      </w:r>
      <w:r>
        <w:t>trochophore</w:t>
      </w:r>
      <w:r>
        <w:rPr>
          <w:spacing w:val="-4"/>
        </w:rPr>
        <w:t xml:space="preserve"> </w:t>
      </w:r>
      <w:r>
        <w:t>larva</w:t>
      </w:r>
      <w:r>
        <w:rPr>
          <w:spacing w:val="-4"/>
        </w:rPr>
        <w:t xml:space="preserve"> </w:t>
      </w:r>
      <w:r>
        <w:t>and</w:t>
      </w:r>
      <w:r>
        <w:rPr>
          <w:spacing w:val="-4"/>
        </w:rPr>
        <w:t xml:space="preserve"> </w:t>
      </w:r>
      <w:r>
        <w:t>has</w:t>
      </w:r>
      <w:r>
        <w:rPr>
          <w:spacing w:val="-2"/>
        </w:rPr>
        <w:t xml:space="preserve"> </w:t>
      </w:r>
      <w:r>
        <w:t>large,</w:t>
      </w:r>
      <w:r>
        <w:rPr>
          <w:spacing w:val="-3"/>
        </w:rPr>
        <w:t xml:space="preserve"> </w:t>
      </w:r>
      <w:r>
        <w:t>ciliated lobes (velum).</w:t>
      </w:r>
    </w:p>
    <w:p w14:paraId="7B3ECA2E" w14:textId="77777777" w:rsidR="004E4866" w:rsidRDefault="004E4866">
      <w:pPr>
        <w:pStyle w:val="BodyText"/>
        <w:spacing w:before="10"/>
        <w:rPr>
          <w:sz w:val="21"/>
        </w:rPr>
      </w:pPr>
    </w:p>
    <w:p w14:paraId="32DF2FD6" w14:textId="77777777" w:rsidR="004E4866" w:rsidRDefault="002B3AD8">
      <w:pPr>
        <w:pStyle w:val="BodyText"/>
        <w:spacing w:before="1"/>
        <w:ind w:left="100"/>
      </w:pPr>
      <w:r>
        <w:rPr>
          <w:b/>
        </w:rPr>
        <w:t>Year</w:t>
      </w:r>
      <w:r>
        <w:rPr>
          <w:b/>
          <w:spacing w:val="-5"/>
        </w:rPr>
        <w:t xml:space="preserve"> </w:t>
      </w:r>
      <w:r>
        <w:rPr>
          <w:b/>
        </w:rPr>
        <w:t>class:</w:t>
      </w:r>
      <w:r>
        <w:rPr>
          <w:b/>
          <w:spacing w:val="-2"/>
        </w:rPr>
        <w:t xml:space="preserve"> </w:t>
      </w:r>
      <w:r>
        <w:t>all</w:t>
      </w:r>
      <w:r>
        <w:rPr>
          <w:spacing w:val="-6"/>
        </w:rPr>
        <w:t xml:space="preserve"> </w:t>
      </w:r>
      <w:r>
        <w:t>the</w:t>
      </w:r>
      <w:r>
        <w:rPr>
          <w:spacing w:val="-4"/>
        </w:rPr>
        <w:t xml:space="preserve"> </w:t>
      </w:r>
      <w:r>
        <w:t>young</w:t>
      </w:r>
      <w:r>
        <w:rPr>
          <w:spacing w:val="-3"/>
        </w:rPr>
        <w:t xml:space="preserve"> </w:t>
      </w:r>
      <w:r>
        <w:t>of</w:t>
      </w:r>
      <w:r>
        <w:rPr>
          <w:spacing w:val="-4"/>
        </w:rPr>
        <w:t xml:space="preserve"> </w:t>
      </w:r>
      <w:r>
        <w:t>a</w:t>
      </w:r>
      <w:r>
        <w:rPr>
          <w:spacing w:val="-3"/>
        </w:rPr>
        <w:t xml:space="preserve"> </w:t>
      </w:r>
      <w:r>
        <w:t>given</w:t>
      </w:r>
      <w:r>
        <w:rPr>
          <w:spacing w:val="-6"/>
        </w:rPr>
        <w:t xml:space="preserve"> </w:t>
      </w:r>
      <w:r>
        <w:t>species</w:t>
      </w:r>
      <w:r>
        <w:rPr>
          <w:spacing w:val="-3"/>
        </w:rPr>
        <w:t xml:space="preserve"> </w:t>
      </w:r>
      <w:r>
        <w:t>produced</w:t>
      </w:r>
      <w:r>
        <w:rPr>
          <w:spacing w:val="-4"/>
        </w:rPr>
        <w:t xml:space="preserve"> </w:t>
      </w:r>
      <w:r>
        <w:t>during</w:t>
      </w:r>
      <w:r>
        <w:rPr>
          <w:spacing w:val="-3"/>
        </w:rPr>
        <w:t xml:space="preserve"> </w:t>
      </w:r>
      <w:r>
        <w:t>one</w:t>
      </w:r>
      <w:r>
        <w:rPr>
          <w:spacing w:val="-5"/>
        </w:rPr>
        <w:t xml:space="preserve"> </w:t>
      </w:r>
      <w:r>
        <w:rPr>
          <w:spacing w:val="-2"/>
        </w:rPr>
        <w:t>year.</w:t>
      </w:r>
    </w:p>
    <w:sectPr w:rsidR="004E4866">
      <w:pgSz w:w="12240" w:h="15840"/>
      <w:pgMar w:top="1340" w:right="1060" w:bottom="940" w:left="1340" w:header="727" w:footer="74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528436" w14:textId="77777777" w:rsidR="002B3AD8" w:rsidRDefault="002B3AD8">
      <w:r>
        <w:separator/>
      </w:r>
    </w:p>
  </w:endnote>
  <w:endnote w:type="continuationSeparator" w:id="0">
    <w:p w14:paraId="07377651" w14:textId="77777777" w:rsidR="002B3AD8" w:rsidRDefault="002B3A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FCCBF" w14:textId="77777777" w:rsidR="007F733E" w:rsidRDefault="007F733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CB2960" w14:textId="77777777" w:rsidR="007F733E" w:rsidRDefault="007F733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2B5E0" w14:textId="77777777" w:rsidR="007F733E" w:rsidRDefault="007F733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998F21" w14:textId="77777777" w:rsidR="004E4866" w:rsidRDefault="002B3AD8">
    <w:pPr>
      <w:pStyle w:val="BodyText"/>
      <w:spacing w:line="14" w:lineRule="auto"/>
      <w:rPr>
        <w:sz w:val="20"/>
      </w:rPr>
    </w:pPr>
    <w:r>
      <w:pict w14:anchorId="3BE9F069">
        <v:shapetype id="_x0000_t202" coordsize="21600,21600" o:spt="202" path="m,l,21600r21600,l21600,xe">
          <v:stroke joinstyle="miter"/>
          <v:path gradientshapeok="t" o:connecttype="rect"/>
        </v:shapetype>
        <v:shape id="docshape9" o:spid="_x0000_s2064" type="#_x0000_t202" style="position:absolute;margin-left:529.9pt;margin-top:743.95pt;width:14.35pt;height:13.15pt;z-index:-17667072;mso-position-horizontal-relative:page;mso-position-vertical-relative:page" filled="f" stroked="f">
          <v:textbox inset="0,0,0,0">
            <w:txbxContent>
              <w:p w14:paraId="0857BBB4" w14:textId="77777777" w:rsidR="004E4866" w:rsidRDefault="002B3AD8">
                <w:pPr>
                  <w:spacing w:before="12"/>
                  <w:ind w:left="60"/>
                  <w:rPr>
                    <w:sz w:val="20"/>
                  </w:rPr>
                </w:pPr>
                <w:r>
                  <w:rPr>
                    <w:spacing w:val="-5"/>
                    <w:sz w:val="20"/>
                  </w:rPr>
                  <w:fldChar w:fldCharType="begin"/>
                </w:r>
                <w:r>
                  <w:rPr>
                    <w:spacing w:val="-5"/>
                    <w:sz w:val="20"/>
                  </w:rPr>
                  <w:instrText xml:space="preserve"> PAGE  \* roman </w:instrText>
                </w:r>
                <w:r>
                  <w:rPr>
                    <w:spacing w:val="-5"/>
                    <w:sz w:val="20"/>
                  </w:rPr>
                  <w:fldChar w:fldCharType="separate"/>
                </w:r>
                <w:r>
                  <w:rPr>
                    <w:spacing w:val="-5"/>
                    <w:sz w:val="20"/>
                  </w:rPr>
                  <w:t>vi</w:t>
                </w:r>
                <w:r>
                  <w:rPr>
                    <w:spacing w:val="-5"/>
                    <w:sz w:val="20"/>
                  </w:rPr>
                  <w:fldChar w:fldCharType="end"/>
                </w:r>
              </w:p>
            </w:txbxContent>
          </v:textbox>
          <w10:wrap anchorx="page" anchory="page"/>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77541A" w14:textId="77777777" w:rsidR="004E4866" w:rsidRDefault="002B3AD8">
    <w:pPr>
      <w:pStyle w:val="BodyText"/>
      <w:spacing w:line="14" w:lineRule="auto"/>
      <w:rPr>
        <w:sz w:val="20"/>
      </w:rPr>
    </w:pPr>
    <w:r>
      <w:pict w14:anchorId="2ED50023">
        <v:shapetype id="_x0000_t202" coordsize="21600,21600" o:spt="202" path="m,l,21600r21600,l21600,xe">
          <v:stroke joinstyle="miter"/>
          <v:path gradientshapeok="t" o:connecttype="rect"/>
        </v:shapetype>
        <v:shape id="docshape12" o:spid="_x0000_s2061" type="#_x0000_t202" style="position:absolute;margin-left:525.95pt;margin-top:743.95pt;width:18.05pt;height:13.15pt;z-index:-17665536;mso-position-horizontal-relative:page;mso-position-vertical-relative:page" filled="f" stroked="f">
          <v:textbox inset="0,0,0,0">
            <w:txbxContent>
              <w:p w14:paraId="240A698F" w14:textId="77777777" w:rsidR="004E4866" w:rsidRDefault="002B3AD8">
                <w:pPr>
                  <w:spacing w:before="12"/>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v:textbox>
          <w10:wrap anchorx="page" anchory="page"/>
        </v:shape>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337C7E" w14:textId="77777777" w:rsidR="004E4866" w:rsidRDefault="002B3AD8">
    <w:pPr>
      <w:pStyle w:val="BodyText"/>
      <w:spacing w:line="14" w:lineRule="auto"/>
      <w:rPr>
        <w:sz w:val="20"/>
      </w:rPr>
    </w:pPr>
    <w:r>
      <w:pict w14:anchorId="169F93A3">
        <v:shapetype id="_x0000_t202" coordsize="21600,21600" o:spt="202" path="m,l,21600r21600,l21600,xe">
          <v:stroke joinstyle="miter"/>
          <v:path gradientshapeok="t" o:connecttype="rect"/>
        </v:shapetype>
        <v:shape id="docshape52" o:spid="_x0000_s2058" type="#_x0000_t202" style="position:absolute;margin-left:705.95pt;margin-top:552.4pt;width:18.05pt;height:13.15pt;z-index:-17664000;mso-position-horizontal-relative:page;mso-position-vertical-relative:page" filled="f" stroked="f">
          <v:textbox inset="0,0,0,0">
            <w:txbxContent>
              <w:p w14:paraId="1523B5F3" w14:textId="77777777" w:rsidR="004E4866" w:rsidRDefault="002B3AD8">
                <w:pPr>
                  <w:spacing w:before="12"/>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13</w:t>
                </w:r>
                <w:r>
                  <w:rPr>
                    <w:spacing w:val="-5"/>
                    <w:sz w:val="20"/>
                  </w:rPr>
                  <w:fldChar w:fldCharType="end"/>
                </w:r>
              </w:p>
            </w:txbxContent>
          </v:textbox>
          <w10:wrap anchorx="page" anchory="page"/>
        </v:shape>
      </w:pic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D28FC4" w14:textId="77777777" w:rsidR="004E4866" w:rsidRDefault="002B3AD8">
    <w:pPr>
      <w:pStyle w:val="BodyText"/>
      <w:spacing w:line="14" w:lineRule="auto"/>
      <w:rPr>
        <w:sz w:val="20"/>
      </w:rPr>
    </w:pPr>
    <w:r>
      <w:pict w14:anchorId="665B8884">
        <v:shapetype id="_x0000_t202" coordsize="21600,21600" o:spt="202" path="m,l,21600r21600,l21600,xe">
          <v:stroke joinstyle="miter"/>
          <v:path gradientshapeok="t" o:connecttype="rect"/>
        </v:shapetype>
        <v:shape id="docshape56" o:spid="_x0000_s2055" type="#_x0000_t202" style="position:absolute;margin-left:525.95pt;margin-top:743.95pt;width:18.05pt;height:13.15pt;z-index:-17662464;mso-position-horizontal-relative:page;mso-position-vertical-relative:page" filled="f" stroked="f">
          <v:textbox inset="0,0,0,0">
            <w:txbxContent>
              <w:p w14:paraId="011D2C20" w14:textId="77777777" w:rsidR="004E4866" w:rsidRDefault="002B3AD8">
                <w:pPr>
                  <w:spacing w:before="12"/>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15</w:t>
                </w:r>
                <w:r>
                  <w:rPr>
                    <w:spacing w:val="-5"/>
                    <w:sz w:val="20"/>
                  </w:rPr>
                  <w:fldChar w:fldCharType="end"/>
                </w:r>
              </w:p>
            </w:txbxContent>
          </v:textbox>
          <w10:wrap anchorx="page" anchory="page"/>
        </v:shape>
      </w:pic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EE1EF" w14:textId="77777777" w:rsidR="004E4866" w:rsidRDefault="002B3AD8">
    <w:pPr>
      <w:pStyle w:val="BodyText"/>
      <w:spacing w:line="14" w:lineRule="auto"/>
      <w:rPr>
        <w:sz w:val="20"/>
      </w:rPr>
    </w:pPr>
    <w:r>
      <w:pict w14:anchorId="26239B03">
        <v:shapetype id="_x0000_t202" coordsize="21600,21600" o:spt="202" path="m,l,21600r21600,l21600,xe">
          <v:stroke joinstyle="miter"/>
          <v:path gradientshapeok="t" o:connecttype="rect"/>
        </v:shapetype>
        <v:shape id="docshape63" o:spid="_x0000_s2052" type="#_x0000_t202" style="position:absolute;margin-left:705.95pt;margin-top:563.9pt;width:18.05pt;height:13.15pt;z-index:-17660928;mso-position-horizontal-relative:page;mso-position-vertical-relative:page" filled="f" stroked="f">
          <v:textbox inset="0,0,0,0">
            <w:txbxContent>
              <w:p w14:paraId="3C39B06D" w14:textId="77777777" w:rsidR="004E4866" w:rsidRDefault="002B3AD8">
                <w:pPr>
                  <w:spacing w:before="12"/>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36</w:t>
                </w:r>
                <w:r>
                  <w:rPr>
                    <w:spacing w:val="-5"/>
                    <w:sz w:val="20"/>
                  </w:rPr>
                  <w:fldChar w:fldCharType="end"/>
                </w:r>
              </w:p>
            </w:txbxContent>
          </v:textbox>
          <w10:wrap anchorx="page" anchory="page"/>
        </v:shape>
      </w:pic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F48EE" w14:textId="77777777" w:rsidR="004E4866" w:rsidRDefault="002B3AD8">
    <w:pPr>
      <w:pStyle w:val="BodyText"/>
      <w:spacing w:line="14" w:lineRule="auto"/>
      <w:rPr>
        <w:sz w:val="20"/>
      </w:rPr>
    </w:pPr>
    <w:r>
      <w:pict w14:anchorId="0134ED5B">
        <v:shapetype id="_x0000_t202" coordsize="21600,21600" o:spt="202" path="m,l,21600r21600,l21600,xe">
          <v:stroke joinstyle="miter"/>
          <v:path gradientshapeok="t" o:connecttype="rect"/>
        </v:shapetype>
        <v:shape id="docshape66" o:spid="_x0000_s2049" type="#_x0000_t202" style="position:absolute;margin-left:525.95pt;margin-top:743.95pt;width:18.05pt;height:13.15pt;z-index:-17659392;mso-position-horizontal-relative:page;mso-position-vertical-relative:page" filled="f" stroked="f">
          <v:textbox inset="0,0,0,0">
            <w:txbxContent>
              <w:p w14:paraId="38E80580" w14:textId="77777777" w:rsidR="004E4866" w:rsidRDefault="002B3AD8">
                <w:pPr>
                  <w:spacing w:before="12"/>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40</w:t>
                </w:r>
                <w:r>
                  <w:rPr>
                    <w:spacing w:val="-5"/>
                    <w:sz w:val="20"/>
                  </w:rP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572047" w14:textId="77777777" w:rsidR="002B3AD8" w:rsidRDefault="002B3AD8">
      <w:r>
        <w:separator/>
      </w:r>
    </w:p>
  </w:footnote>
  <w:footnote w:type="continuationSeparator" w:id="0">
    <w:p w14:paraId="709FC8E4" w14:textId="77777777" w:rsidR="002B3AD8" w:rsidRDefault="002B3A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233C7C" w14:textId="77777777" w:rsidR="007F733E" w:rsidRDefault="007F733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959D98" w14:textId="77777777" w:rsidR="007F733E" w:rsidRDefault="007F733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2D2A99" w14:textId="77777777" w:rsidR="007F733E" w:rsidRDefault="007F733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D9021" w14:textId="77777777" w:rsidR="004E4866" w:rsidRDefault="002B3AD8">
    <w:pPr>
      <w:pStyle w:val="BodyText"/>
      <w:spacing w:line="14" w:lineRule="auto"/>
      <w:rPr>
        <w:sz w:val="20"/>
      </w:rPr>
    </w:pPr>
    <w:r>
      <w:pict w14:anchorId="0CBA1B11">
        <v:shapetype id="_x0000_t202" coordsize="21600,21600" o:spt="202" path="m,l,21600r21600,l21600,xe">
          <v:stroke joinstyle="miter"/>
          <v:path gradientshapeok="t" o:connecttype="rect"/>
        </v:shapetype>
        <v:shape id="docshape7" o:spid="_x0000_s2066" type="#_x0000_t202" style="position:absolute;margin-left:71pt;margin-top:35.35pt;width:262.05pt;height:13.15pt;z-index:-17668096;mso-position-horizontal-relative:page;mso-position-vertical-relative:page" filled="f" stroked="f">
          <v:textbox inset="0,0,0,0">
            <w:txbxContent>
              <w:p w14:paraId="047CFD98" w14:textId="77777777" w:rsidR="004E4866" w:rsidRDefault="002B3AD8">
                <w:pPr>
                  <w:spacing w:before="12"/>
                  <w:ind w:left="20"/>
                  <w:rPr>
                    <w:sz w:val="20"/>
                  </w:rPr>
                </w:pPr>
                <w:r>
                  <w:rPr>
                    <w:sz w:val="20"/>
                  </w:rPr>
                  <w:t>Recovery</w:t>
                </w:r>
                <w:r>
                  <w:rPr>
                    <w:spacing w:val="-8"/>
                    <w:sz w:val="20"/>
                  </w:rPr>
                  <w:t xml:space="preserve"> </w:t>
                </w:r>
                <w:r>
                  <w:rPr>
                    <w:sz w:val="20"/>
                  </w:rPr>
                  <w:t>Strategy</w:t>
                </w:r>
                <w:r>
                  <w:rPr>
                    <w:spacing w:val="-8"/>
                    <w:sz w:val="20"/>
                  </w:rPr>
                  <w:t xml:space="preserve"> </w:t>
                </w:r>
                <w:r>
                  <w:rPr>
                    <w:sz w:val="20"/>
                  </w:rPr>
                  <w:t>for</w:t>
                </w:r>
                <w:r>
                  <w:rPr>
                    <w:spacing w:val="-7"/>
                    <w:sz w:val="20"/>
                  </w:rPr>
                  <w:t xml:space="preserve"> </w:t>
                </w:r>
                <w:r>
                  <w:rPr>
                    <w:sz w:val="20"/>
                  </w:rPr>
                  <w:t>the</w:t>
                </w:r>
                <w:r>
                  <w:rPr>
                    <w:spacing w:val="-8"/>
                    <w:sz w:val="20"/>
                  </w:rPr>
                  <w:t xml:space="preserve"> </w:t>
                </w:r>
                <w:r>
                  <w:rPr>
                    <w:sz w:val="20"/>
                  </w:rPr>
                  <w:t>Atlantic</w:t>
                </w:r>
                <w:r>
                  <w:rPr>
                    <w:spacing w:val="-8"/>
                    <w:sz w:val="20"/>
                  </w:rPr>
                  <w:t xml:space="preserve"> </w:t>
                </w:r>
                <w:r>
                  <w:rPr>
                    <w:sz w:val="20"/>
                  </w:rPr>
                  <w:t>Mud-piddock</w:t>
                </w:r>
                <w:r>
                  <w:rPr>
                    <w:spacing w:val="-8"/>
                    <w:sz w:val="20"/>
                  </w:rPr>
                  <w:t xml:space="preserve"> </w:t>
                </w:r>
                <w:r>
                  <w:rPr>
                    <w:spacing w:val="-2"/>
                    <w:sz w:val="20"/>
                  </w:rPr>
                  <w:t>[Proposed]</w:t>
                </w:r>
              </w:p>
            </w:txbxContent>
          </v:textbox>
          <w10:wrap anchorx="page" anchory="page"/>
        </v:shape>
      </w:pict>
    </w:r>
    <w:r>
      <w:pict w14:anchorId="5AAD0D74">
        <v:shape id="docshape8" o:spid="_x0000_s2065" type="#_x0000_t202" style="position:absolute;margin-left:516.65pt;margin-top:35.35pt;width:24.1pt;height:13.15pt;z-index:-17667584;mso-position-horizontal-relative:page;mso-position-vertical-relative:page" filled="f" stroked="f">
          <v:textbox inset="0,0,0,0">
            <w:txbxContent>
              <w:p w14:paraId="4D99383D" w14:textId="77777777" w:rsidR="004E4866" w:rsidRDefault="002B3AD8">
                <w:pPr>
                  <w:spacing w:before="12"/>
                  <w:ind w:left="20"/>
                  <w:rPr>
                    <w:sz w:val="20"/>
                  </w:rPr>
                </w:pPr>
                <w:r>
                  <w:rPr>
                    <w:spacing w:val="-4"/>
                    <w:sz w:val="20"/>
                  </w:rPr>
                  <w:t>2022</w:t>
                </w:r>
              </w:p>
            </w:txbxContent>
          </v:textbox>
          <w10:wrap anchorx="page" anchory="page"/>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F87F0" w14:textId="77777777" w:rsidR="004E4866" w:rsidRDefault="002B3AD8">
    <w:pPr>
      <w:pStyle w:val="BodyText"/>
      <w:spacing w:line="14" w:lineRule="auto"/>
      <w:rPr>
        <w:sz w:val="20"/>
      </w:rPr>
    </w:pPr>
    <w:r>
      <w:pict w14:anchorId="18B8BABF">
        <v:shapetype id="_x0000_t202" coordsize="21600,21600" o:spt="202" path="m,l,21600r21600,l21600,xe">
          <v:stroke joinstyle="miter"/>
          <v:path gradientshapeok="t" o:connecttype="rect"/>
        </v:shapetype>
        <v:shape id="docshape10" o:spid="_x0000_s2063" type="#_x0000_t202" style="position:absolute;margin-left:71pt;margin-top:35.35pt;width:262.05pt;height:13.15pt;z-index:-17666560;mso-position-horizontal-relative:page;mso-position-vertical-relative:page" filled="f" stroked="f">
          <v:textbox inset="0,0,0,0">
            <w:txbxContent>
              <w:p w14:paraId="32F0C6BE" w14:textId="77777777" w:rsidR="004E4866" w:rsidRDefault="002B3AD8">
                <w:pPr>
                  <w:spacing w:before="12"/>
                  <w:ind w:left="20"/>
                  <w:rPr>
                    <w:sz w:val="20"/>
                  </w:rPr>
                </w:pPr>
                <w:r>
                  <w:rPr>
                    <w:sz w:val="20"/>
                  </w:rPr>
                  <w:t>Recovery</w:t>
                </w:r>
                <w:r>
                  <w:rPr>
                    <w:spacing w:val="-8"/>
                    <w:sz w:val="20"/>
                  </w:rPr>
                  <w:t xml:space="preserve"> </w:t>
                </w:r>
                <w:r>
                  <w:rPr>
                    <w:sz w:val="20"/>
                  </w:rPr>
                  <w:t>Strategy</w:t>
                </w:r>
                <w:r>
                  <w:rPr>
                    <w:spacing w:val="-8"/>
                    <w:sz w:val="20"/>
                  </w:rPr>
                  <w:t xml:space="preserve"> </w:t>
                </w:r>
                <w:r>
                  <w:rPr>
                    <w:sz w:val="20"/>
                  </w:rPr>
                  <w:t>for</w:t>
                </w:r>
                <w:r>
                  <w:rPr>
                    <w:spacing w:val="-7"/>
                    <w:sz w:val="20"/>
                  </w:rPr>
                  <w:t xml:space="preserve"> </w:t>
                </w:r>
                <w:r>
                  <w:rPr>
                    <w:sz w:val="20"/>
                  </w:rPr>
                  <w:t>the</w:t>
                </w:r>
                <w:r>
                  <w:rPr>
                    <w:spacing w:val="-8"/>
                    <w:sz w:val="20"/>
                  </w:rPr>
                  <w:t xml:space="preserve"> </w:t>
                </w:r>
                <w:r>
                  <w:rPr>
                    <w:sz w:val="20"/>
                  </w:rPr>
                  <w:t>Atlantic</w:t>
                </w:r>
                <w:r>
                  <w:rPr>
                    <w:spacing w:val="-8"/>
                    <w:sz w:val="20"/>
                  </w:rPr>
                  <w:t xml:space="preserve"> </w:t>
                </w:r>
                <w:r>
                  <w:rPr>
                    <w:sz w:val="20"/>
                  </w:rPr>
                  <w:t>Mud-piddock</w:t>
                </w:r>
                <w:r>
                  <w:rPr>
                    <w:spacing w:val="-8"/>
                    <w:sz w:val="20"/>
                  </w:rPr>
                  <w:t xml:space="preserve"> </w:t>
                </w:r>
                <w:r>
                  <w:rPr>
                    <w:spacing w:val="-2"/>
                    <w:sz w:val="20"/>
                  </w:rPr>
                  <w:t>[Proposed]</w:t>
                </w:r>
              </w:p>
            </w:txbxContent>
          </v:textbox>
          <w10:wrap anchorx="page" anchory="page"/>
        </v:shape>
      </w:pict>
    </w:r>
    <w:r>
      <w:pict w14:anchorId="01E0F99F">
        <v:shape id="docshape11" o:spid="_x0000_s2062" type="#_x0000_t202" style="position:absolute;margin-left:516.65pt;margin-top:35.35pt;width:24.1pt;height:13.15pt;z-index:-17666048;mso-position-horizontal-relative:page;mso-position-vertical-relative:page" filled="f" stroked="f">
          <v:textbox inset="0,0,0,0">
            <w:txbxContent>
              <w:p w14:paraId="179044B5" w14:textId="77777777" w:rsidR="004E4866" w:rsidRDefault="002B3AD8">
                <w:pPr>
                  <w:spacing w:before="12"/>
                  <w:ind w:left="20"/>
                  <w:rPr>
                    <w:sz w:val="20"/>
                  </w:rPr>
                </w:pPr>
                <w:r>
                  <w:rPr>
                    <w:spacing w:val="-4"/>
                    <w:sz w:val="20"/>
                  </w:rPr>
                  <w:t>2022</w:t>
                </w:r>
              </w:p>
            </w:txbxContent>
          </v:textbox>
          <w10:wrap anchorx="page" anchory="page"/>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0B9269" w14:textId="77777777" w:rsidR="004E4866" w:rsidRDefault="002B3AD8">
    <w:pPr>
      <w:pStyle w:val="BodyText"/>
      <w:spacing w:line="14" w:lineRule="auto"/>
      <w:rPr>
        <w:sz w:val="20"/>
      </w:rPr>
    </w:pPr>
    <w:r>
      <w:pict w14:anchorId="3C72FB1C">
        <v:shapetype id="_x0000_t202" coordsize="21600,21600" o:spt="202" path="m,l,21600r21600,l21600,xe">
          <v:stroke joinstyle="miter"/>
          <v:path gradientshapeok="t" o:connecttype="rect"/>
        </v:shapetype>
        <v:shape id="docshape50" o:spid="_x0000_s2060" type="#_x0000_t202" style="position:absolute;margin-left:71pt;margin-top:35.35pt;width:262.1pt;height:13.15pt;z-index:-17665024;mso-position-horizontal-relative:page;mso-position-vertical-relative:page" filled="f" stroked="f">
          <v:textbox inset="0,0,0,0">
            <w:txbxContent>
              <w:p w14:paraId="5DD20A76" w14:textId="77777777" w:rsidR="004E4866" w:rsidRDefault="002B3AD8">
                <w:pPr>
                  <w:spacing w:before="12"/>
                  <w:ind w:left="20"/>
                  <w:rPr>
                    <w:sz w:val="20"/>
                  </w:rPr>
                </w:pPr>
                <w:r>
                  <w:rPr>
                    <w:sz w:val="20"/>
                  </w:rPr>
                  <w:t>Recovery</w:t>
                </w:r>
                <w:r>
                  <w:rPr>
                    <w:spacing w:val="-8"/>
                    <w:sz w:val="20"/>
                  </w:rPr>
                  <w:t xml:space="preserve"> </w:t>
                </w:r>
                <w:r>
                  <w:rPr>
                    <w:sz w:val="20"/>
                  </w:rPr>
                  <w:t>Strategy</w:t>
                </w:r>
                <w:r>
                  <w:rPr>
                    <w:spacing w:val="-8"/>
                    <w:sz w:val="20"/>
                  </w:rPr>
                  <w:t xml:space="preserve"> </w:t>
                </w:r>
                <w:r>
                  <w:rPr>
                    <w:sz w:val="20"/>
                  </w:rPr>
                  <w:t>for</w:t>
                </w:r>
                <w:r>
                  <w:rPr>
                    <w:spacing w:val="-7"/>
                    <w:sz w:val="20"/>
                  </w:rPr>
                  <w:t xml:space="preserve"> </w:t>
                </w:r>
                <w:r>
                  <w:rPr>
                    <w:sz w:val="20"/>
                  </w:rPr>
                  <w:t>the</w:t>
                </w:r>
                <w:r>
                  <w:rPr>
                    <w:spacing w:val="-8"/>
                    <w:sz w:val="20"/>
                  </w:rPr>
                  <w:t xml:space="preserve"> </w:t>
                </w:r>
                <w:r>
                  <w:rPr>
                    <w:sz w:val="20"/>
                  </w:rPr>
                  <w:t>Atlantic</w:t>
                </w:r>
                <w:r>
                  <w:rPr>
                    <w:spacing w:val="-8"/>
                    <w:sz w:val="20"/>
                  </w:rPr>
                  <w:t xml:space="preserve"> </w:t>
                </w:r>
                <w:r>
                  <w:rPr>
                    <w:sz w:val="20"/>
                  </w:rPr>
                  <w:t>Mud-piddock</w:t>
                </w:r>
                <w:r>
                  <w:rPr>
                    <w:spacing w:val="-8"/>
                    <w:sz w:val="20"/>
                  </w:rPr>
                  <w:t xml:space="preserve"> </w:t>
                </w:r>
                <w:r>
                  <w:rPr>
                    <w:spacing w:val="-2"/>
                    <w:sz w:val="20"/>
                  </w:rPr>
                  <w:t>[Proposed]</w:t>
                </w:r>
              </w:p>
            </w:txbxContent>
          </v:textbox>
          <w10:wrap anchorx="page" anchory="page"/>
        </v:shape>
      </w:pict>
    </w:r>
    <w:r>
      <w:pict w14:anchorId="22183B17">
        <v:shape id="docshape51" o:spid="_x0000_s2059" type="#_x0000_t202" style="position:absolute;margin-left:683.1pt;margin-top:35.35pt;width:24.1pt;height:13.15pt;z-index:-17664512;mso-position-horizontal-relative:page;mso-position-vertical-relative:page" filled="f" stroked="f">
          <v:textbox inset="0,0,0,0">
            <w:txbxContent>
              <w:p w14:paraId="313676D9" w14:textId="77777777" w:rsidR="004E4866" w:rsidRDefault="002B3AD8">
                <w:pPr>
                  <w:spacing w:before="12"/>
                  <w:ind w:left="20"/>
                  <w:rPr>
                    <w:sz w:val="20"/>
                  </w:rPr>
                </w:pPr>
                <w:r>
                  <w:rPr>
                    <w:spacing w:val="-4"/>
                    <w:sz w:val="20"/>
                  </w:rPr>
                  <w:t>2022</w:t>
                </w:r>
              </w:p>
            </w:txbxContent>
          </v:textbox>
          <w10:wrap anchorx="page" anchory="page"/>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F6E4D6" w14:textId="77777777" w:rsidR="004E4866" w:rsidRDefault="002B3AD8">
    <w:pPr>
      <w:pStyle w:val="BodyText"/>
      <w:spacing w:line="14" w:lineRule="auto"/>
      <w:rPr>
        <w:sz w:val="20"/>
      </w:rPr>
    </w:pPr>
    <w:r>
      <w:pict w14:anchorId="02EF8320">
        <v:shapetype id="_x0000_t202" coordsize="21600,21600" o:spt="202" path="m,l,21600r21600,l21600,xe">
          <v:stroke joinstyle="miter"/>
          <v:path gradientshapeok="t" o:connecttype="rect"/>
        </v:shapetype>
        <v:shape id="docshape54" o:spid="_x0000_s2057" type="#_x0000_t202" style="position:absolute;margin-left:71pt;margin-top:35.35pt;width:262pt;height:13.15pt;z-index:-17663488;mso-position-horizontal-relative:page;mso-position-vertical-relative:page" filled="f" stroked="f">
          <v:textbox inset="0,0,0,0">
            <w:txbxContent>
              <w:p w14:paraId="48F62CE5" w14:textId="77777777" w:rsidR="004E4866" w:rsidRDefault="002B3AD8">
                <w:pPr>
                  <w:spacing w:before="12"/>
                  <w:ind w:left="20"/>
                  <w:rPr>
                    <w:sz w:val="20"/>
                  </w:rPr>
                </w:pPr>
                <w:r>
                  <w:rPr>
                    <w:sz w:val="20"/>
                  </w:rPr>
                  <w:t>Recovery</w:t>
                </w:r>
                <w:r>
                  <w:rPr>
                    <w:spacing w:val="-8"/>
                    <w:sz w:val="20"/>
                  </w:rPr>
                  <w:t xml:space="preserve"> </w:t>
                </w:r>
                <w:r>
                  <w:rPr>
                    <w:sz w:val="20"/>
                  </w:rPr>
                  <w:t>Strategy</w:t>
                </w:r>
                <w:r>
                  <w:rPr>
                    <w:spacing w:val="-8"/>
                    <w:sz w:val="20"/>
                  </w:rPr>
                  <w:t xml:space="preserve"> </w:t>
                </w:r>
                <w:r>
                  <w:rPr>
                    <w:sz w:val="20"/>
                  </w:rPr>
                  <w:t>for</w:t>
                </w:r>
                <w:r>
                  <w:rPr>
                    <w:spacing w:val="-8"/>
                    <w:sz w:val="20"/>
                  </w:rPr>
                  <w:t xml:space="preserve"> </w:t>
                </w:r>
                <w:r>
                  <w:rPr>
                    <w:sz w:val="20"/>
                  </w:rPr>
                  <w:t>the</w:t>
                </w:r>
                <w:r>
                  <w:rPr>
                    <w:spacing w:val="-8"/>
                    <w:sz w:val="20"/>
                  </w:rPr>
                  <w:t xml:space="preserve"> </w:t>
                </w:r>
                <w:r>
                  <w:rPr>
                    <w:sz w:val="20"/>
                  </w:rPr>
                  <w:t>Atlantic</w:t>
                </w:r>
                <w:r>
                  <w:rPr>
                    <w:spacing w:val="-8"/>
                    <w:sz w:val="20"/>
                  </w:rPr>
                  <w:t xml:space="preserve"> </w:t>
                </w:r>
                <w:r>
                  <w:rPr>
                    <w:sz w:val="20"/>
                  </w:rPr>
                  <w:t>Mud-piddock</w:t>
                </w:r>
                <w:r>
                  <w:rPr>
                    <w:spacing w:val="-9"/>
                    <w:sz w:val="20"/>
                  </w:rPr>
                  <w:t xml:space="preserve"> </w:t>
                </w:r>
                <w:r>
                  <w:rPr>
                    <w:spacing w:val="-2"/>
                    <w:sz w:val="20"/>
                  </w:rPr>
                  <w:t>[Proposed]</w:t>
                </w:r>
              </w:p>
            </w:txbxContent>
          </v:textbox>
          <w10:wrap anchorx="page" anchory="page"/>
        </v:shape>
      </w:pict>
    </w:r>
    <w:r>
      <w:pict w14:anchorId="39860ADD">
        <v:shape id="docshape55" o:spid="_x0000_s2056" type="#_x0000_t202" style="position:absolute;margin-left:516.9pt;margin-top:35.35pt;width:24.1pt;height:13.15pt;z-index:-17662976;mso-position-horizontal-relative:page;mso-position-vertical-relative:page" filled="f" stroked="f">
          <v:textbox inset="0,0,0,0">
            <w:txbxContent>
              <w:p w14:paraId="5731D142" w14:textId="77777777" w:rsidR="004E4866" w:rsidRDefault="002B3AD8">
                <w:pPr>
                  <w:spacing w:before="12"/>
                  <w:ind w:left="20"/>
                  <w:rPr>
                    <w:sz w:val="20"/>
                  </w:rPr>
                </w:pPr>
                <w:r>
                  <w:rPr>
                    <w:spacing w:val="-4"/>
                    <w:sz w:val="20"/>
                  </w:rPr>
                  <w:t>2022</w:t>
                </w:r>
              </w:p>
            </w:txbxContent>
          </v:textbox>
          <w10:wrap anchorx="page" anchory="page"/>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09C068" w14:textId="77777777" w:rsidR="004E4866" w:rsidRDefault="002B3AD8">
    <w:pPr>
      <w:pStyle w:val="BodyText"/>
      <w:spacing w:line="14" w:lineRule="auto"/>
      <w:rPr>
        <w:sz w:val="20"/>
      </w:rPr>
    </w:pPr>
    <w:r>
      <w:pict w14:anchorId="609124B1">
        <v:shapetype id="_x0000_t202" coordsize="21600,21600" o:spt="202" path="m,l,21600r21600,l21600,xe">
          <v:stroke joinstyle="miter"/>
          <v:path gradientshapeok="t" o:connecttype="rect"/>
        </v:shapetype>
        <v:shape id="docshape61" o:spid="_x0000_s2054" type="#_x0000_t202" style="position:absolute;margin-left:71pt;margin-top:35.35pt;width:262.05pt;height:13.15pt;z-index:-17661952;mso-position-horizontal-relative:page;mso-position-vertical-relative:page" filled="f" stroked="f">
          <v:textbox inset="0,0,0,0">
            <w:txbxContent>
              <w:p w14:paraId="45A991A1" w14:textId="77777777" w:rsidR="004E4866" w:rsidRDefault="002B3AD8">
                <w:pPr>
                  <w:spacing w:before="12"/>
                  <w:ind w:left="20"/>
                  <w:rPr>
                    <w:sz w:val="20"/>
                  </w:rPr>
                </w:pPr>
                <w:r>
                  <w:rPr>
                    <w:sz w:val="20"/>
                  </w:rPr>
                  <w:t>Recovery</w:t>
                </w:r>
                <w:r>
                  <w:rPr>
                    <w:spacing w:val="-8"/>
                    <w:sz w:val="20"/>
                  </w:rPr>
                  <w:t xml:space="preserve"> </w:t>
                </w:r>
                <w:r>
                  <w:rPr>
                    <w:sz w:val="20"/>
                  </w:rPr>
                  <w:t>Strategy</w:t>
                </w:r>
                <w:r>
                  <w:rPr>
                    <w:spacing w:val="-8"/>
                    <w:sz w:val="20"/>
                  </w:rPr>
                  <w:t xml:space="preserve"> </w:t>
                </w:r>
                <w:r>
                  <w:rPr>
                    <w:sz w:val="20"/>
                  </w:rPr>
                  <w:t>for</w:t>
                </w:r>
                <w:r>
                  <w:rPr>
                    <w:spacing w:val="-8"/>
                    <w:sz w:val="20"/>
                  </w:rPr>
                  <w:t xml:space="preserve"> </w:t>
                </w:r>
                <w:r>
                  <w:rPr>
                    <w:sz w:val="20"/>
                  </w:rPr>
                  <w:t>the</w:t>
                </w:r>
                <w:r>
                  <w:rPr>
                    <w:spacing w:val="-8"/>
                    <w:sz w:val="20"/>
                  </w:rPr>
                  <w:t xml:space="preserve"> </w:t>
                </w:r>
                <w:r>
                  <w:rPr>
                    <w:sz w:val="20"/>
                  </w:rPr>
                  <w:t>Atlantic</w:t>
                </w:r>
                <w:r>
                  <w:rPr>
                    <w:spacing w:val="-8"/>
                    <w:sz w:val="20"/>
                  </w:rPr>
                  <w:t xml:space="preserve"> </w:t>
                </w:r>
                <w:r>
                  <w:rPr>
                    <w:sz w:val="20"/>
                  </w:rPr>
                  <w:t>Mud-piddock</w:t>
                </w:r>
                <w:r>
                  <w:rPr>
                    <w:spacing w:val="-8"/>
                    <w:sz w:val="20"/>
                  </w:rPr>
                  <w:t xml:space="preserve"> </w:t>
                </w:r>
                <w:r>
                  <w:rPr>
                    <w:spacing w:val="-2"/>
                    <w:sz w:val="20"/>
                  </w:rPr>
                  <w:t>[Proposed]</w:t>
                </w:r>
              </w:p>
            </w:txbxContent>
          </v:textbox>
          <w10:wrap anchorx="page" anchory="page"/>
        </v:shape>
      </w:pict>
    </w:r>
    <w:r>
      <w:pict w14:anchorId="3B3973FE">
        <v:shape id="docshape62" o:spid="_x0000_s2053" type="#_x0000_t202" style="position:absolute;margin-left:693.9pt;margin-top:35.35pt;width:24.1pt;height:13.15pt;z-index:-17661440;mso-position-horizontal-relative:page;mso-position-vertical-relative:page" filled="f" stroked="f">
          <v:textbox inset="0,0,0,0">
            <w:txbxContent>
              <w:p w14:paraId="04F3DD47" w14:textId="77777777" w:rsidR="004E4866" w:rsidRDefault="002B3AD8">
                <w:pPr>
                  <w:spacing w:before="12"/>
                  <w:ind w:left="20"/>
                  <w:rPr>
                    <w:sz w:val="20"/>
                  </w:rPr>
                </w:pPr>
                <w:r>
                  <w:rPr>
                    <w:spacing w:val="-4"/>
                    <w:sz w:val="20"/>
                  </w:rPr>
                  <w:t>2022</w:t>
                </w:r>
              </w:p>
            </w:txbxContent>
          </v:textbox>
          <w10:wrap anchorx="page" anchory="page"/>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10E4FE" w14:textId="77777777" w:rsidR="004E4866" w:rsidRDefault="002B3AD8">
    <w:pPr>
      <w:pStyle w:val="BodyText"/>
      <w:spacing w:line="14" w:lineRule="auto"/>
      <w:rPr>
        <w:sz w:val="20"/>
      </w:rPr>
    </w:pPr>
    <w:r>
      <w:pict w14:anchorId="3EFE7D5C">
        <v:shapetype id="_x0000_t202" coordsize="21600,21600" o:spt="202" path="m,l,21600r21600,l21600,xe">
          <v:stroke joinstyle="miter"/>
          <v:path gradientshapeok="t" o:connecttype="rect"/>
        </v:shapetype>
        <v:shape id="docshape64" o:spid="_x0000_s2051" type="#_x0000_t202" style="position:absolute;margin-left:71pt;margin-top:35.35pt;width:262pt;height:13.15pt;z-index:-17660416;mso-position-horizontal-relative:page;mso-position-vertical-relative:page" filled="f" stroked="f">
          <v:textbox inset="0,0,0,0">
            <w:txbxContent>
              <w:p w14:paraId="78BC2B11" w14:textId="77777777" w:rsidR="004E4866" w:rsidRDefault="002B3AD8">
                <w:pPr>
                  <w:spacing w:before="12"/>
                  <w:ind w:left="20"/>
                  <w:rPr>
                    <w:sz w:val="20"/>
                  </w:rPr>
                </w:pPr>
                <w:r>
                  <w:rPr>
                    <w:sz w:val="20"/>
                  </w:rPr>
                  <w:t>Recovery</w:t>
                </w:r>
                <w:r>
                  <w:rPr>
                    <w:spacing w:val="-8"/>
                    <w:sz w:val="20"/>
                  </w:rPr>
                  <w:t xml:space="preserve"> </w:t>
                </w:r>
                <w:r>
                  <w:rPr>
                    <w:sz w:val="20"/>
                  </w:rPr>
                  <w:t>Strategy</w:t>
                </w:r>
                <w:r>
                  <w:rPr>
                    <w:spacing w:val="-8"/>
                    <w:sz w:val="20"/>
                  </w:rPr>
                  <w:t xml:space="preserve"> </w:t>
                </w:r>
                <w:r>
                  <w:rPr>
                    <w:sz w:val="20"/>
                  </w:rPr>
                  <w:t>for</w:t>
                </w:r>
                <w:r>
                  <w:rPr>
                    <w:spacing w:val="-8"/>
                    <w:sz w:val="20"/>
                  </w:rPr>
                  <w:t xml:space="preserve"> </w:t>
                </w:r>
                <w:r>
                  <w:rPr>
                    <w:sz w:val="20"/>
                  </w:rPr>
                  <w:t>the</w:t>
                </w:r>
                <w:r>
                  <w:rPr>
                    <w:spacing w:val="-8"/>
                    <w:sz w:val="20"/>
                  </w:rPr>
                  <w:t xml:space="preserve"> </w:t>
                </w:r>
                <w:r>
                  <w:rPr>
                    <w:sz w:val="20"/>
                  </w:rPr>
                  <w:t>Atlantic</w:t>
                </w:r>
                <w:r>
                  <w:rPr>
                    <w:spacing w:val="-8"/>
                    <w:sz w:val="20"/>
                  </w:rPr>
                  <w:t xml:space="preserve"> </w:t>
                </w:r>
                <w:r>
                  <w:rPr>
                    <w:sz w:val="20"/>
                  </w:rPr>
                  <w:t>Mud-piddock</w:t>
                </w:r>
                <w:r>
                  <w:rPr>
                    <w:spacing w:val="-9"/>
                    <w:sz w:val="20"/>
                  </w:rPr>
                  <w:t xml:space="preserve"> </w:t>
                </w:r>
                <w:r>
                  <w:rPr>
                    <w:spacing w:val="-2"/>
                    <w:sz w:val="20"/>
                  </w:rPr>
                  <w:t>[Proposed]</w:t>
                </w:r>
              </w:p>
            </w:txbxContent>
          </v:textbox>
          <w10:wrap anchorx="page" anchory="page"/>
        </v:shape>
      </w:pict>
    </w:r>
    <w:r>
      <w:pict w14:anchorId="441BFFE6">
        <v:shape id="docshape65" o:spid="_x0000_s2050" type="#_x0000_t202" style="position:absolute;margin-left:516.65pt;margin-top:35.35pt;width:24.1pt;height:13.15pt;z-index:-17659904;mso-position-horizontal-relative:page;mso-position-vertical-relative:page" filled="f" stroked="f">
          <v:textbox inset="0,0,0,0">
            <w:txbxContent>
              <w:p w14:paraId="076E2360" w14:textId="77777777" w:rsidR="004E4866" w:rsidRDefault="002B3AD8">
                <w:pPr>
                  <w:spacing w:before="12"/>
                  <w:ind w:left="20"/>
                  <w:rPr>
                    <w:sz w:val="20"/>
                  </w:rPr>
                </w:pPr>
                <w:r>
                  <w:rPr>
                    <w:spacing w:val="-4"/>
                    <w:sz w:val="20"/>
                  </w:rPr>
                  <w:t>2022</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B6A2A"/>
    <w:multiLevelType w:val="hybridMultilevel"/>
    <w:tmpl w:val="123ABD62"/>
    <w:lvl w:ilvl="0" w:tplc="D7EE6F1C">
      <w:numFmt w:val="bullet"/>
      <w:lvlText w:val=""/>
      <w:lvlJc w:val="left"/>
      <w:pPr>
        <w:ind w:left="1540" w:hanging="360"/>
      </w:pPr>
      <w:rPr>
        <w:rFonts w:ascii="Symbol" w:eastAsia="Symbol" w:hAnsi="Symbol" w:cs="Symbol" w:hint="default"/>
        <w:w w:val="100"/>
        <w:lang w:val="en-US" w:eastAsia="en-US" w:bidi="ar-SA"/>
      </w:rPr>
    </w:lvl>
    <w:lvl w:ilvl="1" w:tplc="08B69FAE">
      <w:numFmt w:val="bullet"/>
      <w:lvlText w:val="•"/>
      <w:lvlJc w:val="left"/>
      <w:pPr>
        <w:ind w:left="2534" w:hanging="360"/>
      </w:pPr>
      <w:rPr>
        <w:rFonts w:hint="default"/>
        <w:lang w:val="en-US" w:eastAsia="en-US" w:bidi="ar-SA"/>
      </w:rPr>
    </w:lvl>
    <w:lvl w:ilvl="2" w:tplc="42C03FB8">
      <w:numFmt w:val="bullet"/>
      <w:lvlText w:val="•"/>
      <w:lvlJc w:val="left"/>
      <w:pPr>
        <w:ind w:left="3528" w:hanging="360"/>
      </w:pPr>
      <w:rPr>
        <w:rFonts w:hint="default"/>
        <w:lang w:val="en-US" w:eastAsia="en-US" w:bidi="ar-SA"/>
      </w:rPr>
    </w:lvl>
    <w:lvl w:ilvl="3" w:tplc="CFAC9ADC">
      <w:numFmt w:val="bullet"/>
      <w:lvlText w:val="•"/>
      <w:lvlJc w:val="left"/>
      <w:pPr>
        <w:ind w:left="4522" w:hanging="360"/>
      </w:pPr>
      <w:rPr>
        <w:rFonts w:hint="default"/>
        <w:lang w:val="en-US" w:eastAsia="en-US" w:bidi="ar-SA"/>
      </w:rPr>
    </w:lvl>
    <w:lvl w:ilvl="4" w:tplc="7DD86F88">
      <w:numFmt w:val="bullet"/>
      <w:lvlText w:val="•"/>
      <w:lvlJc w:val="left"/>
      <w:pPr>
        <w:ind w:left="5516" w:hanging="360"/>
      </w:pPr>
      <w:rPr>
        <w:rFonts w:hint="default"/>
        <w:lang w:val="en-US" w:eastAsia="en-US" w:bidi="ar-SA"/>
      </w:rPr>
    </w:lvl>
    <w:lvl w:ilvl="5" w:tplc="4FE2F646">
      <w:numFmt w:val="bullet"/>
      <w:lvlText w:val="•"/>
      <w:lvlJc w:val="left"/>
      <w:pPr>
        <w:ind w:left="6510" w:hanging="360"/>
      </w:pPr>
      <w:rPr>
        <w:rFonts w:hint="default"/>
        <w:lang w:val="en-US" w:eastAsia="en-US" w:bidi="ar-SA"/>
      </w:rPr>
    </w:lvl>
    <w:lvl w:ilvl="6" w:tplc="87926BD6">
      <w:numFmt w:val="bullet"/>
      <w:lvlText w:val="•"/>
      <w:lvlJc w:val="left"/>
      <w:pPr>
        <w:ind w:left="7504" w:hanging="360"/>
      </w:pPr>
      <w:rPr>
        <w:rFonts w:hint="default"/>
        <w:lang w:val="en-US" w:eastAsia="en-US" w:bidi="ar-SA"/>
      </w:rPr>
    </w:lvl>
    <w:lvl w:ilvl="7" w:tplc="7E74B0F4">
      <w:numFmt w:val="bullet"/>
      <w:lvlText w:val="•"/>
      <w:lvlJc w:val="left"/>
      <w:pPr>
        <w:ind w:left="8498" w:hanging="360"/>
      </w:pPr>
      <w:rPr>
        <w:rFonts w:hint="default"/>
        <w:lang w:val="en-US" w:eastAsia="en-US" w:bidi="ar-SA"/>
      </w:rPr>
    </w:lvl>
    <w:lvl w:ilvl="8" w:tplc="F550AE5A">
      <w:numFmt w:val="bullet"/>
      <w:lvlText w:val="•"/>
      <w:lvlJc w:val="left"/>
      <w:pPr>
        <w:ind w:left="9492" w:hanging="360"/>
      </w:pPr>
      <w:rPr>
        <w:rFonts w:hint="default"/>
        <w:lang w:val="en-US" w:eastAsia="en-US" w:bidi="ar-SA"/>
      </w:rPr>
    </w:lvl>
  </w:abstractNum>
  <w:abstractNum w:abstractNumId="1" w15:restartNumberingAfterBreak="0">
    <w:nsid w:val="028A1CB1"/>
    <w:multiLevelType w:val="hybridMultilevel"/>
    <w:tmpl w:val="D1C4EBC2"/>
    <w:lvl w:ilvl="0" w:tplc="389AEE0A">
      <w:numFmt w:val="bullet"/>
      <w:lvlText w:val=""/>
      <w:lvlJc w:val="left"/>
      <w:pPr>
        <w:ind w:left="252" w:hanging="145"/>
      </w:pPr>
      <w:rPr>
        <w:rFonts w:ascii="Symbol" w:eastAsia="Symbol" w:hAnsi="Symbol" w:cs="Symbol" w:hint="default"/>
        <w:b w:val="0"/>
        <w:bCs w:val="0"/>
        <w:i w:val="0"/>
        <w:iCs w:val="0"/>
        <w:w w:val="99"/>
        <w:sz w:val="20"/>
        <w:szCs w:val="20"/>
        <w:lang w:val="en-US" w:eastAsia="en-US" w:bidi="ar-SA"/>
      </w:rPr>
    </w:lvl>
    <w:lvl w:ilvl="1" w:tplc="9F0046D8">
      <w:numFmt w:val="bullet"/>
      <w:lvlText w:val="•"/>
      <w:lvlJc w:val="left"/>
      <w:pPr>
        <w:ind w:left="479" w:hanging="145"/>
      </w:pPr>
      <w:rPr>
        <w:rFonts w:hint="default"/>
        <w:lang w:val="en-US" w:eastAsia="en-US" w:bidi="ar-SA"/>
      </w:rPr>
    </w:lvl>
    <w:lvl w:ilvl="2" w:tplc="47ECB8D8">
      <w:numFmt w:val="bullet"/>
      <w:lvlText w:val="•"/>
      <w:lvlJc w:val="left"/>
      <w:pPr>
        <w:ind w:left="699" w:hanging="145"/>
      </w:pPr>
      <w:rPr>
        <w:rFonts w:hint="default"/>
        <w:lang w:val="en-US" w:eastAsia="en-US" w:bidi="ar-SA"/>
      </w:rPr>
    </w:lvl>
    <w:lvl w:ilvl="3" w:tplc="BD526A6C">
      <w:numFmt w:val="bullet"/>
      <w:lvlText w:val="•"/>
      <w:lvlJc w:val="left"/>
      <w:pPr>
        <w:ind w:left="918" w:hanging="145"/>
      </w:pPr>
      <w:rPr>
        <w:rFonts w:hint="default"/>
        <w:lang w:val="en-US" w:eastAsia="en-US" w:bidi="ar-SA"/>
      </w:rPr>
    </w:lvl>
    <w:lvl w:ilvl="4" w:tplc="3DB84042">
      <w:numFmt w:val="bullet"/>
      <w:lvlText w:val="•"/>
      <w:lvlJc w:val="left"/>
      <w:pPr>
        <w:ind w:left="1138" w:hanging="145"/>
      </w:pPr>
      <w:rPr>
        <w:rFonts w:hint="default"/>
        <w:lang w:val="en-US" w:eastAsia="en-US" w:bidi="ar-SA"/>
      </w:rPr>
    </w:lvl>
    <w:lvl w:ilvl="5" w:tplc="B1FC93FE">
      <w:numFmt w:val="bullet"/>
      <w:lvlText w:val="•"/>
      <w:lvlJc w:val="left"/>
      <w:pPr>
        <w:ind w:left="1357" w:hanging="145"/>
      </w:pPr>
      <w:rPr>
        <w:rFonts w:hint="default"/>
        <w:lang w:val="en-US" w:eastAsia="en-US" w:bidi="ar-SA"/>
      </w:rPr>
    </w:lvl>
    <w:lvl w:ilvl="6" w:tplc="14D6ACF6">
      <w:numFmt w:val="bullet"/>
      <w:lvlText w:val="•"/>
      <w:lvlJc w:val="left"/>
      <w:pPr>
        <w:ind w:left="1577" w:hanging="145"/>
      </w:pPr>
      <w:rPr>
        <w:rFonts w:hint="default"/>
        <w:lang w:val="en-US" w:eastAsia="en-US" w:bidi="ar-SA"/>
      </w:rPr>
    </w:lvl>
    <w:lvl w:ilvl="7" w:tplc="0D0A9876">
      <w:numFmt w:val="bullet"/>
      <w:lvlText w:val="•"/>
      <w:lvlJc w:val="left"/>
      <w:pPr>
        <w:ind w:left="1796" w:hanging="145"/>
      </w:pPr>
      <w:rPr>
        <w:rFonts w:hint="default"/>
        <w:lang w:val="en-US" w:eastAsia="en-US" w:bidi="ar-SA"/>
      </w:rPr>
    </w:lvl>
    <w:lvl w:ilvl="8" w:tplc="4D06614A">
      <w:numFmt w:val="bullet"/>
      <w:lvlText w:val="•"/>
      <w:lvlJc w:val="left"/>
      <w:pPr>
        <w:ind w:left="2016" w:hanging="145"/>
      </w:pPr>
      <w:rPr>
        <w:rFonts w:hint="default"/>
        <w:lang w:val="en-US" w:eastAsia="en-US" w:bidi="ar-SA"/>
      </w:rPr>
    </w:lvl>
  </w:abstractNum>
  <w:abstractNum w:abstractNumId="2" w15:restartNumberingAfterBreak="0">
    <w:nsid w:val="044152CA"/>
    <w:multiLevelType w:val="hybridMultilevel"/>
    <w:tmpl w:val="A92C6B24"/>
    <w:lvl w:ilvl="0" w:tplc="AAFE84E8">
      <w:numFmt w:val="bullet"/>
      <w:lvlText w:val=""/>
      <w:lvlJc w:val="left"/>
      <w:pPr>
        <w:ind w:left="252" w:hanging="144"/>
      </w:pPr>
      <w:rPr>
        <w:rFonts w:ascii="Symbol" w:eastAsia="Symbol" w:hAnsi="Symbol" w:cs="Symbol" w:hint="default"/>
        <w:b w:val="0"/>
        <w:bCs w:val="0"/>
        <w:i w:val="0"/>
        <w:iCs w:val="0"/>
        <w:w w:val="99"/>
        <w:sz w:val="20"/>
        <w:szCs w:val="20"/>
        <w:lang w:val="en-US" w:eastAsia="en-US" w:bidi="ar-SA"/>
      </w:rPr>
    </w:lvl>
    <w:lvl w:ilvl="1" w:tplc="3E6037C2">
      <w:numFmt w:val="bullet"/>
      <w:lvlText w:val="•"/>
      <w:lvlJc w:val="left"/>
      <w:pPr>
        <w:ind w:left="579" w:hanging="144"/>
      </w:pPr>
      <w:rPr>
        <w:rFonts w:hint="default"/>
        <w:lang w:val="en-US" w:eastAsia="en-US" w:bidi="ar-SA"/>
      </w:rPr>
    </w:lvl>
    <w:lvl w:ilvl="2" w:tplc="70C84762">
      <w:numFmt w:val="bullet"/>
      <w:lvlText w:val="•"/>
      <w:lvlJc w:val="left"/>
      <w:pPr>
        <w:ind w:left="898" w:hanging="144"/>
      </w:pPr>
      <w:rPr>
        <w:rFonts w:hint="default"/>
        <w:lang w:val="en-US" w:eastAsia="en-US" w:bidi="ar-SA"/>
      </w:rPr>
    </w:lvl>
    <w:lvl w:ilvl="3" w:tplc="CF688680">
      <w:numFmt w:val="bullet"/>
      <w:lvlText w:val="•"/>
      <w:lvlJc w:val="left"/>
      <w:pPr>
        <w:ind w:left="1218" w:hanging="144"/>
      </w:pPr>
      <w:rPr>
        <w:rFonts w:hint="default"/>
        <w:lang w:val="en-US" w:eastAsia="en-US" w:bidi="ar-SA"/>
      </w:rPr>
    </w:lvl>
    <w:lvl w:ilvl="4" w:tplc="57AE14BC">
      <w:numFmt w:val="bullet"/>
      <w:lvlText w:val="•"/>
      <w:lvlJc w:val="left"/>
      <w:pPr>
        <w:ind w:left="1537" w:hanging="144"/>
      </w:pPr>
      <w:rPr>
        <w:rFonts w:hint="default"/>
        <w:lang w:val="en-US" w:eastAsia="en-US" w:bidi="ar-SA"/>
      </w:rPr>
    </w:lvl>
    <w:lvl w:ilvl="5" w:tplc="CE841686">
      <w:numFmt w:val="bullet"/>
      <w:lvlText w:val="•"/>
      <w:lvlJc w:val="left"/>
      <w:pPr>
        <w:ind w:left="1857" w:hanging="144"/>
      </w:pPr>
      <w:rPr>
        <w:rFonts w:hint="default"/>
        <w:lang w:val="en-US" w:eastAsia="en-US" w:bidi="ar-SA"/>
      </w:rPr>
    </w:lvl>
    <w:lvl w:ilvl="6" w:tplc="52E0F0CC">
      <w:numFmt w:val="bullet"/>
      <w:lvlText w:val="•"/>
      <w:lvlJc w:val="left"/>
      <w:pPr>
        <w:ind w:left="2176" w:hanging="144"/>
      </w:pPr>
      <w:rPr>
        <w:rFonts w:hint="default"/>
        <w:lang w:val="en-US" w:eastAsia="en-US" w:bidi="ar-SA"/>
      </w:rPr>
    </w:lvl>
    <w:lvl w:ilvl="7" w:tplc="56C41F66">
      <w:numFmt w:val="bullet"/>
      <w:lvlText w:val="•"/>
      <w:lvlJc w:val="left"/>
      <w:pPr>
        <w:ind w:left="2495" w:hanging="144"/>
      </w:pPr>
      <w:rPr>
        <w:rFonts w:hint="default"/>
        <w:lang w:val="en-US" w:eastAsia="en-US" w:bidi="ar-SA"/>
      </w:rPr>
    </w:lvl>
    <w:lvl w:ilvl="8" w:tplc="F6523D66">
      <w:numFmt w:val="bullet"/>
      <w:lvlText w:val="•"/>
      <w:lvlJc w:val="left"/>
      <w:pPr>
        <w:ind w:left="2815" w:hanging="144"/>
      </w:pPr>
      <w:rPr>
        <w:rFonts w:hint="default"/>
        <w:lang w:val="en-US" w:eastAsia="en-US" w:bidi="ar-SA"/>
      </w:rPr>
    </w:lvl>
  </w:abstractNum>
  <w:abstractNum w:abstractNumId="3" w15:restartNumberingAfterBreak="0">
    <w:nsid w:val="060772D3"/>
    <w:multiLevelType w:val="hybridMultilevel"/>
    <w:tmpl w:val="D840A3D4"/>
    <w:lvl w:ilvl="0" w:tplc="64BE50D4">
      <w:numFmt w:val="bullet"/>
      <w:lvlText w:val=""/>
      <w:lvlJc w:val="left"/>
      <w:pPr>
        <w:ind w:left="253" w:hanging="144"/>
      </w:pPr>
      <w:rPr>
        <w:rFonts w:ascii="Symbol" w:eastAsia="Symbol" w:hAnsi="Symbol" w:cs="Symbol" w:hint="default"/>
        <w:b w:val="0"/>
        <w:bCs w:val="0"/>
        <w:i w:val="0"/>
        <w:iCs w:val="0"/>
        <w:w w:val="99"/>
        <w:sz w:val="20"/>
        <w:szCs w:val="20"/>
        <w:lang w:val="en-US" w:eastAsia="en-US" w:bidi="ar-SA"/>
      </w:rPr>
    </w:lvl>
    <w:lvl w:ilvl="1" w:tplc="515458FE">
      <w:numFmt w:val="bullet"/>
      <w:lvlText w:val="•"/>
      <w:lvlJc w:val="left"/>
      <w:pPr>
        <w:ind w:left="479" w:hanging="144"/>
      </w:pPr>
      <w:rPr>
        <w:rFonts w:hint="default"/>
        <w:lang w:val="en-US" w:eastAsia="en-US" w:bidi="ar-SA"/>
      </w:rPr>
    </w:lvl>
    <w:lvl w:ilvl="2" w:tplc="6F405D0C">
      <w:numFmt w:val="bullet"/>
      <w:lvlText w:val="•"/>
      <w:lvlJc w:val="left"/>
      <w:pPr>
        <w:ind w:left="699" w:hanging="144"/>
      </w:pPr>
      <w:rPr>
        <w:rFonts w:hint="default"/>
        <w:lang w:val="en-US" w:eastAsia="en-US" w:bidi="ar-SA"/>
      </w:rPr>
    </w:lvl>
    <w:lvl w:ilvl="3" w:tplc="EBBC219C">
      <w:numFmt w:val="bullet"/>
      <w:lvlText w:val="•"/>
      <w:lvlJc w:val="left"/>
      <w:pPr>
        <w:ind w:left="919" w:hanging="144"/>
      </w:pPr>
      <w:rPr>
        <w:rFonts w:hint="default"/>
        <w:lang w:val="en-US" w:eastAsia="en-US" w:bidi="ar-SA"/>
      </w:rPr>
    </w:lvl>
    <w:lvl w:ilvl="4" w:tplc="E910AF24">
      <w:numFmt w:val="bullet"/>
      <w:lvlText w:val="•"/>
      <w:lvlJc w:val="left"/>
      <w:pPr>
        <w:ind w:left="1138" w:hanging="144"/>
      </w:pPr>
      <w:rPr>
        <w:rFonts w:hint="default"/>
        <w:lang w:val="en-US" w:eastAsia="en-US" w:bidi="ar-SA"/>
      </w:rPr>
    </w:lvl>
    <w:lvl w:ilvl="5" w:tplc="76785FCE">
      <w:numFmt w:val="bullet"/>
      <w:lvlText w:val="•"/>
      <w:lvlJc w:val="left"/>
      <w:pPr>
        <w:ind w:left="1358" w:hanging="144"/>
      </w:pPr>
      <w:rPr>
        <w:rFonts w:hint="default"/>
        <w:lang w:val="en-US" w:eastAsia="en-US" w:bidi="ar-SA"/>
      </w:rPr>
    </w:lvl>
    <w:lvl w:ilvl="6" w:tplc="F2266004">
      <w:numFmt w:val="bullet"/>
      <w:lvlText w:val="•"/>
      <w:lvlJc w:val="left"/>
      <w:pPr>
        <w:ind w:left="1578" w:hanging="144"/>
      </w:pPr>
      <w:rPr>
        <w:rFonts w:hint="default"/>
        <w:lang w:val="en-US" w:eastAsia="en-US" w:bidi="ar-SA"/>
      </w:rPr>
    </w:lvl>
    <w:lvl w:ilvl="7" w:tplc="03CCF176">
      <w:numFmt w:val="bullet"/>
      <w:lvlText w:val="•"/>
      <w:lvlJc w:val="left"/>
      <w:pPr>
        <w:ind w:left="1797" w:hanging="144"/>
      </w:pPr>
      <w:rPr>
        <w:rFonts w:hint="default"/>
        <w:lang w:val="en-US" w:eastAsia="en-US" w:bidi="ar-SA"/>
      </w:rPr>
    </w:lvl>
    <w:lvl w:ilvl="8" w:tplc="D54A2714">
      <w:numFmt w:val="bullet"/>
      <w:lvlText w:val="•"/>
      <w:lvlJc w:val="left"/>
      <w:pPr>
        <w:ind w:left="2017" w:hanging="144"/>
      </w:pPr>
      <w:rPr>
        <w:rFonts w:hint="default"/>
        <w:lang w:val="en-US" w:eastAsia="en-US" w:bidi="ar-SA"/>
      </w:rPr>
    </w:lvl>
  </w:abstractNum>
  <w:abstractNum w:abstractNumId="4" w15:restartNumberingAfterBreak="0">
    <w:nsid w:val="0622656B"/>
    <w:multiLevelType w:val="hybridMultilevel"/>
    <w:tmpl w:val="21922EB6"/>
    <w:lvl w:ilvl="0" w:tplc="597C7606">
      <w:numFmt w:val="bullet"/>
      <w:lvlText w:val=""/>
      <w:lvlJc w:val="left"/>
      <w:pPr>
        <w:ind w:left="252" w:hanging="144"/>
      </w:pPr>
      <w:rPr>
        <w:rFonts w:ascii="Symbol" w:eastAsia="Symbol" w:hAnsi="Symbol" w:cs="Symbol" w:hint="default"/>
        <w:b w:val="0"/>
        <w:bCs w:val="0"/>
        <w:i w:val="0"/>
        <w:iCs w:val="0"/>
        <w:w w:val="99"/>
        <w:sz w:val="20"/>
        <w:szCs w:val="20"/>
        <w:lang w:val="en-US" w:eastAsia="en-US" w:bidi="ar-SA"/>
      </w:rPr>
    </w:lvl>
    <w:lvl w:ilvl="1" w:tplc="436E5BAA">
      <w:numFmt w:val="bullet"/>
      <w:lvlText w:val="•"/>
      <w:lvlJc w:val="left"/>
      <w:pPr>
        <w:ind w:left="479" w:hanging="144"/>
      </w:pPr>
      <w:rPr>
        <w:rFonts w:hint="default"/>
        <w:lang w:val="en-US" w:eastAsia="en-US" w:bidi="ar-SA"/>
      </w:rPr>
    </w:lvl>
    <w:lvl w:ilvl="2" w:tplc="15F83742">
      <w:numFmt w:val="bullet"/>
      <w:lvlText w:val="•"/>
      <w:lvlJc w:val="left"/>
      <w:pPr>
        <w:ind w:left="699" w:hanging="144"/>
      </w:pPr>
      <w:rPr>
        <w:rFonts w:hint="default"/>
        <w:lang w:val="en-US" w:eastAsia="en-US" w:bidi="ar-SA"/>
      </w:rPr>
    </w:lvl>
    <w:lvl w:ilvl="3" w:tplc="6F22C3EC">
      <w:numFmt w:val="bullet"/>
      <w:lvlText w:val="•"/>
      <w:lvlJc w:val="left"/>
      <w:pPr>
        <w:ind w:left="919" w:hanging="144"/>
      </w:pPr>
      <w:rPr>
        <w:rFonts w:hint="default"/>
        <w:lang w:val="en-US" w:eastAsia="en-US" w:bidi="ar-SA"/>
      </w:rPr>
    </w:lvl>
    <w:lvl w:ilvl="4" w:tplc="EA845838">
      <w:numFmt w:val="bullet"/>
      <w:lvlText w:val="•"/>
      <w:lvlJc w:val="left"/>
      <w:pPr>
        <w:ind w:left="1138" w:hanging="144"/>
      </w:pPr>
      <w:rPr>
        <w:rFonts w:hint="default"/>
        <w:lang w:val="en-US" w:eastAsia="en-US" w:bidi="ar-SA"/>
      </w:rPr>
    </w:lvl>
    <w:lvl w:ilvl="5" w:tplc="D0D06CA2">
      <w:numFmt w:val="bullet"/>
      <w:lvlText w:val="•"/>
      <w:lvlJc w:val="left"/>
      <w:pPr>
        <w:ind w:left="1358" w:hanging="144"/>
      </w:pPr>
      <w:rPr>
        <w:rFonts w:hint="default"/>
        <w:lang w:val="en-US" w:eastAsia="en-US" w:bidi="ar-SA"/>
      </w:rPr>
    </w:lvl>
    <w:lvl w:ilvl="6" w:tplc="03D41CA4">
      <w:numFmt w:val="bullet"/>
      <w:lvlText w:val="•"/>
      <w:lvlJc w:val="left"/>
      <w:pPr>
        <w:ind w:left="1578" w:hanging="144"/>
      </w:pPr>
      <w:rPr>
        <w:rFonts w:hint="default"/>
        <w:lang w:val="en-US" w:eastAsia="en-US" w:bidi="ar-SA"/>
      </w:rPr>
    </w:lvl>
    <w:lvl w:ilvl="7" w:tplc="3D8E0326">
      <w:numFmt w:val="bullet"/>
      <w:lvlText w:val="•"/>
      <w:lvlJc w:val="left"/>
      <w:pPr>
        <w:ind w:left="1797" w:hanging="144"/>
      </w:pPr>
      <w:rPr>
        <w:rFonts w:hint="default"/>
        <w:lang w:val="en-US" w:eastAsia="en-US" w:bidi="ar-SA"/>
      </w:rPr>
    </w:lvl>
    <w:lvl w:ilvl="8" w:tplc="35D226DA">
      <w:numFmt w:val="bullet"/>
      <w:lvlText w:val="•"/>
      <w:lvlJc w:val="left"/>
      <w:pPr>
        <w:ind w:left="2017" w:hanging="144"/>
      </w:pPr>
      <w:rPr>
        <w:rFonts w:hint="default"/>
        <w:lang w:val="en-US" w:eastAsia="en-US" w:bidi="ar-SA"/>
      </w:rPr>
    </w:lvl>
  </w:abstractNum>
  <w:abstractNum w:abstractNumId="5" w15:restartNumberingAfterBreak="0">
    <w:nsid w:val="0A407695"/>
    <w:multiLevelType w:val="hybridMultilevel"/>
    <w:tmpl w:val="E5662A20"/>
    <w:lvl w:ilvl="0" w:tplc="5B7AF436">
      <w:numFmt w:val="bullet"/>
      <w:lvlText w:val=""/>
      <w:lvlJc w:val="left"/>
      <w:pPr>
        <w:ind w:left="252" w:hanging="144"/>
      </w:pPr>
      <w:rPr>
        <w:rFonts w:ascii="Symbol" w:eastAsia="Symbol" w:hAnsi="Symbol" w:cs="Symbol" w:hint="default"/>
        <w:b w:val="0"/>
        <w:bCs w:val="0"/>
        <w:i w:val="0"/>
        <w:iCs w:val="0"/>
        <w:w w:val="99"/>
        <w:sz w:val="20"/>
        <w:szCs w:val="20"/>
        <w:lang w:val="en-US" w:eastAsia="en-US" w:bidi="ar-SA"/>
      </w:rPr>
    </w:lvl>
    <w:lvl w:ilvl="1" w:tplc="53822E10">
      <w:numFmt w:val="bullet"/>
      <w:lvlText w:val="•"/>
      <w:lvlJc w:val="left"/>
      <w:pPr>
        <w:ind w:left="479" w:hanging="144"/>
      </w:pPr>
      <w:rPr>
        <w:rFonts w:hint="default"/>
        <w:lang w:val="en-US" w:eastAsia="en-US" w:bidi="ar-SA"/>
      </w:rPr>
    </w:lvl>
    <w:lvl w:ilvl="2" w:tplc="AA389A1A">
      <w:numFmt w:val="bullet"/>
      <w:lvlText w:val="•"/>
      <w:lvlJc w:val="left"/>
      <w:pPr>
        <w:ind w:left="699" w:hanging="144"/>
      </w:pPr>
      <w:rPr>
        <w:rFonts w:hint="default"/>
        <w:lang w:val="en-US" w:eastAsia="en-US" w:bidi="ar-SA"/>
      </w:rPr>
    </w:lvl>
    <w:lvl w:ilvl="3" w:tplc="67BE690C">
      <w:numFmt w:val="bullet"/>
      <w:lvlText w:val="•"/>
      <w:lvlJc w:val="left"/>
      <w:pPr>
        <w:ind w:left="919" w:hanging="144"/>
      </w:pPr>
      <w:rPr>
        <w:rFonts w:hint="default"/>
        <w:lang w:val="en-US" w:eastAsia="en-US" w:bidi="ar-SA"/>
      </w:rPr>
    </w:lvl>
    <w:lvl w:ilvl="4" w:tplc="68668BFE">
      <w:numFmt w:val="bullet"/>
      <w:lvlText w:val="•"/>
      <w:lvlJc w:val="left"/>
      <w:pPr>
        <w:ind w:left="1138" w:hanging="144"/>
      </w:pPr>
      <w:rPr>
        <w:rFonts w:hint="default"/>
        <w:lang w:val="en-US" w:eastAsia="en-US" w:bidi="ar-SA"/>
      </w:rPr>
    </w:lvl>
    <w:lvl w:ilvl="5" w:tplc="0F800D5A">
      <w:numFmt w:val="bullet"/>
      <w:lvlText w:val="•"/>
      <w:lvlJc w:val="left"/>
      <w:pPr>
        <w:ind w:left="1358" w:hanging="144"/>
      </w:pPr>
      <w:rPr>
        <w:rFonts w:hint="default"/>
        <w:lang w:val="en-US" w:eastAsia="en-US" w:bidi="ar-SA"/>
      </w:rPr>
    </w:lvl>
    <w:lvl w:ilvl="6" w:tplc="81AC01B4">
      <w:numFmt w:val="bullet"/>
      <w:lvlText w:val="•"/>
      <w:lvlJc w:val="left"/>
      <w:pPr>
        <w:ind w:left="1578" w:hanging="144"/>
      </w:pPr>
      <w:rPr>
        <w:rFonts w:hint="default"/>
        <w:lang w:val="en-US" w:eastAsia="en-US" w:bidi="ar-SA"/>
      </w:rPr>
    </w:lvl>
    <w:lvl w:ilvl="7" w:tplc="C9BE13F2">
      <w:numFmt w:val="bullet"/>
      <w:lvlText w:val="•"/>
      <w:lvlJc w:val="left"/>
      <w:pPr>
        <w:ind w:left="1797" w:hanging="144"/>
      </w:pPr>
      <w:rPr>
        <w:rFonts w:hint="default"/>
        <w:lang w:val="en-US" w:eastAsia="en-US" w:bidi="ar-SA"/>
      </w:rPr>
    </w:lvl>
    <w:lvl w:ilvl="8" w:tplc="766C70DE">
      <w:numFmt w:val="bullet"/>
      <w:lvlText w:val="•"/>
      <w:lvlJc w:val="left"/>
      <w:pPr>
        <w:ind w:left="2017" w:hanging="144"/>
      </w:pPr>
      <w:rPr>
        <w:rFonts w:hint="default"/>
        <w:lang w:val="en-US" w:eastAsia="en-US" w:bidi="ar-SA"/>
      </w:rPr>
    </w:lvl>
  </w:abstractNum>
  <w:abstractNum w:abstractNumId="6" w15:restartNumberingAfterBreak="0">
    <w:nsid w:val="0B642838"/>
    <w:multiLevelType w:val="hybridMultilevel"/>
    <w:tmpl w:val="5A865FA0"/>
    <w:lvl w:ilvl="0" w:tplc="107CE5BA">
      <w:numFmt w:val="bullet"/>
      <w:lvlText w:val=""/>
      <w:lvlJc w:val="left"/>
      <w:pPr>
        <w:ind w:left="964" w:hanging="144"/>
      </w:pPr>
      <w:rPr>
        <w:rFonts w:ascii="Symbol" w:eastAsia="Symbol" w:hAnsi="Symbol" w:cs="Symbol" w:hint="default"/>
        <w:b w:val="0"/>
        <w:bCs w:val="0"/>
        <w:i w:val="0"/>
        <w:iCs w:val="0"/>
        <w:w w:val="100"/>
        <w:sz w:val="22"/>
        <w:szCs w:val="22"/>
        <w:lang w:val="en-US" w:eastAsia="en-US" w:bidi="ar-SA"/>
      </w:rPr>
    </w:lvl>
    <w:lvl w:ilvl="1" w:tplc="9B5EDCEE">
      <w:numFmt w:val="bullet"/>
      <w:lvlText w:val="•"/>
      <w:lvlJc w:val="left"/>
      <w:pPr>
        <w:ind w:left="1848" w:hanging="144"/>
      </w:pPr>
      <w:rPr>
        <w:rFonts w:hint="default"/>
        <w:lang w:val="en-US" w:eastAsia="en-US" w:bidi="ar-SA"/>
      </w:rPr>
    </w:lvl>
    <w:lvl w:ilvl="2" w:tplc="527AA13C">
      <w:numFmt w:val="bullet"/>
      <w:lvlText w:val="•"/>
      <w:lvlJc w:val="left"/>
      <w:pPr>
        <w:ind w:left="2736" w:hanging="144"/>
      </w:pPr>
      <w:rPr>
        <w:rFonts w:hint="default"/>
        <w:lang w:val="en-US" w:eastAsia="en-US" w:bidi="ar-SA"/>
      </w:rPr>
    </w:lvl>
    <w:lvl w:ilvl="3" w:tplc="FA24D4C6">
      <w:numFmt w:val="bullet"/>
      <w:lvlText w:val="•"/>
      <w:lvlJc w:val="left"/>
      <w:pPr>
        <w:ind w:left="3624" w:hanging="144"/>
      </w:pPr>
      <w:rPr>
        <w:rFonts w:hint="default"/>
        <w:lang w:val="en-US" w:eastAsia="en-US" w:bidi="ar-SA"/>
      </w:rPr>
    </w:lvl>
    <w:lvl w:ilvl="4" w:tplc="4230B550">
      <w:numFmt w:val="bullet"/>
      <w:lvlText w:val="•"/>
      <w:lvlJc w:val="left"/>
      <w:pPr>
        <w:ind w:left="4512" w:hanging="144"/>
      </w:pPr>
      <w:rPr>
        <w:rFonts w:hint="default"/>
        <w:lang w:val="en-US" w:eastAsia="en-US" w:bidi="ar-SA"/>
      </w:rPr>
    </w:lvl>
    <w:lvl w:ilvl="5" w:tplc="71C8A092">
      <w:numFmt w:val="bullet"/>
      <w:lvlText w:val="•"/>
      <w:lvlJc w:val="left"/>
      <w:pPr>
        <w:ind w:left="5400" w:hanging="144"/>
      </w:pPr>
      <w:rPr>
        <w:rFonts w:hint="default"/>
        <w:lang w:val="en-US" w:eastAsia="en-US" w:bidi="ar-SA"/>
      </w:rPr>
    </w:lvl>
    <w:lvl w:ilvl="6" w:tplc="AF4C696A">
      <w:numFmt w:val="bullet"/>
      <w:lvlText w:val="•"/>
      <w:lvlJc w:val="left"/>
      <w:pPr>
        <w:ind w:left="6288" w:hanging="144"/>
      </w:pPr>
      <w:rPr>
        <w:rFonts w:hint="default"/>
        <w:lang w:val="en-US" w:eastAsia="en-US" w:bidi="ar-SA"/>
      </w:rPr>
    </w:lvl>
    <w:lvl w:ilvl="7" w:tplc="727C9A02">
      <w:numFmt w:val="bullet"/>
      <w:lvlText w:val="•"/>
      <w:lvlJc w:val="left"/>
      <w:pPr>
        <w:ind w:left="7176" w:hanging="144"/>
      </w:pPr>
      <w:rPr>
        <w:rFonts w:hint="default"/>
        <w:lang w:val="en-US" w:eastAsia="en-US" w:bidi="ar-SA"/>
      </w:rPr>
    </w:lvl>
    <w:lvl w:ilvl="8" w:tplc="B2C8383C">
      <w:numFmt w:val="bullet"/>
      <w:lvlText w:val="•"/>
      <w:lvlJc w:val="left"/>
      <w:pPr>
        <w:ind w:left="8064" w:hanging="144"/>
      </w:pPr>
      <w:rPr>
        <w:rFonts w:hint="default"/>
        <w:lang w:val="en-US" w:eastAsia="en-US" w:bidi="ar-SA"/>
      </w:rPr>
    </w:lvl>
  </w:abstractNum>
  <w:abstractNum w:abstractNumId="7" w15:restartNumberingAfterBreak="0">
    <w:nsid w:val="0BF147AA"/>
    <w:multiLevelType w:val="hybridMultilevel"/>
    <w:tmpl w:val="124890D0"/>
    <w:lvl w:ilvl="0" w:tplc="2196C936">
      <w:numFmt w:val="bullet"/>
      <w:lvlText w:val=""/>
      <w:lvlJc w:val="left"/>
      <w:pPr>
        <w:ind w:left="252" w:hanging="144"/>
      </w:pPr>
      <w:rPr>
        <w:rFonts w:ascii="Symbol" w:eastAsia="Symbol" w:hAnsi="Symbol" w:cs="Symbol" w:hint="default"/>
        <w:b w:val="0"/>
        <w:bCs w:val="0"/>
        <w:i w:val="0"/>
        <w:iCs w:val="0"/>
        <w:w w:val="99"/>
        <w:sz w:val="20"/>
        <w:szCs w:val="20"/>
        <w:lang w:val="en-US" w:eastAsia="en-US" w:bidi="ar-SA"/>
      </w:rPr>
    </w:lvl>
    <w:lvl w:ilvl="1" w:tplc="966E6F0E">
      <w:numFmt w:val="bullet"/>
      <w:lvlText w:val="•"/>
      <w:lvlJc w:val="left"/>
      <w:pPr>
        <w:ind w:left="579" w:hanging="144"/>
      </w:pPr>
      <w:rPr>
        <w:rFonts w:hint="default"/>
        <w:lang w:val="en-US" w:eastAsia="en-US" w:bidi="ar-SA"/>
      </w:rPr>
    </w:lvl>
    <w:lvl w:ilvl="2" w:tplc="01A6A482">
      <w:numFmt w:val="bullet"/>
      <w:lvlText w:val="•"/>
      <w:lvlJc w:val="left"/>
      <w:pPr>
        <w:ind w:left="898" w:hanging="144"/>
      </w:pPr>
      <w:rPr>
        <w:rFonts w:hint="default"/>
        <w:lang w:val="en-US" w:eastAsia="en-US" w:bidi="ar-SA"/>
      </w:rPr>
    </w:lvl>
    <w:lvl w:ilvl="3" w:tplc="BDE0EEB4">
      <w:numFmt w:val="bullet"/>
      <w:lvlText w:val="•"/>
      <w:lvlJc w:val="left"/>
      <w:pPr>
        <w:ind w:left="1218" w:hanging="144"/>
      </w:pPr>
      <w:rPr>
        <w:rFonts w:hint="default"/>
        <w:lang w:val="en-US" w:eastAsia="en-US" w:bidi="ar-SA"/>
      </w:rPr>
    </w:lvl>
    <w:lvl w:ilvl="4" w:tplc="15860D40">
      <w:numFmt w:val="bullet"/>
      <w:lvlText w:val="•"/>
      <w:lvlJc w:val="left"/>
      <w:pPr>
        <w:ind w:left="1537" w:hanging="144"/>
      </w:pPr>
      <w:rPr>
        <w:rFonts w:hint="default"/>
        <w:lang w:val="en-US" w:eastAsia="en-US" w:bidi="ar-SA"/>
      </w:rPr>
    </w:lvl>
    <w:lvl w:ilvl="5" w:tplc="D0260122">
      <w:numFmt w:val="bullet"/>
      <w:lvlText w:val="•"/>
      <w:lvlJc w:val="left"/>
      <w:pPr>
        <w:ind w:left="1857" w:hanging="144"/>
      </w:pPr>
      <w:rPr>
        <w:rFonts w:hint="default"/>
        <w:lang w:val="en-US" w:eastAsia="en-US" w:bidi="ar-SA"/>
      </w:rPr>
    </w:lvl>
    <w:lvl w:ilvl="6" w:tplc="CA107616">
      <w:numFmt w:val="bullet"/>
      <w:lvlText w:val="•"/>
      <w:lvlJc w:val="left"/>
      <w:pPr>
        <w:ind w:left="2176" w:hanging="144"/>
      </w:pPr>
      <w:rPr>
        <w:rFonts w:hint="default"/>
        <w:lang w:val="en-US" w:eastAsia="en-US" w:bidi="ar-SA"/>
      </w:rPr>
    </w:lvl>
    <w:lvl w:ilvl="7" w:tplc="A022DE3A">
      <w:numFmt w:val="bullet"/>
      <w:lvlText w:val="•"/>
      <w:lvlJc w:val="left"/>
      <w:pPr>
        <w:ind w:left="2495" w:hanging="144"/>
      </w:pPr>
      <w:rPr>
        <w:rFonts w:hint="default"/>
        <w:lang w:val="en-US" w:eastAsia="en-US" w:bidi="ar-SA"/>
      </w:rPr>
    </w:lvl>
    <w:lvl w:ilvl="8" w:tplc="E2B0230A">
      <w:numFmt w:val="bullet"/>
      <w:lvlText w:val="•"/>
      <w:lvlJc w:val="left"/>
      <w:pPr>
        <w:ind w:left="2815" w:hanging="144"/>
      </w:pPr>
      <w:rPr>
        <w:rFonts w:hint="default"/>
        <w:lang w:val="en-US" w:eastAsia="en-US" w:bidi="ar-SA"/>
      </w:rPr>
    </w:lvl>
  </w:abstractNum>
  <w:abstractNum w:abstractNumId="8" w15:restartNumberingAfterBreak="0">
    <w:nsid w:val="13F606DB"/>
    <w:multiLevelType w:val="hybridMultilevel"/>
    <w:tmpl w:val="725A66BE"/>
    <w:lvl w:ilvl="0" w:tplc="E63E6FD6">
      <w:numFmt w:val="bullet"/>
      <w:lvlText w:val=""/>
      <w:lvlJc w:val="left"/>
      <w:pPr>
        <w:ind w:left="253" w:hanging="144"/>
      </w:pPr>
      <w:rPr>
        <w:rFonts w:ascii="Symbol" w:eastAsia="Symbol" w:hAnsi="Symbol" w:cs="Symbol" w:hint="default"/>
        <w:b w:val="0"/>
        <w:bCs w:val="0"/>
        <w:i w:val="0"/>
        <w:iCs w:val="0"/>
        <w:w w:val="99"/>
        <w:sz w:val="20"/>
        <w:szCs w:val="20"/>
        <w:lang w:val="en-US" w:eastAsia="en-US" w:bidi="ar-SA"/>
      </w:rPr>
    </w:lvl>
    <w:lvl w:ilvl="1" w:tplc="D55842BE">
      <w:numFmt w:val="bullet"/>
      <w:lvlText w:val="•"/>
      <w:lvlJc w:val="left"/>
      <w:pPr>
        <w:ind w:left="479" w:hanging="144"/>
      </w:pPr>
      <w:rPr>
        <w:rFonts w:hint="default"/>
        <w:lang w:val="en-US" w:eastAsia="en-US" w:bidi="ar-SA"/>
      </w:rPr>
    </w:lvl>
    <w:lvl w:ilvl="2" w:tplc="D572319C">
      <w:numFmt w:val="bullet"/>
      <w:lvlText w:val="•"/>
      <w:lvlJc w:val="left"/>
      <w:pPr>
        <w:ind w:left="699" w:hanging="144"/>
      </w:pPr>
      <w:rPr>
        <w:rFonts w:hint="default"/>
        <w:lang w:val="en-US" w:eastAsia="en-US" w:bidi="ar-SA"/>
      </w:rPr>
    </w:lvl>
    <w:lvl w:ilvl="3" w:tplc="A0F0C4A0">
      <w:numFmt w:val="bullet"/>
      <w:lvlText w:val="•"/>
      <w:lvlJc w:val="left"/>
      <w:pPr>
        <w:ind w:left="919" w:hanging="144"/>
      </w:pPr>
      <w:rPr>
        <w:rFonts w:hint="default"/>
        <w:lang w:val="en-US" w:eastAsia="en-US" w:bidi="ar-SA"/>
      </w:rPr>
    </w:lvl>
    <w:lvl w:ilvl="4" w:tplc="DFCE81C2">
      <w:numFmt w:val="bullet"/>
      <w:lvlText w:val="•"/>
      <w:lvlJc w:val="left"/>
      <w:pPr>
        <w:ind w:left="1138" w:hanging="144"/>
      </w:pPr>
      <w:rPr>
        <w:rFonts w:hint="default"/>
        <w:lang w:val="en-US" w:eastAsia="en-US" w:bidi="ar-SA"/>
      </w:rPr>
    </w:lvl>
    <w:lvl w:ilvl="5" w:tplc="5A64199C">
      <w:numFmt w:val="bullet"/>
      <w:lvlText w:val="•"/>
      <w:lvlJc w:val="left"/>
      <w:pPr>
        <w:ind w:left="1358" w:hanging="144"/>
      </w:pPr>
      <w:rPr>
        <w:rFonts w:hint="default"/>
        <w:lang w:val="en-US" w:eastAsia="en-US" w:bidi="ar-SA"/>
      </w:rPr>
    </w:lvl>
    <w:lvl w:ilvl="6" w:tplc="E090867C">
      <w:numFmt w:val="bullet"/>
      <w:lvlText w:val="•"/>
      <w:lvlJc w:val="left"/>
      <w:pPr>
        <w:ind w:left="1578" w:hanging="144"/>
      </w:pPr>
      <w:rPr>
        <w:rFonts w:hint="default"/>
        <w:lang w:val="en-US" w:eastAsia="en-US" w:bidi="ar-SA"/>
      </w:rPr>
    </w:lvl>
    <w:lvl w:ilvl="7" w:tplc="B204BB0C">
      <w:numFmt w:val="bullet"/>
      <w:lvlText w:val="•"/>
      <w:lvlJc w:val="left"/>
      <w:pPr>
        <w:ind w:left="1797" w:hanging="144"/>
      </w:pPr>
      <w:rPr>
        <w:rFonts w:hint="default"/>
        <w:lang w:val="en-US" w:eastAsia="en-US" w:bidi="ar-SA"/>
      </w:rPr>
    </w:lvl>
    <w:lvl w:ilvl="8" w:tplc="475ABA2A">
      <w:numFmt w:val="bullet"/>
      <w:lvlText w:val="•"/>
      <w:lvlJc w:val="left"/>
      <w:pPr>
        <w:ind w:left="2017" w:hanging="144"/>
      </w:pPr>
      <w:rPr>
        <w:rFonts w:hint="default"/>
        <w:lang w:val="en-US" w:eastAsia="en-US" w:bidi="ar-SA"/>
      </w:rPr>
    </w:lvl>
  </w:abstractNum>
  <w:abstractNum w:abstractNumId="9" w15:restartNumberingAfterBreak="0">
    <w:nsid w:val="15C30A35"/>
    <w:multiLevelType w:val="hybridMultilevel"/>
    <w:tmpl w:val="8DB4C888"/>
    <w:lvl w:ilvl="0" w:tplc="ACA81872">
      <w:numFmt w:val="bullet"/>
      <w:lvlText w:val=""/>
      <w:lvlJc w:val="left"/>
      <w:pPr>
        <w:ind w:left="252" w:hanging="144"/>
      </w:pPr>
      <w:rPr>
        <w:rFonts w:ascii="Symbol" w:eastAsia="Symbol" w:hAnsi="Symbol" w:cs="Symbol" w:hint="default"/>
        <w:b w:val="0"/>
        <w:bCs w:val="0"/>
        <w:i w:val="0"/>
        <w:iCs w:val="0"/>
        <w:w w:val="99"/>
        <w:sz w:val="20"/>
        <w:szCs w:val="20"/>
        <w:lang w:val="en-US" w:eastAsia="en-US" w:bidi="ar-SA"/>
      </w:rPr>
    </w:lvl>
    <w:lvl w:ilvl="1" w:tplc="1BEA2290">
      <w:numFmt w:val="bullet"/>
      <w:lvlText w:val="•"/>
      <w:lvlJc w:val="left"/>
      <w:pPr>
        <w:ind w:left="479" w:hanging="144"/>
      </w:pPr>
      <w:rPr>
        <w:rFonts w:hint="default"/>
        <w:lang w:val="en-US" w:eastAsia="en-US" w:bidi="ar-SA"/>
      </w:rPr>
    </w:lvl>
    <w:lvl w:ilvl="2" w:tplc="5824DD06">
      <w:numFmt w:val="bullet"/>
      <w:lvlText w:val="•"/>
      <w:lvlJc w:val="left"/>
      <w:pPr>
        <w:ind w:left="699" w:hanging="144"/>
      </w:pPr>
      <w:rPr>
        <w:rFonts w:hint="default"/>
        <w:lang w:val="en-US" w:eastAsia="en-US" w:bidi="ar-SA"/>
      </w:rPr>
    </w:lvl>
    <w:lvl w:ilvl="3" w:tplc="D93EC0C0">
      <w:numFmt w:val="bullet"/>
      <w:lvlText w:val="•"/>
      <w:lvlJc w:val="left"/>
      <w:pPr>
        <w:ind w:left="919" w:hanging="144"/>
      </w:pPr>
      <w:rPr>
        <w:rFonts w:hint="default"/>
        <w:lang w:val="en-US" w:eastAsia="en-US" w:bidi="ar-SA"/>
      </w:rPr>
    </w:lvl>
    <w:lvl w:ilvl="4" w:tplc="25BAA41A">
      <w:numFmt w:val="bullet"/>
      <w:lvlText w:val="•"/>
      <w:lvlJc w:val="left"/>
      <w:pPr>
        <w:ind w:left="1138" w:hanging="144"/>
      </w:pPr>
      <w:rPr>
        <w:rFonts w:hint="default"/>
        <w:lang w:val="en-US" w:eastAsia="en-US" w:bidi="ar-SA"/>
      </w:rPr>
    </w:lvl>
    <w:lvl w:ilvl="5" w:tplc="EA044C28">
      <w:numFmt w:val="bullet"/>
      <w:lvlText w:val="•"/>
      <w:lvlJc w:val="left"/>
      <w:pPr>
        <w:ind w:left="1358" w:hanging="144"/>
      </w:pPr>
      <w:rPr>
        <w:rFonts w:hint="default"/>
        <w:lang w:val="en-US" w:eastAsia="en-US" w:bidi="ar-SA"/>
      </w:rPr>
    </w:lvl>
    <w:lvl w:ilvl="6" w:tplc="0AA0DCDE">
      <w:numFmt w:val="bullet"/>
      <w:lvlText w:val="•"/>
      <w:lvlJc w:val="left"/>
      <w:pPr>
        <w:ind w:left="1578" w:hanging="144"/>
      </w:pPr>
      <w:rPr>
        <w:rFonts w:hint="default"/>
        <w:lang w:val="en-US" w:eastAsia="en-US" w:bidi="ar-SA"/>
      </w:rPr>
    </w:lvl>
    <w:lvl w:ilvl="7" w:tplc="CB4232EE">
      <w:numFmt w:val="bullet"/>
      <w:lvlText w:val="•"/>
      <w:lvlJc w:val="left"/>
      <w:pPr>
        <w:ind w:left="1797" w:hanging="144"/>
      </w:pPr>
      <w:rPr>
        <w:rFonts w:hint="default"/>
        <w:lang w:val="en-US" w:eastAsia="en-US" w:bidi="ar-SA"/>
      </w:rPr>
    </w:lvl>
    <w:lvl w:ilvl="8" w:tplc="2A2E8198">
      <w:numFmt w:val="bullet"/>
      <w:lvlText w:val="•"/>
      <w:lvlJc w:val="left"/>
      <w:pPr>
        <w:ind w:left="2017" w:hanging="144"/>
      </w:pPr>
      <w:rPr>
        <w:rFonts w:hint="default"/>
        <w:lang w:val="en-US" w:eastAsia="en-US" w:bidi="ar-SA"/>
      </w:rPr>
    </w:lvl>
  </w:abstractNum>
  <w:abstractNum w:abstractNumId="10" w15:restartNumberingAfterBreak="0">
    <w:nsid w:val="1B7A480B"/>
    <w:multiLevelType w:val="hybridMultilevel"/>
    <w:tmpl w:val="3D2AC7AE"/>
    <w:lvl w:ilvl="0" w:tplc="D2A22AB8">
      <w:numFmt w:val="bullet"/>
      <w:lvlText w:val=""/>
      <w:lvlJc w:val="left"/>
      <w:pPr>
        <w:ind w:left="253" w:hanging="144"/>
      </w:pPr>
      <w:rPr>
        <w:rFonts w:ascii="Symbol" w:eastAsia="Symbol" w:hAnsi="Symbol" w:cs="Symbol" w:hint="default"/>
        <w:b w:val="0"/>
        <w:bCs w:val="0"/>
        <w:i w:val="0"/>
        <w:iCs w:val="0"/>
        <w:w w:val="99"/>
        <w:sz w:val="20"/>
        <w:szCs w:val="20"/>
        <w:lang w:val="en-US" w:eastAsia="en-US" w:bidi="ar-SA"/>
      </w:rPr>
    </w:lvl>
    <w:lvl w:ilvl="1" w:tplc="2FB0C20E">
      <w:numFmt w:val="bullet"/>
      <w:lvlText w:val="•"/>
      <w:lvlJc w:val="left"/>
      <w:pPr>
        <w:ind w:left="479" w:hanging="144"/>
      </w:pPr>
      <w:rPr>
        <w:rFonts w:hint="default"/>
        <w:lang w:val="en-US" w:eastAsia="en-US" w:bidi="ar-SA"/>
      </w:rPr>
    </w:lvl>
    <w:lvl w:ilvl="2" w:tplc="08064298">
      <w:numFmt w:val="bullet"/>
      <w:lvlText w:val="•"/>
      <w:lvlJc w:val="left"/>
      <w:pPr>
        <w:ind w:left="699" w:hanging="144"/>
      </w:pPr>
      <w:rPr>
        <w:rFonts w:hint="default"/>
        <w:lang w:val="en-US" w:eastAsia="en-US" w:bidi="ar-SA"/>
      </w:rPr>
    </w:lvl>
    <w:lvl w:ilvl="3" w:tplc="3CCE0826">
      <w:numFmt w:val="bullet"/>
      <w:lvlText w:val="•"/>
      <w:lvlJc w:val="left"/>
      <w:pPr>
        <w:ind w:left="919" w:hanging="144"/>
      </w:pPr>
      <w:rPr>
        <w:rFonts w:hint="default"/>
        <w:lang w:val="en-US" w:eastAsia="en-US" w:bidi="ar-SA"/>
      </w:rPr>
    </w:lvl>
    <w:lvl w:ilvl="4" w:tplc="EB0479EC">
      <w:numFmt w:val="bullet"/>
      <w:lvlText w:val="•"/>
      <w:lvlJc w:val="left"/>
      <w:pPr>
        <w:ind w:left="1138" w:hanging="144"/>
      </w:pPr>
      <w:rPr>
        <w:rFonts w:hint="default"/>
        <w:lang w:val="en-US" w:eastAsia="en-US" w:bidi="ar-SA"/>
      </w:rPr>
    </w:lvl>
    <w:lvl w:ilvl="5" w:tplc="DC58C990">
      <w:numFmt w:val="bullet"/>
      <w:lvlText w:val="•"/>
      <w:lvlJc w:val="left"/>
      <w:pPr>
        <w:ind w:left="1358" w:hanging="144"/>
      </w:pPr>
      <w:rPr>
        <w:rFonts w:hint="default"/>
        <w:lang w:val="en-US" w:eastAsia="en-US" w:bidi="ar-SA"/>
      </w:rPr>
    </w:lvl>
    <w:lvl w:ilvl="6" w:tplc="567EAA5E">
      <w:numFmt w:val="bullet"/>
      <w:lvlText w:val="•"/>
      <w:lvlJc w:val="left"/>
      <w:pPr>
        <w:ind w:left="1578" w:hanging="144"/>
      </w:pPr>
      <w:rPr>
        <w:rFonts w:hint="default"/>
        <w:lang w:val="en-US" w:eastAsia="en-US" w:bidi="ar-SA"/>
      </w:rPr>
    </w:lvl>
    <w:lvl w:ilvl="7" w:tplc="48068190">
      <w:numFmt w:val="bullet"/>
      <w:lvlText w:val="•"/>
      <w:lvlJc w:val="left"/>
      <w:pPr>
        <w:ind w:left="1797" w:hanging="144"/>
      </w:pPr>
      <w:rPr>
        <w:rFonts w:hint="default"/>
        <w:lang w:val="en-US" w:eastAsia="en-US" w:bidi="ar-SA"/>
      </w:rPr>
    </w:lvl>
    <w:lvl w:ilvl="8" w:tplc="E0DC0032">
      <w:numFmt w:val="bullet"/>
      <w:lvlText w:val="•"/>
      <w:lvlJc w:val="left"/>
      <w:pPr>
        <w:ind w:left="2017" w:hanging="144"/>
      </w:pPr>
      <w:rPr>
        <w:rFonts w:hint="default"/>
        <w:lang w:val="en-US" w:eastAsia="en-US" w:bidi="ar-SA"/>
      </w:rPr>
    </w:lvl>
  </w:abstractNum>
  <w:abstractNum w:abstractNumId="11" w15:restartNumberingAfterBreak="0">
    <w:nsid w:val="1B9A23EA"/>
    <w:multiLevelType w:val="hybridMultilevel"/>
    <w:tmpl w:val="DFF076E6"/>
    <w:lvl w:ilvl="0" w:tplc="CD9ECC5E">
      <w:numFmt w:val="bullet"/>
      <w:lvlText w:val=""/>
      <w:lvlJc w:val="left"/>
      <w:pPr>
        <w:ind w:left="252" w:hanging="144"/>
      </w:pPr>
      <w:rPr>
        <w:rFonts w:ascii="Symbol" w:eastAsia="Symbol" w:hAnsi="Symbol" w:cs="Symbol" w:hint="default"/>
        <w:b w:val="0"/>
        <w:bCs w:val="0"/>
        <w:i w:val="0"/>
        <w:iCs w:val="0"/>
        <w:w w:val="99"/>
        <w:sz w:val="20"/>
        <w:szCs w:val="20"/>
        <w:lang w:val="en-US" w:eastAsia="en-US" w:bidi="ar-SA"/>
      </w:rPr>
    </w:lvl>
    <w:lvl w:ilvl="1" w:tplc="DCB0D5C6">
      <w:numFmt w:val="bullet"/>
      <w:lvlText w:val="•"/>
      <w:lvlJc w:val="left"/>
      <w:pPr>
        <w:ind w:left="579" w:hanging="144"/>
      </w:pPr>
      <w:rPr>
        <w:rFonts w:hint="default"/>
        <w:lang w:val="en-US" w:eastAsia="en-US" w:bidi="ar-SA"/>
      </w:rPr>
    </w:lvl>
    <w:lvl w:ilvl="2" w:tplc="A288EDE8">
      <w:numFmt w:val="bullet"/>
      <w:lvlText w:val="•"/>
      <w:lvlJc w:val="left"/>
      <w:pPr>
        <w:ind w:left="898" w:hanging="144"/>
      </w:pPr>
      <w:rPr>
        <w:rFonts w:hint="default"/>
        <w:lang w:val="en-US" w:eastAsia="en-US" w:bidi="ar-SA"/>
      </w:rPr>
    </w:lvl>
    <w:lvl w:ilvl="3" w:tplc="99783F60">
      <w:numFmt w:val="bullet"/>
      <w:lvlText w:val="•"/>
      <w:lvlJc w:val="left"/>
      <w:pPr>
        <w:ind w:left="1218" w:hanging="144"/>
      </w:pPr>
      <w:rPr>
        <w:rFonts w:hint="default"/>
        <w:lang w:val="en-US" w:eastAsia="en-US" w:bidi="ar-SA"/>
      </w:rPr>
    </w:lvl>
    <w:lvl w:ilvl="4" w:tplc="90629212">
      <w:numFmt w:val="bullet"/>
      <w:lvlText w:val="•"/>
      <w:lvlJc w:val="left"/>
      <w:pPr>
        <w:ind w:left="1537" w:hanging="144"/>
      </w:pPr>
      <w:rPr>
        <w:rFonts w:hint="default"/>
        <w:lang w:val="en-US" w:eastAsia="en-US" w:bidi="ar-SA"/>
      </w:rPr>
    </w:lvl>
    <w:lvl w:ilvl="5" w:tplc="5AFCFDF4">
      <w:numFmt w:val="bullet"/>
      <w:lvlText w:val="•"/>
      <w:lvlJc w:val="left"/>
      <w:pPr>
        <w:ind w:left="1857" w:hanging="144"/>
      </w:pPr>
      <w:rPr>
        <w:rFonts w:hint="default"/>
        <w:lang w:val="en-US" w:eastAsia="en-US" w:bidi="ar-SA"/>
      </w:rPr>
    </w:lvl>
    <w:lvl w:ilvl="6" w:tplc="0F184A0A">
      <w:numFmt w:val="bullet"/>
      <w:lvlText w:val="•"/>
      <w:lvlJc w:val="left"/>
      <w:pPr>
        <w:ind w:left="2176" w:hanging="144"/>
      </w:pPr>
      <w:rPr>
        <w:rFonts w:hint="default"/>
        <w:lang w:val="en-US" w:eastAsia="en-US" w:bidi="ar-SA"/>
      </w:rPr>
    </w:lvl>
    <w:lvl w:ilvl="7" w:tplc="F9FA7A94">
      <w:numFmt w:val="bullet"/>
      <w:lvlText w:val="•"/>
      <w:lvlJc w:val="left"/>
      <w:pPr>
        <w:ind w:left="2495" w:hanging="144"/>
      </w:pPr>
      <w:rPr>
        <w:rFonts w:hint="default"/>
        <w:lang w:val="en-US" w:eastAsia="en-US" w:bidi="ar-SA"/>
      </w:rPr>
    </w:lvl>
    <w:lvl w:ilvl="8" w:tplc="1D9C6776">
      <w:numFmt w:val="bullet"/>
      <w:lvlText w:val="•"/>
      <w:lvlJc w:val="left"/>
      <w:pPr>
        <w:ind w:left="2815" w:hanging="144"/>
      </w:pPr>
      <w:rPr>
        <w:rFonts w:hint="default"/>
        <w:lang w:val="en-US" w:eastAsia="en-US" w:bidi="ar-SA"/>
      </w:rPr>
    </w:lvl>
  </w:abstractNum>
  <w:abstractNum w:abstractNumId="12" w15:restartNumberingAfterBreak="0">
    <w:nsid w:val="214B794E"/>
    <w:multiLevelType w:val="hybridMultilevel"/>
    <w:tmpl w:val="D480B5A8"/>
    <w:lvl w:ilvl="0" w:tplc="9836F988">
      <w:numFmt w:val="bullet"/>
      <w:lvlText w:val=""/>
      <w:lvlJc w:val="left"/>
      <w:pPr>
        <w:ind w:left="252" w:hanging="145"/>
      </w:pPr>
      <w:rPr>
        <w:rFonts w:ascii="Symbol" w:eastAsia="Symbol" w:hAnsi="Symbol" w:cs="Symbol" w:hint="default"/>
        <w:b w:val="0"/>
        <w:bCs w:val="0"/>
        <w:i w:val="0"/>
        <w:iCs w:val="0"/>
        <w:w w:val="99"/>
        <w:sz w:val="20"/>
        <w:szCs w:val="20"/>
        <w:lang w:val="en-US" w:eastAsia="en-US" w:bidi="ar-SA"/>
      </w:rPr>
    </w:lvl>
    <w:lvl w:ilvl="1" w:tplc="96246E7E">
      <w:numFmt w:val="bullet"/>
      <w:lvlText w:val="•"/>
      <w:lvlJc w:val="left"/>
      <w:pPr>
        <w:ind w:left="479" w:hanging="145"/>
      </w:pPr>
      <w:rPr>
        <w:rFonts w:hint="default"/>
        <w:lang w:val="en-US" w:eastAsia="en-US" w:bidi="ar-SA"/>
      </w:rPr>
    </w:lvl>
    <w:lvl w:ilvl="2" w:tplc="6AA257BC">
      <w:numFmt w:val="bullet"/>
      <w:lvlText w:val="•"/>
      <w:lvlJc w:val="left"/>
      <w:pPr>
        <w:ind w:left="699" w:hanging="145"/>
      </w:pPr>
      <w:rPr>
        <w:rFonts w:hint="default"/>
        <w:lang w:val="en-US" w:eastAsia="en-US" w:bidi="ar-SA"/>
      </w:rPr>
    </w:lvl>
    <w:lvl w:ilvl="3" w:tplc="49FA7938">
      <w:numFmt w:val="bullet"/>
      <w:lvlText w:val="•"/>
      <w:lvlJc w:val="left"/>
      <w:pPr>
        <w:ind w:left="918" w:hanging="145"/>
      </w:pPr>
      <w:rPr>
        <w:rFonts w:hint="default"/>
        <w:lang w:val="en-US" w:eastAsia="en-US" w:bidi="ar-SA"/>
      </w:rPr>
    </w:lvl>
    <w:lvl w:ilvl="4" w:tplc="C3726FFA">
      <w:numFmt w:val="bullet"/>
      <w:lvlText w:val="•"/>
      <w:lvlJc w:val="left"/>
      <w:pPr>
        <w:ind w:left="1138" w:hanging="145"/>
      </w:pPr>
      <w:rPr>
        <w:rFonts w:hint="default"/>
        <w:lang w:val="en-US" w:eastAsia="en-US" w:bidi="ar-SA"/>
      </w:rPr>
    </w:lvl>
    <w:lvl w:ilvl="5" w:tplc="616269CE">
      <w:numFmt w:val="bullet"/>
      <w:lvlText w:val="•"/>
      <w:lvlJc w:val="left"/>
      <w:pPr>
        <w:ind w:left="1357" w:hanging="145"/>
      </w:pPr>
      <w:rPr>
        <w:rFonts w:hint="default"/>
        <w:lang w:val="en-US" w:eastAsia="en-US" w:bidi="ar-SA"/>
      </w:rPr>
    </w:lvl>
    <w:lvl w:ilvl="6" w:tplc="67B87148">
      <w:numFmt w:val="bullet"/>
      <w:lvlText w:val="•"/>
      <w:lvlJc w:val="left"/>
      <w:pPr>
        <w:ind w:left="1577" w:hanging="145"/>
      </w:pPr>
      <w:rPr>
        <w:rFonts w:hint="default"/>
        <w:lang w:val="en-US" w:eastAsia="en-US" w:bidi="ar-SA"/>
      </w:rPr>
    </w:lvl>
    <w:lvl w:ilvl="7" w:tplc="5BEC06E0">
      <w:numFmt w:val="bullet"/>
      <w:lvlText w:val="•"/>
      <w:lvlJc w:val="left"/>
      <w:pPr>
        <w:ind w:left="1796" w:hanging="145"/>
      </w:pPr>
      <w:rPr>
        <w:rFonts w:hint="default"/>
        <w:lang w:val="en-US" w:eastAsia="en-US" w:bidi="ar-SA"/>
      </w:rPr>
    </w:lvl>
    <w:lvl w:ilvl="8" w:tplc="041888EE">
      <w:numFmt w:val="bullet"/>
      <w:lvlText w:val="•"/>
      <w:lvlJc w:val="left"/>
      <w:pPr>
        <w:ind w:left="2016" w:hanging="145"/>
      </w:pPr>
      <w:rPr>
        <w:rFonts w:hint="default"/>
        <w:lang w:val="en-US" w:eastAsia="en-US" w:bidi="ar-SA"/>
      </w:rPr>
    </w:lvl>
  </w:abstractNum>
  <w:abstractNum w:abstractNumId="13" w15:restartNumberingAfterBreak="0">
    <w:nsid w:val="220D0EAB"/>
    <w:multiLevelType w:val="hybridMultilevel"/>
    <w:tmpl w:val="C256EC28"/>
    <w:lvl w:ilvl="0" w:tplc="5386C04A">
      <w:numFmt w:val="bullet"/>
      <w:lvlText w:val=""/>
      <w:lvlJc w:val="left"/>
      <w:pPr>
        <w:ind w:left="252" w:hanging="144"/>
      </w:pPr>
      <w:rPr>
        <w:rFonts w:ascii="Symbol" w:eastAsia="Symbol" w:hAnsi="Symbol" w:cs="Symbol" w:hint="default"/>
        <w:b w:val="0"/>
        <w:bCs w:val="0"/>
        <w:i w:val="0"/>
        <w:iCs w:val="0"/>
        <w:w w:val="99"/>
        <w:sz w:val="20"/>
        <w:szCs w:val="20"/>
        <w:lang w:val="en-US" w:eastAsia="en-US" w:bidi="ar-SA"/>
      </w:rPr>
    </w:lvl>
    <w:lvl w:ilvl="1" w:tplc="85A8F6F8">
      <w:numFmt w:val="bullet"/>
      <w:lvlText w:val="•"/>
      <w:lvlJc w:val="left"/>
      <w:pPr>
        <w:ind w:left="579" w:hanging="144"/>
      </w:pPr>
      <w:rPr>
        <w:rFonts w:hint="default"/>
        <w:lang w:val="en-US" w:eastAsia="en-US" w:bidi="ar-SA"/>
      </w:rPr>
    </w:lvl>
    <w:lvl w:ilvl="2" w:tplc="3216C828">
      <w:numFmt w:val="bullet"/>
      <w:lvlText w:val="•"/>
      <w:lvlJc w:val="left"/>
      <w:pPr>
        <w:ind w:left="898" w:hanging="144"/>
      </w:pPr>
      <w:rPr>
        <w:rFonts w:hint="default"/>
        <w:lang w:val="en-US" w:eastAsia="en-US" w:bidi="ar-SA"/>
      </w:rPr>
    </w:lvl>
    <w:lvl w:ilvl="3" w:tplc="4B4273DC">
      <w:numFmt w:val="bullet"/>
      <w:lvlText w:val="•"/>
      <w:lvlJc w:val="left"/>
      <w:pPr>
        <w:ind w:left="1218" w:hanging="144"/>
      </w:pPr>
      <w:rPr>
        <w:rFonts w:hint="default"/>
        <w:lang w:val="en-US" w:eastAsia="en-US" w:bidi="ar-SA"/>
      </w:rPr>
    </w:lvl>
    <w:lvl w:ilvl="4" w:tplc="1E9480CC">
      <w:numFmt w:val="bullet"/>
      <w:lvlText w:val="•"/>
      <w:lvlJc w:val="left"/>
      <w:pPr>
        <w:ind w:left="1537" w:hanging="144"/>
      </w:pPr>
      <w:rPr>
        <w:rFonts w:hint="default"/>
        <w:lang w:val="en-US" w:eastAsia="en-US" w:bidi="ar-SA"/>
      </w:rPr>
    </w:lvl>
    <w:lvl w:ilvl="5" w:tplc="A2F66814">
      <w:numFmt w:val="bullet"/>
      <w:lvlText w:val="•"/>
      <w:lvlJc w:val="left"/>
      <w:pPr>
        <w:ind w:left="1857" w:hanging="144"/>
      </w:pPr>
      <w:rPr>
        <w:rFonts w:hint="default"/>
        <w:lang w:val="en-US" w:eastAsia="en-US" w:bidi="ar-SA"/>
      </w:rPr>
    </w:lvl>
    <w:lvl w:ilvl="6" w:tplc="3C2001F0">
      <w:numFmt w:val="bullet"/>
      <w:lvlText w:val="•"/>
      <w:lvlJc w:val="left"/>
      <w:pPr>
        <w:ind w:left="2176" w:hanging="144"/>
      </w:pPr>
      <w:rPr>
        <w:rFonts w:hint="default"/>
        <w:lang w:val="en-US" w:eastAsia="en-US" w:bidi="ar-SA"/>
      </w:rPr>
    </w:lvl>
    <w:lvl w:ilvl="7" w:tplc="A86E0F12">
      <w:numFmt w:val="bullet"/>
      <w:lvlText w:val="•"/>
      <w:lvlJc w:val="left"/>
      <w:pPr>
        <w:ind w:left="2495" w:hanging="144"/>
      </w:pPr>
      <w:rPr>
        <w:rFonts w:hint="default"/>
        <w:lang w:val="en-US" w:eastAsia="en-US" w:bidi="ar-SA"/>
      </w:rPr>
    </w:lvl>
    <w:lvl w:ilvl="8" w:tplc="7D0E0CA4">
      <w:numFmt w:val="bullet"/>
      <w:lvlText w:val="•"/>
      <w:lvlJc w:val="left"/>
      <w:pPr>
        <w:ind w:left="2815" w:hanging="144"/>
      </w:pPr>
      <w:rPr>
        <w:rFonts w:hint="default"/>
        <w:lang w:val="en-US" w:eastAsia="en-US" w:bidi="ar-SA"/>
      </w:rPr>
    </w:lvl>
  </w:abstractNum>
  <w:abstractNum w:abstractNumId="14" w15:restartNumberingAfterBreak="0">
    <w:nsid w:val="25950D4A"/>
    <w:multiLevelType w:val="hybridMultilevel"/>
    <w:tmpl w:val="11F42AC4"/>
    <w:lvl w:ilvl="0" w:tplc="06E010EA">
      <w:numFmt w:val="bullet"/>
      <w:lvlText w:val=""/>
      <w:lvlJc w:val="left"/>
      <w:pPr>
        <w:ind w:left="253" w:hanging="144"/>
      </w:pPr>
      <w:rPr>
        <w:rFonts w:ascii="Symbol" w:eastAsia="Symbol" w:hAnsi="Symbol" w:cs="Symbol" w:hint="default"/>
        <w:b w:val="0"/>
        <w:bCs w:val="0"/>
        <w:i w:val="0"/>
        <w:iCs w:val="0"/>
        <w:w w:val="99"/>
        <w:sz w:val="20"/>
        <w:szCs w:val="20"/>
        <w:lang w:val="en-US" w:eastAsia="en-US" w:bidi="ar-SA"/>
      </w:rPr>
    </w:lvl>
    <w:lvl w:ilvl="1" w:tplc="66844FA4">
      <w:numFmt w:val="bullet"/>
      <w:lvlText w:val="•"/>
      <w:lvlJc w:val="left"/>
      <w:pPr>
        <w:ind w:left="479" w:hanging="144"/>
      </w:pPr>
      <w:rPr>
        <w:rFonts w:hint="default"/>
        <w:lang w:val="en-US" w:eastAsia="en-US" w:bidi="ar-SA"/>
      </w:rPr>
    </w:lvl>
    <w:lvl w:ilvl="2" w:tplc="9F48FCB6">
      <w:numFmt w:val="bullet"/>
      <w:lvlText w:val="•"/>
      <w:lvlJc w:val="left"/>
      <w:pPr>
        <w:ind w:left="699" w:hanging="144"/>
      </w:pPr>
      <w:rPr>
        <w:rFonts w:hint="default"/>
        <w:lang w:val="en-US" w:eastAsia="en-US" w:bidi="ar-SA"/>
      </w:rPr>
    </w:lvl>
    <w:lvl w:ilvl="3" w:tplc="55DC66FE">
      <w:numFmt w:val="bullet"/>
      <w:lvlText w:val="•"/>
      <w:lvlJc w:val="left"/>
      <w:pPr>
        <w:ind w:left="919" w:hanging="144"/>
      </w:pPr>
      <w:rPr>
        <w:rFonts w:hint="default"/>
        <w:lang w:val="en-US" w:eastAsia="en-US" w:bidi="ar-SA"/>
      </w:rPr>
    </w:lvl>
    <w:lvl w:ilvl="4" w:tplc="7FE86472">
      <w:numFmt w:val="bullet"/>
      <w:lvlText w:val="•"/>
      <w:lvlJc w:val="left"/>
      <w:pPr>
        <w:ind w:left="1138" w:hanging="144"/>
      </w:pPr>
      <w:rPr>
        <w:rFonts w:hint="default"/>
        <w:lang w:val="en-US" w:eastAsia="en-US" w:bidi="ar-SA"/>
      </w:rPr>
    </w:lvl>
    <w:lvl w:ilvl="5" w:tplc="BDB08E1A">
      <w:numFmt w:val="bullet"/>
      <w:lvlText w:val="•"/>
      <w:lvlJc w:val="left"/>
      <w:pPr>
        <w:ind w:left="1358" w:hanging="144"/>
      </w:pPr>
      <w:rPr>
        <w:rFonts w:hint="default"/>
        <w:lang w:val="en-US" w:eastAsia="en-US" w:bidi="ar-SA"/>
      </w:rPr>
    </w:lvl>
    <w:lvl w:ilvl="6" w:tplc="1E201594">
      <w:numFmt w:val="bullet"/>
      <w:lvlText w:val="•"/>
      <w:lvlJc w:val="left"/>
      <w:pPr>
        <w:ind w:left="1578" w:hanging="144"/>
      </w:pPr>
      <w:rPr>
        <w:rFonts w:hint="default"/>
        <w:lang w:val="en-US" w:eastAsia="en-US" w:bidi="ar-SA"/>
      </w:rPr>
    </w:lvl>
    <w:lvl w:ilvl="7" w:tplc="440A95DC">
      <w:numFmt w:val="bullet"/>
      <w:lvlText w:val="•"/>
      <w:lvlJc w:val="left"/>
      <w:pPr>
        <w:ind w:left="1797" w:hanging="144"/>
      </w:pPr>
      <w:rPr>
        <w:rFonts w:hint="default"/>
        <w:lang w:val="en-US" w:eastAsia="en-US" w:bidi="ar-SA"/>
      </w:rPr>
    </w:lvl>
    <w:lvl w:ilvl="8" w:tplc="A32EB564">
      <w:numFmt w:val="bullet"/>
      <w:lvlText w:val="•"/>
      <w:lvlJc w:val="left"/>
      <w:pPr>
        <w:ind w:left="2017" w:hanging="144"/>
      </w:pPr>
      <w:rPr>
        <w:rFonts w:hint="default"/>
        <w:lang w:val="en-US" w:eastAsia="en-US" w:bidi="ar-SA"/>
      </w:rPr>
    </w:lvl>
  </w:abstractNum>
  <w:abstractNum w:abstractNumId="15" w15:restartNumberingAfterBreak="0">
    <w:nsid w:val="27D149F2"/>
    <w:multiLevelType w:val="hybridMultilevel"/>
    <w:tmpl w:val="16FAC036"/>
    <w:lvl w:ilvl="0" w:tplc="5B74D940">
      <w:numFmt w:val="bullet"/>
      <w:lvlText w:val=""/>
      <w:lvlJc w:val="left"/>
      <w:pPr>
        <w:ind w:left="252" w:hanging="144"/>
      </w:pPr>
      <w:rPr>
        <w:rFonts w:ascii="Symbol" w:eastAsia="Symbol" w:hAnsi="Symbol" w:cs="Symbol" w:hint="default"/>
        <w:b w:val="0"/>
        <w:bCs w:val="0"/>
        <w:i w:val="0"/>
        <w:iCs w:val="0"/>
        <w:w w:val="99"/>
        <w:sz w:val="20"/>
        <w:szCs w:val="20"/>
        <w:lang w:val="en-US" w:eastAsia="en-US" w:bidi="ar-SA"/>
      </w:rPr>
    </w:lvl>
    <w:lvl w:ilvl="1" w:tplc="F58A59E0">
      <w:numFmt w:val="bullet"/>
      <w:lvlText w:val="•"/>
      <w:lvlJc w:val="left"/>
      <w:pPr>
        <w:ind w:left="479" w:hanging="144"/>
      </w:pPr>
      <w:rPr>
        <w:rFonts w:hint="default"/>
        <w:lang w:val="en-US" w:eastAsia="en-US" w:bidi="ar-SA"/>
      </w:rPr>
    </w:lvl>
    <w:lvl w:ilvl="2" w:tplc="49D27ECC">
      <w:numFmt w:val="bullet"/>
      <w:lvlText w:val="•"/>
      <w:lvlJc w:val="left"/>
      <w:pPr>
        <w:ind w:left="699" w:hanging="144"/>
      </w:pPr>
      <w:rPr>
        <w:rFonts w:hint="default"/>
        <w:lang w:val="en-US" w:eastAsia="en-US" w:bidi="ar-SA"/>
      </w:rPr>
    </w:lvl>
    <w:lvl w:ilvl="3" w:tplc="ED4E88E4">
      <w:numFmt w:val="bullet"/>
      <w:lvlText w:val="•"/>
      <w:lvlJc w:val="left"/>
      <w:pPr>
        <w:ind w:left="918" w:hanging="144"/>
      </w:pPr>
      <w:rPr>
        <w:rFonts w:hint="default"/>
        <w:lang w:val="en-US" w:eastAsia="en-US" w:bidi="ar-SA"/>
      </w:rPr>
    </w:lvl>
    <w:lvl w:ilvl="4" w:tplc="389C06DC">
      <w:numFmt w:val="bullet"/>
      <w:lvlText w:val="•"/>
      <w:lvlJc w:val="left"/>
      <w:pPr>
        <w:ind w:left="1138" w:hanging="144"/>
      </w:pPr>
      <w:rPr>
        <w:rFonts w:hint="default"/>
        <w:lang w:val="en-US" w:eastAsia="en-US" w:bidi="ar-SA"/>
      </w:rPr>
    </w:lvl>
    <w:lvl w:ilvl="5" w:tplc="7FECEB82">
      <w:numFmt w:val="bullet"/>
      <w:lvlText w:val="•"/>
      <w:lvlJc w:val="left"/>
      <w:pPr>
        <w:ind w:left="1357" w:hanging="144"/>
      </w:pPr>
      <w:rPr>
        <w:rFonts w:hint="default"/>
        <w:lang w:val="en-US" w:eastAsia="en-US" w:bidi="ar-SA"/>
      </w:rPr>
    </w:lvl>
    <w:lvl w:ilvl="6" w:tplc="950097C2">
      <w:numFmt w:val="bullet"/>
      <w:lvlText w:val="•"/>
      <w:lvlJc w:val="left"/>
      <w:pPr>
        <w:ind w:left="1577" w:hanging="144"/>
      </w:pPr>
      <w:rPr>
        <w:rFonts w:hint="default"/>
        <w:lang w:val="en-US" w:eastAsia="en-US" w:bidi="ar-SA"/>
      </w:rPr>
    </w:lvl>
    <w:lvl w:ilvl="7" w:tplc="87C661C2">
      <w:numFmt w:val="bullet"/>
      <w:lvlText w:val="•"/>
      <w:lvlJc w:val="left"/>
      <w:pPr>
        <w:ind w:left="1796" w:hanging="144"/>
      </w:pPr>
      <w:rPr>
        <w:rFonts w:hint="default"/>
        <w:lang w:val="en-US" w:eastAsia="en-US" w:bidi="ar-SA"/>
      </w:rPr>
    </w:lvl>
    <w:lvl w:ilvl="8" w:tplc="E3527614">
      <w:numFmt w:val="bullet"/>
      <w:lvlText w:val="•"/>
      <w:lvlJc w:val="left"/>
      <w:pPr>
        <w:ind w:left="2016" w:hanging="144"/>
      </w:pPr>
      <w:rPr>
        <w:rFonts w:hint="default"/>
        <w:lang w:val="en-US" w:eastAsia="en-US" w:bidi="ar-SA"/>
      </w:rPr>
    </w:lvl>
  </w:abstractNum>
  <w:abstractNum w:abstractNumId="16" w15:restartNumberingAfterBreak="0">
    <w:nsid w:val="2B602B91"/>
    <w:multiLevelType w:val="hybridMultilevel"/>
    <w:tmpl w:val="33468AD4"/>
    <w:lvl w:ilvl="0" w:tplc="738E7F42">
      <w:numFmt w:val="bullet"/>
      <w:lvlText w:val=""/>
      <w:lvlJc w:val="left"/>
      <w:pPr>
        <w:ind w:left="252" w:hanging="144"/>
      </w:pPr>
      <w:rPr>
        <w:rFonts w:ascii="Symbol" w:eastAsia="Symbol" w:hAnsi="Symbol" w:cs="Symbol" w:hint="default"/>
        <w:b w:val="0"/>
        <w:bCs w:val="0"/>
        <w:i w:val="0"/>
        <w:iCs w:val="0"/>
        <w:w w:val="99"/>
        <w:sz w:val="20"/>
        <w:szCs w:val="20"/>
        <w:lang w:val="en-US" w:eastAsia="en-US" w:bidi="ar-SA"/>
      </w:rPr>
    </w:lvl>
    <w:lvl w:ilvl="1" w:tplc="80D27582">
      <w:numFmt w:val="bullet"/>
      <w:lvlText w:val="•"/>
      <w:lvlJc w:val="left"/>
      <w:pPr>
        <w:ind w:left="479" w:hanging="144"/>
      </w:pPr>
      <w:rPr>
        <w:rFonts w:hint="default"/>
        <w:lang w:val="en-US" w:eastAsia="en-US" w:bidi="ar-SA"/>
      </w:rPr>
    </w:lvl>
    <w:lvl w:ilvl="2" w:tplc="64C68BC4">
      <w:numFmt w:val="bullet"/>
      <w:lvlText w:val="•"/>
      <w:lvlJc w:val="left"/>
      <w:pPr>
        <w:ind w:left="699" w:hanging="144"/>
      </w:pPr>
      <w:rPr>
        <w:rFonts w:hint="default"/>
        <w:lang w:val="en-US" w:eastAsia="en-US" w:bidi="ar-SA"/>
      </w:rPr>
    </w:lvl>
    <w:lvl w:ilvl="3" w:tplc="8230FD14">
      <w:numFmt w:val="bullet"/>
      <w:lvlText w:val="•"/>
      <w:lvlJc w:val="left"/>
      <w:pPr>
        <w:ind w:left="918" w:hanging="144"/>
      </w:pPr>
      <w:rPr>
        <w:rFonts w:hint="default"/>
        <w:lang w:val="en-US" w:eastAsia="en-US" w:bidi="ar-SA"/>
      </w:rPr>
    </w:lvl>
    <w:lvl w:ilvl="4" w:tplc="9F341892">
      <w:numFmt w:val="bullet"/>
      <w:lvlText w:val="•"/>
      <w:lvlJc w:val="left"/>
      <w:pPr>
        <w:ind w:left="1138" w:hanging="144"/>
      </w:pPr>
      <w:rPr>
        <w:rFonts w:hint="default"/>
        <w:lang w:val="en-US" w:eastAsia="en-US" w:bidi="ar-SA"/>
      </w:rPr>
    </w:lvl>
    <w:lvl w:ilvl="5" w:tplc="E7D2E0E8">
      <w:numFmt w:val="bullet"/>
      <w:lvlText w:val="•"/>
      <w:lvlJc w:val="left"/>
      <w:pPr>
        <w:ind w:left="1357" w:hanging="144"/>
      </w:pPr>
      <w:rPr>
        <w:rFonts w:hint="default"/>
        <w:lang w:val="en-US" w:eastAsia="en-US" w:bidi="ar-SA"/>
      </w:rPr>
    </w:lvl>
    <w:lvl w:ilvl="6" w:tplc="DD8CD248">
      <w:numFmt w:val="bullet"/>
      <w:lvlText w:val="•"/>
      <w:lvlJc w:val="left"/>
      <w:pPr>
        <w:ind w:left="1577" w:hanging="144"/>
      </w:pPr>
      <w:rPr>
        <w:rFonts w:hint="default"/>
        <w:lang w:val="en-US" w:eastAsia="en-US" w:bidi="ar-SA"/>
      </w:rPr>
    </w:lvl>
    <w:lvl w:ilvl="7" w:tplc="C822755E">
      <w:numFmt w:val="bullet"/>
      <w:lvlText w:val="•"/>
      <w:lvlJc w:val="left"/>
      <w:pPr>
        <w:ind w:left="1796" w:hanging="144"/>
      </w:pPr>
      <w:rPr>
        <w:rFonts w:hint="default"/>
        <w:lang w:val="en-US" w:eastAsia="en-US" w:bidi="ar-SA"/>
      </w:rPr>
    </w:lvl>
    <w:lvl w:ilvl="8" w:tplc="2EC6E4BE">
      <w:numFmt w:val="bullet"/>
      <w:lvlText w:val="•"/>
      <w:lvlJc w:val="left"/>
      <w:pPr>
        <w:ind w:left="2016" w:hanging="144"/>
      </w:pPr>
      <w:rPr>
        <w:rFonts w:hint="default"/>
        <w:lang w:val="en-US" w:eastAsia="en-US" w:bidi="ar-SA"/>
      </w:rPr>
    </w:lvl>
  </w:abstractNum>
  <w:abstractNum w:abstractNumId="17" w15:restartNumberingAfterBreak="0">
    <w:nsid w:val="2CAC098F"/>
    <w:multiLevelType w:val="hybridMultilevel"/>
    <w:tmpl w:val="A8BE029C"/>
    <w:lvl w:ilvl="0" w:tplc="7C381534">
      <w:numFmt w:val="bullet"/>
      <w:lvlText w:val=""/>
      <w:lvlJc w:val="left"/>
      <w:pPr>
        <w:ind w:left="252" w:hanging="144"/>
      </w:pPr>
      <w:rPr>
        <w:rFonts w:ascii="Symbol" w:eastAsia="Symbol" w:hAnsi="Symbol" w:cs="Symbol" w:hint="default"/>
        <w:b w:val="0"/>
        <w:bCs w:val="0"/>
        <w:i w:val="0"/>
        <w:iCs w:val="0"/>
        <w:w w:val="99"/>
        <w:sz w:val="20"/>
        <w:szCs w:val="20"/>
        <w:lang w:val="en-US" w:eastAsia="en-US" w:bidi="ar-SA"/>
      </w:rPr>
    </w:lvl>
    <w:lvl w:ilvl="1" w:tplc="BDB45CB8">
      <w:numFmt w:val="bullet"/>
      <w:lvlText w:val="•"/>
      <w:lvlJc w:val="left"/>
      <w:pPr>
        <w:ind w:left="479" w:hanging="144"/>
      </w:pPr>
      <w:rPr>
        <w:rFonts w:hint="default"/>
        <w:lang w:val="en-US" w:eastAsia="en-US" w:bidi="ar-SA"/>
      </w:rPr>
    </w:lvl>
    <w:lvl w:ilvl="2" w:tplc="676AE404">
      <w:numFmt w:val="bullet"/>
      <w:lvlText w:val="•"/>
      <w:lvlJc w:val="left"/>
      <w:pPr>
        <w:ind w:left="699" w:hanging="144"/>
      </w:pPr>
      <w:rPr>
        <w:rFonts w:hint="default"/>
        <w:lang w:val="en-US" w:eastAsia="en-US" w:bidi="ar-SA"/>
      </w:rPr>
    </w:lvl>
    <w:lvl w:ilvl="3" w:tplc="0E24D262">
      <w:numFmt w:val="bullet"/>
      <w:lvlText w:val="•"/>
      <w:lvlJc w:val="left"/>
      <w:pPr>
        <w:ind w:left="918" w:hanging="144"/>
      </w:pPr>
      <w:rPr>
        <w:rFonts w:hint="default"/>
        <w:lang w:val="en-US" w:eastAsia="en-US" w:bidi="ar-SA"/>
      </w:rPr>
    </w:lvl>
    <w:lvl w:ilvl="4" w:tplc="B4FA8E52">
      <w:numFmt w:val="bullet"/>
      <w:lvlText w:val="•"/>
      <w:lvlJc w:val="left"/>
      <w:pPr>
        <w:ind w:left="1138" w:hanging="144"/>
      </w:pPr>
      <w:rPr>
        <w:rFonts w:hint="default"/>
        <w:lang w:val="en-US" w:eastAsia="en-US" w:bidi="ar-SA"/>
      </w:rPr>
    </w:lvl>
    <w:lvl w:ilvl="5" w:tplc="6F186746">
      <w:numFmt w:val="bullet"/>
      <w:lvlText w:val="•"/>
      <w:lvlJc w:val="left"/>
      <w:pPr>
        <w:ind w:left="1357" w:hanging="144"/>
      </w:pPr>
      <w:rPr>
        <w:rFonts w:hint="default"/>
        <w:lang w:val="en-US" w:eastAsia="en-US" w:bidi="ar-SA"/>
      </w:rPr>
    </w:lvl>
    <w:lvl w:ilvl="6" w:tplc="45BA5736">
      <w:numFmt w:val="bullet"/>
      <w:lvlText w:val="•"/>
      <w:lvlJc w:val="left"/>
      <w:pPr>
        <w:ind w:left="1577" w:hanging="144"/>
      </w:pPr>
      <w:rPr>
        <w:rFonts w:hint="default"/>
        <w:lang w:val="en-US" w:eastAsia="en-US" w:bidi="ar-SA"/>
      </w:rPr>
    </w:lvl>
    <w:lvl w:ilvl="7" w:tplc="28325546">
      <w:numFmt w:val="bullet"/>
      <w:lvlText w:val="•"/>
      <w:lvlJc w:val="left"/>
      <w:pPr>
        <w:ind w:left="1796" w:hanging="144"/>
      </w:pPr>
      <w:rPr>
        <w:rFonts w:hint="default"/>
        <w:lang w:val="en-US" w:eastAsia="en-US" w:bidi="ar-SA"/>
      </w:rPr>
    </w:lvl>
    <w:lvl w:ilvl="8" w:tplc="CB40D6D4">
      <w:numFmt w:val="bullet"/>
      <w:lvlText w:val="•"/>
      <w:lvlJc w:val="left"/>
      <w:pPr>
        <w:ind w:left="2016" w:hanging="144"/>
      </w:pPr>
      <w:rPr>
        <w:rFonts w:hint="default"/>
        <w:lang w:val="en-US" w:eastAsia="en-US" w:bidi="ar-SA"/>
      </w:rPr>
    </w:lvl>
  </w:abstractNum>
  <w:abstractNum w:abstractNumId="18" w15:restartNumberingAfterBreak="0">
    <w:nsid w:val="2CD368CC"/>
    <w:multiLevelType w:val="hybridMultilevel"/>
    <w:tmpl w:val="43A0E40E"/>
    <w:lvl w:ilvl="0" w:tplc="9048B0B6">
      <w:numFmt w:val="bullet"/>
      <w:lvlText w:val=""/>
      <w:lvlJc w:val="left"/>
      <w:pPr>
        <w:ind w:left="252" w:hanging="145"/>
      </w:pPr>
      <w:rPr>
        <w:rFonts w:ascii="Symbol" w:eastAsia="Symbol" w:hAnsi="Symbol" w:cs="Symbol" w:hint="default"/>
        <w:b w:val="0"/>
        <w:bCs w:val="0"/>
        <w:i w:val="0"/>
        <w:iCs w:val="0"/>
        <w:w w:val="99"/>
        <w:sz w:val="20"/>
        <w:szCs w:val="20"/>
        <w:lang w:val="en-US" w:eastAsia="en-US" w:bidi="ar-SA"/>
      </w:rPr>
    </w:lvl>
    <w:lvl w:ilvl="1" w:tplc="C4081006">
      <w:numFmt w:val="bullet"/>
      <w:lvlText w:val="•"/>
      <w:lvlJc w:val="left"/>
      <w:pPr>
        <w:ind w:left="479" w:hanging="145"/>
      </w:pPr>
      <w:rPr>
        <w:rFonts w:hint="default"/>
        <w:lang w:val="en-US" w:eastAsia="en-US" w:bidi="ar-SA"/>
      </w:rPr>
    </w:lvl>
    <w:lvl w:ilvl="2" w:tplc="0FD0F7FC">
      <w:numFmt w:val="bullet"/>
      <w:lvlText w:val="•"/>
      <w:lvlJc w:val="left"/>
      <w:pPr>
        <w:ind w:left="699" w:hanging="145"/>
      </w:pPr>
      <w:rPr>
        <w:rFonts w:hint="default"/>
        <w:lang w:val="en-US" w:eastAsia="en-US" w:bidi="ar-SA"/>
      </w:rPr>
    </w:lvl>
    <w:lvl w:ilvl="3" w:tplc="1D7C7CC8">
      <w:numFmt w:val="bullet"/>
      <w:lvlText w:val="•"/>
      <w:lvlJc w:val="left"/>
      <w:pPr>
        <w:ind w:left="918" w:hanging="145"/>
      </w:pPr>
      <w:rPr>
        <w:rFonts w:hint="default"/>
        <w:lang w:val="en-US" w:eastAsia="en-US" w:bidi="ar-SA"/>
      </w:rPr>
    </w:lvl>
    <w:lvl w:ilvl="4" w:tplc="6FF0A7C8">
      <w:numFmt w:val="bullet"/>
      <w:lvlText w:val="•"/>
      <w:lvlJc w:val="left"/>
      <w:pPr>
        <w:ind w:left="1138" w:hanging="145"/>
      </w:pPr>
      <w:rPr>
        <w:rFonts w:hint="default"/>
        <w:lang w:val="en-US" w:eastAsia="en-US" w:bidi="ar-SA"/>
      </w:rPr>
    </w:lvl>
    <w:lvl w:ilvl="5" w:tplc="4CC6C0B4">
      <w:numFmt w:val="bullet"/>
      <w:lvlText w:val="•"/>
      <w:lvlJc w:val="left"/>
      <w:pPr>
        <w:ind w:left="1357" w:hanging="145"/>
      </w:pPr>
      <w:rPr>
        <w:rFonts w:hint="default"/>
        <w:lang w:val="en-US" w:eastAsia="en-US" w:bidi="ar-SA"/>
      </w:rPr>
    </w:lvl>
    <w:lvl w:ilvl="6" w:tplc="59BC0A2A">
      <w:numFmt w:val="bullet"/>
      <w:lvlText w:val="•"/>
      <w:lvlJc w:val="left"/>
      <w:pPr>
        <w:ind w:left="1577" w:hanging="145"/>
      </w:pPr>
      <w:rPr>
        <w:rFonts w:hint="default"/>
        <w:lang w:val="en-US" w:eastAsia="en-US" w:bidi="ar-SA"/>
      </w:rPr>
    </w:lvl>
    <w:lvl w:ilvl="7" w:tplc="286631BE">
      <w:numFmt w:val="bullet"/>
      <w:lvlText w:val="•"/>
      <w:lvlJc w:val="left"/>
      <w:pPr>
        <w:ind w:left="1796" w:hanging="145"/>
      </w:pPr>
      <w:rPr>
        <w:rFonts w:hint="default"/>
        <w:lang w:val="en-US" w:eastAsia="en-US" w:bidi="ar-SA"/>
      </w:rPr>
    </w:lvl>
    <w:lvl w:ilvl="8" w:tplc="904AD730">
      <w:numFmt w:val="bullet"/>
      <w:lvlText w:val="•"/>
      <w:lvlJc w:val="left"/>
      <w:pPr>
        <w:ind w:left="2016" w:hanging="145"/>
      </w:pPr>
      <w:rPr>
        <w:rFonts w:hint="default"/>
        <w:lang w:val="en-US" w:eastAsia="en-US" w:bidi="ar-SA"/>
      </w:rPr>
    </w:lvl>
  </w:abstractNum>
  <w:abstractNum w:abstractNumId="19" w15:restartNumberingAfterBreak="0">
    <w:nsid w:val="2D6B0F8F"/>
    <w:multiLevelType w:val="hybridMultilevel"/>
    <w:tmpl w:val="4192FFA2"/>
    <w:lvl w:ilvl="0" w:tplc="9A0E9386">
      <w:numFmt w:val="bullet"/>
      <w:lvlText w:val=""/>
      <w:lvlJc w:val="left"/>
      <w:pPr>
        <w:ind w:left="252" w:hanging="144"/>
      </w:pPr>
      <w:rPr>
        <w:rFonts w:ascii="Symbol" w:eastAsia="Symbol" w:hAnsi="Symbol" w:cs="Symbol" w:hint="default"/>
        <w:b w:val="0"/>
        <w:bCs w:val="0"/>
        <w:i w:val="0"/>
        <w:iCs w:val="0"/>
        <w:w w:val="99"/>
        <w:sz w:val="20"/>
        <w:szCs w:val="20"/>
        <w:lang w:val="en-US" w:eastAsia="en-US" w:bidi="ar-SA"/>
      </w:rPr>
    </w:lvl>
    <w:lvl w:ilvl="1" w:tplc="15EE88E0">
      <w:numFmt w:val="bullet"/>
      <w:lvlText w:val="•"/>
      <w:lvlJc w:val="left"/>
      <w:pPr>
        <w:ind w:left="579" w:hanging="144"/>
      </w:pPr>
      <w:rPr>
        <w:rFonts w:hint="default"/>
        <w:lang w:val="en-US" w:eastAsia="en-US" w:bidi="ar-SA"/>
      </w:rPr>
    </w:lvl>
    <w:lvl w:ilvl="2" w:tplc="58DA1E60">
      <w:numFmt w:val="bullet"/>
      <w:lvlText w:val="•"/>
      <w:lvlJc w:val="left"/>
      <w:pPr>
        <w:ind w:left="898" w:hanging="144"/>
      </w:pPr>
      <w:rPr>
        <w:rFonts w:hint="default"/>
        <w:lang w:val="en-US" w:eastAsia="en-US" w:bidi="ar-SA"/>
      </w:rPr>
    </w:lvl>
    <w:lvl w:ilvl="3" w:tplc="AA24A18C">
      <w:numFmt w:val="bullet"/>
      <w:lvlText w:val="•"/>
      <w:lvlJc w:val="left"/>
      <w:pPr>
        <w:ind w:left="1218" w:hanging="144"/>
      </w:pPr>
      <w:rPr>
        <w:rFonts w:hint="default"/>
        <w:lang w:val="en-US" w:eastAsia="en-US" w:bidi="ar-SA"/>
      </w:rPr>
    </w:lvl>
    <w:lvl w:ilvl="4" w:tplc="007C0A2A">
      <w:numFmt w:val="bullet"/>
      <w:lvlText w:val="•"/>
      <w:lvlJc w:val="left"/>
      <w:pPr>
        <w:ind w:left="1537" w:hanging="144"/>
      </w:pPr>
      <w:rPr>
        <w:rFonts w:hint="default"/>
        <w:lang w:val="en-US" w:eastAsia="en-US" w:bidi="ar-SA"/>
      </w:rPr>
    </w:lvl>
    <w:lvl w:ilvl="5" w:tplc="40A45C38">
      <w:numFmt w:val="bullet"/>
      <w:lvlText w:val="•"/>
      <w:lvlJc w:val="left"/>
      <w:pPr>
        <w:ind w:left="1857" w:hanging="144"/>
      </w:pPr>
      <w:rPr>
        <w:rFonts w:hint="default"/>
        <w:lang w:val="en-US" w:eastAsia="en-US" w:bidi="ar-SA"/>
      </w:rPr>
    </w:lvl>
    <w:lvl w:ilvl="6" w:tplc="25A6D2AE">
      <w:numFmt w:val="bullet"/>
      <w:lvlText w:val="•"/>
      <w:lvlJc w:val="left"/>
      <w:pPr>
        <w:ind w:left="2176" w:hanging="144"/>
      </w:pPr>
      <w:rPr>
        <w:rFonts w:hint="default"/>
        <w:lang w:val="en-US" w:eastAsia="en-US" w:bidi="ar-SA"/>
      </w:rPr>
    </w:lvl>
    <w:lvl w:ilvl="7" w:tplc="FB629A84">
      <w:numFmt w:val="bullet"/>
      <w:lvlText w:val="•"/>
      <w:lvlJc w:val="left"/>
      <w:pPr>
        <w:ind w:left="2495" w:hanging="144"/>
      </w:pPr>
      <w:rPr>
        <w:rFonts w:hint="default"/>
        <w:lang w:val="en-US" w:eastAsia="en-US" w:bidi="ar-SA"/>
      </w:rPr>
    </w:lvl>
    <w:lvl w:ilvl="8" w:tplc="3788A832">
      <w:numFmt w:val="bullet"/>
      <w:lvlText w:val="•"/>
      <w:lvlJc w:val="left"/>
      <w:pPr>
        <w:ind w:left="2815" w:hanging="144"/>
      </w:pPr>
      <w:rPr>
        <w:rFonts w:hint="default"/>
        <w:lang w:val="en-US" w:eastAsia="en-US" w:bidi="ar-SA"/>
      </w:rPr>
    </w:lvl>
  </w:abstractNum>
  <w:abstractNum w:abstractNumId="20" w15:restartNumberingAfterBreak="0">
    <w:nsid w:val="2DA7165B"/>
    <w:multiLevelType w:val="hybridMultilevel"/>
    <w:tmpl w:val="8806E184"/>
    <w:lvl w:ilvl="0" w:tplc="20DAA17E">
      <w:start w:val="1"/>
      <w:numFmt w:val="decimal"/>
      <w:lvlText w:val="%1."/>
      <w:lvlJc w:val="left"/>
      <w:pPr>
        <w:ind w:left="1528" w:hanging="708"/>
        <w:jc w:val="right"/>
      </w:pPr>
      <w:rPr>
        <w:rFonts w:ascii="Arial" w:eastAsia="Arial" w:hAnsi="Arial" w:cs="Arial" w:hint="default"/>
        <w:b/>
        <w:bCs/>
        <w:i w:val="0"/>
        <w:iCs w:val="0"/>
        <w:w w:val="99"/>
        <w:sz w:val="32"/>
        <w:szCs w:val="32"/>
        <w:lang w:val="en-US" w:eastAsia="en-US" w:bidi="ar-SA"/>
      </w:rPr>
    </w:lvl>
    <w:lvl w:ilvl="1" w:tplc="01CE7882">
      <w:numFmt w:val="bullet"/>
      <w:lvlText w:val=""/>
      <w:lvlJc w:val="left"/>
      <w:pPr>
        <w:ind w:left="1580" w:hanging="360"/>
      </w:pPr>
      <w:rPr>
        <w:rFonts w:ascii="Symbol" w:eastAsia="Symbol" w:hAnsi="Symbol" w:cs="Symbol" w:hint="default"/>
        <w:w w:val="100"/>
        <w:lang w:val="en-US" w:eastAsia="en-US" w:bidi="ar-SA"/>
      </w:rPr>
    </w:lvl>
    <w:lvl w:ilvl="2" w:tplc="AC141758">
      <w:numFmt w:val="bullet"/>
      <w:lvlText w:val="•"/>
      <w:lvlJc w:val="left"/>
      <w:pPr>
        <w:ind w:left="1580" w:hanging="360"/>
      </w:pPr>
      <w:rPr>
        <w:rFonts w:hint="default"/>
        <w:lang w:val="en-US" w:eastAsia="en-US" w:bidi="ar-SA"/>
      </w:rPr>
    </w:lvl>
    <w:lvl w:ilvl="3" w:tplc="06B6E416">
      <w:numFmt w:val="bullet"/>
      <w:lvlText w:val="•"/>
      <w:lvlJc w:val="left"/>
      <w:pPr>
        <w:ind w:left="2615" w:hanging="360"/>
      </w:pPr>
      <w:rPr>
        <w:rFonts w:hint="default"/>
        <w:lang w:val="en-US" w:eastAsia="en-US" w:bidi="ar-SA"/>
      </w:rPr>
    </w:lvl>
    <w:lvl w:ilvl="4" w:tplc="A5C87F7C">
      <w:numFmt w:val="bullet"/>
      <w:lvlText w:val="•"/>
      <w:lvlJc w:val="left"/>
      <w:pPr>
        <w:ind w:left="3650" w:hanging="360"/>
      </w:pPr>
      <w:rPr>
        <w:rFonts w:hint="default"/>
        <w:lang w:val="en-US" w:eastAsia="en-US" w:bidi="ar-SA"/>
      </w:rPr>
    </w:lvl>
    <w:lvl w:ilvl="5" w:tplc="52727454">
      <w:numFmt w:val="bullet"/>
      <w:lvlText w:val="•"/>
      <w:lvlJc w:val="left"/>
      <w:pPr>
        <w:ind w:left="4685" w:hanging="360"/>
      </w:pPr>
      <w:rPr>
        <w:rFonts w:hint="default"/>
        <w:lang w:val="en-US" w:eastAsia="en-US" w:bidi="ar-SA"/>
      </w:rPr>
    </w:lvl>
    <w:lvl w:ilvl="6" w:tplc="5296C5C2">
      <w:numFmt w:val="bullet"/>
      <w:lvlText w:val="•"/>
      <w:lvlJc w:val="left"/>
      <w:pPr>
        <w:ind w:left="5720" w:hanging="360"/>
      </w:pPr>
      <w:rPr>
        <w:rFonts w:hint="default"/>
        <w:lang w:val="en-US" w:eastAsia="en-US" w:bidi="ar-SA"/>
      </w:rPr>
    </w:lvl>
    <w:lvl w:ilvl="7" w:tplc="18280BA4">
      <w:numFmt w:val="bullet"/>
      <w:lvlText w:val="•"/>
      <w:lvlJc w:val="left"/>
      <w:pPr>
        <w:ind w:left="6755" w:hanging="360"/>
      </w:pPr>
      <w:rPr>
        <w:rFonts w:hint="default"/>
        <w:lang w:val="en-US" w:eastAsia="en-US" w:bidi="ar-SA"/>
      </w:rPr>
    </w:lvl>
    <w:lvl w:ilvl="8" w:tplc="E10E72EA">
      <w:numFmt w:val="bullet"/>
      <w:lvlText w:val="•"/>
      <w:lvlJc w:val="left"/>
      <w:pPr>
        <w:ind w:left="7790" w:hanging="360"/>
      </w:pPr>
      <w:rPr>
        <w:rFonts w:hint="default"/>
        <w:lang w:val="en-US" w:eastAsia="en-US" w:bidi="ar-SA"/>
      </w:rPr>
    </w:lvl>
  </w:abstractNum>
  <w:abstractNum w:abstractNumId="21" w15:restartNumberingAfterBreak="0">
    <w:nsid w:val="34891BCB"/>
    <w:multiLevelType w:val="hybridMultilevel"/>
    <w:tmpl w:val="E3D8902C"/>
    <w:lvl w:ilvl="0" w:tplc="84C62190">
      <w:numFmt w:val="bullet"/>
      <w:lvlText w:val=""/>
      <w:lvlJc w:val="left"/>
      <w:pPr>
        <w:ind w:left="253" w:hanging="144"/>
      </w:pPr>
      <w:rPr>
        <w:rFonts w:ascii="Symbol" w:eastAsia="Symbol" w:hAnsi="Symbol" w:cs="Symbol" w:hint="default"/>
        <w:b w:val="0"/>
        <w:bCs w:val="0"/>
        <w:i w:val="0"/>
        <w:iCs w:val="0"/>
        <w:w w:val="99"/>
        <w:sz w:val="20"/>
        <w:szCs w:val="20"/>
        <w:lang w:val="en-US" w:eastAsia="en-US" w:bidi="ar-SA"/>
      </w:rPr>
    </w:lvl>
    <w:lvl w:ilvl="1" w:tplc="0EDC53F8">
      <w:numFmt w:val="bullet"/>
      <w:lvlText w:val="•"/>
      <w:lvlJc w:val="left"/>
      <w:pPr>
        <w:ind w:left="479" w:hanging="144"/>
      </w:pPr>
      <w:rPr>
        <w:rFonts w:hint="default"/>
        <w:lang w:val="en-US" w:eastAsia="en-US" w:bidi="ar-SA"/>
      </w:rPr>
    </w:lvl>
    <w:lvl w:ilvl="2" w:tplc="E926021E">
      <w:numFmt w:val="bullet"/>
      <w:lvlText w:val="•"/>
      <w:lvlJc w:val="left"/>
      <w:pPr>
        <w:ind w:left="699" w:hanging="144"/>
      </w:pPr>
      <w:rPr>
        <w:rFonts w:hint="default"/>
        <w:lang w:val="en-US" w:eastAsia="en-US" w:bidi="ar-SA"/>
      </w:rPr>
    </w:lvl>
    <w:lvl w:ilvl="3" w:tplc="9146C8D6">
      <w:numFmt w:val="bullet"/>
      <w:lvlText w:val="•"/>
      <w:lvlJc w:val="left"/>
      <w:pPr>
        <w:ind w:left="919" w:hanging="144"/>
      </w:pPr>
      <w:rPr>
        <w:rFonts w:hint="default"/>
        <w:lang w:val="en-US" w:eastAsia="en-US" w:bidi="ar-SA"/>
      </w:rPr>
    </w:lvl>
    <w:lvl w:ilvl="4" w:tplc="2F228F20">
      <w:numFmt w:val="bullet"/>
      <w:lvlText w:val="•"/>
      <w:lvlJc w:val="left"/>
      <w:pPr>
        <w:ind w:left="1138" w:hanging="144"/>
      </w:pPr>
      <w:rPr>
        <w:rFonts w:hint="default"/>
        <w:lang w:val="en-US" w:eastAsia="en-US" w:bidi="ar-SA"/>
      </w:rPr>
    </w:lvl>
    <w:lvl w:ilvl="5" w:tplc="61D6E3F2">
      <w:numFmt w:val="bullet"/>
      <w:lvlText w:val="•"/>
      <w:lvlJc w:val="left"/>
      <w:pPr>
        <w:ind w:left="1358" w:hanging="144"/>
      </w:pPr>
      <w:rPr>
        <w:rFonts w:hint="default"/>
        <w:lang w:val="en-US" w:eastAsia="en-US" w:bidi="ar-SA"/>
      </w:rPr>
    </w:lvl>
    <w:lvl w:ilvl="6" w:tplc="453C9F36">
      <w:numFmt w:val="bullet"/>
      <w:lvlText w:val="•"/>
      <w:lvlJc w:val="left"/>
      <w:pPr>
        <w:ind w:left="1578" w:hanging="144"/>
      </w:pPr>
      <w:rPr>
        <w:rFonts w:hint="default"/>
        <w:lang w:val="en-US" w:eastAsia="en-US" w:bidi="ar-SA"/>
      </w:rPr>
    </w:lvl>
    <w:lvl w:ilvl="7" w:tplc="5BB0EBA6">
      <w:numFmt w:val="bullet"/>
      <w:lvlText w:val="•"/>
      <w:lvlJc w:val="left"/>
      <w:pPr>
        <w:ind w:left="1797" w:hanging="144"/>
      </w:pPr>
      <w:rPr>
        <w:rFonts w:hint="default"/>
        <w:lang w:val="en-US" w:eastAsia="en-US" w:bidi="ar-SA"/>
      </w:rPr>
    </w:lvl>
    <w:lvl w:ilvl="8" w:tplc="E85832E8">
      <w:numFmt w:val="bullet"/>
      <w:lvlText w:val="•"/>
      <w:lvlJc w:val="left"/>
      <w:pPr>
        <w:ind w:left="2017" w:hanging="144"/>
      </w:pPr>
      <w:rPr>
        <w:rFonts w:hint="default"/>
        <w:lang w:val="en-US" w:eastAsia="en-US" w:bidi="ar-SA"/>
      </w:rPr>
    </w:lvl>
  </w:abstractNum>
  <w:abstractNum w:abstractNumId="22" w15:restartNumberingAfterBreak="0">
    <w:nsid w:val="34A26AA6"/>
    <w:multiLevelType w:val="hybridMultilevel"/>
    <w:tmpl w:val="6420769A"/>
    <w:lvl w:ilvl="0" w:tplc="630060C2">
      <w:numFmt w:val="bullet"/>
      <w:lvlText w:val=""/>
      <w:lvlJc w:val="left"/>
      <w:pPr>
        <w:ind w:left="252" w:hanging="144"/>
      </w:pPr>
      <w:rPr>
        <w:rFonts w:ascii="Symbol" w:eastAsia="Symbol" w:hAnsi="Symbol" w:cs="Symbol" w:hint="default"/>
        <w:b w:val="0"/>
        <w:bCs w:val="0"/>
        <w:i w:val="0"/>
        <w:iCs w:val="0"/>
        <w:w w:val="99"/>
        <w:sz w:val="20"/>
        <w:szCs w:val="20"/>
        <w:lang w:val="en-US" w:eastAsia="en-US" w:bidi="ar-SA"/>
      </w:rPr>
    </w:lvl>
    <w:lvl w:ilvl="1" w:tplc="55DAE3EC">
      <w:numFmt w:val="bullet"/>
      <w:lvlText w:val="•"/>
      <w:lvlJc w:val="left"/>
      <w:pPr>
        <w:ind w:left="579" w:hanging="144"/>
      </w:pPr>
      <w:rPr>
        <w:rFonts w:hint="default"/>
        <w:lang w:val="en-US" w:eastAsia="en-US" w:bidi="ar-SA"/>
      </w:rPr>
    </w:lvl>
    <w:lvl w:ilvl="2" w:tplc="54C0D766">
      <w:numFmt w:val="bullet"/>
      <w:lvlText w:val="•"/>
      <w:lvlJc w:val="left"/>
      <w:pPr>
        <w:ind w:left="898" w:hanging="144"/>
      </w:pPr>
      <w:rPr>
        <w:rFonts w:hint="default"/>
        <w:lang w:val="en-US" w:eastAsia="en-US" w:bidi="ar-SA"/>
      </w:rPr>
    </w:lvl>
    <w:lvl w:ilvl="3" w:tplc="E7044ACC">
      <w:numFmt w:val="bullet"/>
      <w:lvlText w:val="•"/>
      <w:lvlJc w:val="left"/>
      <w:pPr>
        <w:ind w:left="1218" w:hanging="144"/>
      </w:pPr>
      <w:rPr>
        <w:rFonts w:hint="default"/>
        <w:lang w:val="en-US" w:eastAsia="en-US" w:bidi="ar-SA"/>
      </w:rPr>
    </w:lvl>
    <w:lvl w:ilvl="4" w:tplc="0290B074">
      <w:numFmt w:val="bullet"/>
      <w:lvlText w:val="•"/>
      <w:lvlJc w:val="left"/>
      <w:pPr>
        <w:ind w:left="1537" w:hanging="144"/>
      </w:pPr>
      <w:rPr>
        <w:rFonts w:hint="default"/>
        <w:lang w:val="en-US" w:eastAsia="en-US" w:bidi="ar-SA"/>
      </w:rPr>
    </w:lvl>
    <w:lvl w:ilvl="5" w:tplc="C8C47E90">
      <w:numFmt w:val="bullet"/>
      <w:lvlText w:val="•"/>
      <w:lvlJc w:val="left"/>
      <w:pPr>
        <w:ind w:left="1857" w:hanging="144"/>
      </w:pPr>
      <w:rPr>
        <w:rFonts w:hint="default"/>
        <w:lang w:val="en-US" w:eastAsia="en-US" w:bidi="ar-SA"/>
      </w:rPr>
    </w:lvl>
    <w:lvl w:ilvl="6" w:tplc="FF34212A">
      <w:numFmt w:val="bullet"/>
      <w:lvlText w:val="•"/>
      <w:lvlJc w:val="left"/>
      <w:pPr>
        <w:ind w:left="2176" w:hanging="144"/>
      </w:pPr>
      <w:rPr>
        <w:rFonts w:hint="default"/>
        <w:lang w:val="en-US" w:eastAsia="en-US" w:bidi="ar-SA"/>
      </w:rPr>
    </w:lvl>
    <w:lvl w:ilvl="7" w:tplc="BE38DC40">
      <w:numFmt w:val="bullet"/>
      <w:lvlText w:val="•"/>
      <w:lvlJc w:val="left"/>
      <w:pPr>
        <w:ind w:left="2495" w:hanging="144"/>
      </w:pPr>
      <w:rPr>
        <w:rFonts w:hint="default"/>
        <w:lang w:val="en-US" w:eastAsia="en-US" w:bidi="ar-SA"/>
      </w:rPr>
    </w:lvl>
    <w:lvl w:ilvl="8" w:tplc="04AC745E">
      <w:numFmt w:val="bullet"/>
      <w:lvlText w:val="•"/>
      <w:lvlJc w:val="left"/>
      <w:pPr>
        <w:ind w:left="2815" w:hanging="144"/>
      </w:pPr>
      <w:rPr>
        <w:rFonts w:hint="default"/>
        <w:lang w:val="en-US" w:eastAsia="en-US" w:bidi="ar-SA"/>
      </w:rPr>
    </w:lvl>
  </w:abstractNum>
  <w:abstractNum w:abstractNumId="23" w15:restartNumberingAfterBreak="0">
    <w:nsid w:val="362C7B79"/>
    <w:multiLevelType w:val="hybridMultilevel"/>
    <w:tmpl w:val="65DC1568"/>
    <w:lvl w:ilvl="0" w:tplc="8746274E">
      <w:numFmt w:val="bullet"/>
      <w:lvlText w:val=""/>
      <w:lvlJc w:val="left"/>
      <w:pPr>
        <w:ind w:left="252" w:hanging="144"/>
      </w:pPr>
      <w:rPr>
        <w:rFonts w:ascii="Symbol" w:eastAsia="Symbol" w:hAnsi="Symbol" w:cs="Symbol" w:hint="default"/>
        <w:b w:val="0"/>
        <w:bCs w:val="0"/>
        <w:i w:val="0"/>
        <w:iCs w:val="0"/>
        <w:w w:val="99"/>
        <w:sz w:val="20"/>
        <w:szCs w:val="20"/>
        <w:lang w:val="en-US" w:eastAsia="en-US" w:bidi="ar-SA"/>
      </w:rPr>
    </w:lvl>
    <w:lvl w:ilvl="1" w:tplc="3566D1DA">
      <w:numFmt w:val="bullet"/>
      <w:lvlText w:val="•"/>
      <w:lvlJc w:val="left"/>
      <w:pPr>
        <w:ind w:left="479" w:hanging="144"/>
      </w:pPr>
      <w:rPr>
        <w:rFonts w:hint="default"/>
        <w:lang w:val="en-US" w:eastAsia="en-US" w:bidi="ar-SA"/>
      </w:rPr>
    </w:lvl>
    <w:lvl w:ilvl="2" w:tplc="0E3A13D4">
      <w:numFmt w:val="bullet"/>
      <w:lvlText w:val="•"/>
      <w:lvlJc w:val="left"/>
      <w:pPr>
        <w:ind w:left="699" w:hanging="144"/>
      </w:pPr>
      <w:rPr>
        <w:rFonts w:hint="default"/>
        <w:lang w:val="en-US" w:eastAsia="en-US" w:bidi="ar-SA"/>
      </w:rPr>
    </w:lvl>
    <w:lvl w:ilvl="3" w:tplc="0174306E">
      <w:numFmt w:val="bullet"/>
      <w:lvlText w:val="•"/>
      <w:lvlJc w:val="left"/>
      <w:pPr>
        <w:ind w:left="918" w:hanging="144"/>
      </w:pPr>
      <w:rPr>
        <w:rFonts w:hint="default"/>
        <w:lang w:val="en-US" w:eastAsia="en-US" w:bidi="ar-SA"/>
      </w:rPr>
    </w:lvl>
    <w:lvl w:ilvl="4" w:tplc="3092DF0C">
      <w:numFmt w:val="bullet"/>
      <w:lvlText w:val="•"/>
      <w:lvlJc w:val="left"/>
      <w:pPr>
        <w:ind w:left="1138" w:hanging="144"/>
      </w:pPr>
      <w:rPr>
        <w:rFonts w:hint="default"/>
        <w:lang w:val="en-US" w:eastAsia="en-US" w:bidi="ar-SA"/>
      </w:rPr>
    </w:lvl>
    <w:lvl w:ilvl="5" w:tplc="5C4C44D0">
      <w:numFmt w:val="bullet"/>
      <w:lvlText w:val="•"/>
      <w:lvlJc w:val="left"/>
      <w:pPr>
        <w:ind w:left="1357" w:hanging="144"/>
      </w:pPr>
      <w:rPr>
        <w:rFonts w:hint="default"/>
        <w:lang w:val="en-US" w:eastAsia="en-US" w:bidi="ar-SA"/>
      </w:rPr>
    </w:lvl>
    <w:lvl w:ilvl="6" w:tplc="712E9646">
      <w:numFmt w:val="bullet"/>
      <w:lvlText w:val="•"/>
      <w:lvlJc w:val="left"/>
      <w:pPr>
        <w:ind w:left="1577" w:hanging="144"/>
      </w:pPr>
      <w:rPr>
        <w:rFonts w:hint="default"/>
        <w:lang w:val="en-US" w:eastAsia="en-US" w:bidi="ar-SA"/>
      </w:rPr>
    </w:lvl>
    <w:lvl w:ilvl="7" w:tplc="8D1CFDB4">
      <w:numFmt w:val="bullet"/>
      <w:lvlText w:val="•"/>
      <w:lvlJc w:val="left"/>
      <w:pPr>
        <w:ind w:left="1796" w:hanging="144"/>
      </w:pPr>
      <w:rPr>
        <w:rFonts w:hint="default"/>
        <w:lang w:val="en-US" w:eastAsia="en-US" w:bidi="ar-SA"/>
      </w:rPr>
    </w:lvl>
    <w:lvl w:ilvl="8" w:tplc="8EBE8E2A">
      <w:numFmt w:val="bullet"/>
      <w:lvlText w:val="•"/>
      <w:lvlJc w:val="left"/>
      <w:pPr>
        <w:ind w:left="2016" w:hanging="144"/>
      </w:pPr>
      <w:rPr>
        <w:rFonts w:hint="default"/>
        <w:lang w:val="en-US" w:eastAsia="en-US" w:bidi="ar-SA"/>
      </w:rPr>
    </w:lvl>
  </w:abstractNum>
  <w:abstractNum w:abstractNumId="24" w15:restartNumberingAfterBreak="0">
    <w:nsid w:val="38ED26FA"/>
    <w:multiLevelType w:val="hybridMultilevel"/>
    <w:tmpl w:val="036CB626"/>
    <w:lvl w:ilvl="0" w:tplc="70866246">
      <w:numFmt w:val="bullet"/>
      <w:lvlText w:val=""/>
      <w:lvlJc w:val="left"/>
      <w:pPr>
        <w:ind w:left="252" w:hanging="144"/>
      </w:pPr>
      <w:rPr>
        <w:rFonts w:ascii="Symbol" w:eastAsia="Symbol" w:hAnsi="Symbol" w:cs="Symbol" w:hint="default"/>
        <w:b w:val="0"/>
        <w:bCs w:val="0"/>
        <w:i w:val="0"/>
        <w:iCs w:val="0"/>
        <w:w w:val="99"/>
        <w:sz w:val="20"/>
        <w:szCs w:val="20"/>
        <w:lang w:val="en-US" w:eastAsia="en-US" w:bidi="ar-SA"/>
      </w:rPr>
    </w:lvl>
    <w:lvl w:ilvl="1" w:tplc="8E16539A">
      <w:numFmt w:val="bullet"/>
      <w:lvlText w:val="•"/>
      <w:lvlJc w:val="left"/>
      <w:pPr>
        <w:ind w:left="479" w:hanging="144"/>
      </w:pPr>
      <w:rPr>
        <w:rFonts w:hint="default"/>
        <w:lang w:val="en-US" w:eastAsia="en-US" w:bidi="ar-SA"/>
      </w:rPr>
    </w:lvl>
    <w:lvl w:ilvl="2" w:tplc="8DCE8274">
      <w:numFmt w:val="bullet"/>
      <w:lvlText w:val="•"/>
      <w:lvlJc w:val="left"/>
      <w:pPr>
        <w:ind w:left="699" w:hanging="144"/>
      </w:pPr>
      <w:rPr>
        <w:rFonts w:hint="default"/>
        <w:lang w:val="en-US" w:eastAsia="en-US" w:bidi="ar-SA"/>
      </w:rPr>
    </w:lvl>
    <w:lvl w:ilvl="3" w:tplc="0F0EE6F4">
      <w:numFmt w:val="bullet"/>
      <w:lvlText w:val="•"/>
      <w:lvlJc w:val="left"/>
      <w:pPr>
        <w:ind w:left="919" w:hanging="144"/>
      </w:pPr>
      <w:rPr>
        <w:rFonts w:hint="default"/>
        <w:lang w:val="en-US" w:eastAsia="en-US" w:bidi="ar-SA"/>
      </w:rPr>
    </w:lvl>
    <w:lvl w:ilvl="4" w:tplc="AC0E2A4A">
      <w:numFmt w:val="bullet"/>
      <w:lvlText w:val="•"/>
      <w:lvlJc w:val="left"/>
      <w:pPr>
        <w:ind w:left="1138" w:hanging="144"/>
      </w:pPr>
      <w:rPr>
        <w:rFonts w:hint="default"/>
        <w:lang w:val="en-US" w:eastAsia="en-US" w:bidi="ar-SA"/>
      </w:rPr>
    </w:lvl>
    <w:lvl w:ilvl="5" w:tplc="DBB41292">
      <w:numFmt w:val="bullet"/>
      <w:lvlText w:val="•"/>
      <w:lvlJc w:val="left"/>
      <w:pPr>
        <w:ind w:left="1358" w:hanging="144"/>
      </w:pPr>
      <w:rPr>
        <w:rFonts w:hint="default"/>
        <w:lang w:val="en-US" w:eastAsia="en-US" w:bidi="ar-SA"/>
      </w:rPr>
    </w:lvl>
    <w:lvl w:ilvl="6" w:tplc="E03ABCB8">
      <w:numFmt w:val="bullet"/>
      <w:lvlText w:val="•"/>
      <w:lvlJc w:val="left"/>
      <w:pPr>
        <w:ind w:left="1578" w:hanging="144"/>
      </w:pPr>
      <w:rPr>
        <w:rFonts w:hint="default"/>
        <w:lang w:val="en-US" w:eastAsia="en-US" w:bidi="ar-SA"/>
      </w:rPr>
    </w:lvl>
    <w:lvl w:ilvl="7" w:tplc="8C56537C">
      <w:numFmt w:val="bullet"/>
      <w:lvlText w:val="•"/>
      <w:lvlJc w:val="left"/>
      <w:pPr>
        <w:ind w:left="1797" w:hanging="144"/>
      </w:pPr>
      <w:rPr>
        <w:rFonts w:hint="default"/>
        <w:lang w:val="en-US" w:eastAsia="en-US" w:bidi="ar-SA"/>
      </w:rPr>
    </w:lvl>
    <w:lvl w:ilvl="8" w:tplc="0BD2F3B6">
      <w:numFmt w:val="bullet"/>
      <w:lvlText w:val="•"/>
      <w:lvlJc w:val="left"/>
      <w:pPr>
        <w:ind w:left="2017" w:hanging="144"/>
      </w:pPr>
      <w:rPr>
        <w:rFonts w:hint="default"/>
        <w:lang w:val="en-US" w:eastAsia="en-US" w:bidi="ar-SA"/>
      </w:rPr>
    </w:lvl>
  </w:abstractNum>
  <w:abstractNum w:abstractNumId="25" w15:restartNumberingAfterBreak="0">
    <w:nsid w:val="3F4E41A3"/>
    <w:multiLevelType w:val="hybridMultilevel"/>
    <w:tmpl w:val="A44EF81E"/>
    <w:lvl w:ilvl="0" w:tplc="53207620">
      <w:numFmt w:val="bullet"/>
      <w:lvlText w:val=""/>
      <w:lvlJc w:val="left"/>
      <w:pPr>
        <w:ind w:left="252" w:hanging="144"/>
      </w:pPr>
      <w:rPr>
        <w:rFonts w:ascii="Symbol" w:eastAsia="Symbol" w:hAnsi="Symbol" w:cs="Symbol" w:hint="default"/>
        <w:b w:val="0"/>
        <w:bCs w:val="0"/>
        <w:i w:val="0"/>
        <w:iCs w:val="0"/>
        <w:w w:val="99"/>
        <w:sz w:val="20"/>
        <w:szCs w:val="20"/>
        <w:lang w:val="en-US" w:eastAsia="en-US" w:bidi="ar-SA"/>
      </w:rPr>
    </w:lvl>
    <w:lvl w:ilvl="1" w:tplc="34DC2622">
      <w:numFmt w:val="bullet"/>
      <w:lvlText w:val="•"/>
      <w:lvlJc w:val="left"/>
      <w:pPr>
        <w:ind w:left="579" w:hanging="144"/>
      </w:pPr>
      <w:rPr>
        <w:rFonts w:hint="default"/>
        <w:lang w:val="en-US" w:eastAsia="en-US" w:bidi="ar-SA"/>
      </w:rPr>
    </w:lvl>
    <w:lvl w:ilvl="2" w:tplc="4B98699C">
      <w:numFmt w:val="bullet"/>
      <w:lvlText w:val="•"/>
      <w:lvlJc w:val="left"/>
      <w:pPr>
        <w:ind w:left="898" w:hanging="144"/>
      </w:pPr>
      <w:rPr>
        <w:rFonts w:hint="default"/>
        <w:lang w:val="en-US" w:eastAsia="en-US" w:bidi="ar-SA"/>
      </w:rPr>
    </w:lvl>
    <w:lvl w:ilvl="3" w:tplc="2086FE12">
      <w:numFmt w:val="bullet"/>
      <w:lvlText w:val="•"/>
      <w:lvlJc w:val="left"/>
      <w:pPr>
        <w:ind w:left="1218" w:hanging="144"/>
      </w:pPr>
      <w:rPr>
        <w:rFonts w:hint="default"/>
        <w:lang w:val="en-US" w:eastAsia="en-US" w:bidi="ar-SA"/>
      </w:rPr>
    </w:lvl>
    <w:lvl w:ilvl="4" w:tplc="BDF6152E">
      <w:numFmt w:val="bullet"/>
      <w:lvlText w:val="•"/>
      <w:lvlJc w:val="left"/>
      <w:pPr>
        <w:ind w:left="1537" w:hanging="144"/>
      </w:pPr>
      <w:rPr>
        <w:rFonts w:hint="default"/>
        <w:lang w:val="en-US" w:eastAsia="en-US" w:bidi="ar-SA"/>
      </w:rPr>
    </w:lvl>
    <w:lvl w:ilvl="5" w:tplc="C41AD5C2">
      <w:numFmt w:val="bullet"/>
      <w:lvlText w:val="•"/>
      <w:lvlJc w:val="left"/>
      <w:pPr>
        <w:ind w:left="1857" w:hanging="144"/>
      </w:pPr>
      <w:rPr>
        <w:rFonts w:hint="default"/>
        <w:lang w:val="en-US" w:eastAsia="en-US" w:bidi="ar-SA"/>
      </w:rPr>
    </w:lvl>
    <w:lvl w:ilvl="6" w:tplc="F1808128">
      <w:numFmt w:val="bullet"/>
      <w:lvlText w:val="•"/>
      <w:lvlJc w:val="left"/>
      <w:pPr>
        <w:ind w:left="2176" w:hanging="144"/>
      </w:pPr>
      <w:rPr>
        <w:rFonts w:hint="default"/>
        <w:lang w:val="en-US" w:eastAsia="en-US" w:bidi="ar-SA"/>
      </w:rPr>
    </w:lvl>
    <w:lvl w:ilvl="7" w:tplc="7130B1E0">
      <w:numFmt w:val="bullet"/>
      <w:lvlText w:val="•"/>
      <w:lvlJc w:val="left"/>
      <w:pPr>
        <w:ind w:left="2495" w:hanging="144"/>
      </w:pPr>
      <w:rPr>
        <w:rFonts w:hint="default"/>
        <w:lang w:val="en-US" w:eastAsia="en-US" w:bidi="ar-SA"/>
      </w:rPr>
    </w:lvl>
    <w:lvl w:ilvl="8" w:tplc="8E049C5E">
      <w:numFmt w:val="bullet"/>
      <w:lvlText w:val="•"/>
      <w:lvlJc w:val="left"/>
      <w:pPr>
        <w:ind w:left="2815" w:hanging="144"/>
      </w:pPr>
      <w:rPr>
        <w:rFonts w:hint="default"/>
        <w:lang w:val="en-US" w:eastAsia="en-US" w:bidi="ar-SA"/>
      </w:rPr>
    </w:lvl>
  </w:abstractNum>
  <w:abstractNum w:abstractNumId="26" w15:restartNumberingAfterBreak="0">
    <w:nsid w:val="3FB95CC6"/>
    <w:multiLevelType w:val="hybridMultilevel"/>
    <w:tmpl w:val="B31CE5AA"/>
    <w:lvl w:ilvl="0" w:tplc="2D4075DA">
      <w:numFmt w:val="bullet"/>
      <w:lvlText w:val=""/>
      <w:lvlJc w:val="left"/>
      <w:pPr>
        <w:ind w:left="252" w:hanging="144"/>
      </w:pPr>
      <w:rPr>
        <w:rFonts w:ascii="Symbol" w:eastAsia="Symbol" w:hAnsi="Symbol" w:cs="Symbol" w:hint="default"/>
        <w:b w:val="0"/>
        <w:bCs w:val="0"/>
        <w:i w:val="0"/>
        <w:iCs w:val="0"/>
        <w:w w:val="99"/>
        <w:sz w:val="20"/>
        <w:szCs w:val="20"/>
        <w:lang w:val="en-US" w:eastAsia="en-US" w:bidi="ar-SA"/>
      </w:rPr>
    </w:lvl>
    <w:lvl w:ilvl="1" w:tplc="B2448A70">
      <w:numFmt w:val="bullet"/>
      <w:lvlText w:val="•"/>
      <w:lvlJc w:val="left"/>
      <w:pPr>
        <w:ind w:left="479" w:hanging="144"/>
      </w:pPr>
      <w:rPr>
        <w:rFonts w:hint="default"/>
        <w:lang w:val="en-US" w:eastAsia="en-US" w:bidi="ar-SA"/>
      </w:rPr>
    </w:lvl>
    <w:lvl w:ilvl="2" w:tplc="57886154">
      <w:numFmt w:val="bullet"/>
      <w:lvlText w:val="•"/>
      <w:lvlJc w:val="left"/>
      <w:pPr>
        <w:ind w:left="699" w:hanging="144"/>
      </w:pPr>
      <w:rPr>
        <w:rFonts w:hint="default"/>
        <w:lang w:val="en-US" w:eastAsia="en-US" w:bidi="ar-SA"/>
      </w:rPr>
    </w:lvl>
    <w:lvl w:ilvl="3" w:tplc="272E96F6">
      <w:numFmt w:val="bullet"/>
      <w:lvlText w:val="•"/>
      <w:lvlJc w:val="left"/>
      <w:pPr>
        <w:ind w:left="919" w:hanging="144"/>
      </w:pPr>
      <w:rPr>
        <w:rFonts w:hint="default"/>
        <w:lang w:val="en-US" w:eastAsia="en-US" w:bidi="ar-SA"/>
      </w:rPr>
    </w:lvl>
    <w:lvl w:ilvl="4" w:tplc="F10E3FDA">
      <w:numFmt w:val="bullet"/>
      <w:lvlText w:val="•"/>
      <w:lvlJc w:val="left"/>
      <w:pPr>
        <w:ind w:left="1138" w:hanging="144"/>
      </w:pPr>
      <w:rPr>
        <w:rFonts w:hint="default"/>
        <w:lang w:val="en-US" w:eastAsia="en-US" w:bidi="ar-SA"/>
      </w:rPr>
    </w:lvl>
    <w:lvl w:ilvl="5" w:tplc="1FD466EA">
      <w:numFmt w:val="bullet"/>
      <w:lvlText w:val="•"/>
      <w:lvlJc w:val="left"/>
      <w:pPr>
        <w:ind w:left="1358" w:hanging="144"/>
      </w:pPr>
      <w:rPr>
        <w:rFonts w:hint="default"/>
        <w:lang w:val="en-US" w:eastAsia="en-US" w:bidi="ar-SA"/>
      </w:rPr>
    </w:lvl>
    <w:lvl w:ilvl="6" w:tplc="9CC0194A">
      <w:numFmt w:val="bullet"/>
      <w:lvlText w:val="•"/>
      <w:lvlJc w:val="left"/>
      <w:pPr>
        <w:ind w:left="1578" w:hanging="144"/>
      </w:pPr>
      <w:rPr>
        <w:rFonts w:hint="default"/>
        <w:lang w:val="en-US" w:eastAsia="en-US" w:bidi="ar-SA"/>
      </w:rPr>
    </w:lvl>
    <w:lvl w:ilvl="7" w:tplc="834686E6">
      <w:numFmt w:val="bullet"/>
      <w:lvlText w:val="•"/>
      <w:lvlJc w:val="left"/>
      <w:pPr>
        <w:ind w:left="1797" w:hanging="144"/>
      </w:pPr>
      <w:rPr>
        <w:rFonts w:hint="default"/>
        <w:lang w:val="en-US" w:eastAsia="en-US" w:bidi="ar-SA"/>
      </w:rPr>
    </w:lvl>
    <w:lvl w:ilvl="8" w:tplc="BE868A28">
      <w:numFmt w:val="bullet"/>
      <w:lvlText w:val="•"/>
      <w:lvlJc w:val="left"/>
      <w:pPr>
        <w:ind w:left="2017" w:hanging="144"/>
      </w:pPr>
      <w:rPr>
        <w:rFonts w:hint="default"/>
        <w:lang w:val="en-US" w:eastAsia="en-US" w:bidi="ar-SA"/>
      </w:rPr>
    </w:lvl>
  </w:abstractNum>
  <w:abstractNum w:abstractNumId="27" w15:restartNumberingAfterBreak="0">
    <w:nsid w:val="4567510A"/>
    <w:multiLevelType w:val="hybridMultilevel"/>
    <w:tmpl w:val="599E644E"/>
    <w:lvl w:ilvl="0" w:tplc="8886054A">
      <w:numFmt w:val="bullet"/>
      <w:lvlText w:val=""/>
      <w:lvlJc w:val="left"/>
      <w:pPr>
        <w:ind w:left="252" w:hanging="145"/>
      </w:pPr>
      <w:rPr>
        <w:rFonts w:ascii="Symbol" w:eastAsia="Symbol" w:hAnsi="Symbol" w:cs="Symbol" w:hint="default"/>
        <w:b w:val="0"/>
        <w:bCs w:val="0"/>
        <w:i w:val="0"/>
        <w:iCs w:val="0"/>
        <w:w w:val="99"/>
        <w:sz w:val="20"/>
        <w:szCs w:val="20"/>
        <w:lang w:val="en-US" w:eastAsia="en-US" w:bidi="ar-SA"/>
      </w:rPr>
    </w:lvl>
    <w:lvl w:ilvl="1" w:tplc="3F40C3C0">
      <w:numFmt w:val="bullet"/>
      <w:lvlText w:val="•"/>
      <w:lvlJc w:val="left"/>
      <w:pPr>
        <w:ind w:left="479" w:hanging="145"/>
      </w:pPr>
      <w:rPr>
        <w:rFonts w:hint="default"/>
        <w:lang w:val="en-US" w:eastAsia="en-US" w:bidi="ar-SA"/>
      </w:rPr>
    </w:lvl>
    <w:lvl w:ilvl="2" w:tplc="508A2290">
      <w:numFmt w:val="bullet"/>
      <w:lvlText w:val="•"/>
      <w:lvlJc w:val="left"/>
      <w:pPr>
        <w:ind w:left="699" w:hanging="145"/>
      </w:pPr>
      <w:rPr>
        <w:rFonts w:hint="default"/>
        <w:lang w:val="en-US" w:eastAsia="en-US" w:bidi="ar-SA"/>
      </w:rPr>
    </w:lvl>
    <w:lvl w:ilvl="3" w:tplc="68260AF6">
      <w:numFmt w:val="bullet"/>
      <w:lvlText w:val="•"/>
      <w:lvlJc w:val="left"/>
      <w:pPr>
        <w:ind w:left="918" w:hanging="145"/>
      </w:pPr>
      <w:rPr>
        <w:rFonts w:hint="default"/>
        <w:lang w:val="en-US" w:eastAsia="en-US" w:bidi="ar-SA"/>
      </w:rPr>
    </w:lvl>
    <w:lvl w:ilvl="4" w:tplc="BA1416AC">
      <w:numFmt w:val="bullet"/>
      <w:lvlText w:val="•"/>
      <w:lvlJc w:val="left"/>
      <w:pPr>
        <w:ind w:left="1138" w:hanging="145"/>
      </w:pPr>
      <w:rPr>
        <w:rFonts w:hint="default"/>
        <w:lang w:val="en-US" w:eastAsia="en-US" w:bidi="ar-SA"/>
      </w:rPr>
    </w:lvl>
    <w:lvl w:ilvl="5" w:tplc="0388DB3C">
      <w:numFmt w:val="bullet"/>
      <w:lvlText w:val="•"/>
      <w:lvlJc w:val="left"/>
      <w:pPr>
        <w:ind w:left="1357" w:hanging="145"/>
      </w:pPr>
      <w:rPr>
        <w:rFonts w:hint="default"/>
        <w:lang w:val="en-US" w:eastAsia="en-US" w:bidi="ar-SA"/>
      </w:rPr>
    </w:lvl>
    <w:lvl w:ilvl="6" w:tplc="469E90E8">
      <w:numFmt w:val="bullet"/>
      <w:lvlText w:val="•"/>
      <w:lvlJc w:val="left"/>
      <w:pPr>
        <w:ind w:left="1577" w:hanging="145"/>
      </w:pPr>
      <w:rPr>
        <w:rFonts w:hint="default"/>
        <w:lang w:val="en-US" w:eastAsia="en-US" w:bidi="ar-SA"/>
      </w:rPr>
    </w:lvl>
    <w:lvl w:ilvl="7" w:tplc="A058E60A">
      <w:numFmt w:val="bullet"/>
      <w:lvlText w:val="•"/>
      <w:lvlJc w:val="left"/>
      <w:pPr>
        <w:ind w:left="1796" w:hanging="145"/>
      </w:pPr>
      <w:rPr>
        <w:rFonts w:hint="default"/>
        <w:lang w:val="en-US" w:eastAsia="en-US" w:bidi="ar-SA"/>
      </w:rPr>
    </w:lvl>
    <w:lvl w:ilvl="8" w:tplc="C65657C6">
      <w:numFmt w:val="bullet"/>
      <w:lvlText w:val="•"/>
      <w:lvlJc w:val="left"/>
      <w:pPr>
        <w:ind w:left="2016" w:hanging="145"/>
      </w:pPr>
      <w:rPr>
        <w:rFonts w:hint="default"/>
        <w:lang w:val="en-US" w:eastAsia="en-US" w:bidi="ar-SA"/>
      </w:rPr>
    </w:lvl>
  </w:abstractNum>
  <w:abstractNum w:abstractNumId="28" w15:restartNumberingAfterBreak="0">
    <w:nsid w:val="47AB41F5"/>
    <w:multiLevelType w:val="hybridMultilevel"/>
    <w:tmpl w:val="24ECBDD0"/>
    <w:lvl w:ilvl="0" w:tplc="79A8B942">
      <w:numFmt w:val="bullet"/>
      <w:lvlText w:val=""/>
      <w:lvlJc w:val="left"/>
      <w:pPr>
        <w:ind w:left="252" w:hanging="144"/>
      </w:pPr>
      <w:rPr>
        <w:rFonts w:ascii="Symbol" w:eastAsia="Symbol" w:hAnsi="Symbol" w:cs="Symbol" w:hint="default"/>
        <w:b w:val="0"/>
        <w:bCs w:val="0"/>
        <w:i w:val="0"/>
        <w:iCs w:val="0"/>
        <w:w w:val="99"/>
        <w:sz w:val="20"/>
        <w:szCs w:val="20"/>
        <w:lang w:val="en-US" w:eastAsia="en-US" w:bidi="ar-SA"/>
      </w:rPr>
    </w:lvl>
    <w:lvl w:ilvl="1" w:tplc="D272F240">
      <w:numFmt w:val="bullet"/>
      <w:lvlText w:val="•"/>
      <w:lvlJc w:val="left"/>
      <w:pPr>
        <w:ind w:left="579" w:hanging="144"/>
      </w:pPr>
      <w:rPr>
        <w:rFonts w:hint="default"/>
        <w:lang w:val="en-US" w:eastAsia="en-US" w:bidi="ar-SA"/>
      </w:rPr>
    </w:lvl>
    <w:lvl w:ilvl="2" w:tplc="10C25E8E">
      <w:numFmt w:val="bullet"/>
      <w:lvlText w:val="•"/>
      <w:lvlJc w:val="left"/>
      <w:pPr>
        <w:ind w:left="898" w:hanging="144"/>
      </w:pPr>
      <w:rPr>
        <w:rFonts w:hint="default"/>
        <w:lang w:val="en-US" w:eastAsia="en-US" w:bidi="ar-SA"/>
      </w:rPr>
    </w:lvl>
    <w:lvl w:ilvl="3" w:tplc="DD1C0434">
      <w:numFmt w:val="bullet"/>
      <w:lvlText w:val="•"/>
      <w:lvlJc w:val="left"/>
      <w:pPr>
        <w:ind w:left="1218" w:hanging="144"/>
      </w:pPr>
      <w:rPr>
        <w:rFonts w:hint="default"/>
        <w:lang w:val="en-US" w:eastAsia="en-US" w:bidi="ar-SA"/>
      </w:rPr>
    </w:lvl>
    <w:lvl w:ilvl="4" w:tplc="B2E0C08C">
      <w:numFmt w:val="bullet"/>
      <w:lvlText w:val="•"/>
      <w:lvlJc w:val="left"/>
      <w:pPr>
        <w:ind w:left="1537" w:hanging="144"/>
      </w:pPr>
      <w:rPr>
        <w:rFonts w:hint="default"/>
        <w:lang w:val="en-US" w:eastAsia="en-US" w:bidi="ar-SA"/>
      </w:rPr>
    </w:lvl>
    <w:lvl w:ilvl="5" w:tplc="3BC67EC4">
      <w:numFmt w:val="bullet"/>
      <w:lvlText w:val="•"/>
      <w:lvlJc w:val="left"/>
      <w:pPr>
        <w:ind w:left="1857" w:hanging="144"/>
      </w:pPr>
      <w:rPr>
        <w:rFonts w:hint="default"/>
        <w:lang w:val="en-US" w:eastAsia="en-US" w:bidi="ar-SA"/>
      </w:rPr>
    </w:lvl>
    <w:lvl w:ilvl="6" w:tplc="87A2CC26">
      <w:numFmt w:val="bullet"/>
      <w:lvlText w:val="•"/>
      <w:lvlJc w:val="left"/>
      <w:pPr>
        <w:ind w:left="2176" w:hanging="144"/>
      </w:pPr>
      <w:rPr>
        <w:rFonts w:hint="default"/>
        <w:lang w:val="en-US" w:eastAsia="en-US" w:bidi="ar-SA"/>
      </w:rPr>
    </w:lvl>
    <w:lvl w:ilvl="7" w:tplc="82F8C3B8">
      <w:numFmt w:val="bullet"/>
      <w:lvlText w:val="•"/>
      <w:lvlJc w:val="left"/>
      <w:pPr>
        <w:ind w:left="2495" w:hanging="144"/>
      </w:pPr>
      <w:rPr>
        <w:rFonts w:hint="default"/>
        <w:lang w:val="en-US" w:eastAsia="en-US" w:bidi="ar-SA"/>
      </w:rPr>
    </w:lvl>
    <w:lvl w:ilvl="8" w:tplc="23945360">
      <w:numFmt w:val="bullet"/>
      <w:lvlText w:val="•"/>
      <w:lvlJc w:val="left"/>
      <w:pPr>
        <w:ind w:left="2815" w:hanging="144"/>
      </w:pPr>
      <w:rPr>
        <w:rFonts w:hint="default"/>
        <w:lang w:val="en-US" w:eastAsia="en-US" w:bidi="ar-SA"/>
      </w:rPr>
    </w:lvl>
  </w:abstractNum>
  <w:abstractNum w:abstractNumId="29" w15:restartNumberingAfterBreak="0">
    <w:nsid w:val="491F6E1A"/>
    <w:multiLevelType w:val="hybridMultilevel"/>
    <w:tmpl w:val="451A7C26"/>
    <w:lvl w:ilvl="0" w:tplc="3AA2D094">
      <w:numFmt w:val="bullet"/>
      <w:lvlText w:val=""/>
      <w:lvlJc w:val="left"/>
      <w:pPr>
        <w:ind w:left="252" w:hanging="144"/>
      </w:pPr>
      <w:rPr>
        <w:rFonts w:ascii="Symbol" w:eastAsia="Symbol" w:hAnsi="Symbol" w:cs="Symbol" w:hint="default"/>
        <w:b w:val="0"/>
        <w:bCs w:val="0"/>
        <w:i w:val="0"/>
        <w:iCs w:val="0"/>
        <w:w w:val="99"/>
        <w:sz w:val="20"/>
        <w:szCs w:val="20"/>
        <w:lang w:val="en-US" w:eastAsia="en-US" w:bidi="ar-SA"/>
      </w:rPr>
    </w:lvl>
    <w:lvl w:ilvl="1" w:tplc="59963C5E">
      <w:numFmt w:val="bullet"/>
      <w:lvlText w:val="•"/>
      <w:lvlJc w:val="left"/>
      <w:pPr>
        <w:ind w:left="479" w:hanging="144"/>
      </w:pPr>
      <w:rPr>
        <w:rFonts w:hint="default"/>
        <w:lang w:val="en-US" w:eastAsia="en-US" w:bidi="ar-SA"/>
      </w:rPr>
    </w:lvl>
    <w:lvl w:ilvl="2" w:tplc="2F02C784">
      <w:numFmt w:val="bullet"/>
      <w:lvlText w:val="•"/>
      <w:lvlJc w:val="left"/>
      <w:pPr>
        <w:ind w:left="699" w:hanging="144"/>
      </w:pPr>
      <w:rPr>
        <w:rFonts w:hint="default"/>
        <w:lang w:val="en-US" w:eastAsia="en-US" w:bidi="ar-SA"/>
      </w:rPr>
    </w:lvl>
    <w:lvl w:ilvl="3" w:tplc="8618D5C4">
      <w:numFmt w:val="bullet"/>
      <w:lvlText w:val="•"/>
      <w:lvlJc w:val="left"/>
      <w:pPr>
        <w:ind w:left="918" w:hanging="144"/>
      </w:pPr>
      <w:rPr>
        <w:rFonts w:hint="default"/>
        <w:lang w:val="en-US" w:eastAsia="en-US" w:bidi="ar-SA"/>
      </w:rPr>
    </w:lvl>
    <w:lvl w:ilvl="4" w:tplc="58ECD3C4">
      <w:numFmt w:val="bullet"/>
      <w:lvlText w:val="•"/>
      <w:lvlJc w:val="left"/>
      <w:pPr>
        <w:ind w:left="1138" w:hanging="144"/>
      </w:pPr>
      <w:rPr>
        <w:rFonts w:hint="default"/>
        <w:lang w:val="en-US" w:eastAsia="en-US" w:bidi="ar-SA"/>
      </w:rPr>
    </w:lvl>
    <w:lvl w:ilvl="5" w:tplc="A64673D8">
      <w:numFmt w:val="bullet"/>
      <w:lvlText w:val="•"/>
      <w:lvlJc w:val="left"/>
      <w:pPr>
        <w:ind w:left="1357" w:hanging="144"/>
      </w:pPr>
      <w:rPr>
        <w:rFonts w:hint="default"/>
        <w:lang w:val="en-US" w:eastAsia="en-US" w:bidi="ar-SA"/>
      </w:rPr>
    </w:lvl>
    <w:lvl w:ilvl="6" w:tplc="9652398E">
      <w:numFmt w:val="bullet"/>
      <w:lvlText w:val="•"/>
      <w:lvlJc w:val="left"/>
      <w:pPr>
        <w:ind w:left="1577" w:hanging="144"/>
      </w:pPr>
      <w:rPr>
        <w:rFonts w:hint="default"/>
        <w:lang w:val="en-US" w:eastAsia="en-US" w:bidi="ar-SA"/>
      </w:rPr>
    </w:lvl>
    <w:lvl w:ilvl="7" w:tplc="6562E6F4">
      <w:numFmt w:val="bullet"/>
      <w:lvlText w:val="•"/>
      <w:lvlJc w:val="left"/>
      <w:pPr>
        <w:ind w:left="1796" w:hanging="144"/>
      </w:pPr>
      <w:rPr>
        <w:rFonts w:hint="default"/>
        <w:lang w:val="en-US" w:eastAsia="en-US" w:bidi="ar-SA"/>
      </w:rPr>
    </w:lvl>
    <w:lvl w:ilvl="8" w:tplc="C3E4A64A">
      <w:numFmt w:val="bullet"/>
      <w:lvlText w:val="•"/>
      <w:lvlJc w:val="left"/>
      <w:pPr>
        <w:ind w:left="2016" w:hanging="144"/>
      </w:pPr>
      <w:rPr>
        <w:rFonts w:hint="default"/>
        <w:lang w:val="en-US" w:eastAsia="en-US" w:bidi="ar-SA"/>
      </w:rPr>
    </w:lvl>
  </w:abstractNum>
  <w:abstractNum w:abstractNumId="30" w15:restartNumberingAfterBreak="0">
    <w:nsid w:val="4D916FB9"/>
    <w:multiLevelType w:val="hybridMultilevel"/>
    <w:tmpl w:val="D62285A0"/>
    <w:lvl w:ilvl="0" w:tplc="F1366CFA">
      <w:numFmt w:val="bullet"/>
      <w:lvlText w:val=""/>
      <w:lvlJc w:val="left"/>
      <w:pPr>
        <w:ind w:left="252" w:hanging="144"/>
      </w:pPr>
      <w:rPr>
        <w:rFonts w:ascii="Symbol" w:eastAsia="Symbol" w:hAnsi="Symbol" w:cs="Symbol" w:hint="default"/>
        <w:b w:val="0"/>
        <w:bCs w:val="0"/>
        <w:i w:val="0"/>
        <w:iCs w:val="0"/>
        <w:w w:val="99"/>
        <w:sz w:val="20"/>
        <w:szCs w:val="20"/>
        <w:lang w:val="en-US" w:eastAsia="en-US" w:bidi="ar-SA"/>
      </w:rPr>
    </w:lvl>
    <w:lvl w:ilvl="1" w:tplc="54C4627E">
      <w:numFmt w:val="bullet"/>
      <w:lvlText w:val="•"/>
      <w:lvlJc w:val="left"/>
      <w:pPr>
        <w:ind w:left="579" w:hanging="144"/>
      </w:pPr>
      <w:rPr>
        <w:rFonts w:hint="default"/>
        <w:lang w:val="en-US" w:eastAsia="en-US" w:bidi="ar-SA"/>
      </w:rPr>
    </w:lvl>
    <w:lvl w:ilvl="2" w:tplc="17AEE37C">
      <w:numFmt w:val="bullet"/>
      <w:lvlText w:val="•"/>
      <w:lvlJc w:val="left"/>
      <w:pPr>
        <w:ind w:left="898" w:hanging="144"/>
      </w:pPr>
      <w:rPr>
        <w:rFonts w:hint="default"/>
        <w:lang w:val="en-US" w:eastAsia="en-US" w:bidi="ar-SA"/>
      </w:rPr>
    </w:lvl>
    <w:lvl w:ilvl="3" w:tplc="B4F8116E">
      <w:numFmt w:val="bullet"/>
      <w:lvlText w:val="•"/>
      <w:lvlJc w:val="left"/>
      <w:pPr>
        <w:ind w:left="1218" w:hanging="144"/>
      </w:pPr>
      <w:rPr>
        <w:rFonts w:hint="default"/>
        <w:lang w:val="en-US" w:eastAsia="en-US" w:bidi="ar-SA"/>
      </w:rPr>
    </w:lvl>
    <w:lvl w:ilvl="4" w:tplc="FF7856A8">
      <w:numFmt w:val="bullet"/>
      <w:lvlText w:val="•"/>
      <w:lvlJc w:val="left"/>
      <w:pPr>
        <w:ind w:left="1537" w:hanging="144"/>
      </w:pPr>
      <w:rPr>
        <w:rFonts w:hint="default"/>
        <w:lang w:val="en-US" w:eastAsia="en-US" w:bidi="ar-SA"/>
      </w:rPr>
    </w:lvl>
    <w:lvl w:ilvl="5" w:tplc="E514AB9A">
      <w:numFmt w:val="bullet"/>
      <w:lvlText w:val="•"/>
      <w:lvlJc w:val="left"/>
      <w:pPr>
        <w:ind w:left="1857" w:hanging="144"/>
      </w:pPr>
      <w:rPr>
        <w:rFonts w:hint="default"/>
        <w:lang w:val="en-US" w:eastAsia="en-US" w:bidi="ar-SA"/>
      </w:rPr>
    </w:lvl>
    <w:lvl w:ilvl="6" w:tplc="CE9E2764">
      <w:numFmt w:val="bullet"/>
      <w:lvlText w:val="•"/>
      <w:lvlJc w:val="left"/>
      <w:pPr>
        <w:ind w:left="2176" w:hanging="144"/>
      </w:pPr>
      <w:rPr>
        <w:rFonts w:hint="default"/>
        <w:lang w:val="en-US" w:eastAsia="en-US" w:bidi="ar-SA"/>
      </w:rPr>
    </w:lvl>
    <w:lvl w:ilvl="7" w:tplc="81EC9C50">
      <w:numFmt w:val="bullet"/>
      <w:lvlText w:val="•"/>
      <w:lvlJc w:val="left"/>
      <w:pPr>
        <w:ind w:left="2495" w:hanging="144"/>
      </w:pPr>
      <w:rPr>
        <w:rFonts w:hint="default"/>
        <w:lang w:val="en-US" w:eastAsia="en-US" w:bidi="ar-SA"/>
      </w:rPr>
    </w:lvl>
    <w:lvl w:ilvl="8" w:tplc="3FE0DC36">
      <w:numFmt w:val="bullet"/>
      <w:lvlText w:val="•"/>
      <w:lvlJc w:val="left"/>
      <w:pPr>
        <w:ind w:left="2815" w:hanging="144"/>
      </w:pPr>
      <w:rPr>
        <w:rFonts w:hint="default"/>
        <w:lang w:val="en-US" w:eastAsia="en-US" w:bidi="ar-SA"/>
      </w:rPr>
    </w:lvl>
  </w:abstractNum>
  <w:abstractNum w:abstractNumId="31" w15:restartNumberingAfterBreak="0">
    <w:nsid w:val="505E5B95"/>
    <w:multiLevelType w:val="hybridMultilevel"/>
    <w:tmpl w:val="5C6C10F8"/>
    <w:lvl w:ilvl="0" w:tplc="67464FC8">
      <w:numFmt w:val="bullet"/>
      <w:lvlText w:val=""/>
      <w:lvlJc w:val="left"/>
      <w:pPr>
        <w:ind w:left="249" w:hanging="144"/>
      </w:pPr>
      <w:rPr>
        <w:rFonts w:ascii="Symbol" w:eastAsia="Symbol" w:hAnsi="Symbol" w:cs="Symbol" w:hint="default"/>
        <w:b w:val="0"/>
        <w:bCs w:val="0"/>
        <w:i w:val="0"/>
        <w:iCs w:val="0"/>
        <w:w w:val="99"/>
        <w:sz w:val="20"/>
        <w:szCs w:val="20"/>
        <w:lang w:val="en-US" w:eastAsia="en-US" w:bidi="ar-SA"/>
      </w:rPr>
    </w:lvl>
    <w:lvl w:ilvl="1" w:tplc="FD985E28">
      <w:numFmt w:val="bullet"/>
      <w:lvlText w:val="•"/>
      <w:lvlJc w:val="left"/>
      <w:pPr>
        <w:ind w:left="393" w:hanging="144"/>
      </w:pPr>
      <w:rPr>
        <w:rFonts w:hint="default"/>
        <w:lang w:val="en-US" w:eastAsia="en-US" w:bidi="ar-SA"/>
      </w:rPr>
    </w:lvl>
    <w:lvl w:ilvl="2" w:tplc="ACC69582">
      <w:numFmt w:val="bullet"/>
      <w:lvlText w:val="•"/>
      <w:lvlJc w:val="left"/>
      <w:pPr>
        <w:ind w:left="547" w:hanging="144"/>
      </w:pPr>
      <w:rPr>
        <w:rFonts w:hint="default"/>
        <w:lang w:val="en-US" w:eastAsia="en-US" w:bidi="ar-SA"/>
      </w:rPr>
    </w:lvl>
    <w:lvl w:ilvl="3" w:tplc="0BE0D206">
      <w:numFmt w:val="bullet"/>
      <w:lvlText w:val="•"/>
      <w:lvlJc w:val="left"/>
      <w:pPr>
        <w:ind w:left="701" w:hanging="144"/>
      </w:pPr>
      <w:rPr>
        <w:rFonts w:hint="default"/>
        <w:lang w:val="en-US" w:eastAsia="en-US" w:bidi="ar-SA"/>
      </w:rPr>
    </w:lvl>
    <w:lvl w:ilvl="4" w:tplc="ACFA6C28">
      <w:numFmt w:val="bullet"/>
      <w:lvlText w:val="•"/>
      <w:lvlJc w:val="left"/>
      <w:pPr>
        <w:ind w:left="855" w:hanging="144"/>
      </w:pPr>
      <w:rPr>
        <w:rFonts w:hint="default"/>
        <w:lang w:val="en-US" w:eastAsia="en-US" w:bidi="ar-SA"/>
      </w:rPr>
    </w:lvl>
    <w:lvl w:ilvl="5" w:tplc="9C422CEE">
      <w:numFmt w:val="bullet"/>
      <w:lvlText w:val="•"/>
      <w:lvlJc w:val="left"/>
      <w:pPr>
        <w:ind w:left="1009" w:hanging="144"/>
      </w:pPr>
      <w:rPr>
        <w:rFonts w:hint="default"/>
        <w:lang w:val="en-US" w:eastAsia="en-US" w:bidi="ar-SA"/>
      </w:rPr>
    </w:lvl>
    <w:lvl w:ilvl="6" w:tplc="30488D1E">
      <w:numFmt w:val="bullet"/>
      <w:lvlText w:val="•"/>
      <w:lvlJc w:val="left"/>
      <w:pPr>
        <w:ind w:left="1162" w:hanging="144"/>
      </w:pPr>
      <w:rPr>
        <w:rFonts w:hint="default"/>
        <w:lang w:val="en-US" w:eastAsia="en-US" w:bidi="ar-SA"/>
      </w:rPr>
    </w:lvl>
    <w:lvl w:ilvl="7" w:tplc="238884BC">
      <w:numFmt w:val="bullet"/>
      <w:lvlText w:val="•"/>
      <w:lvlJc w:val="left"/>
      <w:pPr>
        <w:ind w:left="1316" w:hanging="144"/>
      </w:pPr>
      <w:rPr>
        <w:rFonts w:hint="default"/>
        <w:lang w:val="en-US" w:eastAsia="en-US" w:bidi="ar-SA"/>
      </w:rPr>
    </w:lvl>
    <w:lvl w:ilvl="8" w:tplc="AC8C199E">
      <w:numFmt w:val="bullet"/>
      <w:lvlText w:val="•"/>
      <w:lvlJc w:val="left"/>
      <w:pPr>
        <w:ind w:left="1470" w:hanging="144"/>
      </w:pPr>
      <w:rPr>
        <w:rFonts w:hint="default"/>
        <w:lang w:val="en-US" w:eastAsia="en-US" w:bidi="ar-SA"/>
      </w:rPr>
    </w:lvl>
  </w:abstractNum>
  <w:abstractNum w:abstractNumId="32" w15:restartNumberingAfterBreak="0">
    <w:nsid w:val="55903206"/>
    <w:multiLevelType w:val="hybridMultilevel"/>
    <w:tmpl w:val="79AE680A"/>
    <w:lvl w:ilvl="0" w:tplc="AE9E80D8">
      <w:numFmt w:val="bullet"/>
      <w:lvlText w:val=""/>
      <w:lvlJc w:val="left"/>
      <w:pPr>
        <w:ind w:left="252" w:hanging="145"/>
      </w:pPr>
      <w:rPr>
        <w:rFonts w:ascii="Symbol" w:eastAsia="Symbol" w:hAnsi="Symbol" w:cs="Symbol" w:hint="default"/>
        <w:b w:val="0"/>
        <w:bCs w:val="0"/>
        <w:i w:val="0"/>
        <w:iCs w:val="0"/>
        <w:w w:val="99"/>
        <w:sz w:val="20"/>
        <w:szCs w:val="20"/>
        <w:lang w:val="en-US" w:eastAsia="en-US" w:bidi="ar-SA"/>
      </w:rPr>
    </w:lvl>
    <w:lvl w:ilvl="1" w:tplc="735637CC">
      <w:numFmt w:val="bullet"/>
      <w:lvlText w:val="•"/>
      <w:lvlJc w:val="left"/>
      <w:pPr>
        <w:ind w:left="479" w:hanging="145"/>
      </w:pPr>
      <w:rPr>
        <w:rFonts w:hint="default"/>
        <w:lang w:val="en-US" w:eastAsia="en-US" w:bidi="ar-SA"/>
      </w:rPr>
    </w:lvl>
    <w:lvl w:ilvl="2" w:tplc="EF1CBE5A">
      <w:numFmt w:val="bullet"/>
      <w:lvlText w:val="•"/>
      <w:lvlJc w:val="left"/>
      <w:pPr>
        <w:ind w:left="699" w:hanging="145"/>
      </w:pPr>
      <w:rPr>
        <w:rFonts w:hint="default"/>
        <w:lang w:val="en-US" w:eastAsia="en-US" w:bidi="ar-SA"/>
      </w:rPr>
    </w:lvl>
    <w:lvl w:ilvl="3" w:tplc="1C425960">
      <w:numFmt w:val="bullet"/>
      <w:lvlText w:val="•"/>
      <w:lvlJc w:val="left"/>
      <w:pPr>
        <w:ind w:left="918" w:hanging="145"/>
      </w:pPr>
      <w:rPr>
        <w:rFonts w:hint="default"/>
        <w:lang w:val="en-US" w:eastAsia="en-US" w:bidi="ar-SA"/>
      </w:rPr>
    </w:lvl>
    <w:lvl w:ilvl="4" w:tplc="3D2C3074">
      <w:numFmt w:val="bullet"/>
      <w:lvlText w:val="•"/>
      <w:lvlJc w:val="left"/>
      <w:pPr>
        <w:ind w:left="1138" w:hanging="145"/>
      </w:pPr>
      <w:rPr>
        <w:rFonts w:hint="default"/>
        <w:lang w:val="en-US" w:eastAsia="en-US" w:bidi="ar-SA"/>
      </w:rPr>
    </w:lvl>
    <w:lvl w:ilvl="5" w:tplc="6110FFBC">
      <w:numFmt w:val="bullet"/>
      <w:lvlText w:val="•"/>
      <w:lvlJc w:val="left"/>
      <w:pPr>
        <w:ind w:left="1357" w:hanging="145"/>
      </w:pPr>
      <w:rPr>
        <w:rFonts w:hint="default"/>
        <w:lang w:val="en-US" w:eastAsia="en-US" w:bidi="ar-SA"/>
      </w:rPr>
    </w:lvl>
    <w:lvl w:ilvl="6" w:tplc="970E9C86">
      <w:numFmt w:val="bullet"/>
      <w:lvlText w:val="•"/>
      <w:lvlJc w:val="left"/>
      <w:pPr>
        <w:ind w:left="1577" w:hanging="145"/>
      </w:pPr>
      <w:rPr>
        <w:rFonts w:hint="default"/>
        <w:lang w:val="en-US" w:eastAsia="en-US" w:bidi="ar-SA"/>
      </w:rPr>
    </w:lvl>
    <w:lvl w:ilvl="7" w:tplc="5D26E05A">
      <w:numFmt w:val="bullet"/>
      <w:lvlText w:val="•"/>
      <w:lvlJc w:val="left"/>
      <w:pPr>
        <w:ind w:left="1796" w:hanging="145"/>
      </w:pPr>
      <w:rPr>
        <w:rFonts w:hint="default"/>
        <w:lang w:val="en-US" w:eastAsia="en-US" w:bidi="ar-SA"/>
      </w:rPr>
    </w:lvl>
    <w:lvl w:ilvl="8" w:tplc="95820840">
      <w:numFmt w:val="bullet"/>
      <w:lvlText w:val="•"/>
      <w:lvlJc w:val="left"/>
      <w:pPr>
        <w:ind w:left="2016" w:hanging="145"/>
      </w:pPr>
      <w:rPr>
        <w:rFonts w:hint="default"/>
        <w:lang w:val="en-US" w:eastAsia="en-US" w:bidi="ar-SA"/>
      </w:rPr>
    </w:lvl>
  </w:abstractNum>
  <w:abstractNum w:abstractNumId="33" w15:restartNumberingAfterBreak="0">
    <w:nsid w:val="570B024B"/>
    <w:multiLevelType w:val="hybridMultilevel"/>
    <w:tmpl w:val="2844102E"/>
    <w:lvl w:ilvl="0" w:tplc="2F6A584A">
      <w:numFmt w:val="bullet"/>
      <w:lvlText w:val=""/>
      <w:lvlJc w:val="left"/>
      <w:pPr>
        <w:ind w:left="249" w:hanging="144"/>
      </w:pPr>
      <w:rPr>
        <w:rFonts w:ascii="Symbol" w:eastAsia="Symbol" w:hAnsi="Symbol" w:cs="Symbol" w:hint="default"/>
        <w:b w:val="0"/>
        <w:bCs w:val="0"/>
        <w:i w:val="0"/>
        <w:iCs w:val="0"/>
        <w:w w:val="99"/>
        <w:sz w:val="20"/>
        <w:szCs w:val="20"/>
        <w:lang w:val="en-US" w:eastAsia="en-US" w:bidi="ar-SA"/>
      </w:rPr>
    </w:lvl>
    <w:lvl w:ilvl="1" w:tplc="A63E2B46">
      <w:numFmt w:val="bullet"/>
      <w:lvlText w:val="•"/>
      <w:lvlJc w:val="left"/>
      <w:pPr>
        <w:ind w:left="393" w:hanging="144"/>
      </w:pPr>
      <w:rPr>
        <w:rFonts w:hint="default"/>
        <w:lang w:val="en-US" w:eastAsia="en-US" w:bidi="ar-SA"/>
      </w:rPr>
    </w:lvl>
    <w:lvl w:ilvl="2" w:tplc="9E522586">
      <w:numFmt w:val="bullet"/>
      <w:lvlText w:val="•"/>
      <w:lvlJc w:val="left"/>
      <w:pPr>
        <w:ind w:left="547" w:hanging="144"/>
      </w:pPr>
      <w:rPr>
        <w:rFonts w:hint="default"/>
        <w:lang w:val="en-US" w:eastAsia="en-US" w:bidi="ar-SA"/>
      </w:rPr>
    </w:lvl>
    <w:lvl w:ilvl="3" w:tplc="DC727C44">
      <w:numFmt w:val="bullet"/>
      <w:lvlText w:val="•"/>
      <w:lvlJc w:val="left"/>
      <w:pPr>
        <w:ind w:left="701" w:hanging="144"/>
      </w:pPr>
      <w:rPr>
        <w:rFonts w:hint="default"/>
        <w:lang w:val="en-US" w:eastAsia="en-US" w:bidi="ar-SA"/>
      </w:rPr>
    </w:lvl>
    <w:lvl w:ilvl="4" w:tplc="9D5E9A0C">
      <w:numFmt w:val="bullet"/>
      <w:lvlText w:val="•"/>
      <w:lvlJc w:val="left"/>
      <w:pPr>
        <w:ind w:left="855" w:hanging="144"/>
      </w:pPr>
      <w:rPr>
        <w:rFonts w:hint="default"/>
        <w:lang w:val="en-US" w:eastAsia="en-US" w:bidi="ar-SA"/>
      </w:rPr>
    </w:lvl>
    <w:lvl w:ilvl="5" w:tplc="5B765828">
      <w:numFmt w:val="bullet"/>
      <w:lvlText w:val="•"/>
      <w:lvlJc w:val="left"/>
      <w:pPr>
        <w:ind w:left="1009" w:hanging="144"/>
      </w:pPr>
      <w:rPr>
        <w:rFonts w:hint="default"/>
        <w:lang w:val="en-US" w:eastAsia="en-US" w:bidi="ar-SA"/>
      </w:rPr>
    </w:lvl>
    <w:lvl w:ilvl="6" w:tplc="80002538">
      <w:numFmt w:val="bullet"/>
      <w:lvlText w:val="•"/>
      <w:lvlJc w:val="left"/>
      <w:pPr>
        <w:ind w:left="1162" w:hanging="144"/>
      </w:pPr>
      <w:rPr>
        <w:rFonts w:hint="default"/>
        <w:lang w:val="en-US" w:eastAsia="en-US" w:bidi="ar-SA"/>
      </w:rPr>
    </w:lvl>
    <w:lvl w:ilvl="7" w:tplc="597A055E">
      <w:numFmt w:val="bullet"/>
      <w:lvlText w:val="•"/>
      <w:lvlJc w:val="left"/>
      <w:pPr>
        <w:ind w:left="1316" w:hanging="144"/>
      </w:pPr>
      <w:rPr>
        <w:rFonts w:hint="default"/>
        <w:lang w:val="en-US" w:eastAsia="en-US" w:bidi="ar-SA"/>
      </w:rPr>
    </w:lvl>
    <w:lvl w:ilvl="8" w:tplc="69D0D1A4">
      <w:numFmt w:val="bullet"/>
      <w:lvlText w:val="•"/>
      <w:lvlJc w:val="left"/>
      <w:pPr>
        <w:ind w:left="1470" w:hanging="144"/>
      </w:pPr>
      <w:rPr>
        <w:rFonts w:hint="default"/>
        <w:lang w:val="en-US" w:eastAsia="en-US" w:bidi="ar-SA"/>
      </w:rPr>
    </w:lvl>
  </w:abstractNum>
  <w:abstractNum w:abstractNumId="34" w15:restartNumberingAfterBreak="0">
    <w:nsid w:val="584053DA"/>
    <w:multiLevelType w:val="hybridMultilevel"/>
    <w:tmpl w:val="1B562ADA"/>
    <w:lvl w:ilvl="0" w:tplc="51C0B8FE">
      <w:numFmt w:val="bullet"/>
      <w:lvlText w:val=""/>
      <w:lvlJc w:val="left"/>
      <w:pPr>
        <w:ind w:left="252" w:hanging="144"/>
      </w:pPr>
      <w:rPr>
        <w:rFonts w:ascii="Symbol" w:eastAsia="Symbol" w:hAnsi="Symbol" w:cs="Symbol" w:hint="default"/>
        <w:b w:val="0"/>
        <w:bCs w:val="0"/>
        <w:i w:val="0"/>
        <w:iCs w:val="0"/>
        <w:w w:val="99"/>
        <w:sz w:val="20"/>
        <w:szCs w:val="20"/>
        <w:lang w:val="en-US" w:eastAsia="en-US" w:bidi="ar-SA"/>
      </w:rPr>
    </w:lvl>
    <w:lvl w:ilvl="1" w:tplc="6E4CEA3A">
      <w:numFmt w:val="bullet"/>
      <w:lvlText w:val="•"/>
      <w:lvlJc w:val="left"/>
      <w:pPr>
        <w:ind w:left="579" w:hanging="144"/>
      </w:pPr>
      <w:rPr>
        <w:rFonts w:hint="default"/>
        <w:lang w:val="en-US" w:eastAsia="en-US" w:bidi="ar-SA"/>
      </w:rPr>
    </w:lvl>
    <w:lvl w:ilvl="2" w:tplc="5426C7EE">
      <w:numFmt w:val="bullet"/>
      <w:lvlText w:val="•"/>
      <w:lvlJc w:val="left"/>
      <w:pPr>
        <w:ind w:left="898" w:hanging="144"/>
      </w:pPr>
      <w:rPr>
        <w:rFonts w:hint="default"/>
        <w:lang w:val="en-US" w:eastAsia="en-US" w:bidi="ar-SA"/>
      </w:rPr>
    </w:lvl>
    <w:lvl w:ilvl="3" w:tplc="7770A5BC">
      <w:numFmt w:val="bullet"/>
      <w:lvlText w:val="•"/>
      <w:lvlJc w:val="left"/>
      <w:pPr>
        <w:ind w:left="1218" w:hanging="144"/>
      </w:pPr>
      <w:rPr>
        <w:rFonts w:hint="default"/>
        <w:lang w:val="en-US" w:eastAsia="en-US" w:bidi="ar-SA"/>
      </w:rPr>
    </w:lvl>
    <w:lvl w:ilvl="4" w:tplc="9BBE309C">
      <w:numFmt w:val="bullet"/>
      <w:lvlText w:val="•"/>
      <w:lvlJc w:val="left"/>
      <w:pPr>
        <w:ind w:left="1537" w:hanging="144"/>
      </w:pPr>
      <w:rPr>
        <w:rFonts w:hint="default"/>
        <w:lang w:val="en-US" w:eastAsia="en-US" w:bidi="ar-SA"/>
      </w:rPr>
    </w:lvl>
    <w:lvl w:ilvl="5" w:tplc="5DE21864">
      <w:numFmt w:val="bullet"/>
      <w:lvlText w:val="•"/>
      <w:lvlJc w:val="left"/>
      <w:pPr>
        <w:ind w:left="1857" w:hanging="144"/>
      </w:pPr>
      <w:rPr>
        <w:rFonts w:hint="default"/>
        <w:lang w:val="en-US" w:eastAsia="en-US" w:bidi="ar-SA"/>
      </w:rPr>
    </w:lvl>
    <w:lvl w:ilvl="6" w:tplc="1548DB6E">
      <w:numFmt w:val="bullet"/>
      <w:lvlText w:val="•"/>
      <w:lvlJc w:val="left"/>
      <w:pPr>
        <w:ind w:left="2176" w:hanging="144"/>
      </w:pPr>
      <w:rPr>
        <w:rFonts w:hint="default"/>
        <w:lang w:val="en-US" w:eastAsia="en-US" w:bidi="ar-SA"/>
      </w:rPr>
    </w:lvl>
    <w:lvl w:ilvl="7" w:tplc="950EBA00">
      <w:numFmt w:val="bullet"/>
      <w:lvlText w:val="•"/>
      <w:lvlJc w:val="left"/>
      <w:pPr>
        <w:ind w:left="2495" w:hanging="144"/>
      </w:pPr>
      <w:rPr>
        <w:rFonts w:hint="default"/>
        <w:lang w:val="en-US" w:eastAsia="en-US" w:bidi="ar-SA"/>
      </w:rPr>
    </w:lvl>
    <w:lvl w:ilvl="8" w:tplc="33AEF5D2">
      <w:numFmt w:val="bullet"/>
      <w:lvlText w:val="•"/>
      <w:lvlJc w:val="left"/>
      <w:pPr>
        <w:ind w:left="2815" w:hanging="144"/>
      </w:pPr>
      <w:rPr>
        <w:rFonts w:hint="default"/>
        <w:lang w:val="en-US" w:eastAsia="en-US" w:bidi="ar-SA"/>
      </w:rPr>
    </w:lvl>
  </w:abstractNum>
  <w:abstractNum w:abstractNumId="35" w15:restartNumberingAfterBreak="0">
    <w:nsid w:val="5CD75EF6"/>
    <w:multiLevelType w:val="hybridMultilevel"/>
    <w:tmpl w:val="B1302CB8"/>
    <w:lvl w:ilvl="0" w:tplc="E47AB594">
      <w:numFmt w:val="bullet"/>
      <w:lvlText w:val=""/>
      <w:lvlJc w:val="left"/>
      <w:pPr>
        <w:ind w:left="252" w:hanging="144"/>
      </w:pPr>
      <w:rPr>
        <w:rFonts w:ascii="Symbol" w:eastAsia="Symbol" w:hAnsi="Symbol" w:cs="Symbol" w:hint="default"/>
        <w:b w:val="0"/>
        <w:bCs w:val="0"/>
        <w:i w:val="0"/>
        <w:iCs w:val="0"/>
        <w:w w:val="99"/>
        <w:sz w:val="20"/>
        <w:szCs w:val="20"/>
        <w:lang w:val="en-US" w:eastAsia="en-US" w:bidi="ar-SA"/>
      </w:rPr>
    </w:lvl>
    <w:lvl w:ilvl="1" w:tplc="5F90A0AE">
      <w:numFmt w:val="bullet"/>
      <w:lvlText w:val="•"/>
      <w:lvlJc w:val="left"/>
      <w:pPr>
        <w:ind w:left="579" w:hanging="144"/>
      </w:pPr>
      <w:rPr>
        <w:rFonts w:hint="default"/>
        <w:lang w:val="en-US" w:eastAsia="en-US" w:bidi="ar-SA"/>
      </w:rPr>
    </w:lvl>
    <w:lvl w:ilvl="2" w:tplc="CFDE0F62">
      <w:numFmt w:val="bullet"/>
      <w:lvlText w:val="•"/>
      <w:lvlJc w:val="left"/>
      <w:pPr>
        <w:ind w:left="898" w:hanging="144"/>
      </w:pPr>
      <w:rPr>
        <w:rFonts w:hint="default"/>
        <w:lang w:val="en-US" w:eastAsia="en-US" w:bidi="ar-SA"/>
      </w:rPr>
    </w:lvl>
    <w:lvl w:ilvl="3" w:tplc="A768E66A">
      <w:numFmt w:val="bullet"/>
      <w:lvlText w:val="•"/>
      <w:lvlJc w:val="left"/>
      <w:pPr>
        <w:ind w:left="1218" w:hanging="144"/>
      </w:pPr>
      <w:rPr>
        <w:rFonts w:hint="default"/>
        <w:lang w:val="en-US" w:eastAsia="en-US" w:bidi="ar-SA"/>
      </w:rPr>
    </w:lvl>
    <w:lvl w:ilvl="4" w:tplc="EDB86E42">
      <w:numFmt w:val="bullet"/>
      <w:lvlText w:val="•"/>
      <w:lvlJc w:val="left"/>
      <w:pPr>
        <w:ind w:left="1537" w:hanging="144"/>
      </w:pPr>
      <w:rPr>
        <w:rFonts w:hint="default"/>
        <w:lang w:val="en-US" w:eastAsia="en-US" w:bidi="ar-SA"/>
      </w:rPr>
    </w:lvl>
    <w:lvl w:ilvl="5" w:tplc="45948AA2">
      <w:numFmt w:val="bullet"/>
      <w:lvlText w:val="•"/>
      <w:lvlJc w:val="left"/>
      <w:pPr>
        <w:ind w:left="1857" w:hanging="144"/>
      </w:pPr>
      <w:rPr>
        <w:rFonts w:hint="default"/>
        <w:lang w:val="en-US" w:eastAsia="en-US" w:bidi="ar-SA"/>
      </w:rPr>
    </w:lvl>
    <w:lvl w:ilvl="6" w:tplc="D90A0246">
      <w:numFmt w:val="bullet"/>
      <w:lvlText w:val="•"/>
      <w:lvlJc w:val="left"/>
      <w:pPr>
        <w:ind w:left="2176" w:hanging="144"/>
      </w:pPr>
      <w:rPr>
        <w:rFonts w:hint="default"/>
        <w:lang w:val="en-US" w:eastAsia="en-US" w:bidi="ar-SA"/>
      </w:rPr>
    </w:lvl>
    <w:lvl w:ilvl="7" w:tplc="78EEA10A">
      <w:numFmt w:val="bullet"/>
      <w:lvlText w:val="•"/>
      <w:lvlJc w:val="left"/>
      <w:pPr>
        <w:ind w:left="2495" w:hanging="144"/>
      </w:pPr>
      <w:rPr>
        <w:rFonts w:hint="default"/>
        <w:lang w:val="en-US" w:eastAsia="en-US" w:bidi="ar-SA"/>
      </w:rPr>
    </w:lvl>
    <w:lvl w:ilvl="8" w:tplc="7D8A8452">
      <w:numFmt w:val="bullet"/>
      <w:lvlText w:val="•"/>
      <w:lvlJc w:val="left"/>
      <w:pPr>
        <w:ind w:left="2815" w:hanging="144"/>
      </w:pPr>
      <w:rPr>
        <w:rFonts w:hint="default"/>
        <w:lang w:val="en-US" w:eastAsia="en-US" w:bidi="ar-SA"/>
      </w:rPr>
    </w:lvl>
  </w:abstractNum>
  <w:abstractNum w:abstractNumId="36" w15:restartNumberingAfterBreak="0">
    <w:nsid w:val="5DED1F16"/>
    <w:multiLevelType w:val="hybridMultilevel"/>
    <w:tmpl w:val="8C96F1C0"/>
    <w:lvl w:ilvl="0" w:tplc="F740DA34">
      <w:numFmt w:val="bullet"/>
      <w:lvlText w:val=""/>
      <w:lvlJc w:val="left"/>
      <w:pPr>
        <w:ind w:left="252" w:hanging="144"/>
      </w:pPr>
      <w:rPr>
        <w:rFonts w:ascii="Symbol" w:eastAsia="Symbol" w:hAnsi="Symbol" w:cs="Symbol" w:hint="default"/>
        <w:b w:val="0"/>
        <w:bCs w:val="0"/>
        <w:i w:val="0"/>
        <w:iCs w:val="0"/>
        <w:w w:val="99"/>
        <w:sz w:val="20"/>
        <w:szCs w:val="20"/>
        <w:lang w:val="en-US" w:eastAsia="en-US" w:bidi="ar-SA"/>
      </w:rPr>
    </w:lvl>
    <w:lvl w:ilvl="1" w:tplc="7E52B27C">
      <w:numFmt w:val="bullet"/>
      <w:lvlText w:val="•"/>
      <w:lvlJc w:val="left"/>
      <w:pPr>
        <w:ind w:left="579" w:hanging="144"/>
      </w:pPr>
      <w:rPr>
        <w:rFonts w:hint="default"/>
        <w:lang w:val="en-US" w:eastAsia="en-US" w:bidi="ar-SA"/>
      </w:rPr>
    </w:lvl>
    <w:lvl w:ilvl="2" w:tplc="DE8089CA">
      <w:numFmt w:val="bullet"/>
      <w:lvlText w:val="•"/>
      <w:lvlJc w:val="left"/>
      <w:pPr>
        <w:ind w:left="898" w:hanging="144"/>
      </w:pPr>
      <w:rPr>
        <w:rFonts w:hint="default"/>
        <w:lang w:val="en-US" w:eastAsia="en-US" w:bidi="ar-SA"/>
      </w:rPr>
    </w:lvl>
    <w:lvl w:ilvl="3" w:tplc="93523720">
      <w:numFmt w:val="bullet"/>
      <w:lvlText w:val="•"/>
      <w:lvlJc w:val="left"/>
      <w:pPr>
        <w:ind w:left="1218" w:hanging="144"/>
      </w:pPr>
      <w:rPr>
        <w:rFonts w:hint="default"/>
        <w:lang w:val="en-US" w:eastAsia="en-US" w:bidi="ar-SA"/>
      </w:rPr>
    </w:lvl>
    <w:lvl w:ilvl="4" w:tplc="4F8C02DE">
      <w:numFmt w:val="bullet"/>
      <w:lvlText w:val="•"/>
      <w:lvlJc w:val="left"/>
      <w:pPr>
        <w:ind w:left="1537" w:hanging="144"/>
      </w:pPr>
      <w:rPr>
        <w:rFonts w:hint="default"/>
        <w:lang w:val="en-US" w:eastAsia="en-US" w:bidi="ar-SA"/>
      </w:rPr>
    </w:lvl>
    <w:lvl w:ilvl="5" w:tplc="52C27468">
      <w:numFmt w:val="bullet"/>
      <w:lvlText w:val="•"/>
      <w:lvlJc w:val="left"/>
      <w:pPr>
        <w:ind w:left="1857" w:hanging="144"/>
      </w:pPr>
      <w:rPr>
        <w:rFonts w:hint="default"/>
        <w:lang w:val="en-US" w:eastAsia="en-US" w:bidi="ar-SA"/>
      </w:rPr>
    </w:lvl>
    <w:lvl w:ilvl="6" w:tplc="5888B708">
      <w:numFmt w:val="bullet"/>
      <w:lvlText w:val="•"/>
      <w:lvlJc w:val="left"/>
      <w:pPr>
        <w:ind w:left="2176" w:hanging="144"/>
      </w:pPr>
      <w:rPr>
        <w:rFonts w:hint="default"/>
        <w:lang w:val="en-US" w:eastAsia="en-US" w:bidi="ar-SA"/>
      </w:rPr>
    </w:lvl>
    <w:lvl w:ilvl="7" w:tplc="5D26D39C">
      <w:numFmt w:val="bullet"/>
      <w:lvlText w:val="•"/>
      <w:lvlJc w:val="left"/>
      <w:pPr>
        <w:ind w:left="2495" w:hanging="144"/>
      </w:pPr>
      <w:rPr>
        <w:rFonts w:hint="default"/>
        <w:lang w:val="en-US" w:eastAsia="en-US" w:bidi="ar-SA"/>
      </w:rPr>
    </w:lvl>
    <w:lvl w:ilvl="8" w:tplc="8E3ACE3C">
      <w:numFmt w:val="bullet"/>
      <w:lvlText w:val="•"/>
      <w:lvlJc w:val="left"/>
      <w:pPr>
        <w:ind w:left="2815" w:hanging="144"/>
      </w:pPr>
      <w:rPr>
        <w:rFonts w:hint="default"/>
        <w:lang w:val="en-US" w:eastAsia="en-US" w:bidi="ar-SA"/>
      </w:rPr>
    </w:lvl>
  </w:abstractNum>
  <w:abstractNum w:abstractNumId="37" w15:restartNumberingAfterBreak="0">
    <w:nsid w:val="63E33C37"/>
    <w:multiLevelType w:val="hybridMultilevel"/>
    <w:tmpl w:val="85E63348"/>
    <w:lvl w:ilvl="0" w:tplc="B9929338">
      <w:numFmt w:val="bullet"/>
      <w:lvlText w:val=""/>
      <w:lvlJc w:val="left"/>
      <w:pPr>
        <w:ind w:left="252" w:hanging="144"/>
      </w:pPr>
      <w:rPr>
        <w:rFonts w:ascii="Symbol" w:eastAsia="Symbol" w:hAnsi="Symbol" w:cs="Symbol" w:hint="default"/>
        <w:b w:val="0"/>
        <w:bCs w:val="0"/>
        <w:i w:val="0"/>
        <w:iCs w:val="0"/>
        <w:w w:val="99"/>
        <w:sz w:val="20"/>
        <w:szCs w:val="20"/>
        <w:lang w:val="en-US" w:eastAsia="en-US" w:bidi="ar-SA"/>
      </w:rPr>
    </w:lvl>
    <w:lvl w:ilvl="1" w:tplc="4C8E3212">
      <w:numFmt w:val="bullet"/>
      <w:lvlText w:val="•"/>
      <w:lvlJc w:val="left"/>
      <w:pPr>
        <w:ind w:left="579" w:hanging="144"/>
      </w:pPr>
      <w:rPr>
        <w:rFonts w:hint="default"/>
        <w:lang w:val="en-US" w:eastAsia="en-US" w:bidi="ar-SA"/>
      </w:rPr>
    </w:lvl>
    <w:lvl w:ilvl="2" w:tplc="36BAC484">
      <w:numFmt w:val="bullet"/>
      <w:lvlText w:val="•"/>
      <w:lvlJc w:val="left"/>
      <w:pPr>
        <w:ind w:left="898" w:hanging="144"/>
      </w:pPr>
      <w:rPr>
        <w:rFonts w:hint="default"/>
        <w:lang w:val="en-US" w:eastAsia="en-US" w:bidi="ar-SA"/>
      </w:rPr>
    </w:lvl>
    <w:lvl w:ilvl="3" w:tplc="B7444AEC">
      <w:numFmt w:val="bullet"/>
      <w:lvlText w:val="•"/>
      <w:lvlJc w:val="left"/>
      <w:pPr>
        <w:ind w:left="1218" w:hanging="144"/>
      </w:pPr>
      <w:rPr>
        <w:rFonts w:hint="default"/>
        <w:lang w:val="en-US" w:eastAsia="en-US" w:bidi="ar-SA"/>
      </w:rPr>
    </w:lvl>
    <w:lvl w:ilvl="4" w:tplc="BCF238CC">
      <w:numFmt w:val="bullet"/>
      <w:lvlText w:val="•"/>
      <w:lvlJc w:val="left"/>
      <w:pPr>
        <w:ind w:left="1537" w:hanging="144"/>
      </w:pPr>
      <w:rPr>
        <w:rFonts w:hint="default"/>
        <w:lang w:val="en-US" w:eastAsia="en-US" w:bidi="ar-SA"/>
      </w:rPr>
    </w:lvl>
    <w:lvl w:ilvl="5" w:tplc="3E9EBE50">
      <w:numFmt w:val="bullet"/>
      <w:lvlText w:val="•"/>
      <w:lvlJc w:val="left"/>
      <w:pPr>
        <w:ind w:left="1857" w:hanging="144"/>
      </w:pPr>
      <w:rPr>
        <w:rFonts w:hint="default"/>
        <w:lang w:val="en-US" w:eastAsia="en-US" w:bidi="ar-SA"/>
      </w:rPr>
    </w:lvl>
    <w:lvl w:ilvl="6" w:tplc="998642BE">
      <w:numFmt w:val="bullet"/>
      <w:lvlText w:val="•"/>
      <w:lvlJc w:val="left"/>
      <w:pPr>
        <w:ind w:left="2176" w:hanging="144"/>
      </w:pPr>
      <w:rPr>
        <w:rFonts w:hint="default"/>
        <w:lang w:val="en-US" w:eastAsia="en-US" w:bidi="ar-SA"/>
      </w:rPr>
    </w:lvl>
    <w:lvl w:ilvl="7" w:tplc="E9363E8C">
      <w:numFmt w:val="bullet"/>
      <w:lvlText w:val="•"/>
      <w:lvlJc w:val="left"/>
      <w:pPr>
        <w:ind w:left="2495" w:hanging="144"/>
      </w:pPr>
      <w:rPr>
        <w:rFonts w:hint="default"/>
        <w:lang w:val="en-US" w:eastAsia="en-US" w:bidi="ar-SA"/>
      </w:rPr>
    </w:lvl>
    <w:lvl w:ilvl="8" w:tplc="1270C5C2">
      <w:numFmt w:val="bullet"/>
      <w:lvlText w:val="•"/>
      <w:lvlJc w:val="left"/>
      <w:pPr>
        <w:ind w:left="2815" w:hanging="144"/>
      </w:pPr>
      <w:rPr>
        <w:rFonts w:hint="default"/>
        <w:lang w:val="en-US" w:eastAsia="en-US" w:bidi="ar-SA"/>
      </w:rPr>
    </w:lvl>
  </w:abstractNum>
  <w:abstractNum w:abstractNumId="38" w15:restartNumberingAfterBreak="0">
    <w:nsid w:val="67E16073"/>
    <w:multiLevelType w:val="hybridMultilevel"/>
    <w:tmpl w:val="A9664E98"/>
    <w:lvl w:ilvl="0" w:tplc="7C265C2C">
      <w:numFmt w:val="bullet"/>
      <w:lvlText w:val=""/>
      <w:lvlJc w:val="left"/>
      <w:pPr>
        <w:ind w:left="253" w:hanging="144"/>
      </w:pPr>
      <w:rPr>
        <w:rFonts w:ascii="Symbol" w:eastAsia="Symbol" w:hAnsi="Symbol" w:cs="Symbol" w:hint="default"/>
        <w:b w:val="0"/>
        <w:bCs w:val="0"/>
        <w:i w:val="0"/>
        <w:iCs w:val="0"/>
        <w:w w:val="99"/>
        <w:sz w:val="20"/>
        <w:szCs w:val="20"/>
        <w:lang w:val="en-US" w:eastAsia="en-US" w:bidi="ar-SA"/>
      </w:rPr>
    </w:lvl>
    <w:lvl w:ilvl="1" w:tplc="842C1D34">
      <w:numFmt w:val="bullet"/>
      <w:lvlText w:val="•"/>
      <w:lvlJc w:val="left"/>
      <w:pPr>
        <w:ind w:left="479" w:hanging="144"/>
      </w:pPr>
      <w:rPr>
        <w:rFonts w:hint="default"/>
        <w:lang w:val="en-US" w:eastAsia="en-US" w:bidi="ar-SA"/>
      </w:rPr>
    </w:lvl>
    <w:lvl w:ilvl="2" w:tplc="AC7A2E7C">
      <w:numFmt w:val="bullet"/>
      <w:lvlText w:val="•"/>
      <w:lvlJc w:val="left"/>
      <w:pPr>
        <w:ind w:left="699" w:hanging="144"/>
      </w:pPr>
      <w:rPr>
        <w:rFonts w:hint="default"/>
        <w:lang w:val="en-US" w:eastAsia="en-US" w:bidi="ar-SA"/>
      </w:rPr>
    </w:lvl>
    <w:lvl w:ilvl="3" w:tplc="D93C79EE">
      <w:numFmt w:val="bullet"/>
      <w:lvlText w:val="•"/>
      <w:lvlJc w:val="left"/>
      <w:pPr>
        <w:ind w:left="919" w:hanging="144"/>
      </w:pPr>
      <w:rPr>
        <w:rFonts w:hint="default"/>
        <w:lang w:val="en-US" w:eastAsia="en-US" w:bidi="ar-SA"/>
      </w:rPr>
    </w:lvl>
    <w:lvl w:ilvl="4" w:tplc="468E3820">
      <w:numFmt w:val="bullet"/>
      <w:lvlText w:val="•"/>
      <w:lvlJc w:val="left"/>
      <w:pPr>
        <w:ind w:left="1138" w:hanging="144"/>
      </w:pPr>
      <w:rPr>
        <w:rFonts w:hint="default"/>
        <w:lang w:val="en-US" w:eastAsia="en-US" w:bidi="ar-SA"/>
      </w:rPr>
    </w:lvl>
    <w:lvl w:ilvl="5" w:tplc="72826B46">
      <w:numFmt w:val="bullet"/>
      <w:lvlText w:val="•"/>
      <w:lvlJc w:val="left"/>
      <w:pPr>
        <w:ind w:left="1358" w:hanging="144"/>
      </w:pPr>
      <w:rPr>
        <w:rFonts w:hint="default"/>
        <w:lang w:val="en-US" w:eastAsia="en-US" w:bidi="ar-SA"/>
      </w:rPr>
    </w:lvl>
    <w:lvl w:ilvl="6" w:tplc="EF24D17A">
      <w:numFmt w:val="bullet"/>
      <w:lvlText w:val="•"/>
      <w:lvlJc w:val="left"/>
      <w:pPr>
        <w:ind w:left="1578" w:hanging="144"/>
      </w:pPr>
      <w:rPr>
        <w:rFonts w:hint="default"/>
        <w:lang w:val="en-US" w:eastAsia="en-US" w:bidi="ar-SA"/>
      </w:rPr>
    </w:lvl>
    <w:lvl w:ilvl="7" w:tplc="D92ABF64">
      <w:numFmt w:val="bullet"/>
      <w:lvlText w:val="•"/>
      <w:lvlJc w:val="left"/>
      <w:pPr>
        <w:ind w:left="1797" w:hanging="144"/>
      </w:pPr>
      <w:rPr>
        <w:rFonts w:hint="default"/>
        <w:lang w:val="en-US" w:eastAsia="en-US" w:bidi="ar-SA"/>
      </w:rPr>
    </w:lvl>
    <w:lvl w:ilvl="8" w:tplc="17601CF6">
      <w:numFmt w:val="bullet"/>
      <w:lvlText w:val="•"/>
      <w:lvlJc w:val="left"/>
      <w:pPr>
        <w:ind w:left="2017" w:hanging="144"/>
      </w:pPr>
      <w:rPr>
        <w:rFonts w:hint="default"/>
        <w:lang w:val="en-US" w:eastAsia="en-US" w:bidi="ar-SA"/>
      </w:rPr>
    </w:lvl>
  </w:abstractNum>
  <w:abstractNum w:abstractNumId="39" w15:restartNumberingAfterBreak="0">
    <w:nsid w:val="68B124BD"/>
    <w:multiLevelType w:val="hybridMultilevel"/>
    <w:tmpl w:val="258AA4E6"/>
    <w:lvl w:ilvl="0" w:tplc="B694E266">
      <w:numFmt w:val="bullet"/>
      <w:lvlText w:val=""/>
      <w:lvlJc w:val="left"/>
      <w:pPr>
        <w:ind w:left="249" w:hanging="144"/>
      </w:pPr>
      <w:rPr>
        <w:rFonts w:ascii="Symbol" w:eastAsia="Symbol" w:hAnsi="Symbol" w:cs="Symbol" w:hint="default"/>
        <w:b w:val="0"/>
        <w:bCs w:val="0"/>
        <w:i w:val="0"/>
        <w:iCs w:val="0"/>
        <w:w w:val="99"/>
        <w:sz w:val="20"/>
        <w:szCs w:val="20"/>
        <w:lang w:val="en-US" w:eastAsia="en-US" w:bidi="ar-SA"/>
      </w:rPr>
    </w:lvl>
    <w:lvl w:ilvl="1" w:tplc="EB442EB8">
      <w:numFmt w:val="bullet"/>
      <w:lvlText w:val="•"/>
      <w:lvlJc w:val="left"/>
      <w:pPr>
        <w:ind w:left="393" w:hanging="144"/>
      </w:pPr>
      <w:rPr>
        <w:rFonts w:hint="default"/>
        <w:lang w:val="en-US" w:eastAsia="en-US" w:bidi="ar-SA"/>
      </w:rPr>
    </w:lvl>
    <w:lvl w:ilvl="2" w:tplc="B2260A5C">
      <w:numFmt w:val="bullet"/>
      <w:lvlText w:val="•"/>
      <w:lvlJc w:val="left"/>
      <w:pPr>
        <w:ind w:left="547" w:hanging="144"/>
      </w:pPr>
      <w:rPr>
        <w:rFonts w:hint="default"/>
        <w:lang w:val="en-US" w:eastAsia="en-US" w:bidi="ar-SA"/>
      </w:rPr>
    </w:lvl>
    <w:lvl w:ilvl="3" w:tplc="D982FFBC">
      <w:numFmt w:val="bullet"/>
      <w:lvlText w:val="•"/>
      <w:lvlJc w:val="left"/>
      <w:pPr>
        <w:ind w:left="701" w:hanging="144"/>
      </w:pPr>
      <w:rPr>
        <w:rFonts w:hint="default"/>
        <w:lang w:val="en-US" w:eastAsia="en-US" w:bidi="ar-SA"/>
      </w:rPr>
    </w:lvl>
    <w:lvl w:ilvl="4" w:tplc="5D90E2FC">
      <w:numFmt w:val="bullet"/>
      <w:lvlText w:val="•"/>
      <w:lvlJc w:val="left"/>
      <w:pPr>
        <w:ind w:left="855" w:hanging="144"/>
      </w:pPr>
      <w:rPr>
        <w:rFonts w:hint="default"/>
        <w:lang w:val="en-US" w:eastAsia="en-US" w:bidi="ar-SA"/>
      </w:rPr>
    </w:lvl>
    <w:lvl w:ilvl="5" w:tplc="841C9B3A">
      <w:numFmt w:val="bullet"/>
      <w:lvlText w:val="•"/>
      <w:lvlJc w:val="left"/>
      <w:pPr>
        <w:ind w:left="1009" w:hanging="144"/>
      </w:pPr>
      <w:rPr>
        <w:rFonts w:hint="default"/>
        <w:lang w:val="en-US" w:eastAsia="en-US" w:bidi="ar-SA"/>
      </w:rPr>
    </w:lvl>
    <w:lvl w:ilvl="6" w:tplc="8C10CD18">
      <w:numFmt w:val="bullet"/>
      <w:lvlText w:val="•"/>
      <w:lvlJc w:val="left"/>
      <w:pPr>
        <w:ind w:left="1162" w:hanging="144"/>
      </w:pPr>
      <w:rPr>
        <w:rFonts w:hint="default"/>
        <w:lang w:val="en-US" w:eastAsia="en-US" w:bidi="ar-SA"/>
      </w:rPr>
    </w:lvl>
    <w:lvl w:ilvl="7" w:tplc="A61C1378">
      <w:numFmt w:val="bullet"/>
      <w:lvlText w:val="•"/>
      <w:lvlJc w:val="left"/>
      <w:pPr>
        <w:ind w:left="1316" w:hanging="144"/>
      </w:pPr>
      <w:rPr>
        <w:rFonts w:hint="default"/>
        <w:lang w:val="en-US" w:eastAsia="en-US" w:bidi="ar-SA"/>
      </w:rPr>
    </w:lvl>
    <w:lvl w:ilvl="8" w:tplc="33D849E8">
      <w:numFmt w:val="bullet"/>
      <w:lvlText w:val="•"/>
      <w:lvlJc w:val="left"/>
      <w:pPr>
        <w:ind w:left="1470" w:hanging="144"/>
      </w:pPr>
      <w:rPr>
        <w:rFonts w:hint="default"/>
        <w:lang w:val="en-US" w:eastAsia="en-US" w:bidi="ar-SA"/>
      </w:rPr>
    </w:lvl>
  </w:abstractNum>
  <w:abstractNum w:abstractNumId="40" w15:restartNumberingAfterBreak="0">
    <w:nsid w:val="69A403DD"/>
    <w:multiLevelType w:val="hybridMultilevel"/>
    <w:tmpl w:val="D60C0452"/>
    <w:lvl w:ilvl="0" w:tplc="3DA2EF82">
      <w:numFmt w:val="bullet"/>
      <w:lvlText w:val=""/>
      <w:lvlJc w:val="left"/>
      <w:pPr>
        <w:ind w:left="252" w:hanging="145"/>
      </w:pPr>
      <w:rPr>
        <w:rFonts w:ascii="Symbol" w:eastAsia="Symbol" w:hAnsi="Symbol" w:cs="Symbol" w:hint="default"/>
        <w:b w:val="0"/>
        <w:bCs w:val="0"/>
        <w:i w:val="0"/>
        <w:iCs w:val="0"/>
        <w:w w:val="99"/>
        <w:sz w:val="20"/>
        <w:szCs w:val="20"/>
        <w:lang w:val="en-US" w:eastAsia="en-US" w:bidi="ar-SA"/>
      </w:rPr>
    </w:lvl>
    <w:lvl w:ilvl="1" w:tplc="0D8629CC">
      <w:numFmt w:val="bullet"/>
      <w:lvlText w:val="•"/>
      <w:lvlJc w:val="left"/>
      <w:pPr>
        <w:ind w:left="479" w:hanging="145"/>
      </w:pPr>
      <w:rPr>
        <w:rFonts w:hint="default"/>
        <w:lang w:val="en-US" w:eastAsia="en-US" w:bidi="ar-SA"/>
      </w:rPr>
    </w:lvl>
    <w:lvl w:ilvl="2" w:tplc="CE1C98C2">
      <w:numFmt w:val="bullet"/>
      <w:lvlText w:val="•"/>
      <w:lvlJc w:val="left"/>
      <w:pPr>
        <w:ind w:left="699" w:hanging="145"/>
      </w:pPr>
      <w:rPr>
        <w:rFonts w:hint="default"/>
        <w:lang w:val="en-US" w:eastAsia="en-US" w:bidi="ar-SA"/>
      </w:rPr>
    </w:lvl>
    <w:lvl w:ilvl="3" w:tplc="D00E335C">
      <w:numFmt w:val="bullet"/>
      <w:lvlText w:val="•"/>
      <w:lvlJc w:val="left"/>
      <w:pPr>
        <w:ind w:left="918" w:hanging="145"/>
      </w:pPr>
      <w:rPr>
        <w:rFonts w:hint="default"/>
        <w:lang w:val="en-US" w:eastAsia="en-US" w:bidi="ar-SA"/>
      </w:rPr>
    </w:lvl>
    <w:lvl w:ilvl="4" w:tplc="B0402120">
      <w:numFmt w:val="bullet"/>
      <w:lvlText w:val="•"/>
      <w:lvlJc w:val="left"/>
      <w:pPr>
        <w:ind w:left="1138" w:hanging="145"/>
      </w:pPr>
      <w:rPr>
        <w:rFonts w:hint="default"/>
        <w:lang w:val="en-US" w:eastAsia="en-US" w:bidi="ar-SA"/>
      </w:rPr>
    </w:lvl>
    <w:lvl w:ilvl="5" w:tplc="47CA6F60">
      <w:numFmt w:val="bullet"/>
      <w:lvlText w:val="•"/>
      <w:lvlJc w:val="left"/>
      <w:pPr>
        <w:ind w:left="1357" w:hanging="145"/>
      </w:pPr>
      <w:rPr>
        <w:rFonts w:hint="default"/>
        <w:lang w:val="en-US" w:eastAsia="en-US" w:bidi="ar-SA"/>
      </w:rPr>
    </w:lvl>
    <w:lvl w:ilvl="6" w:tplc="3D462374">
      <w:numFmt w:val="bullet"/>
      <w:lvlText w:val="•"/>
      <w:lvlJc w:val="left"/>
      <w:pPr>
        <w:ind w:left="1577" w:hanging="145"/>
      </w:pPr>
      <w:rPr>
        <w:rFonts w:hint="default"/>
        <w:lang w:val="en-US" w:eastAsia="en-US" w:bidi="ar-SA"/>
      </w:rPr>
    </w:lvl>
    <w:lvl w:ilvl="7" w:tplc="96FA8430">
      <w:numFmt w:val="bullet"/>
      <w:lvlText w:val="•"/>
      <w:lvlJc w:val="left"/>
      <w:pPr>
        <w:ind w:left="1796" w:hanging="145"/>
      </w:pPr>
      <w:rPr>
        <w:rFonts w:hint="default"/>
        <w:lang w:val="en-US" w:eastAsia="en-US" w:bidi="ar-SA"/>
      </w:rPr>
    </w:lvl>
    <w:lvl w:ilvl="8" w:tplc="9FDEA590">
      <w:numFmt w:val="bullet"/>
      <w:lvlText w:val="•"/>
      <w:lvlJc w:val="left"/>
      <w:pPr>
        <w:ind w:left="2016" w:hanging="145"/>
      </w:pPr>
      <w:rPr>
        <w:rFonts w:hint="default"/>
        <w:lang w:val="en-US" w:eastAsia="en-US" w:bidi="ar-SA"/>
      </w:rPr>
    </w:lvl>
  </w:abstractNum>
  <w:abstractNum w:abstractNumId="41" w15:restartNumberingAfterBreak="0">
    <w:nsid w:val="69EE2825"/>
    <w:multiLevelType w:val="hybridMultilevel"/>
    <w:tmpl w:val="A61AD9D8"/>
    <w:lvl w:ilvl="0" w:tplc="D2C6B550">
      <w:numFmt w:val="bullet"/>
      <w:lvlText w:val=""/>
      <w:lvlJc w:val="left"/>
      <w:pPr>
        <w:ind w:left="249" w:hanging="144"/>
      </w:pPr>
      <w:rPr>
        <w:rFonts w:ascii="Symbol" w:eastAsia="Symbol" w:hAnsi="Symbol" w:cs="Symbol" w:hint="default"/>
        <w:b w:val="0"/>
        <w:bCs w:val="0"/>
        <w:i w:val="0"/>
        <w:iCs w:val="0"/>
        <w:w w:val="99"/>
        <w:sz w:val="20"/>
        <w:szCs w:val="20"/>
        <w:lang w:val="en-US" w:eastAsia="en-US" w:bidi="ar-SA"/>
      </w:rPr>
    </w:lvl>
    <w:lvl w:ilvl="1" w:tplc="390007D8">
      <w:numFmt w:val="bullet"/>
      <w:lvlText w:val="•"/>
      <w:lvlJc w:val="left"/>
      <w:pPr>
        <w:ind w:left="393" w:hanging="144"/>
      </w:pPr>
      <w:rPr>
        <w:rFonts w:hint="default"/>
        <w:lang w:val="en-US" w:eastAsia="en-US" w:bidi="ar-SA"/>
      </w:rPr>
    </w:lvl>
    <w:lvl w:ilvl="2" w:tplc="3A285FCA">
      <w:numFmt w:val="bullet"/>
      <w:lvlText w:val="•"/>
      <w:lvlJc w:val="left"/>
      <w:pPr>
        <w:ind w:left="547" w:hanging="144"/>
      </w:pPr>
      <w:rPr>
        <w:rFonts w:hint="default"/>
        <w:lang w:val="en-US" w:eastAsia="en-US" w:bidi="ar-SA"/>
      </w:rPr>
    </w:lvl>
    <w:lvl w:ilvl="3" w:tplc="66CE4DFC">
      <w:numFmt w:val="bullet"/>
      <w:lvlText w:val="•"/>
      <w:lvlJc w:val="left"/>
      <w:pPr>
        <w:ind w:left="701" w:hanging="144"/>
      </w:pPr>
      <w:rPr>
        <w:rFonts w:hint="default"/>
        <w:lang w:val="en-US" w:eastAsia="en-US" w:bidi="ar-SA"/>
      </w:rPr>
    </w:lvl>
    <w:lvl w:ilvl="4" w:tplc="43822016">
      <w:numFmt w:val="bullet"/>
      <w:lvlText w:val="•"/>
      <w:lvlJc w:val="left"/>
      <w:pPr>
        <w:ind w:left="855" w:hanging="144"/>
      </w:pPr>
      <w:rPr>
        <w:rFonts w:hint="default"/>
        <w:lang w:val="en-US" w:eastAsia="en-US" w:bidi="ar-SA"/>
      </w:rPr>
    </w:lvl>
    <w:lvl w:ilvl="5" w:tplc="40EC070C">
      <w:numFmt w:val="bullet"/>
      <w:lvlText w:val="•"/>
      <w:lvlJc w:val="left"/>
      <w:pPr>
        <w:ind w:left="1009" w:hanging="144"/>
      </w:pPr>
      <w:rPr>
        <w:rFonts w:hint="default"/>
        <w:lang w:val="en-US" w:eastAsia="en-US" w:bidi="ar-SA"/>
      </w:rPr>
    </w:lvl>
    <w:lvl w:ilvl="6" w:tplc="CB761C52">
      <w:numFmt w:val="bullet"/>
      <w:lvlText w:val="•"/>
      <w:lvlJc w:val="left"/>
      <w:pPr>
        <w:ind w:left="1162" w:hanging="144"/>
      </w:pPr>
      <w:rPr>
        <w:rFonts w:hint="default"/>
        <w:lang w:val="en-US" w:eastAsia="en-US" w:bidi="ar-SA"/>
      </w:rPr>
    </w:lvl>
    <w:lvl w:ilvl="7" w:tplc="C17E8E8E">
      <w:numFmt w:val="bullet"/>
      <w:lvlText w:val="•"/>
      <w:lvlJc w:val="left"/>
      <w:pPr>
        <w:ind w:left="1316" w:hanging="144"/>
      </w:pPr>
      <w:rPr>
        <w:rFonts w:hint="default"/>
        <w:lang w:val="en-US" w:eastAsia="en-US" w:bidi="ar-SA"/>
      </w:rPr>
    </w:lvl>
    <w:lvl w:ilvl="8" w:tplc="5462C650">
      <w:numFmt w:val="bullet"/>
      <w:lvlText w:val="•"/>
      <w:lvlJc w:val="left"/>
      <w:pPr>
        <w:ind w:left="1470" w:hanging="144"/>
      </w:pPr>
      <w:rPr>
        <w:rFonts w:hint="default"/>
        <w:lang w:val="en-US" w:eastAsia="en-US" w:bidi="ar-SA"/>
      </w:rPr>
    </w:lvl>
  </w:abstractNum>
  <w:abstractNum w:abstractNumId="42" w15:restartNumberingAfterBreak="0">
    <w:nsid w:val="6AD66255"/>
    <w:multiLevelType w:val="hybridMultilevel"/>
    <w:tmpl w:val="5E7C26AC"/>
    <w:lvl w:ilvl="0" w:tplc="FF3A112C">
      <w:start w:val="1"/>
      <w:numFmt w:val="decimal"/>
      <w:lvlText w:val="%1."/>
      <w:lvlJc w:val="left"/>
      <w:pPr>
        <w:ind w:left="1180" w:hanging="360"/>
        <w:jc w:val="left"/>
      </w:pPr>
      <w:rPr>
        <w:rFonts w:ascii="Arial" w:eastAsia="Arial" w:hAnsi="Arial" w:cs="Arial" w:hint="default"/>
        <w:b/>
        <w:bCs/>
        <w:i w:val="0"/>
        <w:iCs w:val="0"/>
        <w:spacing w:val="-1"/>
        <w:w w:val="100"/>
        <w:sz w:val="22"/>
        <w:szCs w:val="22"/>
        <w:lang w:val="en-US" w:eastAsia="en-US" w:bidi="ar-SA"/>
      </w:rPr>
    </w:lvl>
    <w:lvl w:ilvl="1" w:tplc="006C7248">
      <w:numFmt w:val="bullet"/>
      <w:lvlText w:val="•"/>
      <w:lvlJc w:val="left"/>
      <w:pPr>
        <w:ind w:left="2210" w:hanging="360"/>
      </w:pPr>
      <w:rPr>
        <w:rFonts w:hint="default"/>
        <w:lang w:val="en-US" w:eastAsia="en-US" w:bidi="ar-SA"/>
      </w:rPr>
    </w:lvl>
    <w:lvl w:ilvl="2" w:tplc="8E10A1C6">
      <w:numFmt w:val="bullet"/>
      <w:lvlText w:val="•"/>
      <w:lvlJc w:val="left"/>
      <w:pPr>
        <w:ind w:left="3240" w:hanging="360"/>
      </w:pPr>
      <w:rPr>
        <w:rFonts w:hint="default"/>
        <w:lang w:val="en-US" w:eastAsia="en-US" w:bidi="ar-SA"/>
      </w:rPr>
    </w:lvl>
    <w:lvl w:ilvl="3" w:tplc="9222A806">
      <w:numFmt w:val="bullet"/>
      <w:lvlText w:val="•"/>
      <w:lvlJc w:val="left"/>
      <w:pPr>
        <w:ind w:left="4270" w:hanging="360"/>
      </w:pPr>
      <w:rPr>
        <w:rFonts w:hint="default"/>
        <w:lang w:val="en-US" w:eastAsia="en-US" w:bidi="ar-SA"/>
      </w:rPr>
    </w:lvl>
    <w:lvl w:ilvl="4" w:tplc="9E103A60">
      <w:numFmt w:val="bullet"/>
      <w:lvlText w:val="•"/>
      <w:lvlJc w:val="left"/>
      <w:pPr>
        <w:ind w:left="5300" w:hanging="360"/>
      </w:pPr>
      <w:rPr>
        <w:rFonts w:hint="default"/>
        <w:lang w:val="en-US" w:eastAsia="en-US" w:bidi="ar-SA"/>
      </w:rPr>
    </w:lvl>
    <w:lvl w:ilvl="5" w:tplc="E6A274A4">
      <w:numFmt w:val="bullet"/>
      <w:lvlText w:val="•"/>
      <w:lvlJc w:val="left"/>
      <w:pPr>
        <w:ind w:left="6330" w:hanging="360"/>
      </w:pPr>
      <w:rPr>
        <w:rFonts w:hint="default"/>
        <w:lang w:val="en-US" w:eastAsia="en-US" w:bidi="ar-SA"/>
      </w:rPr>
    </w:lvl>
    <w:lvl w:ilvl="6" w:tplc="16BA6440">
      <w:numFmt w:val="bullet"/>
      <w:lvlText w:val="•"/>
      <w:lvlJc w:val="left"/>
      <w:pPr>
        <w:ind w:left="7360" w:hanging="360"/>
      </w:pPr>
      <w:rPr>
        <w:rFonts w:hint="default"/>
        <w:lang w:val="en-US" w:eastAsia="en-US" w:bidi="ar-SA"/>
      </w:rPr>
    </w:lvl>
    <w:lvl w:ilvl="7" w:tplc="67FCC340">
      <w:numFmt w:val="bullet"/>
      <w:lvlText w:val="•"/>
      <w:lvlJc w:val="left"/>
      <w:pPr>
        <w:ind w:left="8390" w:hanging="360"/>
      </w:pPr>
      <w:rPr>
        <w:rFonts w:hint="default"/>
        <w:lang w:val="en-US" w:eastAsia="en-US" w:bidi="ar-SA"/>
      </w:rPr>
    </w:lvl>
    <w:lvl w:ilvl="8" w:tplc="F1E8072E">
      <w:numFmt w:val="bullet"/>
      <w:lvlText w:val="•"/>
      <w:lvlJc w:val="left"/>
      <w:pPr>
        <w:ind w:left="9420" w:hanging="360"/>
      </w:pPr>
      <w:rPr>
        <w:rFonts w:hint="default"/>
        <w:lang w:val="en-US" w:eastAsia="en-US" w:bidi="ar-SA"/>
      </w:rPr>
    </w:lvl>
  </w:abstractNum>
  <w:abstractNum w:abstractNumId="43" w15:restartNumberingAfterBreak="0">
    <w:nsid w:val="6B056E96"/>
    <w:multiLevelType w:val="hybridMultilevel"/>
    <w:tmpl w:val="8F52C93C"/>
    <w:lvl w:ilvl="0" w:tplc="A0AEA8D4">
      <w:numFmt w:val="bullet"/>
      <w:lvlText w:val=""/>
      <w:lvlJc w:val="left"/>
      <w:pPr>
        <w:ind w:left="252" w:hanging="144"/>
      </w:pPr>
      <w:rPr>
        <w:rFonts w:ascii="Symbol" w:eastAsia="Symbol" w:hAnsi="Symbol" w:cs="Symbol" w:hint="default"/>
        <w:b w:val="0"/>
        <w:bCs w:val="0"/>
        <w:i w:val="0"/>
        <w:iCs w:val="0"/>
        <w:w w:val="99"/>
        <w:sz w:val="20"/>
        <w:szCs w:val="20"/>
        <w:lang w:val="en-US" w:eastAsia="en-US" w:bidi="ar-SA"/>
      </w:rPr>
    </w:lvl>
    <w:lvl w:ilvl="1" w:tplc="4B0440B0">
      <w:numFmt w:val="bullet"/>
      <w:lvlText w:val="•"/>
      <w:lvlJc w:val="left"/>
      <w:pPr>
        <w:ind w:left="479" w:hanging="144"/>
      </w:pPr>
      <w:rPr>
        <w:rFonts w:hint="default"/>
        <w:lang w:val="en-US" w:eastAsia="en-US" w:bidi="ar-SA"/>
      </w:rPr>
    </w:lvl>
    <w:lvl w:ilvl="2" w:tplc="1182F658">
      <w:numFmt w:val="bullet"/>
      <w:lvlText w:val="•"/>
      <w:lvlJc w:val="left"/>
      <w:pPr>
        <w:ind w:left="699" w:hanging="144"/>
      </w:pPr>
      <w:rPr>
        <w:rFonts w:hint="default"/>
        <w:lang w:val="en-US" w:eastAsia="en-US" w:bidi="ar-SA"/>
      </w:rPr>
    </w:lvl>
    <w:lvl w:ilvl="3" w:tplc="1DEC3A24">
      <w:numFmt w:val="bullet"/>
      <w:lvlText w:val="•"/>
      <w:lvlJc w:val="left"/>
      <w:pPr>
        <w:ind w:left="919" w:hanging="144"/>
      </w:pPr>
      <w:rPr>
        <w:rFonts w:hint="default"/>
        <w:lang w:val="en-US" w:eastAsia="en-US" w:bidi="ar-SA"/>
      </w:rPr>
    </w:lvl>
    <w:lvl w:ilvl="4" w:tplc="CC661DBC">
      <w:numFmt w:val="bullet"/>
      <w:lvlText w:val="•"/>
      <w:lvlJc w:val="left"/>
      <w:pPr>
        <w:ind w:left="1138" w:hanging="144"/>
      </w:pPr>
      <w:rPr>
        <w:rFonts w:hint="default"/>
        <w:lang w:val="en-US" w:eastAsia="en-US" w:bidi="ar-SA"/>
      </w:rPr>
    </w:lvl>
    <w:lvl w:ilvl="5" w:tplc="FC82BF24">
      <w:numFmt w:val="bullet"/>
      <w:lvlText w:val="•"/>
      <w:lvlJc w:val="left"/>
      <w:pPr>
        <w:ind w:left="1358" w:hanging="144"/>
      </w:pPr>
      <w:rPr>
        <w:rFonts w:hint="default"/>
        <w:lang w:val="en-US" w:eastAsia="en-US" w:bidi="ar-SA"/>
      </w:rPr>
    </w:lvl>
    <w:lvl w:ilvl="6" w:tplc="55786046">
      <w:numFmt w:val="bullet"/>
      <w:lvlText w:val="•"/>
      <w:lvlJc w:val="left"/>
      <w:pPr>
        <w:ind w:left="1578" w:hanging="144"/>
      </w:pPr>
      <w:rPr>
        <w:rFonts w:hint="default"/>
        <w:lang w:val="en-US" w:eastAsia="en-US" w:bidi="ar-SA"/>
      </w:rPr>
    </w:lvl>
    <w:lvl w:ilvl="7" w:tplc="F8F0D124">
      <w:numFmt w:val="bullet"/>
      <w:lvlText w:val="•"/>
      <w:lvlJc w:val="left"/>
      <w:pPr>
        <w:ind w:left="1797" w:hanging="144"/>
      </w:pPr>
      <w:rPr>
        <w:rFonts w:hint="default"/>
        <w:lang w:val="en-US" w:eastAsia="en-US" w:bidi="ar-SA"/>
      </w:rPr>
    </w:lvl>
    <w:lvl w:ilvl="8" w:tplc="12140016">
      <w:numFmt w:val="bullet"/>
      <w:lvlText w:val="•"/>
      <w:lvlJc w:val="left"/>
      <w:pPr>
        <w:ind w:left="2017" w:hanging="144"/>
      </w:pPr>
      <w:rPr>
        <w:rFonts w:hint="default"/>
        <w:lang w:val="en-US" w:eastAsia="en-US" w:bidi="ar-SA"/>
      </w:rPr>
    </w:lvl>
  </w:abstractNum>
  <w:abstractNum w:abstractNumId="44" w15:restartNumberingAfterBreak="0">
    <w:nsid w:val="6BCE7F5A"/>
    <w:multiLevelType w:val="hybridMultilevel"/>
    <w:tmpl w:val="E3B4FD62"/>
    <w:lvl w:ilvl="0" w:tplc="1EAE6C3A">
      <w:numFmt w:val="bullet"/>
      <w:lvlText w:val=""/>
      <w:lvlJc w:val="left"/>
      <w:pPr>
        <w:ind w:left="252" w:hanging="144"/>
      </w:pPr>
      <w:rPr>
        <w:rFonts w:ascii="Symbol" w:eastAsia="Symbol" w:hAnsi="Symbol" w:cs="Symbol" w:hint="default"/>
        <w:b w:val="0"/>
        <w:bCs w:val="0"/>
        <w:i w:val="0"/>
        <w:iCs w:val="0"/>
        <w:w w:val="99"/>
        <w:sz w:val="20"/>
        <w:szCs w:val="20"/>
        <w:lang w:val="en-US" w:eastAsia="en-US" w:bidi="ar-SA"/>
      </w:rPr>
    </w:lvl>
    <w:lvl w:ilvl="1" w:tplc="816EFAFE">
      <w:numFmt w:val="bullet"/>
      <w:lvlText w:val="•"/>
      <w:lvlJc w:val="left"/>
      <w:pPr>
        <w:ind w:left="579" w:hanging="144"/>
      </w:pPr>
      <w:rPr>
        <w:rFonts w:hint="default"/>
        <w:lang w:val="en-US" w:eastAsia="en-US" w:bidi="ar-SA"/>
      </w:rPr>
    </w:lvl>
    <w:lvl w:ilvl="2" w:tplc="729EAA20">
      <w:numFmt w:val="bullet"/>
      <w:lvlText w:val="•"/>
      <w:lvlJc w:val="left"/>
      <w:pPr>
        <w:ind w:left="898" w:hanging="144"/>
      </w:pPr>
      <w:rPr>
        <w:rFonts w:hint="default"/>
        <w:lang w:val="en-US" w:eastAsia="en-US" w:bidi="ar-SA"/>
      </w:rPr>
    </w:lvl>
    <w:lvl w:ilvl="3" w:tplc="319A4FDE">
      <w:numFmt w:val="bullet"/>
      <w:lvlText w:val="•"/>
      <w:lvlJc w:val="left"/>
      <w:pPr>
        <w:ind w:left="1218" w:hanging="144"/>
      </w:pPr>
      <w:rPr>
        <w:rFonts w:hint="default"/>
        <w:lang w:val="en-US" w:eastAsia="en-US" w:bidi="ar-SA"/>
      </w:rPr>
    </w:lvl>
    <w:lvl w:ilvl="4" w:tplc="58D204C0">
      <w:numFmt w:val="bullet"/>
      <w:lvlText w:val="•"/>
      <w:lvlJc w:val="left"/>
      <w:pPr>
        <w:ind w:left="1537" w:hanging="144"/>
      </w:pPr>
      <w:rPr>
        <w:rFonts w:hint="default"/>
        <w:lang w:val="en-US" w:eastAsia="en-US" w:bidi="ar-SA"/>
      </w:rPr>
    </w:lvl>
    <w:lvl w:ilvl="5" w:tplc="929A8E52">
      <w:numFmt w:val="bullet"/>
      <w:lvlText w:val="•"/>
      <w:lvlJc w:val="left"/>
      <w:pPr>
        <w:ind w:left="1857" w:hanging="144"/>
      </w:pPr>
      <w:rPr>
        <w:rFonts w:hint="default"/>
        <w:lang w:val="en-US" w:eastAsia="en-US" w:bidi="ar-SA"/>
      </w:rPr>
    </w:lvl>
    <w:lvl w:ilvl="6" w:tplc="71EE21F8">
      <w:numFmt w:val="bullet"/>
      <w:lvlText w:val="•"/>
      <w:lvlJc w:val="left"/>
      <w:pPr>
        <w:ind w:left="2176" w:hanging="144"/>
      </w:pPr>
      <w:rPr>
        <w:rFonts w:hint="default"/>
        <w:lang w:val="en-US" w:eastAsia="en-US" w:bidi="ar-SA"/>
      </w:rPr>
    </w:lvl>
    <w:lvl w:ilvl="7" w:tplc="A89CF074">
      <w:numFmt w:val="bullet"/>
      <w:lvlText w:val="•"/>
      <w:lvlJc w:val="left"/>
      <w:pPr>
        <w:ind w:left="2495" w:hanging="144"/>
      </w:pPr>
      <w:rPr>
        <w:rFonts w:hint="default"/>
        <w:lang w:val="en-US" w:eastAsia="en-US" w:bidi="ar-SA"/>
      </w:rPr>
    </w:lvl>
    <w:lvl w:ilvl="8" w:tplc="14649C4E">
      <w:numFmt w:val="bullet"/>
      <w:lvlText w:val="•"/>
      <w:lvlJc w:val="left"/>
      <w:pPr>
        <w:ind w:left="2815" w:hanging="144"/>
      </w:pPr>
      <w:rPr>
        <w:rFonts w:hint="default"/>
        <w:lang w:val="en-US" w:eastAsia="en-US" w:bidi="ar-SA"/>
      </w:rPr>
    </w:lvl>
  </w:abstractNum>
  <w:abstractNum w:abstractNumId="45" w15:restartNumberingAfterBreak="0">
    <w:nsid w:val="6CC938CE"/>
    <w:multiLevelType w:val="hybridMultilevel"/>
    <w:tmpl w:val="0EFC4CD2"/>
    <w:lvl w:ilvl="0" w:tplc="694E5814">
      <w:numFmt w:val="bullet"/>
      <w:lvlText w:val=""/>
      <w:lvlJc w:val="left"/>
      <w:pPr>
        <w:ind w:left="249" w:hanging="144"/>
      </w:pPr>
      <w:rPr>
        <w:rFonts w:ascii="Symbol" w:eastAsia="Symbol" w:hAnsi="Symbol" w:cs="Symbol" w:hint="default"/>
        <w:b w:val="0"/>
        <w:bCs w:val="0"/>
        <w:i w:val="0"/>
        <w:iCs w:val="0"/>
        <w:w w:val="99"/>
        <w:sz w:val="20"/>
        <w:szCs w:val="20"/>
        <w:lang w:val="en-US" w:eastAsia="en-US" w:bidi="ar-SA"/>
      </w:rPr>
    </w:lvl>
    <w:lvl w:ilvl="1" w:tplc="7084D196">
      <w:numFmt w:val="bullet"/>
      <w:lvlText w:val="•"/>
      <w:lvlJc w:val="left"/>
      <w:pPr>
        <w:ind w:left="393" w:hanging="144"/>
      </w:pPr>
      <w:rPr>
        <w:rFonts w:hint="default"/>
        <w:lang w:val="en-US" w:eastAsia="en-US" w:bidi="ar-SA"/>
      </w:rPr>
    </w:lvl>
    <w:lvl w:ilvl="2" w:tplc="07C0AEFA">
      <w:numFmt w:val="bullet"/>
      <w:lvlText w:val="•"/>
      <w:lvlJc w:val="left"/>
      <w:pPr>
        <w:ind w:left="547" w:hanging="144"/>
      </w:pPr>
      <w:rPr>
        <w:rFonts w:hint="default"/>
        <w:lang w:val="en-US" w:eastAsia="en-US" w:bidi="ar-SA"/>
      </w:rPr>
    </w:lvl>
    <w:lvl w:ilvl="3" w:tplc="3A0E9FC4">
      <w:numFmt w:val="bullet"/>
      <w:lvlText w:val="•"/>
      <w:lvlJc w:val="left"/>
      <w:pPr>
        <w:ind w:left="701" w:hanging="144"/>
      </w:pPr>
      <w:rPr>
        <w:rFonts w:hint="default"/>
        <w:lang w:val="en-US" w:eastAsia="en-US" w:bidi="ar-SA"/>
      </w:rPr>
    </w:lvl>
    <w:lvl w:ilvl="4" w:tplc="B2C6D738">
      <w:numFmt w:val="bullet"/>
      <w:lvlText w:val="•"/>
      <w:lvlJc w:val="left"/>
      <w:pPr>
        <w:ind w:left="855" w:hanging="144"/>
      </w:pPr>
      <w:rPr>
        <w:rFonts w:hint="default"/>
        <w:lang w:val="en-US" w:eastAsia="en-US" w:bidi="ar-SA"/>
      </w:rPr>
    </w:lvl>
    <w:lvl w:ilvl="5" w:tplc="33B076B8">
      <w:numFmt w:val="bullet"/>
      <w:lvlText w:val="•"/>
      <w:lvlJc w:val="left"/>
      <w:pPr>
        <w:ind w:left="1009" w:hanging="144"/>
      </w:pPr>
      <w:rPr>
        <w:rFonts w:hint="default"/>
        <w:lang w:val="en-US" w:eastAsia="en-US" w:bidi="ar-SA"/>
      </w:rPr>
    </w:lvl>
    <w:lvl w:ilvl="6" w:tplc="DF823228">
      <w:numFmt w:val="bullet"/>
      <w:lvlText w:val="•"/>
      <w:lvlJc w:val="left"/>
      <w:pPr>
        <w:ind w:left="1162" w:hanging="144"/>
      </w:pPr>
      <w:rPr>
        <w:rFonts w:hint="default"/>
        <w:lang w:val="en-US" w:eastAsia="en-US" w:bidi="ar-SA"/>
      </w:rPr>
    </w:lvl>
    <w:lvl w:ilvl="7" w:tplc="6E10E904">
      <w:numFmt w:val="bullet"/>
      <w:lvlText w:val="•"/>
      <w:lvlJc w:val="left"/>
      <w:pPr>
        <w:ind w:left="1316" w:hanging="144"/>
      </w:pPr>
      <w:rPr>
        <w:rFonts w:hint="default"/>
        <w:lang w:val="en-US" w:eastAsia="en-US" w:bidi="ar-SA"/>
      </w:rPr>
    </w:lvl>
    <w:lvl w:ilvl="8" w:tplc="C6124C30">
      <w:numFmt w:val="bullet"/>
      <w:lvlText w:val="•"/>
      <w:lvlJc w:val="left"/>
      <w:pPr>
        <w:ind w:left="1470" w:hanging="144"/>
      </w:pPr>
      <w:rPr>
        <w:rFonts w:hint="default"/>
        <w:lang w:val="en-US" w:eastAsia="en-US" w:bidi="ar-SA"/>
      </w:rPr>
    </w:lvl>
  </w:abstractNum>
  <w:abstractNum w:abstractNumId="46" w15:restartNumberingAfterBreak="0">
    <w:nsid w:val="6E7A0048"/>
    <w:multiLevelType w:val="hybridMultilevel"/>
    <w:tmpl w:val="F6A25606"/>
    <w:lvl w:ilvl="0" w:tplc="B72A50C6">
      <w:start w:val="1"/>
      <w:numFmt w:val="decimal"/>
      <w:lvlText w:val="%1."/>
      <w:lvlJc w:val="left"/>
      <w:pPr>
        <w:ind w:left="1300" w:hanging="480"/>
        <w:jc w:val="left"/>
      </w:pPr>
      <w:rPr>
        <w:rFonts w:ascii="Arial" w:eastAsia="Arial" w:hAnsi="Arial" w:cs="Arial" w:hint="default"/>
        <w:b w:val="0"/>
        <w:bCs w:val="0"/>
        <w:i w:val="0"/>
        <w:iCs w:val="0"/>
        <w:spacing w:val="-1"/>
        <w:w w:val="100"/>
        <w:sz w:val="22"/>
        <w:szCs w:val="22"/>
        <w:lang w:val="en-US" w:eastAsia="en-US" w:bidi="ar-SA"/>
      </w:rPr>
    </w:lvl>
    <w:lvl w:ilvl="1" w:tplc="207CBCBA">
      <w:numFmt w:val="bullet"/>
      <w:lvlText w:val="•"/>
      <w:lvlJc w:val="left"/>
      <w:pPr>
        <w:ind w:left="2318" w:hanging="480"/>
      </w:pPr>
      <w:rPr>
        <w:rFonts w:hint="default"/>
        <w:lang w:val="en-US" w:eastAsia="en-US" w:bidi="ar-SA"/>
      </w:rPr>
    </w:lvl>
    <w:lvl w:ilvl="2" w:tplc="AF1C7A0E">
      <w:numFmt w:val="bullet"/>
      <w:lvlText w:val="•"/>
      <w:lvlJc w:val="left"/>
      <w:pPr>
        <w:ind w:left="3336" w:hanging="480"/>
      </w:pPr>
      <w:rPr>
        <w:rFonts w:hint="default"/>
        <w:lang w:val="en-US" w:eastAsia="en-US" w:bidi="ar-SA"/>
      </w:rPr>
    </w:lvl>
    <w:lvl w:ilvl="3" w:tplc="100E6F1C">
      <w:numFmt w:val="bullet"/>
      <w:lvlText w:val="•"/>
      <w:lvlJc w:val="left"/>
      <w:pPr>
        <w:ind w:left="4354" w:hanging="480"/>
      </w:pPr>
      <w:rPr>
        <w:rFonts w:hint="default"/>
        <w:lang w:val="en-US" w:eastAsia="en-US" w:bidi="ar-SA"/>
      </w:rPr>
    </w:lvl>
    <w:lvl w:ilvl="4" w:tplc="F2264A72">
      <w:numFmt w:val="bullet"/>
      <w:lvlText w:val="•"/>
      <w:lvlJc w:val="left"/>
      <w:pPr>
        <w:ind w:left="5372" w:hanging="480"/>
      </w:pPr>
      <w:rPr>
        <w:rFonts w:hint="default"/>
        <w:lang w:val="en-US" w:eastAsia="en-US" w:bidi="ar-SA"/>
      </w:rPr>
    </w:lvl>
    <w:lvl w:ilvl="5" w:tplc="67D4A30C">
      <w:numFmt w:val="bullet"/>
      <w:lvlText w:val="•"/>
      <w:lvlJc w:val="left"/>
      <w:pPr>
        <w:ind w:left="6390" w:hanging="480"/>
      </w:pPr>
      <w:rPr>
        <w:rFonts w:hint="default"/>
        <w:lang w:val="en-US" w:eastAsia="en-US" w:bidi="ar-SA"/>
      </w:rPr>
    </w:lvl>
    <w:lvl w:ilvl="6" w:tplc="A5DEA62E">
      <w:numFmt w:val="bullet"/>
      <w:lvlText w:val="•"/>
      <w:lvlJc w:val="left"/>
      <w:pPr>
        <w:ind w:left="7408" w:hanging="480"/>
      </w:pPr>
      <w:rPr>
        <w:rFonts w:hint="default"/>
        <w:lang w:val="en-US" w:eastAsia="en-US" w:bidi="ar-SA"/>
      </w:rPr>
    </w:lvl>
    <w:lvl w:ilvl="7" w:tplc="C010C01C">
      <w:numFmt w:val="bullet"/>
      <w:lvlText w:val="•"/>
      <w:lvlJc w:val="left"/>
      <w:pPr>
        <w:ind w:left="8426" w:hanging="480"/>
      </w:pPr>
      <w:rPr>
        <w:rFonts w:hint="default"/>
        <w:lang w:val="en-US" w:eastAsia="en-US" w:bidi="ar-SA"/>
      </w:rPr>
    </w:lvl>
    <w:lvl w:ilvl="8" w:tplc="70A03DD8">
      <w:numFmt w:val="bullet"/>
      <w:lvlText w:val="•"/>
      <w:lvlJc w:val="left"/>
      <w:pPr>
        <w:ind w:left="9444" w:hanging="480"/>
      </w:pPr>
      <w:rPr>
        <w:rFonts w:hint="default"/>
        <w:lang w:val="en-US" w:eastAsia="en-US" w:bidi="ar-SA"/>
      </w:rPr>
    </w:lvl>
  </w:abstractNum>
  <w:abstractNum w:abstractNumId="47" w15:restartNumberingAfterBreak="0">
    <w:nsid w:val="6F1263AC"/>
    <w:multiLevelType w:val="hybridMultilevel"/>
    <w:tmpl w:val="275EA22E"/>
    <w:lvl w:ilvl="0" w:tplc="718C9164">
      <w:numFmt w:val="bullet"/>
      <w:lvlText w:val=""/>
      <w:lvlJc w:val="left"/>
      <w:pPr>
        <w:ind w:left="100" w:hanging="360"/>
      </w:pPr>
      <w:rPr>
        <w:rFonts w:ascii="Symbol" w:eastAsia="Symbol" w:hAnsi="Symbol" w:cs="Symbol" w:hint="default"/>
        <w:b w:val="0"/>
        <w:bCs w:val="0"/>
        <w:i w:val="0"/>
        <w:iCs w:val="0"/>
        <w:w w:val="100"/>
        <w:sz w:val="22"/>
        <w:szCs w:val="22"/>
        <w:lang w:val="en-US" w:eastAsia="en-US" w:bidi="ar-SA"/>
      </w:rPr>
    </w:lvl>
    <w:lvl w:ilvl="1" w:tplc="3EEC619E">
      <w:numFmt w:val="bullet"/>
      <w:lvlText w:val="•"/>
      <w:lvlJc w:val="left"/>
      <w:pPr>
        <w:ind w:left="1074" w:hanging="360"/>
      </w:pPr>
      <w:rPr>
        <w:rFonts w:hint="default"/>
        <w:lang w:val="en-US" w:eastAsia="en-US" w:bidi="ar-SA"/>
      </w:rPr>
    </w:lvl>
    <w:lvl w:ilvl="2" w:tplc="52ECB6B6">
      <w:numFmt w:val="bullet"/>
      <w:lvlText w:val="•"/>
      <w:lvlJc w:val="left"/>
      <w:pPr>
        <w:ind w:left="2048" w:hanging="360"/>
      </w:pPr>
      <w:rPr>
        <w:rFonts w:hint="default"/>
        <w:lang w:val="en-US" w:eastAsia="en-US" w:bidi="ar-SA"/>
      </w:rPr>
    </w:lvl>
    <w:lvl w:ilvl="3" w:tplc="FD288462">
      <w:numFmt w:val="bullet"/>
      <w:lvlText w:val="•"/>
      <w:lvlJc w:val="left"/>
      <w:pPr>
        <w:ind w:left="3022" w:hanging="360"/>
      </w:pPr>
      <w:rPr>
        <w:rFonts w:hint="default"/>
        <w:lang w:val="en-US" w:eastAsia="en-US" w:bidi="ar-SA"/>
      </w:rPr>
    </w:lvl>
    <w:lvl w:ilvl="4" w:tplc="3D2E7A4C">
      <w:numFmt w:val="bullet"/>
      <w:lvlText w:val="•"/>
      <w:lvlJc w:val="left"/>
      <w:pPr>
        <w:ind w:left="3996" w:hanging="360"/>
      </w:pPr>
      <w:rPr>
        <w:rFonts w:hint="default"/>
        <w:lang w:val="en-US" w:eastAsia="en-US" w:bidi="ar-SA"/>
      </w:rPr>
    </w:lvl>
    <w:lvl w:ilvl="5" w:tplc="283A850C">
      <w:numFmt w:val="bullet"/>
      <w:lvlText w:val="•"/>
      <w:lvlJc w:val="left"/>
      <w:pPr>
        <w:ind w:left="4970" w:hanging="360"/>
      </w:pPr>
      <w:rPr>
        <w:rFonts w:hint="default"/>
        <w:lang w:val="en-US" w:eastAsia="en-US" w:bidi="ar-SA"/>
      </w:rPr>
    </w:lvl>
    <w:lvl w:ilvl="6" w:tplc="91AC0D6E">
      <w:numFmt w:val="bullet"/>
      <w:lvlText w:val="•"/>
      <w:lvlJc w:val="left"/>
      <w:pPr>
        <w:ind w:left="5944" w:hanging="360"/>
      </w:pPr>
      <w:rPr>
        <w:rFonts w:hint="default"/>
        <w:lang w:val="en-US" w:eastAsia="en-US" w:bidi="ar-SA"/>
      </w:rPr>
    </w:lvl>
    <w:lvl w:ilvl="7" w:tplc="7F7ACC42">
      <w:numFmt w:val="bullet"/>
      <w:lvlText w:val="•"/>
      <w:lvlJc w:val="left"/>
      <w:pPr>
        <w:ind w:left="6918" w:hanging="360"/>
      </w:pPr>
      <w:rPr>
        <w:rFonts w:hint="default"/>
        <w:lang w:val="en-US" w:eastAsia="en-US" w:bidi="ar-SA"/>
      </w:rPr>
    </w:lvl>
    <w:lvl w:ilvl="8" w:tplc="9F700D62">
      <w:numFmt w:val="bullet"/>
      <w:lvlText w:val="•"/>
      <w:lvlJc w:val="left"/>
      <w:pPr>
        <w:ind w:left="7892" w:hanging="360"/>
      </w:pPr>
      <w:rPr>
        <w:rFonts w:hint="default"/>
        <w:lang w:val="en-US" w:eastAsia="en-US" w:bidi="ar-SA"/>
      </w:rPr>
    </w:lvl>
  </w:abstractNum>
  <w:abstractNum w:abstractNumId="48" w15:restartNumberingAfterBreak="0">
    <w:nsid w:val="702879F5"/>
    <w:multiLevelType w:val="hybridMultilevel"/>
    <w:tmpl w:val="0DFA79EC"/>
    <w:lvl w:ilvl="0" w:tplc="B2DC4114">
      <w:numFmt w:val="bullet"/>
      <w:lvlText w:val=""/>
      <w:lvlJc w:val="left"/>
      <w:pPr>
        <w:ind w:left="252" w:hanging="144"/>
      </w:pPr>
      <w:rPr>
        <w:rFonts w:ascii="Symbol" w:eastAsia="Symbol" w:hAnsi="Symbol" w:cs="Symbol" w:hint="default"/>
        <w:b w:val="0"/>
        <w:bCs w:val="0"/>
        <w:i w:val="0"/>
        <w:iCs w:val="0"/>
        <w:w w:val="99"/>
        <w:sz w:val="20"/>
        <w:szCs w:val="20"/>
        <w:lang w:val="en-US" w:eastAsia="en-US" w:bidi="ar-SA"/>
      </w:rPr>
    </w:lvl>
    <w:lvl w:ilvl="1" w:tplc="1EC24FFA">
      <w:numFmt w:val="bullet"/>
      <w:lvlText w:val="•"/>
      <w:lvlJc w:val="left"/>
      <w:pPr>
        <w:ind w:left="579" w:hanging="144"/>
      </w:pPr>
      <w:rPr>
        <w:rFonts w:hint="default"/>
        <w:lang w:val="en-US" w:eastAsia="en-US" w:bidi="ar-SA"/>
      </w:rPr>
    </w:lvl>
    <w:lvl w:ilvl="2" w:tplc="95F20F70">
      <w:numFmt w:val="bullet"/>
      <w:lvlText w:val="•"/>
      <w:lvlJc w:val="left"/>
      <w:pPr>
        <w:ind w:left="898" w:hanging="144"/>
      </w:pPr>
      <w:rPr>
        <w:rFonts w:hint="default"/>
        <w:lang w:val="en-US" w:eastAsia="en-US" w:bidi="ar-SA"/>
      </w:rPr>
    </w:lvl>
    <w:lvl w:ilvl="3" w:tplc="7A52293E">
      <w:numFmt w:val="bullet"/>
      <w:lvlText w:val="•"/>
      <w:lvlJc w:val="left"/>
      <w:pPr>
        <w:ind w:left="1218" w:hanging="144"/>
      </w:pPr>
      <w:rPr>
        <w:rFonts w:hint="default"/>
        <w:lang w:val="en-US" w:eastAsia="en-US" w:bidi="ar-SA"/>
      </w:rPr>
    </w:lvl>
    <w:lvl w:ilvl="4" w:tplc="B142A50C">
      <w:numFmt w:val="bullet"/>
      <w:lvlText w:val="•"/>
      <w:lvlJc w:val="left"/>
      <w:pPr>
        <w:ind w:left="1537" w:hanging="144"/>
      </w:pPr>
      <w:rPr>
        <w:rFonts w:hint="default"/>
        <w:lang w:val="en-US" w:eastAsia="en-US" w:bidi="ar-SA"/>
      </w:rPr>
    </w:lvl>
    <w:lvl w:ilvl="5" w:tplc="2BB4083E">
      <w:numFmt w:val="bullet"/>
      <w:lvlText w:val="•"/>
      <w:lvlJc w:val="left"/>
      <w:pPr>
        <w:ind w:left="1857" w:hanging="144"/>
      </w:pPr>
      <w:rPr>
        <w:rFonts w:hint="default"/>
        <w:lang w:val="en-US" w:eastAsia="en-US" w:bidi="ar-SA"/>
      </w:rPr>
    </w:lvl>
    <w:lvl w:ilvl="6" w:tplc="8EDC0C8C">
      <w:numFmt w:val="bullet"/>
      <w:lvlText w:val="•"/>
      <w:lvlJc w:val="left"/>
      <w:pPr>
        <w:ind w:left="2176" w:hanging="144"/>
      </w:pPr>
      <w:rPr>
        <w:rFonts w:hint="default"/>
        <w:lang w:val="en-US" w:eastAsia="en-US" w:bidi="ar-SA"/>
      </w:rPr>
    </w:lvl>
    <w:lvl w:ilvl="7" w:tplc="A6AEED34">
      <w:numFmt w:val="bullet"/>
      <w:lvlText w:val="•"/>
      <w:lvlJc w:val="left"/>
      <w:pPr>
        <w:ind w:left="2495" w:hanging="144"/>
      </w:pPr>
      <w:rPr>
        <w:rFonts w:hint="default"/>
        <w:lang w:val="en-US" w:eastAsia="en-US" w:bidi="ar-SA"/>
      </w:rPr>
    </w:lvl>
    <w:lvl w:ilvl="8" w:tplc="A64E89E4">
      <w:numFmt w:val="bullet"/>
      <w:lvlText w:val="•"/>
      <w:lvlJc w:val="left"/>
      <w:pPr>
        <w:ind w:left="2815" w:hanging="144"/>
      </w:pPr>
      <w:rPr>
        <w:rFonts w:hint="default"/>
        <w:lang w:val="en-US" w:eastAsia="en-US" w:bidi="ar-SA"/>
      </w:rPr>
    </w:lvl>
  </w:abstractNum>
  <w:abstractNum w:abstractNumId="49" w15:restartNumberingAfterBreak="0">
    <w:nsid w:val="70EB2AF5"/>
    <w:multiLevelType w:val="hybridMultilevel"/>
    <w:tmpl w:val="4BF0CE68"/>
    <w:lvl w:ilvl="0" w:tplc="EDE899D2">
      <w:numFmt w:val="bullet"/>
      <w:lvlText w:val=""/>
      <w:lvlJc w:val="left"/>
      <w:pPr>
        <w:ind w:left="1540" w:hanging="360"/>
      </w:pPr>
      <w:rPr>
        <w:rFonts w:ascii="Symbol" w:eastAsia="Symbol" w:hAnsi="Symbol" w:cs="Symbol" w:hint="default"/>
        <w:b w:val="0"/>
        <w:bCs w:val="0"/>
        <w:i w:val="0"/>
        <w:iCs w:val="0"/>
        <w:w w:val="100"/>
        <w:sz w:val="22"/>
        <w:szCs w:val="22"/>
        <w:lang w:val="en-US" w:eastAsia="en-US" w:bidi="ar-SA"/>
      </w:rPr>
    </w:lvl>
    <w:lvl w:ilvl="1" w:tplc="776A97E4">
      <w:numFmt w:val="bullet"/>
      <w:lvlText w:val="•"/>
      <w:lvlJc w:val="left"/>
      <w:pPr>
        <w:ind w:left="2534" w:hanging="360"/>
      </w:pPr>
      <w:rPr>
        <w:rFonts w:hint="default"/>
        <w:lang w:val="en-US" w:eastAsia="en-US" w:bidi="ar-SA"/>
      </w:rPr>
    </w:lvl>
    <w:lvl w:ilvl="2" w:tplc="95FC8EB6">
      <w:numFmt w:val="bullet"/>
      <w:lvlText w:val="•"/>
      <w:lvlJc w:val="left"/>
      <w:pPr>
        <w:ind w:left="3528" w:hanging="360"/>
      </w:pPr>
      <w:rPr>
        <w:rFonts w:hint="default"/>
        <w:lang w:val="en-US" w:eastAsia="en-US" w:bidi="ar-SA"/>
      </w:rPr>
    </w:lvl>
    <w:lvl w:ilvl="3" w:tplc="48380676">
      <w:numFmt w:val="bullet"/>
      <w:lvlText w:val="•"/>
      <w:lvlJc w:val="left"/>
      <w:pPr>
        <w:ind w:left="4522" w:hanging="360"/>
      </w:pPr>
      <w:rPr>
        <w:rFonts w:hint="default"/>
        <w:lang w:val="en-US" w:eastAsia="en-US" w:bidi="ar-SA"/>
      </w:rPr>
    </w:lvl>
    <w:lvl w:ilvl="4" w:tplc="5FEC62E6">
      <w:numFmt w:val="bullet"/>
      <w:lvlText w:val="•"/>
      <w:lvlJc w:val="left"/>
      <w:pPr>
        <w:ind w:left="5516" w:hanging="360"/>
      </w:pPr>
      <w:rPr>
        <w:rFonts w:hint="default"/>
        <w:lang w:val="en-US" w:eastAsia="en-US" w:bidi="ar-SA"/>
      </w:rPr>
    </w:lvl>
    <w:lvl w:ilvl="5" w:tplc="758605BE">
      <w:numFmt w:val="bullet"/>
      <w:lvlText w:val="•"/>
      <w:lvlJc w:val="left"/>
      <w:pPr>
        <w:ind w:left="6510" w:hanging="360"/>
      </w:pPr>
      <w:rPr>
        <w:rFonts w:hint="default"/>
        <w:lang w:val="en-US" w:eastAsia="en-US" w:bidi="ar-SA"/>
      </w:rPr>
    </w:lvl>
    <w:lvl w:ilvl="6" w:tplc="88FA8854">
      <w:numFmt w:val="bullet"/>
      <w:lvlText w:val="•"/>
      <w:lvlJc w:val="left"/>
      <w:pPr>
        <w:ind w:left="7504" w:hanging="360"/>
      </w:pPr>
      <w:rPr>
        <w:rFonts w:hint="default"/>
        <w:lang w:val="en-US" w:eastAsia="en-US" w:bidi="ar-SA"/>
      </w:rPr>
    </w:lvl>
    <w:lvl w:ilvl="7" w:tplc="9B56B43A">
      <w:numFmt w:val="bullet"/>
      <w:lvlText w:val="•"/>
      <w:lvlJc w:val="left"/>
      <w:pPr>
        <w:ind w:left="8498" w:hanging="360"/>
      </w:pPr>
      <w:rPr>
        <w:rFonts w:hint="default"/>
        <w:lang w:val="en-US" w:eastAsia="en-US" w:bidi="ar-SA"/>
      </w:rPr>
    </w:lvl>
    <w:lvl w:ilvl="8" w:tplc="86328DCE">
      <w:numFmt w:val="bullet"/>
      <w:lvlText w:val="•"/>
      <w:lvlJc w:val="left"/>
      <w:pPr>
        <w:ind w:left="9492" w:hanging="360"/>
      </w:pPr>
      <w:rPr>
        <w:rFonts w:hint="default"/>
        <w:lang w:val="en-US" w:eastAsia="en-US" w:bidi="ar-SA"/>
      </w:rPr>
    </w:lvl>
  </w:abstractNum>
  <w:abstractNum w:abstractNumId="50" w15:restartNumberingAfterBreak="0">
    <w:nsid w:val="78DA0AC5"/>
    <w:multiLevelType w:val="hybridMultilevel"/>
    <w:tmpl w:val="C8EEF1FA"/>
    <w:lvl w:ilvl="0" w:tplc="BF8E5D7E">
      <w:numFmt w:val="bullet"/>
      <w:lvlText w:val=""/>
      <w:lvlJc w:val="left"/>
      <w:pPr>
        <w:ind w:left="252" w:hanging="144"/>
      </w:pPr>
      <w:rPr>
        <w:rFonts w:ascii="Symbol" w:eastAsia="Symbol" w:hAnsi="Symbol" w:cs="Symbol" w:hint="default"/>
        <w:b w:val="0"/>
        <w:bCs w:val="0"/>
        <w:i w:val="0"/>
        <w:iCs w:val="0"/>
        <w:w w:val="99"/>
        <w:sz w:val="20"/>
        <w:szCs w:val="20"/>
        <w:lang w:val="en-US" w:eastAsia="en-US" w:bidi="ar-SA"/>
      </w:rPr>
    </w:lvl>
    <w:lvl w:ilvl="1" w:tplc="132E119E">
      <w:numFmt w:val="bullet"/>
      <w:lvlText w:val="•"/>
      <w:lvlJc w:val="left"/>
      <w:pPr>
        <w:ind w:left="479" w:hanging="144"/>
      </w:pPr>
      <w:rPr>
        <w:rFonts w:hint="default"/>
        <w:lang w:val="en-US" w:eastAsia="en-US" w:bidi="ar-SA"/>
      </w:rPr>
    </w:lvl>
    <w:lvl w:ilvl="2" w:tplc="4614EDB4">
      <w:numFmt w:val="bullet"/>
      <w:lvlText w:val="•"/>
      <w:lvlJc w:val="left"/>
      <w:pPr>
        <w:ind w:left="699" w:hanging="144"/>
      </w:pPr>
      <w:rPr>
        <w:rFonts w:hint="default"/>
        <w:lang w:val="en-US" w:eastAsia="en-US" w:bidi="ar-SA"/>
      </w:rPr>
    </w:lvl>
    <w:lvl w:ilvl="3" w:tplc="90940BC4">
      <w:numFmt w:val="bullet"/>
      <w:lvlText w:val="•"/>
      <w:lvlJc w:val="left"/>
      <w:pPr>
        <w:ind w:left="918" w:hanging="144"/>
      </w:pPr>
      <w:rPr>
        <w:rFonts w:hint="default"/>
        <w:lang w:val="en-US" w:eastAsia="en-US" w:bidi="ar-SA"/>
      </w:rPr>
    </w:lvl>
    <w:lvl w:ilvl="4" w:tplc="BAD62C24">
      <w:numFmt w:val="bullet"/>
      <w:lvlText w:val="•"/>
      <w:lvlJc w:val="left"/>
      <w:pPr>
        <w:ind w:left="1138" w:hanging="144"/>
      </w:pPr>
      <w:rPr>
        <w:rFonts w:hint="default"/>
        <w:lang w:val="en-US" w:eastAsia="en-US" w:bidi="ar-SA"/>
      </w:rPr>
    </w:lvl>
    <w:lvl w:ilvl="5" w:tplc="AC7A33E2">
      <w:numFmt w:val="bullet"/>
      <w:lvlText w:val="•"/>
      <w:lvlJc w:val="left"/>
      <w:pPr>
        <w:ind w:left="1357" w:hanging="144"/>
      </w:pPr>
      <w:rPr>
        <w:rFonts w:hint="default"/>
        <w:lang w:val="en-US" w:eastAsia="en-US" w:bidi="ar-SA"/>
      </w:rPr>
    </w:lvl>
    <w:lvl w:ilvl="6" w:tplc="F20AE9AC">
      <w:numFmt w:val="bullet"/>
      <w:lvlText w:val="•"/>
      <w:lvlJc w:val="left"/>
      <w:pPr>
        <w:ind w:left="1577" w:hanging="144"/>
      </w:pPr>
      <w:rPr>
        <w:rFonts w:hint="default"/>
        <w:lang w:val="en-US" w:eastAsia="en-US" w:bidi="ar-SA"/>
      </w:rPr>
    </w:lvl>
    <w:lvl w:ilvl="7" w:tplc="F8C67366">
      <w:numFmt w:val="bullet"/>
      <w:lvlText w:val="•"/>
      <w:lvlJc w:val="left"/>
      <w:pPr>
        <w:ind w:left="1796" w:hanging="144"/>
      </w:pPr>
      <w:rPr>
        <w:rFonts w:hint="default"/>
        <w:lang w:val="en-US" w:eastAsia="en-US" w:bidi="ar-SA"/>
      </w:rPr>
    </w:lvl>
    <w:lvl w:ilvl="8" w:tplc="94CCEC9E">
      <w:numFmt w:val="bullet"/>
      <w:lvlText w:val="•"/>
      <w:lvlJc w:val="left"/>
      <w:pPr>
        <w:ind w:left="2016" w:hanging="144"/>
      </w:pPr>
      <w:rPr>
        <w:rFonts w:hint="default"/>
        <w:lang w:val="en-US" w:eastAsia="en-US" w:bidi="ar-SA"/>
      </w:rPr>
    </w:lvl>
  </w:abstractNum>
  <w:abstractNum w:abstractNumId="51" w15:restartNumberingAfterBreak="0">
    <w:nsid w:val="7E362D65"/>
    <w:multiLevelType w:val="hybridMultilevel"/>
    <w:tmpl w:val="8286E202"/>
    <w:lvl w:ilvl="0" w:tplc="143EFE1C">
      <w:numFmt w:val="bullet"/>
      <w:lvlText w:val=""/>
      <w:lvlJc w:val="left"/>
      <w:pPr>
        <w:ind w:left="249" w:hanging="144"/>
      </w:pPr>
      <w:rPr>
        <w:rFonts w:ascii="Symbol" w:eastAsia="Symbol" w:hAnsi="Symbol" w:cs="Symbol" w:hint="default"/>
        <w:b w:val="0"/>
        <w:bCs w:val="0"/>
        <w:i w:val="0"/>
        <w:iCs w:val="0"/>
        <w:w w:val="99"/>
        <w:sz w:val="20"/>
        <w:szCs w:val="20"/>
        <w:lang w:val="en-US" w:eastAsia="en-US" w:bidi="ar-SA"/>
      </w:rPr>
    </w:lvl>
    <w:lvl w:ilvl="1" w:tplc="331C15B6">
      <w:numFmt w:val="bullet"/>
      <w:lvlText w:val="•"/>
      <w:lvlJc w:val="left"/>
      <w:pPr>
        <w:ind w:left="393" w:hanging="144"/>
      </w:pPr>
      <w:rPr>
        <w:rFonts w:hint="default"/>
        <w:lang w:val="en-US" w:eastAsia="en-US" w:bidi="ar-SA"/>
      </w:rPr>
    </w:lvl>
    <w:lvl w:ilvl="2" w:tplc="6BD64928">
      <w:numFmt w:val="bullet"/>
      <w:lvlText w:val="•"/>
      <w:lvlJc w:val="left"/>
      <w:pPr>
        <w:ind w:left="547" w:hanging="144"/>
      </w:pPr>
      <w:rPr>
        <w:rFonts w:hint="default"/>
        <w:lang w:val="en-US" w:eastAsia="en-US" w:bidi="ar-SA"/>
      </w:rPr>
    </w:lvl>
    <w:lvl w:ilvl="3" w:tplc="1B726E36">
      <w:numFmt w:val="bullet"/>
      <w:lvlText w:val="•"/>
      <w:lvlJc w:val="left"/>
      <w:pPr>
        <w:ind w:left="701" w:hanging="144"/>
      </w:pPr>
      <w:rPr>
        <w:rFonts w:hint="default"/>
        <w:lang w:val="en-US" w:eastAsia="en-US" w:bidi="ar-SA"/>
      </w:rPr>
    </w:lvl>
    <w:lvl w:ilvl="4" w:tplc="9B7437E6">
      <w:numFmt w:val="bullet"/>
      <w:lvlText w:val="•"/>
      <w:lvlJc w:val="left"/>
      <w:pPr>
        <w:ind w:left="855" w:hanging="144"/>
      </w:pPr>
      <w:rPr>
        <w:rFonts w:hint="default"/>
        <w:lang w:val="en-US" w:eastAsia="en-US" w:bidi="ar-SA"/>
      </w:rPr>
    </w:lvl>
    <w:lvl w:ilvl="5" w:tplc="CEB46B9E">
      <w:numFmt w:val="bullet"/>
      <w:lvlText w:val="•"/>
      <w:lvlJc w:val="left"/>
      <w:pPr>
        <w:ind w:left="1009" w:hanging="144"/>
      </w:pPr>
      <w:rPr>
        <w:rFonts w:hint="default"/>
        <w:lang w:val="en-US" w:eastAsia="en-US" w:bidi="ar-SA"/>
      </w:rPr>
    </w:lvl>
    <w:lvl w:ilvl="6" w:tplc="165E9824">
      <w:numFmt w:val="bullet"/>
      <w:lvlText w:val="•"/>
      <w:lvlJc w:val="left"/>
      <w:pPr>
        <w:ind w:left="1162" w:hanging="144"/>
      </w:pPr>
      <w:rPr>
        <w:rFonts w:hint="default"/>
        <w:lang w:val="en-US" w:eastAsia="en-US" w:bidi="ar-SA"/>
      </w:rPr>
    </w:lvl>
    <w:lvl w:ilvl="7" w:tplc="409068B0">
      <w:numFmt w:val="bullet"/>
      <w:lvlText w:val="•"/>
      <w:lvlJc w:val="left"/>
      <w:pPr>
        <w:ind w:left="1316" w:hanging="144"/>
      </w:pPr>
      <w:rPr>
        <w:rFonts w:hint="default"/>
        <w:lang w:val="en-US" w:eastAsia="en-US" w:bidi="ar-SA"/>
      </w:rPr>
    </w:lvl>
    <w:lvl w:ilvl="8" w:tplc="9440CF52">
      <w:numFmt w:val="bullet"/>
      <w:lvlText w:val="•"/>
      <w:lvlJc w:val="left"/>
      <w:pPr>
        <w:ind w:left="1470" w:hanging="144"/>
      </w:pPr>
      <w:rPr>
        <w:rFonts w:hint="default"/>
        <w:lang w:val="en-US" w:eastAsia="en-US" w:bidi="ar-SA"/>
      </w:rPr>
    </w:lvl>
  </w:abstractNum>
  <w:num w:numId="1">
    <w:abstractNumId w:val="6"/>
  </w:num>
  <w:num w:numId="2">
    <w:abstractNumId w:val="47"/>
  </w:num>
  <w:num w:numId="3">
    <w:abstractNumId w:val="38"/>
  </w:num>
  <w:num w:numId="4">
    <w:abstractNumId w:val="15"/>
  </w:num>
  <w:num w:numId="5">
    <w:abstractNumId w:val="26"/>
  </w:num>
  <w:num w:numId="6">
    <w:abstractNumId w:val="32"/>
  </w:num>
  <w:num w:numId="7">
    <w:abstractNumId w:val="41"/>
  </w:num>
  <w:num w:numId="8">
    <w:abstractNumId w:val="21"/>
  </w:num>
  <w:num w:numId="9">
    <w:abstractNumId w:val="16"/>
  </w:num>
  <w:num w:numId="10">
    <w:abstractNumId w:val="4"/>
  </w:num>
  <w:num w:numId="11">
    <w:abstractNumId w:val="40"/>
  </w:num>
  <w:num w:numId="12">
    <w:abstractNumId w:val="51"/>
  </w:num>
  <w:num w:numId="13">
    <w:abstractNumId w:val="3"/>
  </w:num>
  <w:num w:numId="14">
    <w:abstractNumId w:val="29"/>
  </w:num>
  <w:num w:numId="15">
    <w:abstractNumId w:val="43"/>
  </w:num>
  <w:num w:numId="16">
    <w:abstractNumId w:val="27"/>
  </w:num>
  <w:num w:numId="17">
    <w:abstractNumId w:val="31"/>
  </w:num>
  <w:num w:numId="18">
    <w:abstractNumId w:val="8"/>
  </w:num>
  <w:num w:numId="19">
    <w:abstractNumId w:val="17"/>
  </w:num>
  <w:num w:numId="20">
    <w:abstractNumId w:val="5"/>
  </w:num>
  <w:num w:numId="21">
    <w:abstractNumId w:val="18"/>
  </w:num>
  <w:num w:numId="22">
    <w:abstractNumId w:val="45"/>
  </w:num>
  <w:num w:numId="23">
    <w:abstractNumId w:val="14"/>
  </w:num>
  <w:num w:numId="24">
    <w:abstractNumId w:val="23"/>
  </w:num>
  <w:num w:numId="25">
    <w:abstractNumId w:val="24"/>
  </w:num>
  <w:num w:numId="26">
    <w:abstractNumId w:val="12"/>
  </w:num>
  <w:num w:numId="27">
    <w:abstractNumId w:val="33"/>
  </w:num>
  <w:num w:numId="28">
    <w:abstractNumId w:val="10"/>
  </w:num>
  <w:num w:numId="29">
    <w:abstractNumId w:val="50"/>
  </w:num>
  <w:num w:numId="30">
    <w:abstractNumId w:val="9"/>
  </w:num>
  <w:num w:numId="31">
    <w:abstractNumId w:val="1"/>
  </w:num>
  <w:num w:numId="32">
    <w:abstractNumId w:val="39"/>
  </w:num>
  <w:num w:numId="33">
    <w:abstractNumId w:val="30"/>
  </w:num>
  <w:num w:numId="34">
    <w:abstractNumId w:val="25"/>
  </w:num>
  <w:num w:numId="35">
    <w:abstractNumId w:val="11"/>
  </w:num>
  <w:num w:numId="36">
    <w:abstractNumId w:val="34"/>
  </w:num>
  <w:num w:numId="37">
    <w:abstractNumId w:val="13"/>
  </w:num>
  <w:num w:numId="38">
    <w:abstractNumId w:val="22"/>
  </w:num>
  <w:num w:numId="39">
    <w:abstractNumId w:val="35"/>
  </w:num>
  <w:num w:numId="40">
    <w:abstractNumId w:val="37"/>
  </w:num>
  <w:num w:numId="41">
    <w:abstractNumId w:val="7"/>
  </w:num>
  <w:num w:numId="42">
    <w:abstractNumId w:val="36"/>
  </w:num>
  <w:num w:numId="43">
    <w:abstractNumId w:val="28"/>
  </w:num>
  <w:num w:numId="44">
    <w:abstractNumId w:val="48"/>
  </w:num>
  <w:num w:numId="45">
    <w:abstractNumId w:val="19"/>
  </w:num>
  <w:num w:numId="46">
    <w:abstractNumId w:val="2"/>
  </w:num>
  <w:num w:numId="47">
    <w:abstractNumId w:val="44"/>
  </w:num>
  <w:num w:numId="48">
    <w:abstractNumId w:val="0"/>
  </w:num>
  <w:num w:numId="49">
    <w:abstractNumId w:val="20"/>
  </w:num>
  <w:num w:numId="50">
    <w:abstractNumId w:val="46"/>
  </w:num>
  <w:num w:numId="51">
    <w:abstractNumId w:val="42"/>
  </w:num>
  <w:num w:numId="52">
    <w:abstractNumId w:val="49"/>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67"/>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E4866"/>
    <w:rsid w:val="002B3AD8"/>
    <w:rsid w:val="004E4866"/>
    <w:rsid w:val="007F73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7"/>
    <o:shapelayout v:ext="edit">
      <o:idmap v:ext="edit" data="1"/>
    </o:shapelayout>
  </w:shapeDefaults>
  <w:decimalSymbol w:val="."/>
  <w:listSeparator w:val=","/>
  <w14:docId w14:val="65244446"/>
  <w15:docId w15:val="{5376AA95-8B4F-4F5A-8239-E06F91458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83"/>
      <w:ind w:left="100"/>
      <w:outlineLvl w:val="0"/>
    </w:pPr>
    <w:rPr>
      <w:b/>
      <w:bCs/>
      <w:sz w:val="32"/>
      <w:szCs w:val="32"/>
    </w:rPr>
  </w:style>
  <w:style w:type="paragraph" w:styleId="Heading2">
    <w:name w:val="heading 2"/>
    <w:basedOn w:val="Normal"/>
    <w:uiPriority w:val="9"/>
    <w:unhideWhenUsed/>
    <w:qFormat/>
    <w:pPr>
      <w:ind w:left="848"/>
      <w:outlineLvl w:val="1"/>
    </w:pPr>
    <w:rPr>
      <w:b/>
      <w:bCs/>
      <w:sz w:val="28"/>
      <w:szCs w:val="28"/>
    </w:rPr>
  </w:style>
  <w:style w:type="paragraph" w:styleId="Heading3">
    <w:name w:val="heading 3"/>
    <w:basedOn w:val="Normal"/>
    <w:uiPriority w:val="9"/>
    <w:unhideWhenUsed/>
    <w:qFormat/>
    <w:pPr>
      <w:ind w:left="848"/>
      <w:outlineLvl w:val="2"/>
    </w:pPr>
    <w:rPr>
      <w:b/>
      <w:bCs/>
      <w:sz w:val="24"/>
      <w:szCs w:val="24"/>
    </w:rPr>
  </w:style>
  <w:style w:type="paragraph" w:styleId="Heading4">
    <w:name w:val="heading 4"/>
    <w:basedOn w:val="Normal"/>
    <w:uiPriority w:val="9"/>
    <w:unhideWhenUsed/>
    <w:qFormat/>
    <w:pPr>
      <w:ind w:left="140"/>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line="252" w:lineRule="exact"/>
      <w:ind w:left="820"/>
    </w:pPr>
  </w:style>
  <w:style w:type="paragraph" w:styleId="TOC2">
    <w:name w:val="toc 2"/>
    <w:basedOn w:val="Normal"/>
    <w:uiPriority w:val="1"/>
    <w:qFormat/>
    <w:pPr>
      <w:spacing w:line="252" w:lineRule="exact"/>
      <w:ind w:left="1780"/>
    </w:pPr>
  </w:style>
  <w:style w:type="paragraph" w:styleId="TOC3">
    <w:name w:val="toc 3"/>
    <w:basedOn w:val="Normal"/>
    <w:uiPriority w:val="1"/>
    <w:qFormat/>
    <w:pPr>
      <w:spacing w:line="252" w:lineRule="exact"/>
      <w:ind w:left="2140"/>
    </w:pPr>
  </w:style>
  <w:style w:type="paragraph" w:styleId="BodyText">
    <w:name w:val="Body Text"/>
    <w:basedOn w:val="Normal"/>
    <w:uiPriority w:val="1"/>
    <w:qFormat/>
  </w:style>
  <w:style w:type="paragraph" w:styleId="Title">
    <w:name w:val="Title"/>
    <w:basedOn w:val="Normal"/>
    <w:uiPriority w:val="10"/>
    <w:qFormat/>
    <w:pPr>
      <w:spacing w:before="235"/>
      <w:ind w:left="114"/>
    </w:pPr>
    <w:rPr>
      <w:sz w:val="52"/>
      <w:szCs w:val="52"/>
    </w:rPr>
  </w:style>
  <w:style w:type="paragraph" w:styleId="ListParagraph">
    <w:name w:val="List Paragraph"/>
    <w:basedOn w:val="Normal"/>
    <w:uiPriority w:val="1"/>
    <w:qFormat/>
    <w:pPr>
      <w:ind w:left="1300" w:hanging="481"/>
    </w:pPr>
  </w:style>
  <w:style w:type="paragraph" w:customStyle="1" w:styleId="TableParagraph">
    <w:name w:val="Table Paragraph"/>
    <w:basedOn w:val="Normal"/>
    <w:uiPriority w:val="1"/>
    <w:qFormat/>
    <w:pPr>
      <w:spacing w:before="59"/>
      <w:ind w:left="107"/>
    </w:pPr>
  </w:style>
  <w:style w:type="paragraph" w:styleId="Header">
    <w:name w:val="header"/>
    <w:basedOn w:val="Normal"/>
    <w:link w:val="HeaderChar"/>
    <w:uiPriority w:val="99"/>
    <w:unhideWhenUsed/>
    <w:rsid w:val="007F733E"/>
    <w:pPr>
      <w:tabs>
        <w:tab w:val="center" w:pos="4680"/>
        <w:tab w:val="right" w:pos="9360"/>
      </w:tabs>
    </w:pPr>
  </w:style>
  <w:style w:type="character" w:customStyle="1" w:styleId="HeaderChar">
    <w:name w:val="Header Char"/>
    <w:basedOn w:val="DefaultParagraphFont"/>
    <w:link w:val="Header"/>
    <w:uiPriority w:val="99"/>
    <w:rsid w:val="007F733E"/>
    <w:rPr>
      <w:rFonts w:ascii="Arial" w:eastAsia="Arial" w:hAnsi="Arial" w:cs="Arial"/>
    </w:rPr>
  </w:style>
  <w:style w:type="paragraph" w:styleId="Footer">
    <w:name w:val="footer"/>
    <w:basedOn w:val="Normal"/>
    <w:link w:val="FooterChar"/>
    <w:uiPriority w:val="99"/>
    <w:unhideWhenUsed/>
    <w:rsid w:val="007F733E"/>
    <w:pPr>
      <w:tabs>
        <w:tab w:val="center" w:pos="4680"/>
        <w:tab w:val="right" w:pos="9360"/>
      </w:tabs>
    </w:pPr>
  </w:style>
  <w:style w:type="character" w:customStyle="1" w:styleId="FooterChar">
    <w:name w:val="Footer Char"/>
    <w:basedOn w:val="DefaultParagraphFont"/>
    <w:link w:val="Footer"/>
    <w:uiPriority w:val="99"/>
    <w:rsid w:val="007F733E"/>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4.png"/><Relationship Id="rId117" Type="http://schemas.openxmlformats.org/officeDocument/2006/relationships/hyperlink" Target="http://fsds-sfdd.ca/index.html%23/en/goals/" TargetMode="External"/><Relationship Id="rId21" Type="http://schemas.openxmlformats.org/officeDocument/2006/relationships/hyperlink" Target="https://science-catalogue.canada.ca/record%3D4029269~S6" TargetMode="External"/><Relationship Id="rId42" Type="http://schemas.openxmlformats.org/officeDocument/2006/relationships/image" Target="media/image20.png"/><Relationship Id="rId47" Type="http://schemas.openxmlformats.org/officeDocument/2006/relationships/image" Target="media/image25.png"/><Relationship Id="rId63" Type="http://schemas.openxmlformats.org/officeDocument/2006/relationships/image" Target="media/image36.jpeg"/><Relationship Id="rId68" Type="http://schemas.openxmlformats.org/officeDocument/2006/relationships/image" Target="media/image41.png"/><Relationship Id="rId84" Type="http://schemas.openxmlformats.org/officeDocument/2006/relationships/image" Target="media/image51.png"/><Relationship Id="rId89" Type="http://schemas.openxmlformats.org/officeDocument/2006/relationships/image" Target="media/image56.png"/><Relationship Id="rId112" Type="http://schemas.openxmlformats.org/officeDocument/2006/relationships/hyperlink" Target="http://www.marinespecies.org/aphia.php?p=taxdetails&amp;id=138341" TargetMode="External"/><Relationship Id="rId16" Type="http://schemas.openxmlformats.org/officeDocument/2006/relationships/hyperlink" Target="https://www.canada.ca/en/environment-climate-change/services/species-risk-act-accord-funding.html" TargetMode="External"/><Relationship Id="rId107" Type="http://schemas.openxmlformats.org/officeDocument/2006/relationships/footer" Target="footer8.xml"/><Relationship Id="rId11" Type="http://schemas.openxmlformats.org/officeDocument/2006/relationships/header" Target="header3.xml"/><Relationship Id="rId32" Type="http://schemas.openxmlformats.org/officeDocument/2006/relationships/image" Target="media/image10.png"/><Relationship Id="rId37" Type="http://schemas.openxmlformats.org/officeDocument/2006/relationships/image" Target="media/image15.png"/><Relationship Id="rId53" Type="http://schemas.openxmlformats.org/officeDocument/2006/relationships/header" Target="header5.xml"/><Relationship Id="rId58" Type="http://schemas.openxmlformats.org/officeDocument/2006/relationships/image" Target="media/image31.jpeg"/><Relationship Id="rId74" Type="http://schemas.openxmlformats.org/officeDocument/2006/relationships/header" Target="header6.xml"/><Relationship Id="rId79" Type="http://schemas.openxmlformats.org/officeDocument/2006/relationships/image" Target="media/image48.png"/><Relationship Id="rId102" Type="http://schemas.openxmlformats.org/officeDocument/2006/relationships/image" Target="media/image69.jpeg"/><Relationship Id="rId5" Type="http://schemas.openxmlformats.org/officeDocument/2006/relationships/footnotes" Target="footnotes.xml"/><Relationship Id="rId90" Type="http://schemas.openxmlformats.org/officeDocument/2006/relationships/image" Target="media/image57.png"/><Relationship Id="rId95" Type="http://schemas.openxmlformats.org/officeDocument/2006/relationships/image" Target="media/image62.jpeg"/><Relationship Id="rId22" Type="http://schemas.openxmlformats.org/officeDocument/2006/relationships/hyperlink" Target="https://science-catalogue.canada.ca/record%3D4086830~S6" TargetMode="External"/><Relationship Id="rId27" Type="http://schemas.openxmlformats.org/officeDocument/2006/relationships/image" Target="media/image5.png"/><Relationship Id="rId43" Type="http://schemas.openxmlformats.org/officeDocument/2006/relationships/image" Target="media/image21.png"/><Relationship Id="rId48" Type="http://schemas.openxmlformats.org/officeDocument/2006/relationships/image" Target="media/image26.png"/><Relationship Id="rId64" Type="http://schemas.openxmlformats.org/officeDocument/2006/relationships/image" Target="media/image37.jpeg"/><Relationship Id="rId69" Type="http://schemas.openxmlformats.org/officeDocument/2006/relationships/image" Target="media/image42.jpeg"/><Relationship Id="rId113" Type="http://schemas.openxmlformats.org/officeDocument/2006/relationships/hyperlink" Target="http://www.marinespecies.org/aphia.php?p=taxdetails&amp;id=138341" TargetMode="External"/><Relationship Id="rId118" Type="http://schemas.openxmlformats.org/officeDocument/2006/relationships/hyperlink" Target="http://fsds-sfdd.ca/index.html%23/en/goals/" TargetMode="External"/><Relationship Id="rId80" Type="http://schemas.openxmlformats.org/officeDocument/2006/relationships/image" Target="media/image49.png"/><Relationship Id="rId85" Type="http://schemas.openxmlformats.org/officeDocument/2006/relationships/image" Target="media/image52.png"/><Relationship Id="rId12" Type="http://schemas.openxmlformats.org/officeDocument/2006/relationships/footer" Target="footer3.xml"/><Relationship Id="rId17" Type="http://schemas.openxmlformats.org/officeDocument/2006/relationships/hyperlink" Target="https://www.canada.ca/en/environment-climate-change/services/species-risk-act-accord-funding.html" TargetMode="External"/><Relationship Id="rId33" Type="http://schemas.openxmlformats.org/officeDocument/2006/relationships/image" Target="media/image11.png"/><Relationship Id="rId38" Type="http://schemas.openxmlformats.org/officeDocument/2006/relationships/image" Target="media/image16.png"/><Relationship Id="rId59" Type="http://schemas.openxmlformats.org/officeDocument/2006/relationships/image" Target="media/image32.jpeg"/><Relationship Id="rId103" Type="http://schemas.openxmlformats.org/officeDocument/2006/relationships/image" Target="media/image70.jpeg"/><Relationship Id="rId108" Type="http://schemas.openxmlformats.org/officeDocument/2006/relationships/header" Target="header9.xml"/><Relationship Id="rId54" Type="http://schemas.openxmlformats.org/officeDocument/2006/relationships/footer" Target="footer5.xml"/><Relationship Id="rId70" Type="http://schemas.openxmlformats.org/officeDocument/2006/relationships/image" Target="media/image43.png"/><Relationship Id="rId75" Type="http://schemas.openxmlformats.org/officeDocument/2006/relationships/footer" Target="footer6.xml"/><Relationship Id="rId91" Type="http://schemas.openxmlformats.org/officeDocument/2006/relationships/image" Target="media/image58.png"/><Relationship Id="rId96" Type="http://schemas.openxmlformats.org/officeDocument/2006/relationships/image" Target="media/image63.jpe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science-catalogue.canada.ca/record%3D4086830~S6" TargetMode="External"/><Relationship Id="rId28" Type="http://schemas.openxmlformats.org/officeDocument/2006/relationships/image" Target="media/image6.png"/><Relationship Id="rId49" Type="http://schemas.openxmlformats.org/officeDocument/2006/relationships/image" Target="media/image27.png"/><Relationship Id="rId114" Type="http://schemas.openxmlformats.org/officeDocument/2006/relationships/hyperlink" Target="https://explorer.natureserve.org/" TargetMode="External"/><Relationship Id="rId119" Type="http://schemas.openxmlformats.org/officeDocument/2006/relationships/fontTable" Target="fontTable.xml"/><Relationship Id="rId10" Type="http://schemas.openxmlformats.org/officeDocument/2006/relationships/footer" Target="footer2.xml"/><Relationship Id="rId31" Type="http://schemas.openxmlformats.org/officeDocument/2006/relationships/image" Target="media/image9.png"/><Relationship Id="rId44" Type="http://schemas.openxmlformats.org/officeDocument/2006/relationships/image" Target="media/image22.png"/><Relationship Id="rId52" Type="http://schemas.openxmlformats.org/officeDocument/2006/relationships/hyperlink" Target="https://science-catalogue.canada.ca/record%3D4086830~S6" TargetMode="External"/><Relationship Id="rId60" Type="http://schemas.openxmlformats.org/officeDocument/2006/relationships/image" Target="media/image33.png"/><Relationship Id="rId65" Type="http://schemas.openxmlformats.org/officeDocument/2006/relationships/image" Target="media/image38.jpeg"/><Relationship Id="rId73" Type="http://schemas.openxmlformats.org/officeDocument/2006/relationships/hyperlink" Target="http://www.dfo-mpo.gc.ca/csas-sccs/Publications/SAR-AS/2014/2014_013-eng.html" TargetMode="External"/><Relationship Id="rId78" Type="http://schemas.openxmlformats.org/officeDocument/2006/relationships/image" Target="media/image47.png"/><Relationship Id="rId81" Type="http://schemas.openxmlformats.org/officeDocument/2006/relationships/header" Target="header7.xml"/><Relationship Id="rId86" Type="http://schemas.openxmlformats.org/officeDocument/2006/relationships/image" Target="media/image53.png"/><Relationship Id="rId94" Type="http://schemas.openxmlformats.org/officeDocument/2006/relationships/image" Target="media/image61.jpeg"/><Relationship Id="rId99" Type="http://schemas.openxmlformats.org/officeDocument/2006/relationships/image" Target="media/image66.jpeg"/><Relationship Id="rId101" Type="http://schemas.openxmlformats.org/officeDocument/2006/relationships/image" Target="media/image68.jpeg"/><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jpeg"/><Relationship Id="rId18" Type="http://schemas.openxmlformats.org/officeDocument/2006/relationships/header" Target="header4.xml"/><Relationship Id="rId39" Type="http://schemas.openxmlformats.org/officeDocument/2006/relationships/image" Target="media/image17.png"/><Relationship Id="rId109" Type="http://schemas.openxmlformats.org/officeDocument/2006/relationships/footer" Target="footer9.xml"/><Relationship Id="rId34" Type="http://schemas.openxmlformats.org/officeDocument/2006/relationships/image" Target="media/image12.png"/><Relationship Id="rId50" Type="http://schemas.openxmlformats.org/officeDocument/2006/relationships/hyperlink" Target="https://www.canada.ca/en/environment-climate-change/services/species-risk-public-registry/cosewic-assessments-status-reports/atlantic-mud-piddock-2009.html" TargetMode="External"/><Relationship Id="rId55" Type="http://schemas.openxmlformats.org/officeDocument/2006/relationships/image" Target="media/image28.png"/><Relationship Id="rId76" Type="http://schemas.openxmlformats.org/officeDocument/2006/relationships/image" Target="media/image45.png"/><Relationship Id="rId97" Type="http://schemas.openxmlformats.org/officeDocument/2006/relationships/image" Target="media/image64.jpeg"/><Relationship Id="rId104" Type="http://schemas.openxmlformats.org/officeDocument/2006/relationships/image" Target="media/image71.png"/><Relationship Id="rId120" Type="http://schemas.openxmlformats.org/officeDocument/2006/relationships/theme" Target="theme/theme1.xml"/><Relationship Id="rId7" Type="http://schemas.openxmlformats.org/officeDocument/2006/relationships/header" Target="header1.xml"/><Relationship Id="rId71" Type="http://schemas.openxmlformats.org/officeDocument/2006/relationships/image" Target="media/image44.png"/><Relationship Id="rId92" Type="http://schemas.openxmlformats.org/officeDocument/2006/relationships/image" Target="media/image59.png"/><Relationship Id="rId2" Type="http://schemas.openxmlformats.org/officeDocument/2006/relationships/styles" Target="styles.xml"/><Relationship Id="rId29" Type="http://schemas.openxmlformats.org/officeDocument/2006/relationships/image" Target="media/image7.png"/><Relationship Id="rId24" Type="http://schemas.openxmlformats.org/officeDocument/2006/relationships/hyperlink" Target="https://faune-especes.canada.ca/registre-especes-peril/document/default_e.cfm?documentID=3334" TargetMode="External"/><Relationship Id="rId40" Type="http://schemas.openxmlformats.org/officeDocument/2006/relationships/image" Target="media/image18.png"/><Relationship Id="rId45" Type="http://schemas.openxmlformats.org/officeDocument/2006/relationships/image" Target="media/image23.png"/><Relationship Id="rId66" Type="http://schemas.openxmlformats.org/officeDocument/2006/relationships/image" Target="media/image39.jpeg"/><Relationship Id="rId87" Type="http://schemas.openxmlformats.org/officeDocument/2006/relationships/image" Target="media/image54.png"/><Relationship Id="rId110" Type="http://schemas.openxmlformats.org/officeDocument/2006/relationships/hyperlink" Target="https://species-registry.canada.ca/index-en.html%23/documents/1963" TargetMode="External"/><Relationship Id="rId115" Type="http://schemas.openxmlformats.org/officeDocument/2006/relationships/hyperlink" Target="https://www.canada.ca/en/impact-assessment-agency/programs/strategic-environmental-assessment/cabinet-directive-environmental-assessment-policy-plan-program-proposals.html" TargetMode="External"/><Relationship Id="rId61" Type="http://schemas.openxmlformats.org/officeDocument/2006/relationships/image" Target="media/image34.png"/><Relationship Id="rId82" Type="http://schemas.openxmlformats.org/officeDocument/2006/relationships/footer" Target="footer7.xml"/><Relationship Id="rId19" Type="http://schemas.openxmlformats.org/officeDocument/2006/relationships/footer" Target="footer4.xml"/><Relationship Id="rId14" Type="http://schemas.openxmlformats.org/officeDocument/2006/relationships/image" Target="media/image2.jpeg"/><Relationship Id="rId30" Type="http://schemas.openxmlformats.org/officeDocument/2006/relationships/image" Target="media/image8.png"/><Relationship Id="rId35" Type="http://schemas.openxmlformats.org/officeDocument/2006/relationships/image" Target="media/image13.png"/><Relationship Id="rId56" Type="http://schemas.openxmlformats.org/officeDocument/2006/relationships/image" Target="media/image29.png"/><Relationship Id="rId77" Type="http://schemas.openxmlformats.org/officeDocument/2006/relationships/image" Target="media/image46.png"/><Relationship Id="rId100" Type="http://schemas.openxmlformats.org/officeDocument/2006/relationships/image" Target="media/image67.jpeg"/><Relationship Id="rId105" Type="http://schemas.openxmlformats.org/officeDocument/2006/relationships/image" Target="media/image72.png"/><Relationship Id="rId8" Type="http://schemas.openxmlformats.org/officeDocument/2006/relationships/header" Target="header2.xml"/><Relationship Id="rId51" Type="http://schemas.openxmlformats.org/officeDocument/2006/relationships/hyperlink" Target="https://science-catalogue.canada.ca/record%3D4029269~S6" TargetMode="External"/><Relationship Id="rId72" Type="http://schemas.openxmlformats.org/officeDocument/2006/relationships/hyperlink" Target="http://www.dfo-mpo.gc.ca/csas-sccs/Publications/SAR-AS/2014/2014_013-eng.html" TargetMode="External"/><Relationship Id="rId93" Type="http://schemas.openxmlformats.org/officeDocument/2006/relationships/image" Target="media/image60.jpeg"/><Relationship Id="rId98" Type="http://schemas.openxmlformats.org/officeDocument/2006/relationships/image" Target="media/image65.jpeg"/><Relationship Id="rId3" Type="http://schemas.openxmlformats.org/officeDocument/2006/relationships/settings" Target="settings.xml"/><Relationship Id="rId25" Type="http://schemas.openxmlformats.org/officeDocument/2006/relationships/image" Target="media/image3.png"/><Relationship Id="rId46" Type="http://schemas.openxmlformats.org/officeDocument/2006/relationships/image" Target="media/image24.png"/><Relationship Id="rId67" Type="http://schemas.openxmlformats.org/officeDocument/2006/relationships/image" Target="media/image40.jpeg"/><Relationship Id="rId116" Type="http://schemas.openxmlformats.org/officeDocument/2006/relationships/hyperlink" Target="https://www.canada.ca/en/impact-assessment-agency/programs/strategic-environmental-assessment/cabinet-directive-environmental-assessment-policy-plan-program-proposals.html" TargetMode="External"/><Relationship Id="rId20" Type="http://schemas.openxmlformats.org/officeDocument/2006/relationships/hyperlink" Target="https://www.canada.ca/en/environment-climate-change/services/species-risk-public-registry/cosewic-assessments-status-reports/atlantic-mud-piddock-2009.html" TargetMode="External"/><Relationship Id="rId41" Type="http://schemas.openxmlformats.org/officeDocument/2006/relationships/image" Target="media/image19.png"/><Relationship Id="rId62" Type="http://schemas.openxmlformats.org/officeDocument/2006/relationships/image" Target="media/image35.png"/><Relationship Id="rId83" Type="http://schemas.openxmlformats.org/officeDocument/2006/relationships/image" Target="media/image50.png"/><Relationship Id="rId88" Type="http://schemas.openxmlformats.org/officeDocument/2006/relationships/image" Target="media/image55.png"/><Relationship Id="rId111" Type="http://schemas.openxmlformats.org/officeDocument/2006/relationships/hyperlink" Target="https://species-registry.canada.ca/index-en.html%23/documents/1963" TargetMode="External"/><Relationship Id="rId15" Type="http://schemas.openxmlformats.org/officeDocument/2006/relationships/hyperlink" Target="https://www.canada.ca/en/environment-climate-change/services/species-risk-public-registry.html" TargetMode="External"/><Relationship Id="rId36" Type="http://schemas.openxmlformats.org/officeDocument/2006/relationships/image" Target="media/image14.png"/><Relationship Id="rId57" Type="http://schemas.openxmlformats.org/officeDocument/2006/relationships/image" Target="media/image30.png"/><Relationship Id="rId106"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15154</Words>
  <Characters>86384</Characters>
  <Application>Microsoft Office Word</Application>
  <DocSecurity>0</DocSecurity>
  <Lines>719</Lines>
  <Paragraphs>202</Paragraphs>
  <ScaleCrop>false</ScaleCrop>
  <Company/>
  <LinksUpToDate>false</LinksUpToDate>
  <CharactersWithSpaces>101336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Crowell, Paige</dc:creator>
  <cp:lastModifiedBy>Gomez, Catalina</cp:lastModifiedBy>
  <cp:revision>3</cp:revision>
  <dcterms:created xsi:type="dcterms:W3CDTF">2022-09-12T11:35:00Z</dcterms:created>
  <dcterms:modified xsi:type="dcterms:W3CDTF">2022-09-12T11:36:00Z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2022-07-28T00:00:00Z</vt:filetime>
  </property>
  <property fmtid="{D5CDD505-2E9C-101B-9397-08002B2CF9AE}" pid="3" name="Creator">
    <vt:lpwstr>Microsoft® Word for Microsoft 365</vt:lpwstr>
  </property>
  <property fmtid="{D5CDD505-2E9C-101B-9397-08002B2CF9AE}" pid="4" name="LastSaved">
    <vt:filetime>2022-09-12T00:00:00Z</vt:filetime>
  </property>
  <property fmtid="{D5CDD505-2E9C-101B-9397-08002B2CF9AE}" pid="5" name="MSIP_Label_1bfb733f-faef-464c-9b6d-731b56f94973_Enabled">
    <vt:lpwstr>true</vt:lpwstr>
  </property>
  <property fmtid="{D5CDD505-2E9C-101B-9397-08002B2CF9AE}" pid="6" name="MSIP_Label_1bfb733f-faef-464c-9b6d-731b56f94973_SetDate">
    <vt:lpwstr>2022-09-12T11:36:08Z</vt:lpwstr>
  </property>
  <property fmtid="{D5CDD505-2E9C-101B-9397-08002B2CF9AE}" pid="7" name="MSIP_Label_1bfb733f-faef-464c-9b6d-731b56f94973_Method">
    <vt:lpwstr>Standard</vt:lpwstr>
  </property>
  <property fmtid="{D5CDD505-2E9C-101B-9397-08002B2CF9AE}" pid="8" name="MSIP_Label_1bfb733f-faef-464c-9b6d-731b56f94973_Name">
    <vt:lpwstr>Unclass - Non-Classifié</vt:lpwstr>
  </property>
  <property fmtid="{D5CDD505-2E9C-101B-9397-08002B2CF9AE}" pid="9" name="MSIP_Label_1bfb733f-faef-464c-9b6d-731b56f94973_SiteId">
    <vt:lpwstr>1594fdae-a1d9-4405-915d-011467234338</vt:lpwstr>
  </property>
  <property fmtid="{D5CDD505-2E9C-101B-9397-08002B2CF9AE}" pid="10" name="MSIP_Label_1bfb733f-faef-464c-9b6d-731b56f94973_ActionId">
    <vt:lpwstr>cc79ed6b-ec60-44dd-9ff0-0bccde93d808</vt:lpwstr>
  </property>
  <property fmtid="{D5CDD505-2E9C-101B-9397-08002B2CF9AE}" pid="11" name="MSIP_Label_1bfb733f-faef-464c-9b6d-731b56f94973_ContentBits">
    <vt:lpwstr>0</vt:lpwstr>
  </property>
</Properties>
</file>