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ema-3-introducción-a-poo-en-java"/>
    <w:p>
      <w:pPr>
        <w:pStyle w:val="Heading1"/>
      </w:pPr>
      <w:r>
        <w:t xml:space="preserve">Tema 3 — Introducción a POO en Java</w:t>
      </w:r>
    </w:p>
    <w:p>
      <w:pPr>
        <w:pStyle w:val="BlockText"/>
      </w:pPr>
      <w:r>
        <w:t xml:space="preserve">Resumen sintetizado de</w:t>
      </w:r>
      <w:r>
        <w:t xml:space="preserve"> </w:t>
      </w:r>
      <w:r>
        <w:rPr>
          <w:rStyle w:val="VerbatimChar"/>
        </w:rPr>
        <w:t xml:space="preserve">tema3-01.pdf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tema3-02.pdf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63d85410d704d3dcd8ee3ad173695463a509589">
        <w:r>
          <w:rPr>
            <w:rStyle w:val="Hyperlink"/>
          </w:rPr>
          <w:t xml:space="preserve">Conceptos clave de POO</w:t>
        </w:r>
      </w:hyperlink>
    </w:p>
    <w:p>
      <w:pPr>
        <w:pStyle w:val="Compact"/>
        <w:numPr>
          <w:ilvl w:val="0"/>
          <w:numId w:val="1001"/>
        </w:numPr>
      </w:pPr>
      <w:hyperlink w:anchor="Xbbc638b295ea75ce39065fa84105b353d666d4a">
        <w:r>
          <w:rPr>
            <w:rStyle w:val="Hyperlink"/>
          </w:rPr>
          <w:t xml:space="preserve">Fundamentos de una clase</w:t>
        </w:r>
      </w:hyperlink>
    </w:p>
    <w:p>
      <w:pPr>
        <w:pStyle w:val="Compact"/>
        <w:numPr>
          <w:ilvl w:val="0"/>
          <w:numId w:val="1001"/>
        </w:numPr>
      </w:pPr>
      <w:hyperlink w:anchor="Xe7bccd96cb32acab6dec659340153a44593001e">
        <w:r>
          <w:rPr>
            <w:rStyle w:val="Hyperlink"/>
          </w:rPr>
          <w:t xml:space="preserve">Objetos: instanciación y referencias</w:t>
        </w:r>
      </w:hyperlink>
    </w:p>
    <w:p>
      <w:pPr>
        <w:pStyle w:val="Compact"/>
        <w:numPr>
          <w:ilvl w:val="0"/>
          <w:numId w:val="1001"/>
        </w:numPr>
      </w:pPr>
      <w:hyperlink w:anchor="X98088c100d5b1d7a9b641e11b2a3f8d8565b485">
        <w:r>
          <w:rPr>
            <w:rStyle w:val="Hyperlink"/>
          </w:rPr>
          <w:t xml:space="preserve">Visibilidad: public / private / protected</w:t>
        </w:r>
      </w:hyperlink>
    </w:p>
    <w:p>
      <w:pPr>
        <w:pStyle w:val="Compact"/>
        <w:numPr>
          <w:ilvl w:val="0"/>
          <w:numId w:val="1001"/>
        </w:numPr>
      </w:pPr>
      <w:hyperlink w:anchor="X398ffda9cf26dbd2b0d8da5dd46251199324339">
        <w:r>
          <w:rPr>
            <w:rStyle w:val="Hyperlink"/>
          </w:rPr>
          <w:t xml:space="preserve">Métodos</w:t>
        </w:r>
      </w:hyperlink>
    </w:p>
    <w:p>
      <w:pPr>
        <w:pStyle w:val="Compact"/>
        <w:numPr>
          <w:ilvl w:val="0"/>
          <w:numId w:val="1001"/>
        </w:numPr>
      </w:pPr>
      <w:hyperlink w:anchor="X752aa9437239aa7f470c6ccf3405c68c79e9097">
        <w:r>
          <w:rPr>
            <w:rStyle w:val="Hyperlink"/>
          </w:rPr>
          <w:t xml:space="preserve">Constructores 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this</w:t>
        </w:r>
      </w:hyperlink>
    </w:p>
    <w:p>
      <w:pPr>
        <w:pStyle w:val="Compact"/>
        <w:numPr>
          <w:ilvl w:val="0"/>
          <w:numId w:val="1001"/>
        </w:numPr>
      </w:pPr>
      <w:hyperlink w:anchor="Xd3342589e90803842d1ee6e6e9243f0c99b978b">
        <w:r>
          <w:rPr>
            <w:rStyle w:val="Hyperlink"/>
          </w:rPr>
          <w:t xml:space="preserve">static y final</w:t>
        </w:r>
      </w:hyperlink>
    </w:p>
    <w:p>
      <w:pPr>
        <w:pStyle w:val="Compact"/>
        <w:numPr>
          <w:ilvl w:val="0"/>
          <w:numId w:val="1001"/>
        </w:numPr>
      </w:pPr>
      <w:hyperlink w:anchor="Xd9f038cb7cb522f4a76298b18a1ded612e23e85">
        <w:r>
          <w:rPr>
            <w:rStyle w:val="Hyperlink"/>
          </w:rPr>
          <w:t xml:space="preserve">Arrays de objetos</w:t>
        </w:r>
      </w:hyperlink>
    </w:p>
    <w:p>
      <w:pPr>
        <w:pStyle w:val="Compact"/>
        <w:numPr>
          <w:ilvl w:val="0"/>
          <w:numId w:val="1001"/>
        </w:numPr>
      </w:pPr>
      <w:hyperlink w:anchor="Xfaaf8ce4ab518b227c703fca202482919b4ddd4">
        <w:r>
          <w:rPr>
            <w:rStyle w:val="Hyperlink"/>
          </w:rPr>
          <w:t xml:space="preserve">Principios de POO</w:t>
        </w:r>
      </w:hyperlink>
    </w:p>
    <w:p>
      <w:pPr>
        <w:pStyle w:val="Compact"/>
        <w:numPr>
          <w:ilvl w:val="0"/>
          <w:numId w:val="1001"/>
        </w:numPr>
      </w:pPr>
      <w:hyperlink w:anchor="Xec624a9b0850b4ece73e1057fccee456bc46cab">
        <w:r>
          <w:rPr>
            <w:rStyle w:val="Hyperlink"/>
          </w:rPr>
          <w:t xml:space="preserve">Sobrecarga de métodos</w:t>
        </w:r>
      </w:hyperlink>
    </w:p>
    <w:p>
      <w:pPr>
        <w:pStyle w:val="Compact"/>
        <w:numPr>
          <w:ilvl w:val="0"/>
          <w:numId w:val="1001"/>
        </w:numPr>
      </w:pPr>
      <w:hyperlink w:anchor="X406a43a1ee46553def6d3447ce7f933a38d7f70">
        <w:r>
          <w:rPr>
            <w:rStyle w:val="Hyperlink"/>
          </w:rPr>
          <w:t xml:space="preserve">Paso de parámetros: valor vs referencia</w:t>
        </w:r>
      </w:hyperlink>
    </w:p>
    <w:p>
      <w:pPr>
        <w:pStyle w:val="Compact"/>
        <w:numPr>
          <w:ilvl w:val="0"/>
          <w:numId w:val="1001"/>
        </w:numPr>
      </w:pPr>
      <w:hyperlink w:anchor="X32c5dc79af358021a9d8a3c24d7b71785954837">
        <w:r>
          <w:rPr>
            <w:rStyle w:val="Hyperlink"/>
          </w:rPr>
          <w:t xml:space="preserve">Ámbito de variables</w:t>
        </w:r>
      </w:hyperlink>
    </w:p>
    <w:p>
      <w:pPr>
        <w:pStyle w:val="Compact"/>
        <w:numPr>
          <w:ilvl w:val="0"/>
          <w:numId w:val="1001"/>
        </w:numPr>
      </w:pPr>
      <w:hyperlink w:anchor="Xb2ec9f22cdbf5716297786f92099b78acc8b2ff">
        <w:r>
          <w:rPr>
            <w:rStyle w:val="Hyperlink"/>
          </w:rPr>
          <w:t xml:space="preserve">toString 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@Override</w:t>
        </w:r>
      </w:hyperlink>
    </w:p>
    <w:p>
      <w:pPr>
        <w:pStyle w:val="Compact"/>
        <w:numPr>
          <w:ilvl w:val="0"/>
          <w:numId w:val="1001"/>
        </w:numPr>
      </w:pPr>
      <w:hyperlink w:anchor="X6eb8af976e09a3406498c6edab844e31e120c7c">
        <w:r>
          <w:rPr>
            <w:rStyle w:val="Hyperlink"/>
          </w:rPr>
          <w:t xml:space="preserve">Paquetes e importaciones</w:t>
        </w:r>
      </w:hyperlink>
    </w:p>
    <w:p>
      <w:pPr>
        <w:pStyle w:val="Compact"/>
        <w:numPr>
          <w:ilvl w:val="0"/>
          <w:numId w:val="1001"/>
        </w:numPr>
      </w:pPr>
      <w:hyperlink w:anchor="X7a30675eea6c241f2f6d500051b72fb556410ae">
        <w:r>
          <w:rPr>
            <w:rStyle w:val="Hyperlink"/>
          </w:rPr>
          <w:t xml:space="preserve">Herencia (introducción)</w:t>
        </w:r>
      </w:hyperlink>
    </w:p>
    <w:p>
      <w:pPr>
        <w:pStyle w:val="Compact"/>
        <w:numPr>
          <w:ilvl w:val="0"/>
          <w:numId w:val="1001"/>
        </w:numPr>
      </w:pPr>
      <w:hyperlink w:anchor="X99eef938f4a2e9de2a03922c1ab9f596ee3d742">
        <w:r>
          <w:rPr>
            <w:rStyle w:val="Hyperlink"/>
          </w:rPr>
          <w:t xml:space="preserve">Recursividad</w:t>
        </w:r>
      </w:hyperlink>
    </w:p>
    <w:p>
      <w:pPr>
        <w:pStyle w:val="Compact"/>
        <w:numPr>
          <w:ilvl w:val="0"/>
          <w:numId w:val="1001"/>
        </w:numPr>
      </w:pPr>
      <w:hyperlink w:anchor="X03260b756dc8046fa3257c272cca786945add4d">
        <w:r>
          <w:rPr>
            <w:rStyle w:val="Hyperlink"/>
          </w:rPr>
          <w:t xml:space="preserve">Clases anidadas</w:t>
        </w:r>
      </w:hyperlink>
    </w:p>
    <w:p>
      <w:pPr>
        <w:pStyle w:val="Compact"/>
        <w:numPr>
          <w:ilvl w:val="0"/>
          <w:numId w:val="1001"/>
        </w:numPr>
      </w:pPr>
      <w:hyperlink w:anchor="X300d5cd2331c3163847498109e05477a3046e62">
        <w:r>
          <w:rPr>
            <w:rStyle w:val="Hyperlink"/>
          </w:rPr>
          <w:t xml:space="preserve">Varargs y args del main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conceptos-clave-de-poo"/>
    <w:p>
      <w:pPr>
        <w:pStyle w:val="Heading2"/>
      </w:pPr>
      <w:r>
        <w:t xml:space="preserve">1. Conceptos clave de POO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Plantilla/molde que define atributos y métodos comunes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 / Instancia</w:t>
            </w:r>
          </w:p>
        </w:tc>
        <w:tc>
          <w:tcPr/>
          <w:p>
            <w:pPr>
              <w:pStyle w:val="Compact"/>
            </w:pPr>
            <w:r>
              <w:t xml:space="preserve">Ejemplar concreto creado a partir de una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Instanciación</w:t>
            </w:r>
          </w:p>
        </w:tc>
        <w:tc>
          <w:tcPr/>
          <w:p>
            <w:pPr>
              <w:pStyle w:val="Compact"/>
            </w:pPr>
            <w:r>
              <w:t xml:space="preserve">Acto de crear un objeto con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Encapsulamiento</w:t>
            </w:r>
          </w:p>
        </w:tc>
        <w:tc>
          <w:tcPr/>
          <w:p>
            <w:pPr>
              <w:pStyle w:val="Compact"/>
            </w:pPr>
            <w:r>
              <w:t xml:space="preserve">Ocultar el estado interno; solo accesible por métodos públicos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Herencia</w:t>
            </w:r>
          </w:p>
        </w:tc>
        <w:tc>
          <w:tcPr/>
          <w:p>
            <w:pPr>
              <w:pStyle w:val="Compact"/>
            </w:pPr>
            <w:r>
              <w:t xml:space="preserve">Una clase adquiere características de otra (especialización)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Polimorfismo</w:t>
            </w:r>
          </w:p>
        </w:tc>
        <w:tc>
          <w:tcPr/>
          <w:p>
            <w:pPr>
              <w:pStyle w:val="Compact"/>
            </w:pPr>
            <w:r>
              <w:t xml:space="preserve">Un objeto puede comportarse de formas distintas según el contexto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Modularidad</w:t>
            </w:r>
          </w:p>
        </w:tc>
        <w:tc>
          <w:tcPr/>
          <w:p>
            <w:pPr>
              <w:pStyle w:val="Compact"/>
            </w:pPr>
            <w:r>
              <w:t xml:space="preserve">Dividir el programa en partes independientes y cohesionadas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Abstracción</w:t>
            </w:r>
          </w:p>
        </w:tc>
        <w:tc>
          <w:tcPr/>
          <w:p>
            <w:pPr>
              <w:pStyle w:val="Compact"/>
            </w:pPr>
            <w:r>
              <w:t xml:space="preserve">Centrarse en</w:t>
            </w:r>
            <w:r>
              <w:t xml:space="preserve"> </w:t>
            </w:r>
            <w:r>
              <w:rPr>
                <w:i/>
                <w:iCs/>
              </w:rPr>
              <w:t xml:space="preserve">qué</w:t>
            </w:r>
            <w:r>
              <w:t xml:space="preserve"> </w:t>
            </w:r>
            <w:r>
              <w:t xml:space="preserve">hace un objeto, no en</w:t>
            </w:r>
            <w:r>
              <w:t xml:space="preserve"> </w:t>
            </w:r>
            <w:r>
              <w:rPr>
                <w:i/>
                <w:iCs/>
              </w:rPr>
              <w:t xml:space="preserve">cómo</w:t>
            </w:r>
            <w:r>
              <w:t xml:space="preserve"> </w:t>
            </w:r>
            <w:r>
              <w:t xml:space="preserve">lo hace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 mental:</w:t>
      </w:r>
      <w:r>
        <w:t xml:space="preserve"> </w:t>
      </w:r>
      <w:r>
        <w:t xml:space="preserve">Clase = molde; Objeto = pieza fabricada con ese molde.</w:t>
      </w:r>
    </w:p>
    <w:p>
      <w:r>
        <w:pict>
          <v:rect style="width:0;height:1.5pt" o:hralign="center" o:hrstd="t" o:hr="t"/>
        </w:pict>
      </w:r>
    </w:p>
    <w:bookmarkEnd w:id="10"/>
    <w:bookmarkStart w:id="11" w:name="fundamentos-de-una-clase"/>
    <w:p>
      <w:pPr>
        <w:pStyle w:val="Heading2"/>
      </w:pPr>
      <w:r>
        <w:t xml:space="preserve">2. Fundamentos de una clase</w:t>
      </w:r>
    </w:p>
    <w:p>
      <w:pPr>
        <w:pStyle w:val="FirstParagraph"/>
      </w:pPr>
      <w:r>
        <w:t xml:space="preserve">Una clase agrupa</w:t>
      </w:r>
      <w:r>
        <w:t xml:space="preserve"> </w:t>
      </w:r>
      <w:r>
        <w:rPr>
          <w:b/>
          <w:bCs/>
        </w:rPr>
        <w:t xml:space="preserve">atributos</w:t>
      </w:r>
      <w:r>
        <w:t xml:space="preserve"> </w:t>
      </w:r>
      <w:r>
        <w:t xml:space="preserve">(datos) y</w:t>
      </w:r>
      <w:r>
        <w:t xml:space="preserve"> </w:t>
      </w:r>
      <w:r>
        <w:rPr>
          <w:b/>
          <w:bCs/>
        </w:rPr>
        <w:t xml:space="preserve">métodos</w:t>
      </w:r>
      <w:r>
        <w:t xml:space="preserve"> </w:t>
      </w:r>
      <w:r>
        <w:t xml:space="preserve">(comportamiento). Cada clase va en su propio archivo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con el mismo nombre.</w:t>
      </w:r>
    </w:p>
    <w:p>
      <w:pPr>
        <w:pStyle w:val="SourceCode"/>
      </w:pPr>
      <w:r>
        <w:rPr>
          <w:rStyle w:val="CommentTok"/>
        </w:rPr>
        <w:t xml:space="preserve">// Archivo: Persona.java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ATRIBUTOS (variables de instancia)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MÉTODOS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imprimeNombre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esMayorEdad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Archivo: Programa.java  — punto de entrada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mayor de edad: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esMayorEdad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→ Ana mayor de edad: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Palabras clave:</w:t>
      </w:r>
      <w:r>
        <w:t xml:space="preserve"> </w:t>
      </w:r>
      <w:r>
        <w:rPr>
          <w:rStyle w:val="VerbatimChar"/>
        </w:rPr>
        <w:t xml:space="preserve">atributo</w:t>
      </w:r>
      <w:r>
        <w:t xml:space="preserve">,</w:t>
      </w:r>
      <w:r>
        <w:t xml:space="preserve"> </w:t>
      </w:r>
      <w:r>
        <w:rPr>
          <w:rStyle w:val="VerbatimChar"/>
        </w:rPr>
        <w:t xml:space="preserve">método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 de instancia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miembro de clase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objetos-instanciación-y-referencias"/>
    <w:p>
      <w:pPr>
        <w:pStyle w:val="Heading2"/>
      </w:pPr>
      <w:r>
        <w:t xml:space="preserve">3. Objetos: instanciación y referencias</w:t>
      </w:r>
    </w:p>
    <w:bookmarkStart w:id="12" w:name="operador-new"/>
    <w:p>
      <w:pPr>
        <w:pStyle w:val="Heading3"/>
      </w:pPr>
      <w:r>
        <w:t xml:space="preserve">Operador</w:t>
      </w:r>
      <w:r>
        <w:t xml:space="preserve"> </w:t>
      </w:r>
      <w:r>
        <w:rPr>
          <w:rStyle w:val="VerbatimChar"/>
        </w:rPr>
        <w:t xml:space="preserve">new</w:t>
      </w:r>
    </w:p>
    <w:p>
      <w:pPr>
        <w:pStyle w:val="SourceCode"/>
      </w:pPr>
      <w:r>
        <w:rPr>
          <w:rStyle w:val="NormalTok"/>
        </w:rPr>
        <w:t xml:space="preserve">Persona 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1) declara referencia (no existe objeto todavía)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2) crea objeto en heap y asigna referencia</w:t>
      </w:r>
      <w:r>
        <w:br/>
      </w:r>
      <w:r>
        <w:br/>
      </w:r>
      <w:r>
        <w:rPr>
          <w:rStyle w:val="CommentTok"/>
        </w:rPr>
        <w:t xml:space="preserve">// Forma compacta:</w:t>
      </w:r>
      <w:r>
        <w:br/>
      </w:r>
      <w:r>
        <w:rPr>
          <w:rStyle w:val="NormalTok"/>
        </w:rPr>
        <w:t xml:space="preserve">Persona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();</w:t>
      </w:r>
    </w:p>
    <w:bookmarkEnd w:id="12"/>
    <w:bookmarkStart w:id="13" w:name="variables-de-referencia-no-son-copias"/>
    <w:p>
      <w:pPr>
        <w:pStyle w:val="Heading3"/>
      </w:pPr>
      <w:r>
        <w:t xml:space="preserve">Variables de referencia — ¡NO son copias!</w:t>
      </w:r>
    </w:p>
    <w:p>
      <w:pPr>
        <w:pStyle w:val="SourceCode"/>
      </w:pPr>
      <w:r>
        <w:rPr>
          <w:rStyle w:val="NormalTok"/>
        </w:rPr>
        <w:t xml:space="preserve">Persona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Persona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p2 apunta al MISMO objeto que p1</w:t>
      </w:r>
      <w:r>
        <w:br/>
      </w:r>
      <w:r>
        <w:rPr>
          <w:rStyle w:val="NormalTok"/>
        </w:rPr>
        <w:t xml:space="preserve">p2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Luis  (mismo objeto)</w:t>
      </w:r>
    </w:p>
    <w:p>
      <w:pPr>
        <w:pStyle w:val="BlockText"/>
      </w:pPr>
      <w:r>
        <w:rPr>
          <w:b/>
          <w:bCs/>
        </w:rPr>
        <w:t xml:space="preserve">Clave:</w:t>
      </w:r>
      <w:r>
        <w:t xml:space="preserve"> </w:t>
      </w:r>
      <w:r>
        <w:t xml:space="preserve">asignar una variable de referencia copia la dirección de memoria, no el objeto.</w:t>
      </w:r>
    </w:p>
    <w:bookmarkEnd w:id="13"/>
    <w:bookmarkStart w:id="14" w:name="garbage-collector"/>
    <w:p>
      <w:pPr>
        <w:pStyle w:val="Heading3"/>
      </w:pPr>
      <w:r>
        <w:t xml:space="preserve">Garbage Collector</w:t>
      </w:r>
    </w:p>
    <w:p>
      <w:pPr>
        <w:pStyle w:val="Compact"/>
        <w:numPr>
          <w:ilvl w:val="0"/>
          <w:numId w:val="1002"/>
        </w:numPr>
      </w:pPr>
      <w:r>
        <w:t xml:space="preserve">Java libera automáticamente objetos que ya no tienen ninguna referencia apuntándoles.</w:t>
      </w:r>
    </w:p>
    <w:p>
      <w:pPr>
        <w:pStyle w:val="Compact"/>
        <w:numPr>
          <w:ilvl w:val="0"/>
          <w:numId w:val="1002"/>
        </w:numPr>
      </w:pPr>
      <w:r>
        <w:t xml:space="preserve">El proceso es automático, asíncrono y de baja prioridad — no es predecible cuándo ocurre.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visibilidad-public-private-protected"/>
    <w:p>
      <w:pPr>
        <w:pStyle w:val="Heading2"/>
      </w:pPr>
      <w:r>
        <w:t xml:space="preserve">4. Visibilidad: public / private / protected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Modificador</w:t>
            </w:r>
          </w:p>
        </w:tc>
        <w:tc>
          <w:tcPr/>
          <w:p>
            <w:pPr>
              <w:pStyle w:val="Compact"/>
            </w:pPr>
            <w:r>
              <w:t xml:space="preserve">Accesible desde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Cualquier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Solo la propia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La clase y sus subclases (herencia)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(sin modificador)</w:t>
            </w:r>
          </w:p>
        </w:tc>
        <w:tc>
          <w:tcPr/>
          <w:p>
            <w:pPr>
              <w:pStyle w:val="Compact"/>
            </w:pPr>
            <w:r>
              <w:t xml:space="preserve">Clases del mismo paquete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atributos →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; métodos de acceso →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nadie accede directamente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getter/setter = interfaz pública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getColor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Interfaz pública</w:t>
      </w:r>
      <w:r>
        <w:t xml:space="preserve"> </w:t>
      </w:r>
      <w:r>
        <w:t xml:space="preserve">= conjunto de miembros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con los que el exterior interactúa.</w:t>
      </w:r>
    </w:p>
    <w:p>
      <w:r>
        <w:pict>
          <v:rect style="width:0;height:1.5pt" o:hralign="center" o:hrstd="t" o:hr="t"/>
        </w:pict>
      </w:r>
    </w:p>
    <w:bookmarkEnd w:id="16"/>
    <w:bookmarkStart w:id="17" w:name="métodos"/>
    <w:p>
      <w:pPr>
        <w:pStyle w:val="Heading2"/>
      </w:pPr>
      <w:r>
        <w:t xml:space="preserve">5. Métodos</w:t>
      </w:r>
    </w:p>
    <w:p>
      <w:pPr>
        <w:pStyle w:val="SourceCode"/>
      </w:pPr>
      <w:r>
        <w:rPr>
          <w:rStyle w:val="VerbatimChar"/>
        </w:rPr>
        <w:t xml:space="preserve">[acceso] [static] tipoRetorno nombreMetodo(tipo param1, tipo param2, ...) {</w:t>
      </w:r>
      <w:r>
        <w:br/>
      </w:r>
      <w:r>
        <w:rPr>
          <w:rStyle w:val="VerbatimChar"/>
        </w:rPr>
        <w:t xml:space="preserve">    // cuerpo</w:t>
      </w:r>
      <w:r>
        <w:br/>
      </w:r>
      <w:r>
        <w:rPr>
          <w:rStyle w:val="VerbatimChar"/>
        </w:rPr>
        <w:t xml:space="preserve">    return valor; // si no es void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void</w:t>
      </w:r>
      <w:r>
        <w:t xml:space="preserve"> </w:t>
      </w:r>
      <w:r>
        <w:t xml:space="preserve">→ no devuelve nada.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→ devuelve el valor y sale del método.</w:t>
      </w:r>
    </w:p>
    <w:p>
      <w:pPr>
        <w:pStyle w:val="Compact"/>
        <w:numPr>
          <w:ilvl w:val="0"/>
          <w:numId w:val="1003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getters</w:t>
      </w:r>
      <w:r>
        <w:t xml:space="preserve"> </w:t>
      </w:r>
      <w:r>
        <w:t xml:space="preserve">devuelven atributos; los</w:t>
      </w:r>
      <w:r>
        <w:t xml:space="preserve"> </w:t>
      </w:r>
      <w:r>
        <w:rPr>
          <w:b/>
          <w:bCs/>
        </w:rPr>
        <w:t xml:space="preserve">setters</w:t>
      </w:r>
      <w:r>
        <w:t xml:space="preserve"> </w:t>
      </w:r>
      <w:r>
        <w:t xml:space="preserve">los modifican.</w:t>
      </w:r>
    </w:p>
    <w:p>
      <w:pPr>
        <w:pStyle w:val="SourceCode"/>
      </w:pPr>
      <w:r>
        <w:rPr>
          <w:rStyle w:val="CommentTok"/>
        </w:rPr>
        <w:t xml:space="preserve">// Getter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Setter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Método lógico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precioConDescuento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descuento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descuento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9" w:name="constructores-y-this"/>
    <w:p>
      <w:pPr>
        <w:pStyle w:val="Heading2"/>
      </w:pPr>
      <w:r>
        <w:t xml:space="preserve">6. Constructores y</w:t>
      </w:r>
      <w:r>
        <w:t xml:space="preserve"> </w:t>
      </w:r>
      <w:r>
        <w:rPr>
          <w:rStyle w:val="VerbatimChar"/>
        </w:rPr>
        <w:t xml:space="preserve">this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constructor</w:t>
      </w:r>
      <w:r>
        <w:t xml:space="preserve"> </w:t>
      </w:r>
      <w:r>
        <w:t xml:space="preserve">es un método especial que:</w:t>
      </w:r>
      <w:r>
        <w:t xml:space="preserve"> </w:t>
      </w:r>
      <w:r>
        <w:t xml:space="preserve">- Tiene el mismo nombre que la clase.</w:t>
      </w:r>
      <w:r>
        <w:t xml:space="preserve"> </w:t>
      </w:r>
      <w:r>
        <w:t xml:space="preserve">- No tiene tipo de retorno (ni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).</w:t>
      </w:r>
      <w:r>
        <w:t xml:space="preserve"> </w:t>
      </w:r>
      <w:r>
        <w:t xml:space="preserve">- Se llama automáticamente al usar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por defecto (sin parámetros)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nombre"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con parámetros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this distingue atributo del parámetro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8" w:name="this-dos-usos"/>
    <w:p>
      <w:pPr>
        <w:pStyle w:val="Heading3"/>
      </w:pPr>
      <w:r>
        <w:rPr>
          <w:rStyle w:val="VerbatimChar"/>
        </w:rPr>
        <w:t xml:space="preserve">this</w:t>
      </w:r>
      <w:r>
        <w:t xml:space="preserve"> </w:t>
      </w:r>
      <w:r>
        <w:t xml:space="preserve">— dos usos</w:t>
      </w:r>
    </w:p>
    <w:p>
      <w:pPr>
        <w:pStyle w:val="SourceCode"/>
      </w:pPr>
      <w:r>
        <w:rPr>
          <w:rStyle w:val="CommentTok"/>
        </w:rPr>
        <w:t xml:space="preserve">// 1) Referenciar el atributo cuando hay conflicto de nombre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this.edad = atributo; edad = parámetro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2) Llamar a otro constructor de la MISMA clase (debe ser primera línea)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llama al constructor de 2 parámetros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Si defines un constructor con parámetros, Java</w:t>
      </w:r>
      <w:r>
        <w:t xml:space="preserve"> </w:t>
      </w:r>
      <w:r>
        <w:rPr>
          <w:b/>
          <w:bCs/>
        </w:rPr>
        <w:t xml:space="preserve">deja de generar</w:t>
      </w:r>
      <w:r>
        <w:t xml:space="preserve"> </w:t>
      </w:r>
      <w:r>
        <w:t xml:space="preserve">el constructor por defecto automáticamente.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tatic-y-final"/>
    <w:p>
      <w:pPr>
        <w:pStyle w:val="Heading2"/>
      </w:pPr>
      <w:r>
        <w:t xml:space="preserve">7. static y final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Combinación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Pertenece a la clase, compartido por todos los objetos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Constante de objeto — valor fijo tras la construcción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final</w:t>
            </w:r>
          </w:p>
        </w:tc>
        <w:tc>
          <w:tcPr/>
          <w:p>
            <w:pPr>
              <w:pStyle w:val="Compact"/>
            </w:pPr>
            <w:r>
              <w:t xml:space="preserve">Constante de clase (como</w:t>
            </w:r>
            <w:r>
              <w:t xml:space="preserve"> </w:t>
            </w:r>
            <w:r>
              <w:rPr>
                <w:rStyle w:val="VerbatimChar"/>
              </w:rPr>
              <w:t xml:space="preserve">Math.PI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(ninguno)</w:t>
            </w:r>
          </w:p>
        </w:tc>
        <w:tc>
          <w:tcPr/>
          <w:p>
            <w:pPr>
              <w:pStyle w:val="Compact"/>
            </w:pPr>
            <w:r>
              <w:t xml:space="preserve">Atributo de instancia normal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atributo de instancia — cada objeto tiene el suyo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static: compartido por TODOS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static final: constante de clase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final: constante de objeto (única por instancia)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 fija en construcción y no cambia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getContador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método static accede solo a static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Uso desde otra clase:</w:t>
      </w:r>
      <w:r>
        <w:br/>
      </w:r>
      <w:r>
        <w:rPr>
          <w:rStyle w:val="NormalTok"/>
        </w:rPr>
        <w:t xml:space="preserve">Empleado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Empleado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Empleado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getContador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2   (se llama con nombre de clase)</w:t>
      </w:r>
    </w:p>
    <w:p>
      <w:pPr>
        <w:pStyle w:val="BlockText"/>
      </w:pPr>
      <w:r>
        <w:rPr>
          <w:b/>
          <w:bCs/>
        </w:rPr>
        <w:t xml:space="preserve">Peligro:</w:t>
      </w:r>
      <w:r>
        <w:t xml:space="preserve"> </w:t>
      </w:r>
      <w:r>
        <w:t xml:space="preserve">los atributos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son globales a la clase — usar con moderación para no romper la encapsulación.</w:t>
      </w:r>
    </w:p>
    <w:p>
      <w:r>
        <w:pict>
          <v:rect style="width:0;height:1.5pt" o:hralign="center" o:hrstd="t" o:hr="t"/>
        </w:pict>
      </w:r>
    </w:p>
    <w:bookmarkEnd w:id="20"/>
    <w:bookmarkStart w:id="21" w:name="arrays-de-objetos"/>
    <w:p>
      <w:pPr>
        <w:pStyle w:val="Heading2"/>
      </w:pPr>
      <w:r>
        <w:t xml:space="preserve">8. Arrays de objetos</w:t>
      </w:r>
    </w:p>
    <w:p>
      <w:pPr>
        <w:pStyle w:val="SourceCode"/>
      </w:pPr>
      <w:r>
        <w:rPr>
          <w:rStyle w:val="CommentTok"/>
        </w:rPr>
        <w:t xml:space="preserve">// 1) Crear el array (crea referencias, NO los objetos)</w:t>
      </w:r>
      <w:r>
        <w:br/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grupo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Persona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2) Instanciar cada objeto individualmente</w:t>
      </w:r>
      <w:r>
        <w:br/>
      </w:r>
      <w:r>
        <w:rPr>
          <w:rStyle w:val="NormalTok"/>
        </w:rPr>
        <w:t xml:space="preserve">grupo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grupo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grupo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3) Recorrer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grupo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Truco mental:</w:t>
      </w:r>
      <w:r>
        <w:t xml:space="preserve"> </w:t>
      </w:r>
      <w:r>
        <w:rPr>
          <w:rStyle w:val="VerbatimChar"/>
        </w:rPr>
        <w:t xml:space="preserve">new Persona[3]</w:t>
      </w:r>
      <w:r>
        <w:t xml:space="preserve"> </w:t>
      </w:r>
      <w:r>
        <w:t xml:space="preserve">crea 3 cajas vacías;</w:t>
      </w:r>
      <w:r>
        <w:t xml:space="preserve"> </w:t>
      </w:r>
      <w:r>
        <w:rPr>
          <w:rStyle w:val="VerbatimChar"/>
        </w:rPr>
        <w:t xml:space="preserve">new Persona(...)</w:t>
      </w:r>
      <w:r>
        <w:t xml:space="preserve"> </w:t>
      </w:r>
      <w:r>
        <w:t xml:space="preserve">llena cada caja.</w:t>
      </w:r>
    </w:p>
    <w:p>
      <w:r>
        <w:pict>
          <v:rect style="width:0;height:1.5pt" o:hralign="center" o:hrstd="t" o:hr="t"/>
        </w:pict>
      </w:r>
    </w:p>
    <w:bookmarkEnd w:id="21"/>
    <w:bookmarkStart w:id="22" w:name="principios-de-poo"/>
    <w:p>
      <w:pPr>
        <w:pStyle w:val="Heading2"/>
      </w:pPr>
      <w:r>
        <w:t xml:space="preserve">9. Principios de POO</w:t>
      </w:r>
    </w:p>
    <w:p>
      <w:pPr>
        <w:pStyle w:val="SourceCode"/>
      </w:pPr>
      <w:r>
        <w:rPr>
          <w:rStyle w:val="VerbatimChar"/>
        </w:rPr>
        <w:t xml:space="preserve">Abstracción    → qué hace la clase (su interfaz pública)</w:t>
      </w:r>
      <w:r>
        <w:br/>
      </w:r>
      <w:r>
        <w:rPr>
          <w:rStyle w:val="VerbatimChar"/>
        </w:rPr>
        <w:t xml:space="preserve">Encapsulamiento → cómo oculta su estado interno (private + getters/setters)</w:t>
      </w:r>
      <w:r>
        <w:br/>
      </w:r>
      <w:r>
        <w:rPr>
          <w:rStyle w:val="VerbatimChar"/>
        </w:rPr>
        <w:t xml:space="preserve">Modularidad    → clases independientes y cohesionadas</w:t>
      </w:r>
      <w:r>
        <w:br/>
      </w:r>
      <w:r>
        <w:rPr>
          <w:rStyle w:val="VerbatimChar"/>
        </w:rPr>
        <w:t xml:space="preserve">Jerarquía      → herencia (es-un) y composición (parte-de)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Cohesión:</w:t>
      </w:r>
      <w:r>
        <w:t xml:space="preserve"> </w:t>
      </w:r>
      <w:r>
        <w:t xml:space="preserve">los componentes de una clase deben estar conceptualmente relacionados.</w:t>
      </w:r>
    </w:p>
    <w:p>
      <w:pPr>
        <w:pStyle w:val="Compact"/>
        <w:numPr>
          <w:ilvl w:val="1"/>
          <w:numId w:val="1005"/>
        </w:numPr>
      </w:pPr>
      <w:r>
        <w:t xml:space="preserve">MAL: método</w:t>
      </w:r>
      <w:r>
        <w:t xml:space="preserve"> </w:t>
      </w:r>
      <w:r>
        <w:rPr>
          <w:rStyle w:val="VerbatimChar"/>
        </w:rPr>
        <w:t xml:space="preserve">recargaVida()</w:t>
      </w:r>
      <w:r>
        <w:t xml:space="preserve"> </w:t>
      </w:r>
      <w:r>
        <w:t xml:space="preserve">dentro de la clase</w:t>
      </w:r>
      <w:r>
        <w:t xml:space="preserve"> </w:t>
      </w:r>
      <w:r>
        <w:rPr>
          <w:rStyle w:val="VerbatimChar"/>
        </w:rPr>
        <w:t xml:space="preserve">Arma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BIEN:</w:t>
      </w:r>
      <w:r>
        <w:t xml:space="preserve"> </w:t>
      </w:r>
      <w:r>
        <w:rPr>
          <w:rStyle w:val="VerbatimChar"/>
        </w:rPr>
        <w:t xml:space="preserve">recargaVida()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Abstracción + Encapsulamiento se complementan:</w:t>
      </w:r>
      <w:r>
        <w:t xml:space="preserve"> </w:t>
      </w:r>
      <w:r>
        <w:t xml:space="preserve">encapsular oculta los detalles; abstraer expone solo lo esencial.</w:t>
      </w:r>
    </w:p>
    <w:p>
      <w:r>
        <w:pict>
          <v:rect style="width:0;height:1.5pt" o:hralign="center" o:hrstd="t" o:hr="t"/>
        </w:pict>
      </w:r>
    </w:p>
    <w:bookmarkEnd w:id="22"/>
    <w:bookmarkStart w:id="23" w:name="sobrecarga-de-métodos"/>
    <w:p>
      <w:pPr>
        <w:pStyle w:val="Heading2"/>
      </w:pPr>
      <w:r>
        <w:t xml:space="preserve">10. Sobrecarga de métodos</w:t>
      </w:r>
    </w:p>
    <w:p>
      <w:pPr>
        <w:pStyle w:val="FirstParagraph"/>
      </w:pPr>
      <w:r>
        <w:t xml:space="preserve">Varios métodos con el</w:t>
      </w:r>
      <w:r>
        <w:t xml:space="preserve"> </w:t>
      </w:r>
      <w:r>
        <w:rPr>
          <w:b/>
          <w:bCs/>
        </w:rPr>
        <w:t xml:space="preserve">mismo nombre</w:t>
      </w:r>
      <w:r>
        <w:t xml:space="preserve"> </w:t>
      </w:r>
      <w:r>
        <w:t xml:space="preserve">pero distinto número o tipo de parámetros. El compilador selecciona la versión correcta según los argumentos.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INVÁLIDO — solo cambia el nombre del parámetro, no el tipo: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int suma(int x, int y) { return x + y; }  // ERROR: idéntico al primero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Sobrecarga de constructores — muy habitual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ruedas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gps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color"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llama al constructor de abajo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ruedas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ruedas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ruedas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gps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ruedas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gps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ruedas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reutiliza constructor anterior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solo se diferencia por</w:t>
      </w:r>
      <w:r>
        <w:t xml:space="preserve"> </w:t>
      </w:r>
      <w:r>
        <w:rPr>
          <w:b/>
          <w:bCs/>
        </w:rPr>
        <w:t xml:space="preserve">número o tipo</w:t>
      </w:r>
      <w:r>
        <w:t xml:space="preserve"> </w:t>
      </w:r>
      <w:r>
        <w:t xml:space="preserve">de parámetros — el tipo de retorno solo no basta.</w:t>
      </w:r>
    </w:p>
    <w:p>
      <w:r>
        <w:pict>
          <v:rect style="width:0;height:1.5pt" o:hralign="center" o:hrstd="t" o:hr="t"/>
        </w:pict>
      </w:r>
    </w:p>
    <w:bookmarkEnd w:id="23"/>
    <w:bookmarkStart w:id="24" w:name="paso-de-parámetros-valor-vs-referencia"/>
    <w:p>
      <w:pPr>
        <w:pStyle w:val="Heading2"/>
      </w:pPr>
      <w:r>
        <w:t xml:space="preserve">11. Paso de parámetros: valor vs referencia</w:t>
      </w:r>
    </w:p>
    <w:p>
      <w:pPr>
        <w:pStyle w:val="FirstParagraph"/>
      </w:pPr>
      <w:r>
        <w:rPr>
          <w:b/>
          <w:bCs/>
        </w:rPr>
        <w:t xml:space="preserve">En Java SIEMPRE se pasa por valor.</w:t>
      </w:r>
      <w:r>
        <w:t xml:space="preserve"> </w:t>
      </w:r>
      <w:r>
        <w:t xml:space="preserve">La diferencia está en qué es ese</w:t>
      </w:r>
      <w:r>
        <w:t xml:space="preserve"> </w:t>
      </w:r>
      <w:r>
        <w:t xml:space="preserve">“valor”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Lo que se copia</w:t>
            </w:r>
          </w:p>
        </w:tc>
        <w:tc>
          <w:tcPr/>
          <w:p>
            <w:pPr>
              <w:pStyle w:val="Compact"/>
            </w:pPr>
            <w:r>
              <w:t xml:space="preserve">Efecto dentro del 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Primitivo (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t xml:space="preserve">El dato en sí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afectan al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referencia</w:t>
            </w:r>
            <w:r>
              <w:t xml:space="preserve"> </w:t>
            </w:r>
            <w:r>
              <w:t xml:space="preserve">(dirección)</w:t>
            </w:r>
          </w:p>
        </w:tc>
        <w:tc>
          <w:tcPr/>
          <w:p>
            <w:pPr>
              <w:pStyle w:val="Compact"/>
            </w:pPr>
            <w:r>
              <w:t xml:space="preserve">Cambios en atributos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afectan al original; reasignar la variable no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--- PRIMITIVO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modifica la copia local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duplicar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5  (sin cambio)</w:t>
      </w:r>
      <w:r>
        <w:br/>
      </w:r>
      <w:r>
        <w:br/>
      </w:r>
      <w:r>
        <w:rPr>
          <w:rStyle w:val="CommentTok"/>
        </w:rPr>
        <w:t xml:space="preserve">// --- OBJETO: modificar atributos SÍ se refleja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cambiarNombre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modifica el objeto real en heap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Persona juan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cambiarNombre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"Pedro"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Pedro</w:t>
      </w:r>
      <w:r>
        <w:br/>
      </w:r>
      <w:r>
        <w:br/>
      </w:r>
      <w:r>
        <w:rPr>
          <w:rStyle w:val="CommentTok"/>
        </w:rPr>
        <w:t xml:space="preserve">// --- OBJETO: reasignar referencia NO se refleja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reasignar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"Nuevo"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solo cambia la copia local de la referencia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reasignar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juan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Pedro  (sin cambio)</w:t>
      </w:r>
    </w:p>
    <w:p>
      <w:pPr>
        <w:pStyle w:val="FirstParagraph"/>
      </w:pPr>
      <w:r>
        <w:rPr>
          <w:b/>
          <w:bCs/>
        </w:rPr>
        <w:t xml:space="preserve">Resumen de reglas:</w:t>
      </w:r>
      <w:r>
        <w:t xml:space="preserve"> </w:t>
      </w:r>
      <w:r>
        <w:t xml:space="preserve">1. Modificar</w:t>
      </w:r>
      <w:r>
        <w:t xml:space="preserve"> </w:t>
      </w:r>
      <w:r>
        <w:rPr>
          <w:b/>
          <w:bCs/>
        </w:rPr>
        <w:t xml:space="preserve">primitivo</w:t>
      </w:r>
      <w:r>
        <w:t xml:space="preserve"> </w:t>
      </w:r>
      <w:r>
        <w:t xml:space="preserve">→ no afecta original.</w:t>
      </w:r>
      <w:r>
        <w:t xml:space="preserve"> </w:t>
      </w:r>
      <w:r>
        <w:t xml:space="preserve">2. Modificar</w:t>
      </w:r>
      <w:r>
        <w:t xml:space="preserve"> </w:t>
      </w:r>
      <w:r>
        <w:rPr>
          <w:b/>
          <w:bCs/>
        </w:rPr>
        <w:t xml:space="preserve">atributos del objeto</w:t>
      </w:r>
      <w:r>
        <w:t xml:space="preserve"> </w:t>
      </w:r>
      <w:r>
        <w:t xml:space="preserve">→ sí afecta original.</w:t>
      </w:r>
      <w:r>
        <w:t xml:space="preserve"> </w:t>
      </w:r>
      <w:r>
        <w:t xml:space="preserve">3. Reasignar la</w:t>
      </w:r>
      <w:r>
        <w:t xml:space="preserve"> </w:t>
      </w:r>
      <w:r>
        <w:rPr>
          <w:b/>
          <w:bCs/>
        </w:rPr>
        <w:t xml:space="preserve">referencia del objeto</w:t>
      </w:r>
      <w:r>
        <w:t xml:space="preserve"> </w:t>
      </w:r>
      <w:r>
        <w:t xml:space="preserve">→ no afecta original.</w:t>
      </w:r>
    </w:p>
    <w:p>
      <w:pPr>
        <w:pStyle w:val="BlockText"/>
      </w:pPr>
      <w:r>
        <w:rPr>
          <w:b/>
          <w:bCs/>
        </w:rPr>
        <w:t xml:space="preserve">Stack vs Heap:</w:t>
      </w:r>
      <w:r>
        <w:t xml:space="preserve"> </w:t>
      </w:r>
      <w:r>
        <w:t xml:space="preserve">variables primitivas y referencias →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; objetos reales →</w:t>
      </w:r>
      <w:r>
        <w:t xml:space="preserve"> </w:t>
      </w:r>
      <w:r>
        <w:rPr>
          <w:rStyle w:val="VerbatimChar"/>
        </w:rPr>
        <w:t xml:space="preserve">heap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ámbito-de-variables"/>
    <w:p>
      <w:pPr>
        <w:pStyle w:val="Heading2"/>
      </w:pPr>
      <w:r>
        <w:t xml:space="preserve">12. Ámbito de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Dónde se declara</w:t>
            </w:r>
          </w:p>
        </w:tc>
        <w:tc>
          <w:tcPr/>
          <w:p>
            <w:pPr>
              <w:pStyle w:val="Compact"/>
            </w:pPr>
            <w:r>
              <w:t xml:space="preserve">Ciclo de vida</w:t>
            </w:r>
          </w:p>
        </w:tc>
        <w:tc>
          <w:tcPr/>
          <w:p>
            <w:pPr>
              <w:pStyle w:val="Compact"/>
            </w:pPr>
            <w:r>
              <w:t xml:space="preserve">Inicialización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 de clase</w:t>
            </w:r>
          </w:p>
        </w:tc>
        <w:tc>
          <w:tcPr/>
          <w:p>
            <w:pPr>
              <w:pStyle w:val="Compact"/>
            </w:pPr>
            <w:r>
              <w:t xml:space="preserve">Nivel de clase</w:t>
            </w:r>
          </w:p>
        </w:tc>
        <w:tc>
          <w:tcPr/>
          <w:p>
            <w:pPr>
              <w:pStyle w:val="Compact"/>
            </w:pPr>
            <w:r>
              <w:t xml:space="preserve">Mientras existe el objeto</w:t>
            </w:r>
          </w:p>
        </w:tc>
        <w:tc>
          <w:tcPr/>
          <w:p>
            <w:pPr>
              <w:pStyle w:val="Compact"/>
            </w:pPr>
            <w:r>
              <w:t xml:space="preserve">Automática (0, null, 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local</w:t>
            </w:r>
          </w:p>
        </w:tc>
        <w:tc>
          <w:tcPr/>
          <w:p>
            <w:pPr>
              <w:pStyle w:val="Compact"/>
            </w:pPr>
            <w:r>
              <w:t xml:space="preserve">Dentro de un método o bloque</w:t>
            </w:r>
          </w:p>
        </w:tc>
        <w:tc>
          <w:tcPr/>
          <w:p>
            <w:pPr>
              <w:pStyle w:val="Compact"/>
            </w:pPr>
            <w:r>
              <w:t xml:space="preserve">Hasta que acaba el bloque</w:t>
            </w:r>
          </w:p>
        </w:tc>
        <w:tc>
          <w:tcPr/>
          <w:p>
            <w:pPr>
              <w:pStyle w:val="Compact"/>
            </w:pPr>
            <w:r>
              <w:t xml:space="preserve">Obligatoria (manual)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atributo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atributo: disponible en todos los métodos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local: solo existe aquí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bloqueVar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solo existe dentro del 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bloqueVar ya no existe aquí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tostring-y-override"/>
    <w:p>
      <w:pPr>
        <w:pStyle w:val="Heading2"/>
      </w:pPr>
      <w:r>
        <w:t xml:space="preserve">13. toString y</w:t>
      </w:r>
      <w:r>
        <w:t xml:space="preserve"> </w:t>
      </w:r>
      <w:r>
        <w:t xml:space="preserve">@Override</w:t>
      </w:r>
    </w:p>
    <w:p>
      <w:pPr>
        <w:pStyle w:val="FirstParagraph"/>
      </w:pPr>
      <w:r>
        <w:rPr>
          <w:rStyle w:val="VerbatimChar"/>
        </w:rPr>
        <w:t xml:space="preserve">toString()</w:t>
      </w:r>
      <w:r>
        <w:t xml:space="preserve"> </w:t>
      </w:r>
      <w:r>
        <w:t xml:space="preserve">convierte un objeto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Viene de la clase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(raíz de toda clase Java) y se</w:t>
      </w:r>
      <w:r>
        <w:t xml:space="preserve"> </w:t>
      </w:r>
      <w:r>
        <w:rPr>
          <w:b/>
          <w:bCs/>
        </w:rPr>
        <w:t xml:space="preserve">sobreescribe</w:t>
      </w:r>
      <w:r>
        <w:t xml:space="preserve"> </w:t>
      </w:r>
      <w:r>
        <w:t xml:space="preserve">para mostrar información útil.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Fecha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Uso:</w:t>
      </w:r>
      <w:r>
        <w:br/>
      </w:r>
      <w:r>
        <w:rPr>
          <w:rStyle w:val="NormalTok"/>
        </w:rPr>
        <w:t xml:space="preserve">Fecha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Fecha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→ 21/5/2026  (llama a toString automáticamente)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Hoy: 21/5/2026</w:t>
      </w:r>
    </w:p>
    <w:p>
      <w:pPr>
        <w:pStyle w:val="BlockText"/>
      </w:pPr>
      <w:r>
        <w:rPr>
          <w:rStyle w:val="VerbatimChar"/>
        </w:rPr>
        <w:t xml:space="preserve">@Override</w:t>
      </w:r>
      <w:r>
        <w:t xml:space="preserve"> </w:t>
      </w:r>
      <w:r>
        <w:t xml:space="preserve">le indica al compilador que estamos sobreescribiendo un método heredado — el compilador verificará que la firma sea correcta.</w:t>
      </w:r>
    </w:p>
    <w:p>
      <w:r>
        <w:pict>
          <v:rect style="width:0;height:1.5pt" o:hralign="center" o:hrstd="t" o:hr="t"/>
        </w:pict>
      </w:r>
    </w:p>
    <w:bookmarkEnd w:id="26"/>
    <w:bookmarkStart w:id="27" w:name="paquetes-e-importaciones"/>
    <w:p>
      <w:pPr>
        <w:pStyle w:val="Heading2"/>
      </w:pPr>
      <w:r>
        <w:t xml:space="preserve">14. Paquetes e importaciones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paquete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</w:t>
      </w:r>
      <w:r>
        <w:t xml:space="preserve">) es un directorio que agrupa clases relacionadas. Equivale a carpetas en el sistema de ficheros.</w:t>
      </w:r>
    </w:p>
    <w:p>
      <w:pPr>
        <w:pStyle w:val="SourceCode"/>
      </w:pPr>
      <w:r>
        <w:rPr>
          <w:rStyle w:val="CommentTok"/>
        </w:rPr>
        <w:t xml:space="preserve">// Al inicio de cada archivo — indica a qué paquete pertenece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miapp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En otra clase — importar lo que necesites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miapp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Persona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clase concreta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miapp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modelos</w:t>
      </w:r>
      <w:r>
        <w:rPr>
          <w:rStyle w:val="OperatorTok"/>
        </w:rPr>
        <w:t xml:space="preserve">.*;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todas las clases del paquete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clase de la biblioteca estándar</w:t>
      </w:r>
      <w:r>
        <w:br/>
      </w:r>
      <w:r>
        <w:br/>
      </w:r>
      <w:r>
        <w:rPr>
          <w:rStyle w:val="CommentTok"/>
        </w:rPr>
        <w:t xml:space="preserve">// Java importa automáticamente: java.lang  (String, System, Math...)</w:t>
      </w:r>
    </w:p>
    <w:p>
      <w:pPr>
        <w:pStyle w:val="FirstParagraph"/>
      </w:pPr>
      <w:r>
        <w:rPr>
          <w:b/>
          <w:bCs/>
        </w:rPr>
        <w:t xml:space="preserve">Jerarquía de paquetes: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└── com/</w:t>
      </w:r>
      <w:r>
        <w:br/>
      </w:r>
      <w:r>
        <w:rPr>
          <w:rStyle w:val="VerbatimChar"/>
        </w:rPr>
        <w:t xml:space="preserve">      └── miapp/</w:t>
      </w:r>
      <w:r>
        <w:br/>
      </w:r>
      <w:r>
        <w:rPr>
          <w:rStyle w:val="VerbatimChar"/>
        </w:rPr>
        <w:t xml:space="preserve">           ├── modelos/        ← package com.miapp.modelos</w:t>
      </w:r>
      <w:r>
        <w:br/>
      </w:r>
      <w:r>
        <w:rPr>
          <w:rStyle w:val="VerbatimChar"/>
        </w:rPr>
        <w:t xml:space="preserve">           │    └── Persona.java</w:t>
      </w:r>
      <w:r>
        <w:br/>
      </w:r>
      <w:r>
        <w:rPr>
          <w:rStyle w:val="VerbatimChar"/>
        </w:rPr>
        <w:t xml:space="preserve">           └── utils/          ← package com.miapp.utils</w:t>
      </w:r>
      <w:r>
        <w:br/>
      </w:r>
      <w:r>
        <w:rPr>
          <w:rStyle w:val="VerbatimChar"/>
        </w:rPr>
        <w:t xml:space="preserve">                └── Validador.java</w:t>
      </w:r>
    </w:p>
    <w:p>
      <w:pPr>
        <w:pStyle w:val="FirstParagraph"/>
      </w:pPr>
      <w:r>
        <w:rPr>
          <w:b/>
          <w:bCs/>
        </w:rPr>
        <w:t xml:space="preserve">Visibilidad entre paquetes:</w:t>
      </w:r>
      <w:r>
        <w:t xml:space="preserve"> </w:t>
      </w:r>
      <w:r>
        <w:t xml:space="preserve">- Clases del</w:t>
      </w:r>
      <w:r>
        <w:t xml:space="preserve"> </w:t>
      </w:r>
      <w:r>
        <w:rPr>
          <w:b/>
          <w:bCs/>
        </w:rPr>
        <w:t xml:space="preserve">mismo paquete</w:t>
      </w:r>
      <w:r>
        <w:t xml:space="preserve"> </w:t>
      </w:r>
      <w:r>
        <w:t xml:space="preserve">→ acceso entre sí sin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  <w:r>
        <w:t xml:space="preserve"> </w:t>
      </w:r>
      <w:r>
        <w:t xml:space="preserve">- Clases de</w:t>
      </w:r>
      <w:r>
        <w:t xml:space="preserve"> </w:t>
      </w:r>
      <w:r>
        <w:rPr>
          <w:b/>
          <w:bCs/>
        </w:rPr>
        <w:t xml:space="preserve">paquetes distintos</w:t>
      </w:r>
      <w:r>
        <w:t xml:space="preserve"> </w:t>
      </w:r>
      <w:r>
        <w:t xml:space="preserve">→ necesitan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explícito.</w:t>
      </w:r>
    </w:p>
    <w:p>
      <w:r>
        <w:pict>
          <v:rect style="width:0;height:1.5pt" o:hralign="center" o:hrstd="t" o:hr="t"/>
        </w:pict>
      </w:r>
    </w:p>
    <w:bookmarkEnd w:id="27"/>
    <w:bookmarkStart w:id="28" w:name="herencia-introducción"/>
    <w:p>
      <w:pPr>
        <w:pStyle w:val="Heading2"/>
      </w:pPr>
      <w:r>
        <w:t xml:space="preserve">15. Herencia (introducción)</w:t>
      </w:r>
    </w:p>
    <w:p>
      <w:pPr>
        <w:pStyle w:val="FirstParagraph"/>
      </w:pPr>
      <w:r>
        <w:t xml:space="preserve">Una clase</w:t>
      </w:r>
      <w:r>
        <w:t xml:space="preserve"> </w:t>
      </w:r>
      <w:r>
        <w:rPr>
          <w:b/>
          <w:bCs/>
        </w:rPr>
        <w:t xml:space="preserve">hija</w:t>
      </w:r>
      <w:r>
        <w:t xml:space="preserve"> </w:t>
      </w:r>
      <w:r>
        <w:t xml:space="preserve">hereda todos los atributos y métodos de la clase</w:t>
      </w:r>
      <w:r>
        <w:t xml:space="preserve"> </w:t>
      </w:r>
      <w:r>
        <w:rPr>
          <w:b/>
          <w:bCs/>
        </w:rPr>
        <w:t xml:space="preserve">padre</w:t>
      </w:r>
      <w:r>
        <w:t xml:space="preserve"> </w:t>
      </w:r>
      <w:r>
        <w:t xml:space="preserve">y puede añadir o modificar comportamiento.</w:t>
      </w:r>
    </w:p>
    <w:p>
      <w:pPr>
        <w:pStyle w:val="SourceCode"/>
      </w:pPr>
      <w:r>
        <w:rPr>
          <w:rStyle w:val="CommentTok"/>
        </w:rPr>
        <w:t xml:space="preserve">// Clase padre (superclase)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direccion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direccion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direccion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direccion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Clase hija (subclase) — extends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direccion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direccion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llama al constructor del padre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Otra subclase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cuentaBancaria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tiene nombre y direccion de Persona, más lo propio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Toda clase hereda de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(implícitamente), por eso todas tienen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 etc.</w:t>
      </w:r>
    </w:p>
    <w:p>
      <w:pPr>
        <w:pStyle w:val="FirstParagraph"/>
      </w:pPr>
      <w:r>
        <w:rPr>
          <w:b/>
          <w:bCs/>
        </w:rPr>
        <w:t xml:space="preserve">Jerarquía:</w:t>
      </w:r>
      <w:r>
        <w:t xml:space="preserve"> </w:t>
      </w:r>
      <w:r>
        <w:rPr>
          <w:rStyle w:val="VerbatimChar"/>
        </w:rPr>
        <w:t xml:space="preserve">is-a</w:t>
      </w:r>
      <w:r>
        <w:t xml:space="preserve"> </w:t>
      </w:r>
      <w:r>
        <w:t xml:space="preserve">(es-un) →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. Composición:</w:t>
      </w:r>
      <w:r>
        <w:t xml:space="preserve"> </w:t>
      </w:r>
      <w:r>
        <w:rPr>
          <w:rStyle w:val="VerbatimChar"/>
        </w:rPr>
        <w:t xml:space="preserve">has-a</w:t>
      </w:r>
      <w:r>
        <w:t xml:space="preserve"> </w:t>
      </w:r>
      <w:r>
        <w:t xml:space="preserve">(tiene-un) → Un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rPr>
          <w:b/>
          <w:bCs/>
        </w:rPr>
        <w:t xml:space="preserve">tiene</w:t>
      </w:r>
      <w:r>
        <w:t xml:space="preserve"> </w:t>
      </w:r>
      <w:r>
        <w:t xml:space="preserve">ruedas.</w:t>
      </w:r>
    </w:p>
    <w:p>
      <w:r>
        <w:pict>
          <v:rect style="width:0;height:1.5pt" o:hralign="center" o:hrstd="t" o:hr="t"/>
        </w:pict>
      </w:r>
    </w:p>
    <w:bookmarkEnd w:id="28"/>
    <w:bookmarkStart w:id="29" w:name="recursividad"/>
    <w:p>
      <w:pPr>
        <w:pStyle w:val="Heading2"/>
      </w:pPr>
      <w:r>
        <w:t xml:space="preserve">16. Recursividad</w:t>
      </w:r>
    </w:p>
    <w:p>
      <w:pPr>
        <w:pStyle w:val="FirstParagraph"/>
      </w:pPr>
      <w:r>
        <w:t xml:space="preserve">Un método que</w:t>
      </w:r>
      <w:r>
        <w:t xml:space="preserve"> </w:t>
      </w:r>
      <w:r>
        <w:rPr>
          <w:b/>
          <w:bCs/>
        </w:rPr>
        <w:t xml:space="preserve">se llama a sí mismo</w:t>
      </w:r>
      <w:r>
        <w:t xml:space="preserve">. Requiere siempre: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Caso base:</w:t>
      </w:r>
      <w:r>
        <w:t xml:space="preserve"> </w:t>
      </w:r>
      <w:r>
        <w:t xml:space="preserve">condición de parada (sin llamada recursiva).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Llamada recursiva:</w:t>
      </w:r>
      <w:r>
        <w:t xml:space="preserve"> </w:t>
      </w:r>
      <w:r>
        <w:t xml:space="preserve">el problema se reduce en cada llamada.</w:t>
      </w:r>
    </w:p>
    <w:p>
      <w:pPr>
        <w:pStyle w:val="SourceCode"/>
      </w:pPr>
      <w:r>
        <w:rPr>
          <w:rStyle w:val="CommentTok"/>
        </w:rPr>
        <w:t xml:space="preserve">// Factorial recursivo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Matematica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caso 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llamada recursiva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factorial(4) = 4 * factorial(3) = 4 * 3 * 2 * 1 * 1 = 24</w:t>
      </w:r>
    </w:p>
    <w:p>
      <w:pPr>
        <w:pStyle w:val="SourceCode"/>
      </w:pPr>
      <w:r>
        <w:rPr>
          <w:rStyle w:val="CommentTok"/>
        </w:rPr>
        <w:t xml:space="preserve">// Fibonacci recursivo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caso 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dos llamadas recursivas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Cuándo usar recursión:</w:t>
      </w:r>
      <w:r>
        <w:t xml:space="preserve"> </w:t>
      </w:r>
      <w:r>
        <w:t xml:space="preserve">- Cuando el problema es naturalmente recursivo (árboles, fractales, factorial).</w:t>
      </w:r>
      <w:r>
        <w:t xml:space="preserve"> </w:t>
      </w:r>
      <w:r>
        <w:t xml:space="preserve">- Cuando la solución iterativa es compleja y la recursiva más legible.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Evitar</w:t>
      </w:r>
      <w:r>
        <w:t xml:space="preserve"> </w:t>
      </w:r>
      <w:r>
        <w:t xml:space="preserve">cuando la iterativa es sencilla: la recursión tiene mayor coste de memoria/CPU.</w:t>
      </w:r>
    </w:p>
    <w:p>
      <w:r>
        <w:pict>
          <v:rect style="width:0;height:1.5pt" o:hralign="center" o:hrstd="t" o:hr="t"/>
        </w:pict>
      </w:r>
    </w:p>
    <w:bookmarkEnd w:id="29"/>
    <w:bookmarkStart w:id="30" w:name="clases-anidadas"/>
    <w:p>
      <w:pPr>
        <w:pStyle w:val="Heading2"/>
      </w:pPr>
      <w:r>
        <w:t xml:space="preserve">17. Clases anidadas</w:t>
      </w:r>
    </w:p>
    <w:p>
      <w:pPr>
        <w:pStyle w:val="FirstParagraph"/>
      </w:pPr>
      <w:r>
        <w:t xml:space="preserve">Una clase definida</w:t>
      </w:r>
      <w:r>
        <w:t xml:space="preserve"> </w:t>
      </w:r>
      <w:r>
        <w:rPr>
          <w:b/>
          <w:bCs/>
        </w:rPr>
        <w:t xml:space="preserve">dentro de otra clase</w:t>
      </w:r>
      <w:r>
        <w:t xml:space="preserve">. Debe ser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para ser miembro de la contenedora.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Contenedora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Anidada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la clase anidada"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Uso:</w:t>
      </w:r>
      <w:r>
        <w:br/>
      </w:r>
      <w:r>
        <w:rPr>
          <w:rStyle w:val="NormalTok"/>
        </w:rPr>
        <w:t xml:space="preserve">Contenedora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Anidada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Contenedora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Anidada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Útil para encapsular lógica auxiliar que solo tiene sentido dentro de la clase contenedora.</w:t>
      </w:r>
    </w:p>
    <w:p>
      <w:r>
        <w:pict>
          <v:rect style="width:0;height:1.5pt" o:hralign="center" o:hrstd="t" o:hr="t"/>
        </w:pict>
      </w:r>
    </w:p>
    <w:bookmarkEnd w:id="30"/>
    <w:bookmarkStart w:id="33" w:name="varargs-y-args-del-main"/>
    <w:p>
      <w:pPr>
        <w:pStyle w:val="Heading2"/>
      </w:pPr>
      <w:r>
        <w:t xml:space="preserve">18. Varargs y args del main</w:t>
      </w:r>
    </w:p>
    <w:bookmarkStart w:id="31" w:name="varargs-número-variable-de-argumentos"/>
    <w:p>
      <w:pPr>
        <w:pStyle w:val="Heading3"/>
      </w:pPr>
      <w:r>
        <w:t xml:space="preserve">Varargs — número variable de argumentos</w:t>
      </w:r>
    </w:p>
    <w:p>
      <w:pPr>
        <w:pStyle w:val="SourceCode"/>
      </w:pPr>
      <w:r>
        <w:rPr>
          <w:rStyle w:val="CommentTok"/>
        </w:rPr>
        <w:t xml:space="preserve">// tipo... nombre  →  internamente es un array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textos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mismo método, diferente cantidad</w:t>
      </w:r>
    </w:p>
    <w:p>
      <w:pPr>
        <w:pStyle w:val="BlockText"/>
      </w:pPr>
      <w:r>
        <w:t xml:space="preserve">Si hay más parámetros,</w:t>
      </w:r>
      <w:r>
        <w:t xml:space="preserve"> </w:t>
      </w:r>
      <w:r>
        <w:rPr>
          <w:rStyle w:val="VerbatimChar"/>
        </w:rPr>
        <w:t xml:space="preserve">varargs</w:t>
      </w:r>
      <w:r>
        <w:t xml:space="preserve"> </w:t>
      </w:r>
      <w:r>
        <w:t xml:space="preserve">siempre va</w:t>
      </w:r>
      <w:r>
        <w:t xml:space="preserve"> </w:t>
      </w:r>
      <w:r>
        <w:rPr>
          <w:b/>
          <w:bCs/>
        </w:rPr>
        <w:t xml:space="preserve">al final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void metodo(int x, String... extras)</w:t>
      </w:r>
      <w:r>
        <w:t xml:space="preserve">.</w:t>
      </w:r>
    </w:p>
    <w:bookmarkEnd w:id="31"/>
    <w:bookmarkStart w:id="32" w:name="argumentos-del-main"/>
    <w:p>
      <w:pPr>
        <w:pStyle w:val="Heading3"/>
      </w:pPr>
      <w:r>
        <w:t xml:space="preserve">Argumentos del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args contiene los valores pasados al ejecutar desde consola: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java MiPrograma Hola Mundo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args[0] = "Hola"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args[1] = "Mundo"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apa-mental-rápido"/>
    <w:p>
      <w:pPr>
        <w:pStyle w:val="Heading2"/>
      </w:pPr>
      <w:r>
        <w:t xml:space="preserve">Mapa mental rápido</w:t>
      </w:r>
    </w:p>
    <w:p>
      <w:pPr>
        <w:pStyle w:val="SourceCode"/>
      </w:pPr>
      <w:r>
        <w:rPr>
          <w:rStyle w:val="VerbatimChar"/>
        </w:rPr>
        <w:t xml:space="preserve">POO</w:t>
      </w:r>
      <w:r>
        <w:br/>
      </w:r>
      <w:r>
        <w:rPr>
          <w:rStyle w:val="VerbatimChar"/>
        </w:rPr>
        <w:t xml:space="preserve">├── Clase ──────────── molde (atributos + métodos)</w:t>
      </w:r>
      <w:r>
        <w:br/>
      </w:r>
      <w:r>
        <w:rPr>
          <w:rStyle w:val="VerbatimChar"/>
        </w:rPr>
        <w:t xml:space="preserve">│    ├── Visibilidad ── public / private / protected</w:t>
      </w:r>
      <w:r>
        <w:br/>
      </w:r>
      <w:r>
        <w:rPr>
          <w:rStyle w:val="VerbatimChar"/>
        </w:rPr>
        <w:t xml:space="preserve">│    ├── static ──────── pertenece a la clase</w:t>
      </w:r>
      <w:r>
        <w:br/>
      </w:r>
      <w:r>
        <w:rPr>
          <w:rStyle w:val="VerbatimChar"/>
        </w:rPr>
        <w:t xml:space="preserve">│    └── final ───────── constante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Objeto ─────────── instancia creada con new</w:t>
      </w:r>
      <w:r>
        <w:br/>
      </w:r>
      <w:r>
        <w:rPr>
          <w:rStyle w:val="VerbatimChar"/>
        </w:rPr>
        <w:t xml:space="preserve">│    ├── Referencia ──── apunta a heap (no es copia)</w:t>
      </w:r>
      <w:r>
        <w:br/>
      </w:r>
      <w:r>
        <w:rPr>
          <w:rStyle w:val="VerbatimChar"/>
        </w:rPr>
        <w:t xml:space="preserve">│    └── GC ──────────── Java libera memoria sola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Constructores ───── inicialización automática</w:t>
      </w:r>
      <w:r>
        <w:br/>
      </w:r>
      <w:r>
        <w:rPr>
          <w:rStyle w:val="VerbatimChar"/>
        </w:rPr>
        <w:t xml:space="preserve">│    └── this ─────────── referencia al objeto actual / otro constructor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Métodos</w:t>
      </w:r>
      <w:r>
        <w:br/>
      </w:r>
      <w:r>
        <w:rPr>
          <w:rStyle w:val="VerbatimChar"/>
        </w:rPr>
        <w:t xml:space="preserve">│    ├── Sobrecarga ───── mismo nombre, distintos parámetros</w:t>
      </w:r>
      <w:r>
        <w:br/>
      </w:r>
      <w:r>
        <w:rPr>
          <w:rStyle w:val="VerbatimChar"/>
        </w:rPr>
        <w:t xml:space="preserve">│    ├── toString ──────── representación String del objeto</w:t>
      </w:r>
      <w:r>
        <w:br/>
      </w:r>
      <w:r>
        <w:rPr>
          <w:rStyle w:val="VerbatimChar"/>
        </w:rPr>
        <w:t xml:space="preserve">│    └── Paso de params ── siempre por valor (ref. incluida)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Paquetes ─────────── organización de clases (package + import)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Herencia ─────────── extends (is-a)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Recursividad ─────── caso base + llamada a sí mismo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2026-05-22T17:05:24Z</dcterms:created>
  <dcterms:modified xsi:type="dcterms:W3CDTF">2026-05-22T17:05:24Z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