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Helvetica Neue" w:cs="Helvetica Neue" w:eastAsia="Helvetica Neue" w:hAnsi="Helvetica Neue"/>
          <w:b w:val="0"/>
          <w:i w:val="0"/>
          <w:smallCaps w:val="0"/>
          <w:strike w:val="0"/>
          <w:color w:val="2f5496"/>
          <w:sz w:val="40"/>
          <w:szCs w:val="4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f5496"/>
          <w:sz w:val="40"/>
          <w:szCs w:val="40"/>
          <w:u w:val="none"/>
          <w:shd w:fill="auto" w:val="clear"/>
          <w:vertAlign w:val="baseline"/>
          <w:rtl w:val="0"/>
        </w:rPr>
        <w:t xml:space="preserve">User Research Plan Template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Helvetica Neue" w:cs="Helvetica Neue" w:eastAsia="Helvetica Neue" w:hAnsi="Helvetica Neue"/>
          <w:b w:val="1"/>
          <w:i w:val="0"/>
          <w:smallCaps w:val="0"/>
          <w:strike w:val="0"/>
          <w:color w:val="2f5496"/>
          <w:sz w:val="40"/>
          <w:szCs w:val="40"/>
          <w:u w:val="none"/>
          <w:shd w:fill="auto" w:val="clear"/>
          <w:vertAlign w:val="baseline"/>
        </w:rPr>
      </w:pPr>
      <w:r w:rsidDel="00000000" w:rsidR="00000000" w:rsidRPr="00000000">
        <w:rPr>
          <w:rFonts w:ascii="Helvetica Neue" w:cs="Helvetica Neue" w:eastAsia="Helvetica Neue" w:hAnsi="Helvetica Neue"/>
          <w:b w:val="1"/>
          <w:color w:val="2f5496"/>
          <w:sz w:val="40"/>
          <w:szCs w:val="40"/>
          <w:rtl w:val="0"/>
        </w:rPr>
        <w:t xml:space="preserve">ElCumpleDeMarta</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Helvetica Neue" w:cs="Helvetica Neue" w:eastAsia="Helvetica Neue" w:hAnsi="Helvetica Neue"/>
          <w:b w:val="1"/>
          <w:i w:val="0"/>
          <w:smallCaps w:val="0"/>
          <w:strike w:val="0"/>
          <w:color w:val="80808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808080"/>
          <w:sz w:val="22"/>
          <w:szCs w:val="22"/>
          <w:u w:val="none"/>
          <w:shd w:fill="auto" w:val="clear"/>
          <w:vertAlign w:val="baseline"/>
          <w:rtl w:val="0"/>
        </w:rPr>
        <w:t xml:space="preserve">Version </w:t>
      </w:r>
      <w:r w:rsidDel="00000000" w:rsidR="00000000" w:rsidRPr="00000000">
        <w:rPr>
          <w:rFonts w:ascii="Helvetica Neue" w:cs="Helvetica Neue" w:eastAsia="Helvetica Neue" w:hAnsi="Helvetica Neue"/>
          <w:b w:val="1"/>
          <w:color w:val="808080"/>
          <w:sz w:val="22"/>
          <w:szCs w:val="22"/>
          <w:rtl w:val="0"/>
        </w:rPr>
        <w:t xml:space="preserve">1</w:t>
      </w:r>
      <w:r w:rsidDel="00000000" w:rsidR="00000000" w:rsidRPr="00000000">
        <w:rPr>
          <w:rFonts w:ascii="Helvetica Neue" w:cs="Helvetica Neue" w:eastAsia="Helvetica Neue" w:hAnsi="Helvetica Neue"/>
          <w:b w:val="1"/>
          <w:i w:val="0"/>
          <w:smallCaps w:val="0"/>
          <w:strike w:val="0"/>
          <w:color w:val="80808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color w:val="808080"/>
          <w:sz w:val="22"/>
          <w:szCs w:val="22"/>
          <w:rtl w:val="0"/>
        </w:rPr>
        <w:t xml:space="preserve">22/03/2024</w:t>
      </w:r>
      <w:r w:rsidDel="00000000" w:rsidR="00000000" w:rsidRPr="00000000">
        <w:rPr>
          <w:rFonts w:ascii="Helvetica Neue" w:cs="Helvetica Neue" w:eastAsia="Helvetica Neue" w:hAnsi="Helvetica Neue"/>
          <w:b w:val="1"/>
          <w:i w:val="0"/>
          <w:smallCaps w:val="0"/>
          <w:strike w:val="0"/>
          <w:color w:val="808080"/>
          <w:sz w:val="22"/>
          <w:szCs w:val="22"/>
          <w:u w:val="none"/>
          <w:shd w:fill="auto" w:val="clear"/>
          <w:vertAlign w:val="baseline"/>
          <w:rtl w:val="0"/>
        </w:rPr>
        <w:t xml:space="preserve">)</w:t>
      </w:r>
    </w:p>
    <w:p w:rsidR="00000000" w:rsidDel="00000000" w:rsidP="00000000" w:rsidRDefault="00000000" w:rsidRPr="00000000" w14:paraId="00000005">
      <w:pPr>
        <w:pStyle w:val="Heading1"/>
        <w:numPr>
          <w:ilvl w:val="0"/>
          <w:numId w:val="4"/>
        </w:numPr>
        <w:ind w:left="360" w:hanging="360"/>
        <w:rPr/>
      </w:pPr>
      <w:bookmarkStart w:colFirst="0" w:colLast="0" w:name="_gjdgxs" w:id="0"/>
      <w:bookmarkEnd w:id="0"/>
      <w:r w:rsidDel="00000000" w:rsidR="00000000" w:rsidRPr="00000000">
        <w:rPr>
          <w:rtl w:val="0"/>
        </w:rPr>
        <w:t xml:space="preserve">Background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hanging="360"/>
        <w:jc w:val="left"/>
        <w:rPr>
          <w:b w:val="0"/>
          <w:i w:val="0"/>
          <w:smallCaps w:val="0"/>
          <w:strike w:val="0"/>
          <w:color w:val="000000"/>
          <w:sz w:val="22"/>
          <w:szCs w:val="22"/>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What i</w:t>
      </w:r>
      <w:r w:rsidDel="00000000" w:rsidR="00000000" w:rsidRPr="00000000">
        <w:rPr>
          <w:rFonts w:ascii="Helvetica Neue" w:cs="Helvetica Neue" w:eastAsia="Helvetica Neue" w:hAnsi="Helvetica Neue"/>
          <w:sz w:val="22"/>
          <w:szCs w:val="22"/>
          <w:u w:val="single"/>
          <w:rtl w:val="0"/>
        </w:rPr>
        <w:t xml:space="preserve">s this project about?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Recopilación de información sobre cómo los usuarios organizan sus experiencias gastronómicas.</w:t>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hanging="360"/>
        <w:jc w:val="left"/>
        <w:rPr>
          <w:b w:val="0"/>
          <w:i w:val="0"/>
          <w:smallCaps w:val="0"/>
          <w:strike w:val="0"/>
          <w:color w:val="000000"/>
          <w:sz w:val="22"/>
          <w:szCs w:val="22"/>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What’s the purpose of this research? What insights will this research generate?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El propósito es sacar una base de ideas e información para en una etapa siguiente poder aplicar este conocimiento recopilado en el desarrollo de nuestro propio producto.</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0C">
      <w:pPr>
        <w:widowControl w:val="0"/>
        <w:tabs>
          <w:tab w:val="left" w:leader="none" w:pos="220"/>
          <w:tab w:val="left" w:leader="none" w:pos="720"/>
        </w:tabs>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0D">
      <w:pPr>
        <w:widowControl w:val="0"/>
        <w:tabs>
          <w:tab w:val="left" w:leader="none" w:pos="220"/>
          <w:tab w:val="left" w:leader="none" w:pos="720"/>
        </w:tabs>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0E">
      <w:pPr>
        <w:widowControl w:val="0"/>
        <w:tabs>
          <w:tab w:val="left" w:leader="none" w:pos="220"/>
          <w:tab w:val="left" w:leader="none" w:pos="720"/>
        </w:tabs>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0F">
      <w:pPr>
        <w:widowControl w:val="0"/>
        <w:tabs>
          <w:tab w:val="left" w:leader="none" w:pos="220"/>
          <w:tab w:val="left" w:leader="none" w:pos="720"/>
        </w:tabs>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10">
      <w:pPr>
        <w:pStyle w:val="Heading1"/>
        <w:numPr>
          <w:ilvl w:val="0"/>
          <w:numId w:val="4"/>
        </w:numPr>
        <w:ind w:left="360" w:hanging="360"/>
        <w:rPr/>
      </w:pPr>
      <w:r w:rsidDel="00000000" w:rsidR="00000000" w:rsidRPr="00000000">
        <w:rPr>
          <w:rtl w:val="0"/>
        </w:rPr>
        <w:t xml:space="preserve">Objectives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Business Objective &amp; KPIs </w:t>
      </w:r>
    </w:p>
    <w:tbl>
      <w:tblPr>
        <w:tblStyle w:val="Table1"/>
        <w:tblW w:w="99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81"/>
        <w:gridCol w:w="4981"/>
        <w:tblGridChange w:id="0">
          <w:tblGrid>
            <w:gridCol w:w="4981"/>
            <w:gridCol w:w="4981"/>
          </w:tblGrid>
        </w:tblGridChange>
      </w:tblGrid>
      <w:tr>
        <w:trPr>
          <w:cantSplit w:val="0"/>
          <w:trHeight w:val="421" w:hRule="atLeast"/>
          <w:tblHeader w:val="0"/>
        </w:trPr>
        <w:tc>
          <w:tcPr>
            <w:shd w:fill="deebf6" w:val="clear"/>
          </w:tcPr>
          <w:p w:rsidR="00000000" w:rsidDel="00000000" w:rsidP="00000000" w:rsidRDefault="00000000" w:rsidRPr="00000000" w14:paraId="0000001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0" w:right="0" w:firstLine="0"/>
              <w:jc w:val="center"/>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Objectives</w:t>
            </w:r>
          </w:p>
        </w:tc>
        <w:tc>
          <w:tcPr>
            <w:shd w:fill="deebf6" w:val="clear"/>
          </w:tcPr>
          <w:p w:rsidR="00000000" w:rsidDel="00000000" w:rsidP="00000000" w:rsidRDefault="00000000" w:rsidRPr="00000000" w14:paraId="0000001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0" w:right="0" w:firstLine="0"/>
              <w:jc w:val="center"/>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KPIs</w:t>
            </w:r>
          </w:p>
        </w:tc>
      </w:tr>
      <w:tr>
        <w:trPr>
          <w:cantSplit w:val="0"/>
          <w:tblHeader w:val="0"/>
        </w:trPr>
        <w:tc>
          <w:tcPr/>
          <w:p w:rsidR="00000000" w:rsidDel="00000000" w:rsidP="00000000" w:rsidRDefault="00000000" w:rsidRPr="00000000" w14:paraId="0000001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E.g. Increase operational efficiency/ employee productivity </w:t>
            </w:r>
          </w:p>
        </w:tc>
        <w:tc>
          <w:tcPr/>
          <w:p w:rsidR="00000000" w:rsidDel="00000000" w:rsidP="00000000" w:rsidRDefault="00000000" w:rsidRPr="00000000" w14:paraId="0000001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Time on task</w:t>
            </w:r>
          </w:p>
          <w:p w:rsidR="00000000" w:rsidDel="00000000" w:rsidP="00000000" w:rsidRDefault="00000000" w:rsidRPr="00000000" w14:paraId="0000001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Error rate </w:t>
            </w:r>
          </w:p>
          <w:p w:rsidR="00000000" w:rsidDel="00000000" w:rsidP="00000000" w:rsidRDefault="00000000" w:rsidRPr="00000000" w14:paraId="0000001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Adoption rate of new tool</w:t>
            </w:r>
          </w:p>
        </w:tc>
      </w:tr>
      <w:tr>
        <w:trPr>
          <w:cantSplit w:val="0"/>
          <w:tblHeader w:val="0"/>
        </w:trPr>
        <w:tc>
          <w:tcPr/>
          <w:p w:rsidR="00000000" w:rsidDel="00000000" w:rsidP="00000000" w:rsidRDefault="00000000" w:rsidRPr="00000000" w14:paraId="0000001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1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1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Helvetica Neue" w:cs="Helvetica Neue" w:eastAsia="Helvetica Neue" w:hAnsi="Helvetica Neue"/>
                <w:sz w:val="22"/>
                <w:szCs w:val="22"/>
              </w:rPr>
            </w:pPr>
            <w:r w:rsidDel="00000000" w:rsidR="00000000" w:rsidRPr="00000000">
              <w:rPr>
                <w:rtl w:val="0"/>
              </w:rPr>
            </w:r>
          </w:p>
        </w:tc>
        <w:tc>
          <w:tcPr/>
          <w:p w:rsidR="00000000" w:rsidDel="00000000" w:rsidP="00000000" w:rsidRDefault="00000000" w:rsidRPr="00000000" w14:paraId="0000001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Research Success Criteria</w:t>
      </w:r>
    </w:p>
    <w:p w:rsidR="00000000" w:rsidDel="00000000" w:rsidP="00000000" w:rsidRDefault="00000000" w:rsidRPr="00000000" w14:paraId="0000001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What qualitative and quantitative information about users will be collected?  </w:t>
      </w:r>
    </w:p>
    <w:p w:rsidR="00000000" w:rsidDel="00000000" w:rsidP="00000000" w:rsidRDefault="00000000" w:rsidRPr="00000000" w14:paraId="0000001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What documents or artifacts need to be created?  </w:t>
      </w:r>
    </w:p>
    <w:p w:rsidR="00000000" w:rsidDel="00000000" w:rsidP="00000000" w:rsidRDefault="00000000" w:rsidRPr="00000000" w14:paraId="0000002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What decisions need to be made with the research insights?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r w:rsidDel="00000000" w:rsidR="00000000" w:rsidRPr="00000000">
        <w:rPr>
          <w:rFonts w:ascii="MS Mincho" w:cs="MS Mincho" w:eastAsia="MS Mincho" w:hAnsi="MS Mincho"/>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1">
      <w:pPr>
        <w:pStyle w:val="Heading1"/>
        <w:ind w:left="0" w:firstLine="0"/>
        <w:rPr/>
      </w:pPr>
      <w:r w:rsidDel="00000000" w:rsidR="00000000" w:rsidRPr="00000000">
        <w:rPr>
          <w:rtl w:val="0"/>
        </w:rPr>
      </w:r>
    </w:p>
    <w:p w:rsidR="00000000" w:rsidDel="00000000" w:rsidP="00000000" w:rsidRDefault="00000000" w:rsidRPr="00000000" w14:paraId="00000022">
      <w:pPr>
        <w:pStyle w:val="Heading1"/>
        <w:ind w:left="360" w:hanging="360"/>
        <w:rPr>
          <w:rFonts w:ascii="Helvetica Neue" w:cs="Helvetica Neue" w:eastAsia="Helvetica Neue" w:hAnsi="Helvetica Neue"/>
          <w:b w:val="0"/>
          <w:i w:val="0"/>
          <w:smallCaps w:val="0"/>
          <w:strike w:val="0"/>
          <w:color w:val="a7a7a7"/>
          <w:sz w:val="20"/>
          <w:szCs w:val="20"/>
          <w:u w:val="none"/>
          <w:shd w:fill="auto" w:val="clear"/>
          <w:vertAlign w:val="baseline"/>
        </w:rPr>
      </w:pPr>
      <w:r w:rsidDel="00000000" w:rsidR="00000000" w:rsidRPr="00000000">
        <w:rPr>
          <w:rtl w:val="0"/>
        </w:rPr>
        <w:t xml:space="preserve">3. Research Methods</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Primary research</w:t>
      </w:r>
    </w:p>
    <w:p w:rsidR="00000000" w:rsidDel="00000000" w:rsidP="00000000" w:rsidRDefault="00000000" w:rsidRPr="00000000" w14:paraId="0000002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rtl w:val="0"/>
        </w:rPr>
        <w:t xml:space="preserve">Desk research: Análisis Competencia:</w:t>
      </w:r>
      <w:r w:rsidDel="00000000" w:rsidR="00000000" w:rsidRPr="00000000">
        <w:rPr>
          <w:rFonts w:ascii="Helvetica Neue" w:cs="Helvetica Neue" w:eastAsia="Helvetica Neue" w:hAnsi="Helvetica Neue"/>
          <w:rtl w:val="0"/>
        </w:rPr>
        <w:t xml:space="preserve"> breve análisis mediante el uso de una tabla de cualidades sobre 3 proyectos de la competencia</w:t>
      </w:r>
    </w:p>
    <w:p w:rsidR="00000000" w:rsidDel="00000000" w:rsidP="00000000" w:rsidRDefault="00000000" w:rsidRPr="00000000" w14:paraId="000000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b w:val="1"/>
          <w:rtl w:val="0"/>
        </w:rPr>
        <w:t xml:space="preserve">2 Personas ficticias</w:t>
      </w:r>
      <w:r w:rsidDel="00000000" w:rsidR="00000000" w:rsidRPr="00000000">
        <w:rPr>
          <w:rFonts w:ascii="Helvetica Neue" w:cs="Helvetica Neue" w:eastAsia="Helvetica Neue" w:hAnsi="Helvetica Neue"/>
          <w:rtl w:val="0"/>
        </w:rPr>
        <w:t xml:space="preserve">: crear 2 personas ficticias que puedan ser el tipo de usuario interesado en las experiencias gastronómicas.</w:t>
      </w:r>
    </w:p>
    <w:p w:rsidR="00000000" w:rsidDel="00000000" w:rsidP="00000000" w:rsidRDefault="00000000" w:rsidRPr="00000000" w14:paraId="000000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b w:val="1"/>
          <w:rtl w:val="0"/>
        </w:rPr>
        <w:t xml:space="preserve">2 User Journey Map</w:t>
      </w:r>
      <w:r w:rsidDel="00000000" w:rsidR="00000000" w:rsidRPr="00000000">
        <w:rPr>
          <w:rFonts w:ascii="Helvetica Neue" w:cs="Helvetica Neue" w:eastAsia="Helvetica Neue" w:hAnsi="Helvetica Neue"/>
          <w:rtl w:val="0"/>
        </w:rPr>
        <w:t xml:space="preserve">: mapa en el que se plantea un objetivo que debe ser realizado por una de las personas anteriormente propuestas  donde se describa la interacción del usuario realizando las diferentes tareas. Cada uno de un usuario distinto.</w:t>
      </w:r>
    </w:p>
    <w:p w:rsidR="00000000" w:rsidDel="00000000" w:rsidP="00000000" w:rsidRDefault="00000000" w:rsidRPr="00000000" w14:paraId="000000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b w:val="1"/>
          <w:rtl w:val="0"/>
        </w:rPr>
        <w:t xml:space="preserve">Revisión de Usabilidad</w:t>
      </w:r>
      <w:r w:rsidDel="00000000" w:rsidR="00000000" w:rsidRPr="00000000">
        <w:rPr>
          <w:rFonts w:ascii="Helvetica Neue" w:cs="Helvetica Neue" w:eastAsia="Helvetica Neue" w:hAnsi="Helvetica Neue"/>
          <w:rtl w:val="0"/>
        </w:rPr>
        <w:t xml:space="preserve">: calificación mediante una tabla con puntuaciones y comentarios sobre distintos aspectos de una página, calificando esta según los estándares definidos.</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B">
      <w:pPr>
        <w:pStyle w:val="Heading1"/>
        <w:ind w:left="360" w:hanging="360"/>
        <w:rPr>
          <w:color w:val="000000"/>
        </w:rPr>
      </w:pPr>
      <w:r w:rsidDel="00000000" w:rsidR="00000000" w:rsidRPr="00000000">
        <w:rPr>
          <w:rtl w:val="0"/>
        </w:rPr>
        <w:t xml:space="preserve">4. Research Scope &amp; Focus Areas</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Question themes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color w:val="a7a7a7"/>
          <w:sz w:val="20"/>
          <w:szCs w:val="20"/>
          <w:rtl w:val="0"/>
        </w:rPr>
        <w:t xml:space="preserve">1 high-level topics of questions</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2"/>
          <w:szCs w:val="22"/>
          <w:u w:val="no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color w:val="a7a7a7"/>
          <w:sz w:val="20"/>
          <w:szCs w:val="20"/>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Design focus components</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Utility: Is the content or functionality useful to intended users?</w:t>
      </w:r>
    </w:p>
    <w:p w:rsidR="00000000" w:rsidDel="00000000" w:rsidP="00000000" w:rsidRDefault="00000000" w:rsidRPr="00000000" w14:paraId="0000003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Learnability: How easy is it for users to accomplish basic tasks the first time they encounter the design?</w:t>
      </w:r>
    </w:p>
    <w:p w:rsidR="00000000" w:rsidDel="00000000" w:rsidP="00000000" w:rsidRDefault="00000000" w:rsidRPr="00000000" w14:paraId="0000003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Errors: How many </w:t>
      </w:r>
      <w:hyperlink r:id="rId6">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errors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do users make, how severe are these errors, and how easily can they recover from the errors?</w:t>
      </w:r>
    </w:p>
    <w:p w:rsidR="00000000" w:rsidDel="00000000" w:rsidP="00000000" w:rsidRDefault="00000000" w:rsidRPr="00000000" w14:paraId="000000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Satisfaction: How pleasant is it to use the design?</w:t>
      </w:r>
    </w:p>
    <w:p w:rsidR="00000000" w:rsidDel="00000000" w:rsidP="00000000" w:rsidRDefault="00000000" w:rsidRPr="00000000" w14:paraId="000000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Persuasiveness: Are desired actions supported and motivated?</w:t>
      </w:r>
    </w:p>
    <w:p w:rsidR="00000000" w:rsidDel="00000000" w:rsidP="00000000" w:rsidRDefault="00000000" w:rsidRPr="00000000" w14:paraId="00000037">
      <w:pPr>
        <w:pStyle w:val="Heading1"/>
        <w:ind w:firstLine="360"/>
        <w:rPr/>
      </w:pPr>
      <w:r w:rsidDel="00000000" w:rsidR="00000000" w:rsidRPr="00000000">
        <w:rPr>
          <w:rtl w:val="0"/>
        </w:rPr>
      </w:r>
    </w:p>
    <w:p w:rsidR="00000000" w:rsidDel="00000000" w:rsidP="00000000" w:rsidRDefault="00000000" w:rsidRPr="00000000" w14:paraId="00000038">
      <w:pPr>
        <w:pStyle w:val="Heading1"/>
        <w:numPr>
          <w:ilvl w:val="0"/>
          <w:numId w:val="10"/>
        </w:numPr>
        <w:ind w:left="360" w:hanging="360"/>
        <w:rPr/>
      </w:pPr>
      <w:r w:rsidDel="00000000" w:rsidR="00000000" w:rsidRPr="00000000">
        <w:rPr>
          <w:rtl w:val="0"/>
        </w:rPr>
        <w:t xml:space="preserve">(Personal) Experience in this field</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a7a7a7"/>
          <w:sz w:val="20"/>
          <w:szCs w:val="20"/>
          <w:u w:val="none"/>
          <w:shd w:fill="auto" w:val="clear"/>
          <w:vertAlign w:val="baseline"/>
        </w:rPr>
      </w:pPr>
      <w:r w:rsidDel="00000000" w:rsidR="00000000" w:rsidRPr="00000000">
        <w:rPr>
          <w:rFonts w:ascii="Helvetica Neue" w:cs="Helvetica Neue" w:eastAsia="Helvetica Neue" w:hAnsi="Helvetica Neue"/>
          <w:color w:val="a7a7a7"/>
          <w:sz w:val="20"/>
          <w:szCs w:val="20"/>
          <w:rtl w:val="0"/>
        </w:rPr>
        <w:t xml:space="preserve">¡Cual es tu experiencia con este tipo de aplicaciones y productos?</w:t>
      </w:r>
      <w:r w:rsidDel="00000000" w:rsidR="00000000" w:rsidRPr="00000000">
        <w:rPr>
          <w:rtl w:val="0"/>
        </w:rPr>
      </w:r>
    </w:p>
    <w:p w:rsidR="00000000" w:rsidDel="00000000" w:rsidP="00000000" w:rsidRDefault="00000000" w:rsidRPr="00000000" w14:paraId="0000003A">
      <w:pPr>
        <w:pStyle w:val="Heading1"/>
        <w:ind w:left="0" w:firstLine="0"/>
        <w:rPr/>
      </w:pPr>
      <w:r w:rsidDel="00000000" w:rsidR="00000000" w:rsidRPr="00000000">
        <w:rPr>
          <w:rtl w:val="0"/>
        </w:rPr>
        <w:t xml:space="preserve">5.1. As a stakeholder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Bdr>
          <w:top w:color="000000" w:space="0" w:sz="0" w:val="none"/>
          <w:left w:color="000000" w:space="0" w:sz="0" w:val="none"/>
          <w:bottom w:color="000000" w:space="0" w:sz="0" w:val="none"/>
          <w:right w:color="000000" w:space="0" w:sz="0" w:val="none"/>
          <w:between w:color="000000" w:space="0" w:sz="0" w:val="none"/>
        </w:pBdr>
        <w:spacing w:line="276" w:lineRule="auto"/>
        <w:rPr>
          <w:rFonts w:ascii="Helvetica Neue" w:cs="Helvetica Neue" w:eastAsia="Helvetica Neue" w:hAnsi="Helvetica Neue"/>
          <w:color w:val="a7a7a7"/>
          <w:sz w:val="20"/>
          <w:szCs w:val="20"/>
        </w:rPr>
      </w:pPr>
      <w:r w:rsidDel="00000000" w:rsidR="00000000" w:rsidRPr="00000000">
        <w:rPr>
          <w:rFonts w:ascii="Helvetica Neue" w:cs="Helvetica Neue" w:eastAsia="Helvetica Neue" w:hAnsi="Helvetica Neue"/>
          <w:color w:val="a7a7a7"/>
          <w:sz w:val="20"/>
          <w:szCs w:val="20"/>
          <w:rtl w:val="0"/>
        </w:rPr>
        <w:t xml:space="preserve">(I was part of one experience as….) </w:t>
      </w:r>
    </w:p>
    <w:p w:rsidR="00000000" w:rsidDel="00000000" w:rsidP="00000000" w:rsidRDefault="00000000" w:rsidRPr="00000000" w14:paraId="0000003D">
      <w:pPr>
        <w:numPr>
          <w:ilvl w:val="0"/>
          <w:numId w:val="7"/>
        </w:numPr>
        <w:ind w:left="720" w:hanging="360"/>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ind w:left="0" w:firstLine="0"/>
        <w:rPr/>
      </w:pPr>
      <w:bookmarkStart w:colFirst="0" w:colLast="0" w:name="_30j0zll" w:id="1"/>
      <w:bookmarkEnd w:id="1"/>
      <w:r w:rsidDel="00000000" w:rsidR="00000000" w:rsidRPr="00000000">
        <w:rPr>
          <w:rtl w:val="0"/>
        </w:rPr>
        <w:t xml:space="preserve">5.2. As a designer </w:t>
      </w:r>
    </w:p>
    <w:p w:rsidR="00000000" w:rsidDel="00000000" w:rsidP="00000000" w:rsidRDefault="00000000" w:rsidRPr="00000000" w14:paraId="00000041">
      <w:pPr>
        <w:numPr>
          <w:ilvl w:val="0"/>
          <w:numId w:val="6"/>
        </w:numPr>
        <w:ind w:left="720" w:hanging="360"/>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ind w:left="0" w:firstLine="0"/>
        <w:rPr>
          <w:rFonts w:ascii="Helvetica Neue" w:cs="Helvetica Neue" w:eastAsia="Helvetica Neue" w:hAnsi="Helvetica Neue"/>
          <w:color w:val="a7a7a7"/>
          <w:sz w:val="20"/>
          <w:szCs w:val="20"/>
        </w:rPr>
      </w:pPr>
      <w:bookmarkStart w:colFirst="0" w:colLast="0" w:name="_1fob9te" w:id="2"/>
      <w:bookmarkEnd w:id="2"/>
      <w:r w:rsidDel="00000000" w:rsidR="00000000" w:rsidRPr="00000000">
        <w:rPr>
          <w:rtl w:val="0"/>
        </w:rPr>
        <w:t xml:space="preserve">5.3. As a observer</w:t>
      </w:r>
      <w:r w:rsidDel="00000000" w:rsidR="00000000" w:rsidRPr="00000000">
        <w:rPr>
          <w:rFonts w:ascii="Helvetica Neue" w:cs="Helvetica Neue" w:eastAsia="Helvetica Neue" w:hAnsi="Helvetica Neue"/>
          <w:color w:val="a7a7a7"/>
          <w:sz w:val="20"/>
          <w:szCs w:val="20"/>
          <w:rtl w:val="0"/>
        </w:rPr>
        <w:t xml:space="preserve">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3"/>
        </w:numPr>
        <w:ind w:left="720" w:hanging="360"/>
        <w:rPr/>
      </w:pPr>
      <w:r w:rsidDel="00000000" w:rsidR="00000000" w:rsidRPr="00000000">
        <w:rPr>
          <w:rtl w:val="0"/>
        </w:rPr>
        <w:t xml:space="preserve">Mi única experiencia como observador haber visto este tipo de talleres mediante plataformas de video online</w:t>
      </w:r>
      <w:r w:rsidDel="00000000" w:rsidR="00000000" w:rsidRPr="00000000">
        <w:rPr>
          <w:rtl w:val="0"/>
        </w:rPr>
      </w:r>
    </w:p>
    <w:p w:rsidR="00000000" w:rsidDel="00000000" w:rsidP="00000000" w:rsidRDefault="00000000" w:rsidRPr="00000000" w14:paraId="00000046">
      <w:pPr>
        <w:pStyle w:val="Heading1"/>
        <w:ind w:left="0" w:firstLine="0"/>
        <w:rPr/>
      </w:pPr>
      <w:bookmarkStart w:colFirst="0" w:colLast="0" w:name="_3znysh7" w:id="3"/>
      <w:bookmarkEnd w:id="3"/>
      <w:r w:rsidDel="00000000" w:rsidR="00000000" w:rsidRPr="00000000">
        <w:rPr>
          <w:rtl w:val="0"/>
        </w:rPr>
        <w:t xml:space="preserve">5.4. User says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color w:val="a7a7a7"/>
          <w:sz w:val="20"/>
          <w:szCs w:val="20"/>
        </w:rPr>
      </w:pPr>
      <w:r w:rsidDel="00000000" w:rsidR="00000000" w:rsidRPr="00000000">
        <w:rPr>
          <w:rFonts w:ascii="Helvetica Neue" w:cs="Helvetica Neue" w:eastAsia="Helvetica Neue" w:hAnsi="Helvetica Neue"/>
          <w:color w:val="a7a7a7"/>
          <w:sz w:val="20"/>
          <w:szCs w:val="20"/>
          <w:rtl w:val="0"/>
        </w:rPr>
        <w:t xml:space="preserve">(someone tell me… )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5"/>
        </w:numPr>
        <w:ind w:left="720" w:hanging="360"/>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 w:line="276" w:lineRule="auto"/>
        <w:ind w:left="0" w:right="612" w:firstLine="0"/>
        <w:jc w:val="left"/>
        <w:rPr/>
      </w:pPr>
      <w:r w:rsidDel="00000000" w:rsidR="00000000" w:rsidRPr="00000000">
        <w:rPr>
          <w:rFonts w:ascii="Helvetica Neue" w:cs="Helvetica Neue" w:eastAsia="Helvetica Neue" w:hAnsi="Helvetica Neue"/>
          <w:b w:val="1"/>
          <w:color w:val="2f5496"/>
          <w:sz w:val="36"/>
          <w:szCs w:val="36"/>
          <w:rtl w:val="0"/>
        </w:rPr>
        <w:t xml:space="preserve">6. Participant Recruiting </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2"/>
        </w:numPr>
        <w:ind w:left="720" w:hanging="360"/>
        <w:rPr/>
      </w:pPr>
      <w:r w:rsidDel="00000000" w:rsidR="00000000" w:rsidRPr="00000000">
        <w:rPr>
          <w:rtl w:val="0"/>
        </w:rPr>
        <w:t xml:space="preserve">Una persona que quiera aprender a cocinar desde 0 o a mejorar su técnica</w:t>
      </w: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numPr>
          <w:ilvl w:val="0"/>
          <w:numId w:val="2"/>
        </w:numPr>
        <w:ind w:left="720" w:hanging="360"/>
        <w:rPr/>
      </w:pPr>
      <w:r w:rsidDel="00000000" w:rsidR="00000000" w:rsidRPr="00000000">
        <w:rPr>
          <w:rtl w:val="0"/>
        </w:rPr>
        <w:t xml:space="preserve">Alguien que busca una actividad que le pueda ayudar a desestresarse</w:t>
      </w: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numPr>
          <w:ilvl w:val="0"/>
          <w:numId w:val="2"/>
        </w:numPr>
        <w:ind w:left="720" w:hanging="360"/>
        <w:rPr/>
      </w:pPr>
      <w:r w:rsidDel="00000000" w:rsidR="00000000" w:rsidRPr="00000000">
        <w:rPr>
          <w:rtl w:val="0"/>
        </w:rPr>
        <w:t xml:space="preserve">Aquel que busque un entorno en el que socializar </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 w:line="276" w:lineRule="auto"/>
        <w:ind w:left="0" w:right="612"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 w:line="276" w:lineRule="auto"/>
        <w:ind w:left="0" w:right="612" w:firstLine="0"/>
        <w:jc w:val="left"/>
        <w:rPr>
          <w:rFonts w:ascii="Helvetica Neue" w:cs="Helvetica Neue" w:eastAsia="Helvetica Neue" w:hAnsi="Helvetica Neue"/>
          <w:sz w:val="22"/>
          <w:szCs w:val="22"/>
        </w:rPr>
      </w:pPr>
      <w:r w:rsidDel="00000000" w:rsidR="00000000" w:rsidRPr="00000000">
        <w:rPr>
          <w:rtl w:val="0"/>
        </w:rPr>
      </w:r>
    </w:p>
    <w:sectPr>
      <w:pgSz w:h="15840" w:w="12240" w:orient="portrait"/>
      <w:pgMar w:bottom="1134" w:top="1134"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MS Mincho"/>
  <w:font w:name="Courier New"/>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vertAlign w:val="subscript"/>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5"/>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Bdr>
          <w:top w:color="000000" w:space="0" w:sz="0" w:val="none"/>
          <w:left w:color="000000" w:space="0" w:sz="0" w:val="none"/>
          <w:bottom w:color="000000" w:space="0" w:sz="0" w:val="none"/>
          <w:right w:color="000000" w:space="0" w:sz="0" w:val="none"/>
          <w:between w:color="000000" w:space="0" w:sz="0" w:val="none"/>
        </w:pBd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276" w:lineRule="auto"/>
    </w:pPr>
    <w:rPr>
      <w:rFonts w:ascii="Helvetica Neue" w:cs="Helvetica Neue" w:eastAsia="Helvetica Neue" w:hAnsi="Helvetica Neue"/>
      <w:b w:val="1"/>
      <w:color w:val="2f5496"/>
      <w:sz w:val="36"/>
      <w:szCs w:val="36"/>
      <w:u w:val="none"/>
    </w:rPr>
  </w:style>
  <w:style w:type="paragraph" w:styleId="Heading2">
    <w:name w:val="heading 2"/>
    <w:basedOn w:val="Normal"/>
    <w:next w:val="Normal"/>
    <w:pPr>
      <w:keepNext w:val="1"/>
      <w:keepLines w:val="1"/>
      <w:spacing w:before="40" w:lineRule="auto"/>
    </w:pPr>
    <w:rPr>
      <w:rFonts w:ascii="Helvetica Neue" w:cs="Helvetica Neue" w:eastAsia="Helvetica Neue" w:hAnsi="Helvetica Neue"/>
      <w:b w:val="1"/>
      <w:color w:val="000000"/>
      <w:sz w:val="28"/>
      <w:szCs w:val="28"/>
      <w:u w:val="none"/>
    </w:rPr>
  </w:style>
  <w:style w:type="paragraph" w:styleId="Heading3">
    <w:name w:val="heading 3"/>
    <w:basedOn w:val="Normal"/>
    <w:next w:val="Normal"/>
    <w:pPr>
      <w:keepNext w:val="1"/>
      <w:keepLines w:val="1"/>
      <w:spacing w:before="40" w:lineRule="auto"/>
    </w:pPr>
    <w:rPr>
      <w:rFonts w:ascii="Helvetica Neue" w:cs="Helvetica Neue" w:eastAsia="Helvetica Neue" w:hAnsi="Helvetica Neue"/>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Helvetica Neue" w:cs="Helvetica Neue" w:eastAsia="Helvetica Neue" w:hAnsi="Helvetica Neue"/>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ngroup.com/articles/slip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