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25336"/>
          <w:sz w:val="44"/>
        </w:rPr>
        <w:t>Všeobecné obchodní podmínky</w:t>
      </w:r>
    </w:p>
    <w:p>
      <w:pPr>
        <w:jc w:val="center"/>
      </w:pPr>
      <w:r>
        <w:rPr>
          <w:i/>
          <w:color w:val="505050"/>
          <w:sz w:val="22"/>
        </w:rPr>
        <w:t>pro zážitkové, sportovní, lezecké a outdoorové akce pořádané pod značkou Eventy Jinak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8F1EA"/>
            <w:vAlign w:val="center"/>
          </w:tcPr>
          <w:p>
            <w:r/>
            <w:r>
              <w:rPr>
                <w:b/>
              </w:rPr>
              <w:t>Značka / projekt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b w:val="0"/>
              </w:rPr>
              <w:t>Eventy Jinak</w:t>
            </w:r>
          </w:p>
        </w:tc>
      </w:tr>
      <w:tr>
        <w:tc>
          <w:tcPr>
            <w:tcW w:type="dxa" w:w="4986"/>
            <w:shd w:fill="E8F1EA"/>
            <w:vAlign w:val="center"/>
          </w:tcPr>
          <w:p>
            <w:r/>
            <w:r>
              <w:rPr>
                <w:b/>
              </w:rPr>
              <w:t>Provozovatel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b w:val="0"/>
              </w:rPr>
              <w:t>IronBros s.r.o.</w:t>
            </w:r>
          </w:p>
        </w:tc>
      </w:tr>
      <w:tr>
        <w:tc>
          <w:tcPr>
            <w:tcW w:type="dxa" w:w="4986"/>
            <w:shd w:fill="E8F1EA"/>
            <w:vAlign w:val="center"/>
          </w:tcPr>
          <w:p>
            <w:r/>
            <w:r>
              <w:rPr>
                <w:b/>
              </w:rPr>
              <w:t>Sídlo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b w:val="0"/>
              </w:rPr>
              <w:t>č.ev. 402, 267 11 Vráž</w:t>
            </w:r>
          </w:p>
        </w:tc>
      </w:tr>
      <w:tr>
        <w:tc>
          <w:tcPr>
            <w:tcW w:type="dxa" w:w="4986"/>
            <w:shd w:fill="E8F1EA"/>
            <w:vAlign w:val="center"/>
          </w:tcPr>
          <w:p>
            <w:r/>
            <w:r>
              <w:rPr>
                <w:b/>
              </w:rPr>
              <w:t>IČO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b w:val="0"/>
              </w:rPr>
              <w:t>238 94 474</w:t>
            </w:r>
          </w:p>
        </w:tc>
      </w:tr>
      <w:tr>
        <w:tc>
          <w:tcPr>
            <w:tcW w:type="dxa" w:w="4986"/>
            <w:shd w:fill="E8F1EA"/>
            <w:vAlign w:val="center"/>
          </w:tcPr>
          <w:p>
            <w:r/>
            <w:r>
              <w:rPr>
                <w:b/>
              </w:rPr>
              <w:t>Zápis v rejstříku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b w:val="0"/>
              </w:rPr>
              <w:t>spisová značka C 434687 vedená u Městského soudu v Praze; datum vzniku a zápisu: 30. října 2025</w:t>
            </w:r>
          </w:p>
        </w:tc>
      </w:tr>
      <w:tr>
        <w:tc>
          <w:tcPr>
            <w:tcW w:type="dxa" w:w="4986"/>
            <w:shd w:fill="E8F1EA"/>
            <w:vAlign w:val="center"/>
          </w:tcPr>
          <w:p>
            <w:r/>
            <w:r>
              <w:rPr>
                <w:b/>
              </w:rPr>
              <w:t>Kontakt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b w:val="0"/>
              </w:rPr>
              <w:t>[doplnit e-mail] | [doplnit telefon] | [doplnit web]</w:t>
            </w:r>
          </w:p>
        </w:tc>
      </w:tr>
    </w:tbl>
    <w:p/>
    <w:p>
      <w:pPr>
        <w:pStyle w:val="SmallNote"/>
      </w:pPr>
      <w:r>
        <w:rPr>
          <w:i/>
        </w:rPr>
        <w:t>Pracovní vzor dokumentu. Před ostrým nasazením doporučeno doplnit kontakty, web, pojistku, konkrétní storno režim a nechat zkontrolovat advokátem podle přesného modelu objednávek a poskytovaných akcí.</w:t>
      </w:r>
    </w:p>
    <w:p/>
    <w:p>
      <w:r>
        <w:t>Účinnost od: [doplnit datum účinnosti]</w:t>
      </w:r>
    </w:p>
    <w:p>
      <w:pPr>
        <w:pStyle w:val="Heading1"/>
      </w:pPr>
      <w:r>
        <w:t>1. Úvodní ustanovení</w:t>
      </w:r>
    </w:p>
    <w:p>
      <w:r>
        <w:t>Tyto všeobecné obchodní podmínky upravují práva a povinnosti mezi společností IronBros s.r.o., provozující projekt Eventy Jinak, a zákazníkem při objednání a poskytování zážitkových, sportovních, lezeckých, turistických, animačních a souvisejících služeb.</w:t>
      </w:r>
    </w:p>
    <w:p>
      <w:r>
        <w:t>Služby mohou zahrnovat zejména teambuildingy, firemní akce, dětské oslavy, lezení venku ve skalách, seznamovací lezecké programy, víkendové a vícedenní programy s ubytováním, doprovodný program a případně přespání v přírodě nebo pod širákem.</w:t>
      </w:r>
    </w:p>
    <w:p>
      <w:r>
        <w:t>Podmínky tvoří součást smlouvy, pokud je na ně odkazováno v nabídce, objednávce, potvrzení objednávky, e-mailové komunikaci nebo objednávkovém formuláři.</w:t>
      </w:r>
    </w:p>
    <w:p>
      <w:pPr>
        <w:pStyle w:val="Heading1"/>
      </w:pPr>
      <w:r>
        <w:t>2. Vymezení pojmů</w:t>
      </w:r>
    </w:p>
    <w:p>
      <w:pPr>
        <w:pStyle w:val="ListBullet"/>
      </w:pPr>
      <w:r>
        <w:t>Provozovatel: IronBros s.r.o., IČO 238 94 474, se sídlem č.ev. 402, 267 11 Vráž, zapsaná pod sp. zn. C 434687 u Městského soudu v Praze, provozující projekt Eventy Jinak.</w:t>
      </w:r>
    </w:p>
    <w:p>
      <w:pPr>
        <w:pStyle w:val="ListBullet"/>
      </w:pPr>
      <w:r>
        <w:t>Zákazník: osoba nebo společnost, která poptá nebo objedná službu. Zákazník může být spotřebitel, podnikatel nebo právnická osoba.</w:t>
      </w:r>
    </w:p>
    <w:p>
      <w:pPr>
        <w:pStyle w:val="ListBullet"/>
      </w:pPr>
      <w:r>
        <w:t>Účastník: fyzická osoba, která se akce fakticky účastní. Účastníkem může být i nezletilá osoba.</w:t>
      </w:r>
    </w:p>
    <w:p>
      <w:pPr>
        <w:pStyle w:val="ListBullet"/>
      </w:pPr>
      <w:r>
        <w:t>Akce: konkrétní program, event, teambuilding, oslava, lezení, kurz, výlet, víkendový nebo vícedenní program organizovaný provozovatelem.</w:t>
      </w:r>
    </w:p>
    <w:p>
      <w:pPr>
        <w:pStyle w:val="ListBullet"/>
      </w:pPr>
      <w:r>
        <w:t>Instruktor / průvodce / animátor: osoba pověřená provozovatelem, zpravidla externí OSVČ, která na místě vede nebo zajišťuje program, instruuje účastníky a dohlíží na průběh akce.</w:t>
      </w:r>
    </w:p>
    <w:p>
      <w:pPr>
        <w:pStyle w:val="ListBullet"/>
      </w:pPr>
      <w:r>
        <w:t>Objednávka: závazné potvrzení nabídky zákazníkem, případně odeslání závazného objednávkového formuláře.</w:t>
      </w:r>
    </w:p>
    <w:p>
      <w:pPr>
        <w:pStyle w:val="Heading1"/>
      </w:pPr>
      <w:r>
        <w:t>3. Vznik smlouvy a objednání služby</w:t>
      </w:r>
    </w:p>
    <w:p>
      <w:pPr>
        <w:pStyle w:val="ListNumber"/>
      </w:pPr>
      <w:r>
        <w:t>Zákazník poptá službu prostřednictvím webového formuláře, e-mailu, telefonu, sociálních sítí nebo jiným dohodnutým způsobem.</w:t>
      </w:r>
    </w:p>
    <w:p>
      <w:pPr>
        <w:pStyle w:val="ListNumber"/>
      </w:pPr>
      <w:r>
        <w:t>Na základě poptávky provozovatel připraví individuální nabídku. Nabídka zpravidla obsahuje druh programu, termín, orientační nebo konečnou cenu, počet účastníků, zahrnuté služby, místo konání a platební podmínky.</w:t>
      </w:r>
    </w:p>
    <w:p>
      <w:pPr>
        <w:pStyle w:val="ListNumber"/>
      </w:pPr>
      <w:r>
        <w:t>Smlouva je uzavřena okamžikem, kdy zákazník nabídku výslovně přijme, potvrdí objednávku, zaplatí zálohu, nebo jinak zjevně projeví souhlas s realizací akce.</w:t>
      </w:r>
    </w:p>
    <w:p>
      <w:pPr>
        <w:pStyle w:val="ListNumber"/>
      </w:pPr>
      <w:r>
        <w:t>Provozovatel je oprávněn odmítnout poptávku, zejména pokud není možné zajistit bezpečný průběh akce, vhodného instruktora, kapacitu, lokalitu, vybavení nebo pokud by akce odporovala právním předpisům či bezpečnostním pravidlům.</w:t>
      </w:r>
    </w:p>
    <w:p>
      <w:pPr>
        <w:pStyle w:val="Heading1"/>
      </w:pPr>
      <w:r>
        <w:t>4. Cena, záloha a platební podmínky</w:t>
      </w:r>
    </w:p>
    <w:p>
      <w:pPr>
        <w:pStyle w:val="ListNumber"/>
      </w:pPr>
      <w:r>
        <w:t>Cena je stanovena individuálně podle rozsahu programu, počtu účastníků, lokality, nároků na instruktory, dopravu, vybavení, ubytování, stravu, dokumentaci a doprovodný program.</w:t>
      </w:r>
    </w:p>
    <w:p>
      <w:pPr>
        <w:pStyle w:val="ListNumber"/>
      </w:pPr>
      <w:r>
        <w:t>Není-li sjednáno jinak, je zákazník povinen uhradit zálohu ve výši uvedené v nabídce. Termín je rezervován až po potvrzení objednávky a případně po připsání zálohy, pokud byla vyžadována.</w:t>
      </w:r>
    </w:p>
    <w:p>
      <w:pPr>
        <w:pStyle w:val="ListNumber"/>
      </w:pPr>
      <w:r>
        <w:t>Doplatek ceny je splatný před akcí, v den akce nebo po akci podle dohody v nabídce. U firemních zákazníků může být doplatek fakturován po skončení akce.</w:t>
      </w:r>
    </w:p>
    <w:p>
      <w:pPr>
        <w:pStyle w:val="ListNumber"/>
      </w:pPr>
      <w:r>
        <w:t>Pokud zákazník neuhradí zálohu nebo doplatek včas, je provozovatel oprávněn pozastavit přípravu akce, termín uvolnit nebo od smlouvy odstoupit.</w:t>
      </w:r>
    </w:p>
    <w:p>
      <w:pPr>
        <w:pStyle w:val="ListNumber"/>
      </w:pPr>
      <w:r>
        <w:t>Ceny nezahrnují služby třetích osob, které nejsou výslovně uvedeny v nabídce, například dopravu účastníků, parkovné, vstupy, ubytování, stravu, pojištění účastníků nebo pronájem prostor.</w:t>
      </w:r>
    </w:p>
    <w:p>
      <w:pPr>
        <w:pStyle w:val="Heading1"/>
      </w:pPr>
      <w:r>
        <w:t>5. Storno, změny termínu a počasí</w:t>
      </w:r>
    </w:p>
    <w:p>
      <w:pPr>
        <w:pStyle w:val="ListNumber"/>
      </w:pPr>
      <w:r>
        <w:t>Outdoorové a lezecké akce jsou závislé na počasí, stavu terénu, bezpečnostní situaci, dostupnosti lokalit a rozhodnutí instruktora na místě.</w:t>
      </w:r>
    </w:p>
    <w:p>
      <w:pPr>
        <w:pStyle w:val="ListNumber"/>
      </w:pPr>
      <w:r>
        <w:t>Provozovatel je oprávněn změnit program, trasu, lokalitu, časový harmonogram nebo náplň akce, pokud je to potřebné z důvodu bezpečnosti, počasí, stavu skal, uzavírek, ochrany přírody, dopravní situace nebo jiných okolností.</w:t>
      </w:r>
    </w:p>
    <w:p>
      <w:pPr>
        <w:pStyle w:val="ListNumber"/>
      </w:pPr>
      <w:r>
        <w:t>Není-li v individuální nabídce sjednáno jinak, doporučený storno režim je: zrušení více než 30 dní před akcí - storno náklady do 20 % ceny; 15 až 30 dní - do 50 % ceny; 7 až 14 dní - do 75 % ceny; méně než 7 dní - do 100 % ceny. Konkrétní výše se vždy posuzuje podle již vzniklých nákladů a sjednaných služeb třetích osob.</w:t>
      </w:r>
    </w:p>
    <w:p>
      <w:pPr>
        <w:pStyle w:val="ListNumber"/>
      </w:pPr>
      <w:r>
        <w:t>Pokud je nutné akci přesunout z bezpečnostních důvodů nebo kvůli počasí, strany se přednostně dohodnou na náhradním termínu nebo náhradním programu. Již vzniklé náklady třetích osob, které nelze stornovat, mohou být zákazníkovi účtovány.</w:t>
      </w:r>
    </w:p>
    <w:p>
      <w:pPr>
        <w:pStyle w:val="ListNumber"/>
      </w:pPr>
      <w:r>
        <w:t>U vícedenních akcí, ubytování, dopravy a služeb třetích osob se použijí také storno podmínky příslušného poskytovatele, pokud byly zákazníkovi předem sděleny.</w:t>
      </w:r>
    </w:p>
    <w:p>
      <w:pPr>
        <w:pStyle w:val="Heading1"/>
      </w:pPr>
      <w:r>
        <w:t>6. Spotřebitel, distanční smlouvy a odstoupení</w:t>
      </w:r>
    </w:p>
    <w:p>
      <w:pPr>
        <w:pStyle w:val="ListNumber"/>
      </w:pPr>
      <w:r>
        <w:t>Je-li zákazníkem spotřebitel a smlouva je uzavřena distančně, platí pro něj příslušná ochrana spotřebitele podle právních předpisů.</w:t>
      </w:r>
    </w:p>
    <w:p>
      <w:pPr>
        <w:pStyle w:val="ListNumber"/>
      </w:pPr>
      <w:r>
        <w:t>Pokud je služba volnočasovou službou poskytovanou v konkrétním termínu nebo období, může být právo spotřebitele odstoupit od smlouvy bez udání důvodu omezeno nebo vyloučeno v rozsahu povoleném zákonem. Zákazník na to musí být upozorněn před uzavřením smlouvy.</w:t>
      </w:r>
    </w:p>
    <w:p>
      <w:pPr>
        <w:pStyle w:val="ListNumber"/>
      </w:pPr>
      <w:r>
        <w:t>Pokud zákazník požádá o zahájení příprav nebo poskytování služby před uplynutím lhůty pro odstoupení, bere na vědomí, že v případě odstoupení může být povinen uhradit poměrnou část ceny za již poskytnuté plnění a skutečně vzniklé náklady.</w:t>
      </w:r>
    </w:p>
    <w:p>
      <w:pPr>
        <w:pStyle w:val="ListNumber"/>
      </w:pPr>
      <w:r>
        <w:t>Tento článek nenahrazuje individuální poučení spotřebitele. Provozovatel doporučuje mít na webu samostatné poučení o odstoupení a reklamacích.</w:t>
      </w:r>
    </w:p>
    <w:p>
      <w:pPr>
        <w:pStyle w:val="Heading1"/>
      </w:pPr>
      <w:r>
        <w:t>7. Povinnosti zákazníka a účastníků</w:t>
      </w:r>
    </w:p>
    <w:p>
      <w:pPr>
        <w:pStyle w:val="ListNumber"/>
      </w:pPr>
      <w:r>
        <w:t>Zákazník je povinen předem pravdivě sdělit počet účastníků, věk účastníků, zkušenosti, zdravotní omezení, alergie, zvláštní potřeby, požadavky na program a kontaktní osobu na místě.</w:t>
      </w:r>
    </w:p>
    <w:p>
      <w:pPr>
        <w:pStyle w:val="ListNumber"/>
      </w:pPr>
      <w:r>
        <w:t>Zákazník zajistí, aby se s těmito podmínkami, bezpečnostními pravidly a pokyny seznámili všichni účastníci, případně zákonní zástupci nezletilých účastníků.</w:t>
      </w:r>
    </w:p>
    <w:p>
      <w:pPr>
        <w:pStyle w:val="ListNumber"/>
      </w:pPr>
      <w:r>
        <w:t>Účastníci jsou povinni řídit se pokyny instruktora, průvodce, animátora nebo jiné pověřené osoby. Nedodržení pokynů může vést k vyloučení účastníka z programu bez nároku na vrácení ceny.</w:t>
      </w:r>
    </w:p>
    <w:p>
      <w:pPr>
        <w:pStyle w:val="ListNumber"/>
      </w:pPr>
      <w:r>
        <w:t>Účastník se nesmí účastnit akce pod vlivem alkoholu, omamných nebo psychotropních látek, při vážné únavě, nemoci nebo zdravotním stavu neslučitelném s programem.</w:t>
      </w:r>
    </w:p>
    <w:p>
      <w:pPr>
        <w:pStyle w:val="ListNumber"/>
      </w:pPr>
      <w:r>
        <w:t>Účastník je povinen používat vybavení podle pokynů, nezasahovat do lanových a jistících systémů bez souhlasu instruktora, nevzdalovat se od skupiny a neprovádět činnosti mimo dohodnutý program.</w:t>
      </w:r>
    </w:p>
    <w:p>
      <w:pPr>
        <w:pStyle w:val="ListNumber"/>
      </w:pPr>
      <w:r>
        <w:t>Zákazník odpovídá za škodu způsobenou úmyslně nebo z nedbalosti jím, jeho účastníky, zaměstnanci, dětmi nebo osobami, které do akce přihlásil.</w:t>
      </w:r>
    </w:p>
    <w:p>
      <w:pPr>
        <w:pStyle w:val="Heading1"/>
      </w:pPr>
      <w:r>
        <w:t>8. Rizikovost lezení a venkovních aktivit</w:t>
      </w:r>
    </w:p>
    <w:p>
      <w:pPr>
        <w:pStyle w:val="ListNumber"/>
      </w:pPr>
      <w:r>
        <w:t>Zákazník bere na vědomí, že lezení ve skalách, pobyt v přírodě, pohyb v nerovném terénu, slaňování, jištění, turistika, vícedenní programy a přespávání venku jsou činnosti spojené s přirozeným rizikem.</w:t>
      </w:r>
    </w:p>
    <w:p>
      <w:pPr>
        <w:pStyle w:val="ListNumber"/>
      </w:pPr>
      <w:r>
        <w:t>Rizika mohou zahrnovat zejména pád, uklouznutí, zakopnutí, padající kameny nebo větve, změnu počasí, chlad, horko, únavu, bodnutí hmyzem, alergickou reakci, poranění při manipulaci s vybavením, chybu účastníka nebo jiného účastníka a rizika spojená s dopravou nebo pohybem ve veřejném prostoru.</w:t>
      </w:r>
    </w:p>
    <w:p>
      <w:pPr>
        <w:pStyle w:val="ListNumber"/>
      </w:pPr>
      <w:r>
        <w:t>Provozovatel přijímá přiměřená bezpečnostní opatření, volí vhodný program podle skupiny a využívá instruktory nebo průvodce. Přirozená rizika outdoorových a lezeckých aktivit však nelze zcela odstranit.</w:t>
      </w:r>
    </w:p>
    <w:p>
      <w:pPr>
        <w:pStyle w:val="ListNumber"/>
      </w:pPr>
      <w:r>
        <w:t>Účast na akci je dobrovolná. Účastník je povinen zvážit vlastní fyzický a psychický stav a kdykoli oznámit instruktorovi, že se necítí schopen pokračovat.</w:t>
      </w:r>
    </w:p>
    <w:p>
      <w:pPr>
        <w:pStyle w:val="Heading1"/>
      </w:pPr>
      <w:r>
        <w:t>9. Nezletilí účastníci</w:t>
      </w:r>
    </w:p>
    <w:p>
      <w:pPr>
        <w:pStyle w:val="ListNumber"/>
      </w:pPr>
      <w:r>
        <w:t>Účast nezletilých osob je možná pouze se souhlasem zákonného zástupce a za podmínek uvedených v nabídce, bezpečnostních pravidlech a souhlasovém formuláři.</w:t>
      </w:r>
    </w:p>
    <w:p>
      <w:pPr>
        <w:pStyle w:val="ListNumber"/>
      </w:pPr>
      <w:r>
        <w:t>Zákonný zástupce je povinen pravdivě uvést věk dítěte, zdravotní omezení, alergie, specifické potřeby, kontakty pro případ nouze a informaci, kdo dítě předává a přebírá.</w:t>
      </w:r>
    </w:p>
    <w:p>
      <w:pPr>
        <w:pStyle w:val="ListNumber"/>
      </w:pPr>
      <w:r>
        <w:t>U dětských oslav a programů provozovatel určí počet instruktorů a doprovodu podle věku, počtu dětí, charakteru programu, lokality a rizikovosti. Pokud zákazník požaduje program s dětmi, je povinen respektovat minimální počet dospělých osob a bezpečnostní poměr stanovený provozovatelem.</w:t>
      </w:r>
    </w:p>
    <w:p>
      <w:pPr>
        <w:pStyle w:val="ListNumber"/>
      </w:pPr>
      <w:r>
        <w:t>Zákonný zástupce bere na vědomí, že souhlas s účastí dítěte nenahrazuje odpovědnost za pravdivé informace o dítěti a za předání dítěte ve stavu způsobilém k účasti.</w:t>
      </w:r>
    </w:p>
    <w:p>
      <w:pPr>
        <w:pStyle w:val="Heading1"/>
      </w:pPr>
      <w:r>
        <w:t>10. Externí instruktoři, průvodci a animátoři</w:t>
      </w:r>
    </w:p>
    <w:p>
      <w:pPr>
        <w:pStyle w:val="ListNumber"/>
      </w:pPr>
      <w:r>
        <w:t>Provozovatel je oprávněn zajistit realizaci akce prostřednictvím externích spolupracovníků, zejména instruktorů lezení, průvodců, animátorů, fotografů, zdravotníků, dopravců nebo poskytovatelů ubytování.</w:t>
      </w:r>
    </w:p>
    <w:p>
      <w:pPr>
        <w:pStyle w:val="ListNumber"/>
      </w:pPr>
      <w:r>
        <w:t>Externí spolupracovník může být samostatnou podnikající osobou. Pro účastníka je však v průběhu akce pověřenou osobou provozovatele a účastníci jsou povinni řídit se jeho pokyny.</w:t>
      </w:r>
    </w:p>
    <w:p>
      <w:pPr>
        <w:pStyle w:val="ListNumber"/>
      </w:pPr>
      <w:r>
        <w:t>Provozovatel vybírá spolupracovníky podle charakteru akce, požadované kvalifikace, zkušeností a dostupnosti. Zákazník bere na vědomí, že konkrétní osoba instruktora může být změněna, pokud bude zachována přiměřená úroveň služby.</w:t>
      </w:r>
    </w:p>
    <w:p>
      <w:pPr>
        <w:pStyle w:val="ListNumber"/>
      </w:pPr>
      <w:r>
        <w:t>Externí poskytovatelé ubytování, dopravy, stravování nebo jiných služeb odpovídají za své služby podle vlastních podmínek a právních předpisů, pokud jsou tyto služby poskytovány jejich jménem.</w:t>
      </w:r>
    </w:p>
    <w:p>
      <w:pPr>
        <w:pStyle w:val="Heading1"/>
      </w:pPr>
      <w:r>
        <w:t>11. Odpovědnost a pojištění</w:t>
      </w:r>
    </w:p>
    <w:p>
      <w:pPr>
        <w:pStyle w:val="ListNumber"/>
      </w:pPr>
      <w:r>
        <w:t>Provozovatel odpovídá zákazníkovi v rozsahu stanoveném právními předpisy a smlouvou. Nic v těchto podmínkách nemá za cíl vyloučit nebo omezit odpovědnost za újmu v rozsahu, v jakém to zákon nepřipouští.</w:t>
      </w:r>
    </w:p>
    <w:p>
      <w:pPr>
        <w:pStyle w:val="ListNumber"/>
      </w:pPr>
      <w:r>
        <w:t>Provozovatel neodpovídá za újmu nebo škodu způsobenou porušením pokynů, vědomým riskováním, zatajením zdravotního stavu, nevhodnou obuví nebo oblečením, svévolným vzdálením se od skupiny, manipulací s vybavením bez pokynu, jednáním třetích osob nebo vyšší mocí.</w:t>
      </w:r>
    </w:p>
    <w:p>
      <w:pPr>
        <w:pStyle w:val="ListNumber"/>
      </w:pPr>
      <w:r>
        <w:t>Provozovatel neodpovídá za osobní věci účastníků, pokud je výslovně nepřevzal do úschovy.</w:t>
      </w:r>
    </w:p>
    <w:p>
      <w:pPr>
        <w:pStyle w:val="ListNumber"/>
      </w:pPr>
      <w:r>
        <w:t>Provozovatel bude mít sjednané pojištění odpovědnosti v rozsahu odpovídajícím povaze poskytovaných služeb. Pojištění provozovatele není úrazovým pojištěním účastníků. Zákazníkům se doporučuje vlastní úrazové, cestovní nebo odpovědnostní pojištění, zejména u vícedenních a rizikovějších programů.</w:t>
      </w:r>
    </w:p>
    <w:p>
      <w:pPr>
        <w:pStyle w:val="Heading1"/>
      </w:pPr>
      <w:r>
        <w:t>12. Vybavení, oblečení a vlastní materiál účastníků</w:t>
      </w:r>
    </w:p>
    <w:p>
      <w:pPr>
        <w:pStyle w:val="ListNumber"/>
      </w:pPr>
      <w:r>
        <w:t>Provozovatel nebo instruktor zajistí vybavení v rozsahu uvedeném v nabídce. Účastník je povinen vybavení používat pouze podle pokynů.</w:t>
      </w:r>
    </w:p>
    <w:p>
      <w:pPr>
        <w:pStyle w:val="ListNumber"/>
      </w:pPr>
      <w:r>
        <w:t>Zákazník zajistí, aby účastníci měli vhodnou obuv, oblečení do přírody, náhradní vrstvy, ochranu před sluncem, vodu, jídlo a další osobní výbavu podle instrukcí provozovatele.</w:t>
      </w:r>
    </w:p>
    <w:p>
      <w:pPr>
        <w:pStyle w:val="ListNumber"/>
      </w:pPr>
      <w:r>
        <w:t>Použití vlastního lezeckého vybavení účastníka je možné pouze se souhlasem instruktora. Instruktor může odmítnout použití vybavení, jehož stav nebo vhodnost není možné ověřit.</w:t>
      </w:r>
    </w:p>
    <w:p>
      <w:pPr>
        <w:pStyle w:val="Heading1"/>
      </w:pPr>
      <w:r>
        <w:t>13. Fotografie, video a propagace</w:t>
      </w:r>
    </w:p>
    <w:p>
      <w:pPr>
        <w:pStyle w:val="ListNumber"/>
      </w:pPr>
      <w:r>
        <w:t>V rámci akce mohou být pořizovány fotografie nebo videozáznamy pro dokumentaci průběhu akce, předání zákazníkovi nebo marketingové účely. Konkrétní režim musí být řešen samostatným souhlasovým formulářem nebo dohodou se zákazníkem.</w:t>
      </w:r>
    </w:p>
    <w:p>
      <w:pPr>
        <w:pStyle w:val="ListNumber"/>
      </w:pPr>
      <w:r>
        <w:t>Marketingové použití rozpoznatelných podobizen účastníků, zejména dětí, musí být založeno na samostatném, dobrovolném a odvolatelném svolení / souhlasu. Neposkytnutí souhlasu nesmí být důvodem k neposkytnutí objednané služby.</w:t>
      </w:r>
    </w:p>
    <w:p>
      <w:pPr>
        <w:pStyle w:val="ListNumber"/>
      </w:pPr>
      <w:r>
        <w:t>Zákazník je povinen zajistit, aby případné souhlasy za nezletilé účastníky udělil jejich zákonný zástupce. Provozovatel může odmítnout zveřejnit fotografie nebo videa, pokud není souhlas řádně doložen.</w:t>
      </w:r>
    </w:p>
    <w:p>
      <w:pPr>
        <w:pStyle w:val="Heading1"/>
      </w:pPr>
      <w:r>
        <w:t>14. Ochrana osobních údajů</w:t>
      </w:r>
    </w:p>
    <w:p>
      <w:pPr>
        <w:pStyle w:val="ListNumber"/>
      </w:pPr>
      <w:r>
        <w:t>Provozovatel zpracovává osobní údaje zákazníka a účastníků zejména v rozsahu nezbytném pro vyřízení poptávky, uzavření a plnění smlouvy, organizaci akce, komunikaci, fakturaci, ochranu právních nároků a plnění zákonných povinností.</w:t>
      </w:r>
    </w:p>
    <w:p>
      <w:pPr>
        <w:pStyle w:val="ListNumber"/>
      </w:pPr>
      <w:r>
        <w:t>Zpracovávané údaje mohou zahrnovat jméno, příjmení, kontakty, fakturační údaje, věk účastníků, údaje o zdravotních omezeních nezbytné pro bezpečný průběh akce, kontakty pro případ nouze a údaje uvedené v objednávce.</w:t>
      </w:r>
    </w:p>
    <w:p>
      <w:pPr>
        <w:pStyle w:val="ListNumber"/>
      </w:pPr>
      <w:r>
        <w:t>Údaje o zdravotním stavu a zvláštních potřebách jsou požadovány pouze v rozsahu nezbytném pro bezpečný průběh akce. Zákazník je povinen je sdělit pravdivě, pokud mohou mít vliv na účast.</w:t>
      </w:r>
    </w:p>
    <w:p>
      <w:pPr>
        <w:pStyle w:val="ListNumber"/>
      </w:pPr>
      <w:r>
        <w:t>Podrobné informace o zpracování osobních údajů budou uvedeny v samostatném informačním dokumentu nebo na webu provozovatele.</w:t>
      </w:r>
    </w:p>
    <w:p>
      <w:pPr>
        <w:pStyle w:val="Heading1"/>
      </w:pPr>
      <w:r>
        <w:t>15. Reklamace a řešení stížností</w:t>
      </w:r>
    </w:p>
    <w:p>
      <w:pPr>
        <w:pStyle w:val="ListNumber"/>
      </w:pPr>
      <w:r>
        <w:t>Zákazník je povinen vytknout zjevné vady služby bez zbytečného odkladu, ideálně přímo na místě instruktorovi nebo kontaktní osobě provozovatele, aby bylo možné sjednat nápravu.</w:t>
      </w:r>
    </w:p>
    <w:p>
      <w:pPr>
        <w:pStyle w:val="ListNumber"/>
      </w:pPr>
      <w:r>
        <w:t>Reklamaci lze uplatnit e-mailem na kontaktní e-mail provozovatele. Reklamace musí obsahovat popis vady, datum akce, identifikaci zákazníka a požadovaný způsob řešení.</w:t>
      </w:r>
    </w:p>
    <w:p>
      <w:pPr>
        <w:pStyle w:val="ListNumber"/>
      </w:pPr>
      <w:r>
        <w:t>Provozovatel vyřídí reklamaci v přiměřené lhůtě. U spotřebitelů se postupuje podle příslušných právních předpisů.</w:t>
      </w:r>
    </w:p>
    <w:p>
      <w:pPr>
        <w:pStyle w:val="ListNumber"/>
      </w:pPr>
      <w:r>
        <w:t>Je-li zákazník spotřebitelem, může se v případě sporu obrátit také na Českou obchodní inspekci jako subjekt mimosoudního řešení spotřebitelských sporů.</w:t>
      </w:r>
    </w:p>
    <w:p>
      <w:pPr>
        <w:pStyle w:val="Heading1"/>
      </w:pPr>
      <w:r>
        <w:t>16. Závěrečná ustanovení</w:t>
      </w:r>
    </w:p>
    <w:p>
      <w:pPr>
        <w:pStyle w:val="ListNumber"/>
      </w:pPr>
      <w:r>
        <w:t>Tyto podmínky se řídí právem České republiky.</w:t>
      </w:r>
    </w:p>
    <w:p>
      <w:pPr>
        <w:pStyle w:val="ListNumber"/>
      </w:pPr>
      <w:r>
        <w:t>Pokud je některé ustanovení neplatné nebo neúčinné, nemá to vliv na platnost ostatních ustanovení. Strany jej nahradí ustanovením, které se co nejvíce blíží původnímu smyslu a je v souladu s právními předpisy.</w:t>
      </w:r>
    </w:p>
    <w:p>
      <w:pPr>
        <w:pStyle w:val="ListNumber"/>
      </w:pPr>
      <w:r>
        <w:t>Provozovatel může podmínky měnit. Pro konkrétní objednávku platí verze účinná v okamžiku uzavření smlouvy, pokud se strany nedohodnou jinak.</w:t>
      </w:r>
    </w:p>
    <w:p>
      <w:pPr>
        <w:pStyle w:val="ListNumber"/>
      </w:pPr>
      <w:r>
        <w:t>Nedílnou součástí procesu objednávky mají být zejména: potvrzení VOP, potvrzení rizik a bezpečnostních pravidel, souhlas zákonného zástupce u nezletilých, případně samostatný souhlas s fotografiemi a videem.</w:t>
      </w:r>
    </w:p>
    <w:sectPr w:rsidR="00FC693F" w:rsidRPr="0006063C" w:rsidSect="00034616">
      <w:footerReference w:type="default" r:id="rId9"/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Eventy Jinak / IronBros s.r.o. | strana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2533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025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25336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rial" w:hAnsi="Arial" w:eastAsia="Arial"/>
      <w:color w:val="5A5A5A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