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95308">
      <w:pPr>
        <w:pStyle w:val="Ttulo1"/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adicionam</w:t>
      </w:r>
      <w:r w:rsidR="00715900">
        <w:rPr>
          <w:rFonts w:ascii="Arial" w:hAnsi="Arial" w:cs="Arial"/>
          <w:sz w:val="24"/>
        </w:rPr>
        <w:t xml:space="preserve"> às classes do modelo e às suas propriedades, comportamentos e informações adicionais sobre as elas.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dados.</w:t>
      </w:r>
    </w:p>
    <w:p w:rsidR="00EF1D6A" w:rsidRPr="00EF1D6A" w:rsidRDefault="00EF1D6A" w:rsidP="00EF1D6A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>Mapeamento Simples</w:t>
      </w:r>
    </w:p>
    <w:p w:rsidR="000B66C7" w:rsidRDefault="000B66C7" w:rsidP="000F2F1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Como</w:t>
      </w:r>
      <w:r w:rsidR="00EF1D6A">
        <w:rPr>
          <w:rFonts w:ascii="Arial" w:hAnsi="Arial" w:cs="Arial"/>
          <w:sz w:val="24"/>
        </w:rPr>
        <w:t xml:space="preserve"> mostrado na </w:t>
      </w:r>
      <w:r w:rsidR="00EF1D6A" w:rsidRPr="00B5194E">
        <w:rPr>
          <w:rFonts w:ascii="Arial" w:hAnsi="Arial" w:cs="Arial"/>
          <w:sz w:val="24"/>
          <w:szCs w:val="24"/>
        </w:rPr>
        <w:fldChar w:fldCharType="begin"/>
      </w:r>
      <w:r w:rsidR="00EF1D6A" w:rsidRPr="00B5194E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="00EF1D6A" w:rsidRPr="00B5194E">
        <w:rPr>
          <w:rFonts w:ascii="Arial" w:hAnsi="Arial" w:cs="Arial"/>
          <w:sz w:val="24"/>
          <w:szCs w:val="24"/>
        </w:rPr>
      </w:r>
      <w:r w:rsidR="00EF1D6A" w:rsidRPr="00B5194E">
        <w:rPr>
          <w:rFonts w:ascii="Arial" w:hAnsi="Arial" w:cs="Arial"/>
          <w:sz w:val="24"/>
          <w:szCs w:val="24"/>
        </w:rPr>
        <w:fldChar w:fldCharType="separate"/>
      </w:r>
      <w:r w:rsidR="00EF1D6A" w:rsidRPr="00B5194E">
        <w:rPr>
          <w:rFonts w:ascii="Arial" w:hAnsi="Arial" w:cs="Arial"/>
          <w:sz w:val="24"/>
          <w:szCs w:val="24"/>
        </w:rPr>
        <w:t xml:space="preserve">Listagem </w:t>
      </w:r>
      <w:r w:rsidR="00EF1D6A" w:rsidRPr="00B5194E">
        <w:rPr>
          <w:rFonts w:ascii="Arial" w:hAnsi="Arial" w:cs="Arial"/>
          <w:noProof/>
          <w:sz w:val="24"/>
          <w:szCs w:val="24"/>
        </w:rPr>
        <w:t>1</w:t>
      </w:r>
      <w:r w:rsidR="00EF1D6A" w:rsidRPr="00B5194E">
        <w:rPr>
          <w:rFonts w:ascii="Arial" w:hAnsi="Arial" w:cs="Arial"/>
          <w:sz w:val="24"/>
          <w:szCs w:val="24"/>
        </w:rPr>
        <w:fldChar w:fldCharType="end"/>
      </w:r>
      <w:r w:rsidR="00EF1D6A">
        <w:rPr>
          <w:rFonts w:ascii="Arial" w:hAnsi="Arial" w:cs="Arial"/>
          <w:sz w:val="24"/>
          <w:szCs w:val="24"/>
        </w:rPr>
        <w:t xml:space="preserve">, </w:t>
      </w:r>
      <w:r w:rsidR="00EF1D6A">
        <w:rPr>
          <w:rFonts w:ascii="Arial" w:hAnsi="Arial" w:cs="Arial"/>
          <w:sz w:val="24"/>
          <w:szCs w:val="24"/>
        </w:rPr>
        <w:t>pode-se ver um exemplo de um mapeamento simples d</w:t>
      </w:r>
      <w:r w:rsidR="00EF1D6A">
        <w:rPr>
          <w:rFonts w:ascii="Arial" w:hAnsi="Arial" w:cs="Arial"/>
          <w:sz w:val="24"/>
          <w:szCs w:val="24"/>
        </w:rPr>
        <w:t>a classe “Pessoa”</w:t>
      </w:r>
      <w:r>
        <w:rPr>
          <w:rFonts w:ascii="Arial" w:hAnsi="Arial" w:cs="Arial"/>
          <w:sz w:val="24"/>
          <w:szCs w:val="24"/>
        </w:rPr>
        <w:t>:</w:t>
      </w:r>
    </w:p>
    <w:p w:rsidR="000B66C7" w:rsidRDefault="000B66C7" w:rsidP="000B66C7">
      <w:r>
        <w:br w:type="page"/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lastRenderedPageBreak/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="00EA1A3F"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proofErr w:type="gramStart"/>
      <w:r w:rsidR="007167C2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7167C2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pessoa_id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int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5C5C5C"/>
          <w:szCs w:val="18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$id;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 xml:space="preserve">* </w:t>
      </w:r>
      <w:r w:rsidR="007167C2"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proofErr w:type="gramStart"/>
      <w:r w:rsidR="007167C2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7167C2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 xml:space="preserve">=nome, 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string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length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=50</w:t>
      </w:r>
      <w:r w:rsidR="007167C2"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$nome;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0F2F16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F2F16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0F2F16"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85033C"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proofErr w:type="gramStart"/>
      <w:r w:rsidR="0085033C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85033C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data_nasc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=date)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</w:t>
      </w:r>
      <w:proofErr w:type="spellStart"/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dataNasc</w:t>
      </w:r>
      <w:proofErr w:type="spellEnd"/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EA1A3F" w:rsidRPr="004203B1" w:rsidRDefault="00B5194E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4203B1" w:rsidRPr="00B5194E" w:rsidRDefault="00D62751" w:rsidP="00D62751">
      <w:pPr>
        <w:pStyle w:val="Legenda"/>
        <w:jc w:val="center"/>
        <w:divId w:val="201481851"/>
        <w:rPr>
          <w:rFonts w:ascii="Arial" w:hAnsi="Arial" w:cs="Arial"/>
          <w:i w:val="0"/>
          <w:color w:val="auto"/>
          <w:sz w:val="20"/>
        </w:rPr>
      </w:pPr>
      <w:bookmarkStart w:id="0" w:name="_Ref515136793"/>
      <w:bookmarkStart w:id="1" w:name="_Toc515136564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Pr="00D62751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0"/>
      <w:r>
        <w:rPr>
          <w:rFonts w:ascii="Arial" w:hAnsi="Arial" w:cs="Arial"/>
          <w:i w:val="0"/>
          <w:color w:val="auto"/>
          <w:sz w:val="20"/>
        </w:rPr>
        <w:t xml:space="preserve"> – Classe Pessoa Mapeada</w:t>
      </w:r>
      <w:bookmarkEnd w:id="1"/>
    </w:p>
    <w:p w:rsidR="00F12614" w:rsidRDefault="00F12614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linha 5,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“@ORM\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informa para o ORM que a classe pessoa deve ser tratada como uma “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</w:t>
      </w:r>
      <w:r w:rsidR="00FA0333" w:rsidRPr="00FA0333">
        <w:rPr>
          <w:rFonts w:ascii="Arial" w:hAnsi="Arial" w:cs="Arial"/>
          <w:sz w:val="24"/>
          <w:szCs w:val="24"/>
        </w:rPr>
        <w:t>p</w:t>
      </w:r>
      <w:r w:rsidRPr="00FA0333">
        <w:rPr>
          <w:rFonts w:ascii="Arial" w:hAnsi="Arial" w:cs="Arial"/>
          <w:sz w:val="24"/>
          <w:szCs w:val="24"/>
        </w:rPr>
        <w:t>essoa</w:t>
      </w:r>
      <w:r>
        <w:rPr>
          <w:rFonts w:ascii="Arial" w:hAnsi="Arial" w:cs="Arial"/>
          <w:sz w:val="24"/>
          <w:szCs w:val="24"/>
        </w:rPr>
        <w:t>”.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3D2D2E" w:rsidRDefault="00C73A7F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linha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11</w:t>
      </w:r>
      <w:r w:rsidR="00FA0333">
        <w:rPr>
          <w:rFonts w:ascii="Arial" w:hAnsi="Arial" w:cs="Arial"/>
          <w:sz w:val="24"/>
          <w:szCs w:val="24"/>
        </w:rPr>
        <w:t>, 16, 21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” informa </w:t>
      </w:r>
      <w:r w:rsidR="00FA0333">
        <w:rPr>
          <w:rFonts w:ascii="Arial" w:hAnsi="Arial" w:cs="Arial"/>
          <w:sz w:val="24"/>
          <w:szCs w:val="24"/>
        </w:rPr>
        <w:t xml:space="preserve">respectivamente </w:t>
      </w:r>
      <w:r>
        <w:rPr>
          <w:rFonts w:ascii="Arial" w:hAnsi="Arial" w:cs="Arial"/>
          <w:sz w:val="24"/>
          <w:szCs w:val="24"/>
        </w:rPr>
        <w:t>que a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“$id”</w:t>
      </w:r>
      <w:r w:rsidR="00FA0333">
        <w:rPr>
          <w:rFonts w:ascii="Arial" w:hAnsi="Arial" w:cs="Arial"/>
          <w:sz w:val="24"/>
          <w:szCs w:val="24"/>
        </w:rPr>
        <w:t>, “$nome”, “$</w:t>
      </w:r>
      <w:proofErr w:type="spellStart"/>
      <w:r w:rsidR="00FA0333">
        <w:rPr>
          <w:rFonts w:ascii="Arial" w:hAnsi="Arial" w:cs="Arial"/>
          <w:sz w:val="24"/>
          <w:szCs w:val="24"/>
        </w:rPr>
        <w:t>dataNasc</w:t>
      </w:r>
      <w:proofErr w:type="spellEnd"/>
      <w:r w:rsidR="00FA0333">
        <w:rPr>
          <w:rFonts w:ascii="Arial" w:hAnsi="Arial" w:cs="Arial"/>
          <w:sz w:val="24"/>
          <w:szCs w:val="24"/>
        </w:rPr>
        <w:t>”</w:t>
      </w:r>
      <w:r w:rsidR="00FA0333">
        <w:rPr>
          <w:rFonts w:ascii="Arial" w:hAnsi="Arial" w:cs="Arial"/>
          <w:sz w:val="24"/>
          <w:szCs w:val="24"/>
        </w:rPr>
        <w:t>, estão mapeando colunas específicas da tabela “pessoa”</w:t>
      </w:r>
      <w:r w:rsidR="00700F27">
        <w:rPr>
          <w:rFonts w:ascii="Arial" w:hAnsi="Arial" w:cs="Arial"/>
          <w:sz w:val="24"/>
          <w:szCs w:val="24"/>
        </w:rPr>
        <w:t>.</w:t>
      </w:r>
    </w:p>
    <w:p w:rsidR="003D2D2E" w:rsidRDefault="00700F27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 w:rsidRPr="00700F27">
        <w:rPr>
          <w:rFonts w:ascii="Arial" w:hAnsi="Arial" w:cs="Arial"/>
          <w:i/>
          <w:sz w:val="24"/>
          <w:szCs w:val="24"/>
        </w:rPr>
        <w:t>annotation</w:t>
      </w:r>
      <w:proofErr w:type="spellEnd"/>
      <w:r w:rsidR="00EF1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propriedades, a propriedade “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 define o nome da coluna mapeada, como no exemplo acima</w:t>
      </w:r>
      <w:r w:rsidR="003D2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3D2D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propriedades </w:t>
      </w:r>
      <w:r w:rsidR="003D2D2E">
        <w:rPr>
          <w:rFonts w:ascii="Arial" w:hAnsi="Arial" w:cs="Arial"/>
          <w:sz w:val="24"/>
          <w:szCs w:val="24"/>
        </w:rPr>
        <w:t xml:space="preserve">da classe “Pessoa” </w:t>
      </w:r>
      <w:r>
        <w:rPr>
          <w:rFonts w:ascii="Arial" w:hAnsi="Arial" w:cs="Arial"/>
          <w:sz w:val="24"/>
          <w:szCs w:val="24"/>
        </w:rPr>
        <w:t xml:space="preserve">representam </w:t>
      </w:r>
      <w:r w:rsidR="003D2D2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colunas </w:t>
      </w:r>
      <w:r w:rsidR="003D2D2E">
        <w:rPr>
          <w:rFonts w:ascii="Arial" w:hAnsi="Arial" w:cs="Arial"/>
          <w:sz w:val="24"/>
          <w:szCs w:val="24"/>
        </w:rPr>
        <w:t xml:space="preserve">da tabela “pessoa” </w:t>
      </w:r>
      <w:r>
        <w:rPr>
          <w:rFonts w:ascii="Arial" w:hAnsi="Arial" w:cs="Arial"/>
          <w:sz w:val="24"/>
          <w:szCs w:val="24"/>
        </w:rPr>
        <w:t>com</w:t>
      </w:r>
      <w:r w:rsidR="00EF1D6A">
        <w:rPr>
          <w:rFonts w:ascii="Arial" w:hAnsi="Arial" w:cs="Arial"/>
          <w:sz w:val="24"/>
          <w:szCs w:val="24"/>
        </w:rPr>
        <w:t xml:space="preserve"> os nomes “</w:t>
      </w:r>
      <w:proofErr w:type="spellStart"/>
      <w:r w:rsidR="00EF1D6A">
        <w:rPr>
          <w:rFonts w:ascii="Arial" w:hAnsi="Arial" w:cs="Arial"/>
          <w:sz w:val="24"/>
          <w:szCs w:val="24"/>
        </w:rPr>
        <w:t>pessoa_id</w:t>
      </w:r>
      <w:proofErr w:type="spellEnd"/>
      <w:r w:rsidR="00EF1D6A">
        <w:rPr>
          <w:rFonts w:ascii="Arial" w:hAnsi="Arial" w:cs="Arial"/>
          <w:sz w:val="24"/>
          <w:szCs w:val="24"/>
        </w:rPr>
        <w:t>”, “nome”, “</w:t>
      </w:r>
      <w:proofErr w:type="spellStart"/>
      <w:r w:rsidR="00EF1D6A">
        <w:rPr>
          <w:rFonts w:ascii="Arial" w:hAnsi="Arial" w:cs="Arial"/>
          <w:sz w:val="24"/>
          <w:szCs w:val="24"/>
        </w:rPr>
        <w:t>data_nasc</w:t>
      </w:r>
      <w:proofErr w:type="spellEnd"/>
      <w:r w:rsidR="00EF1D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D2D2E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” define os</w:t>
      </w:r>
      <w:r w:rsidR="00EF1D6A">
        <w:rPr>
          <w:rFonts w:ascii="Arial" w:hAnsi="Arial" w:cs="Arial"/>
          <w:sz w:val="24"/>
          <w:szCs w:val="24"/>
        </w:rPr>
        <w:t xml:space="preserve"> tipos </w:t>
      </w:r>
      <w:r>
        <w:rPr>
          <w:rFonts w:ascii="Arial" w:hAnsi="Arial" w:cs="Arial"/>
          <w:sz w:val="24"/>
          <w:szCs w:val="24"/>
        </w:rPr>
        <w:t xml:space="preserve">dos dados a serem mapeados, como no exemplo acima, as colunas mapeadas acima são respectivamente os tipos </w:t>
      </w:r>
      <w:r w:rsidR="00EF1D6A">
        <w:rPr>
          <w:rFonts w:ascii="Arial" w:hAnsi="Arial" w:cs="Arial"/>
          <w:sz w:val="24"/>
          <w:szCs w:val="24"/>
        </w:rPr>
        <w:t>“</w:t>
      </w:r>
      <w:proofErr w:type="spellStart"/>
      <w:r w:rsidR="00EF1D6A">
        <w:rPr>
          <w:rFonts w:ascii="Arial" w:hAnsi="Arial" w:cs="Arial"/>
          <w:sz w:val="24"/>
          <w:szCs w:val="24"/>
        </w:rPr>
        <w:t>int</w:t>
      </w:r>
      <w:proofErr w:type="spellEnd"/>
      <w:r w:rsidR="00EF1D6A">
        <w:rPr>
          <w:rFonts w:ascii="Arial" w:hAnsi="Arial" w:cs="Arial"/>
          <w:sz w:val="24"/>
          <w:szCs w:val="24"/>
        </w:rPr>
        <w:t>”, “</w:t>
      </w:r>
      <w:proofErr w:type="spellStart"/>
      <w:r w:rsidR="00EF1D6A">
        <w:rPr>
          <w:rFonts w:ascii="Arial" w:hAnsi="Arial" w:cs="Arial"/>
          <w:sz w:val="24"/>
          <w:szCs w:val="24"/>
        </w:rPr>
        <w:t>string</w:t>
      </w:r>
      <w:proofErr w:type="spellEnd"/>
      <w:r w:rsidR="00EF1D6A">
        <w:rPr>
          <w:rFonts w:ascii="Arial" w:hAnsi="Arial" w:cs="Arial"/>
          <w:sz w:val="24"/>
          <w:szCs w:val="24"/>
        </w:rPr>
        <w:t>” e “date”</w:t>
      </w:r>
      <w:r w:rsidR="00C73A7F">
        <w:rPr>
          <w:rFonts w:ascii="Arial" w:hAnsi="Arial" w:cs="Arial"/>
          <w:sz w:val="24"/>
          <w:szCs w:val="24"/>
        </w:rPr>
        <w:t>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>” define o tamanho do campo do tipo “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”,</w:t>
      </w:r>
      <w:r w:rsidRP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da propriedade “$nome”</w:t>
      </w:r>
      <w:r>
        <w:rPr>
          <w:rFonts w:ascii="Arial" w:hAnsi="Arial" w:cs="Arial"/>
          <w:sz w:val="24"/>
          <w:szCs w:val="24"/>
        </w:rPr>
        <w:t xml:space="preserve"> mostrada no exemplo acima</w:t>
      </w:r>
      <w:r>
        <w:rPr>
          <w:rFonts w:ascii="Arial" w:hAnsi="Arial" w:cs="Arial"/>
          <w:sz w:val="24"/>
          <w:szCs w:val="24"/>
        </w:rPr>
        <w:t>, 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define que o tamanho do campo </w:t>
      </w:r>
      <w:r>
        <w:rPr>
          <w:rFonts w:ascii="Arial" w:hAnsi="Arial" w:cs="Arial"/>
          <w:sz w:val="24"/>
          <w:szCs w:val="24"/>
        </w:rPr>
        <w:t>é igual à 50</w:t>
      </w:r>
      <w:r>
        <w:rPr>
          <w:rFonts w:ascii="Arial" w:hAnsi="Arial" w:cs="Arial"/>
          <w:sz w:val="24"/>
          <w:szCs w:val="24"/>
        </w:rPr>
        <w:t xml:space="preserve">. </w:t>
      </w:r>
      <w:r w:rsidR="00EF1D6A">
        <w:rPr>
          <w:rFonts w:ascii="Arial" w:hAnsi="Arial" w:cs="Arial"/>
          <w:sz w:val="24"/>
          <w:szCs w:val="24"/>
        </w:rPr>
        <w:t xml:space="preserve">Essa informação </w:t>
      </w:r>
      <w:r>
        <w:rPr>
          <w:rFonts w:ascii="Arial" w:hAnsi="Arial" w:cs="Arial"/>
          <w:sz w:val="24"/>
          <w:szCs w:val="24"/>
        </w:rPr>
        <w:t>auxilia</w:t>
      </w:r>
      <w:r w:rsidR="00EF1D6A">
        <w:rPr>
          <w:rFonts w:ascii="Arial" w:hAnsi="Arial" w:cs="Arial"/>
          <w:sz w:val="24"/>
          <w:szCs w:val="24"/>
        </w:rPr>
        <w:t xml:space="preserve"> o ORM a criar a tabela</w:t>
      </w:r>
      <w:r>
        <w:rPr>
          <w:rFonts w:ascii="Arial" w:hAnsi="Arial" w:cs="Arial"/>
          <w:sz w:val="24"/>
          <w:szCs w:val="24"/>
        </w:rPr>
        <w:t>,</w:t>
      </w:r>
      <w:r w:rsidR="00EF1D6A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>esse comportamento seja definido</w:t>
      </w:r>
      <w:r w:rsidR="00EF1D6A">
        <w:rPr>
          <w:rFonts w:ascii="Arial" w:hAnsi="Arial" w:cs="Arial"/>
          <w:sz w:val="24"/>
          <w:szCs w:val="24"/>
        </w:rPr>
        <w:t>. Esse assunto será abordado mais à frente.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</w:t>
      </w:r>
      <w:r w:rsidR="00332616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propriedades </w:t>
      </w:r>
      <w:r w:rsidR="00946532">
        <w:rPr>
          <w:rFonts w:ascii="Arial" w:hAnsi="Arial" w:cs="Arial"/>
          <w:sz w:val="24"/>
          <w:szCs w:val="24"/>
        </w:rPr>
        <w:t>citadas</w:t>
      </w:r>
      <w:r>
        <w:rPr>
          <w:rFonts w:ascii="Arial" w:hAnsi="Arial" w:cs="Arial"/>
          <w:sz w:val="24"/>
          <w:szCs w:val="24"/>
        </w:rPr>
        <w:t xml:space="preserve"> acima, </w:t>
      </w:r>
      <w:r w:rsidR="00946532">
        <w:rPr>
          <w:rFonts w:ascii="Arial" w:hAnsi="Arial" w:cs="Arial"/>
          <w:sz w:val="24"/>
          <w:szCs w:val="24"/>
        </w:rPr>
        <w:t xml:space="preserve">também </w:t>
      </w:r>
      <w:r w:rsidR="00332616">
        <w:rPr>
          <w:rFonts w:ascii="Arial" w:hAnsi="Arial" w:cs="Arial"/>
          <w:sz w:val="24"/>
          <w:szCs w:val="24"/>
        </w:rPr>
        <w:t>existem as propriedades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precision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>, “</w:t>
      </w:r>
      <w:proofErr w:type="spellStart"/>
      <w:r w:rsidR="00332616">
        <w:rPr>
          <w:rFonts w:ascii="Arial" w:hAnsi="Arial" w:cs="Arial"/>
          <w:sz w:val="24"/>
          <w:szCs w:val="24"/>
        </w:rPr>
        <w:t>unique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nullable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>. Essas propriedades auxiliam o ORM na tarefa de criar a tabela. A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propriedade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557C4C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557C4C">
        <w:rPr>
          <w:rFonts w:ascii="Arial" w:hAnsi="Arial" w:cs="Arial"/>
          <w:sz w:val="24"/>
          <w:szCs w:val="24"/>
        </w:rPr>
        <w:t>precision</w:t>
      </w:r>
      <w:proofErr w:type="spellEnd"/>
      <w:r w:rsidR="00557C4C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 xml:space="preserve"> </w:t>
      </w:r>
      <w:r w:rsidR="00557C4C">
        <w:rPr>
          <w:rFonts w:ascii="Arial" w:hAnsi="Arial" w:cs="Arial"/>
          <w:sz w:val="24"/>
          <w:szCs w:val="24"/>
        </w:rPr>
        <w:t>definem o tamanho e a precisão de uma coluna do tipo número real.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unique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deve ser indexada como única na tabela, ou seja, não deve possuir valores que repitam na tabela. E por fim,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nullable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não deve aceitar valores nulos.</w:t>
      </w:r>
    </w:p>
    <w:p w:rsidR="00557C4C" w:rsidRPr="00557C4C" w:rsidRDefault="00557C4C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dos tipos citados no exemplo acima, outros tipos podem ser utilizados, esses tipos são definidos no Driver utilizado para a conexão. Esse assunto será abordado mais a fundo na seção de </w:t>
      </w:r>
      <w:r w:rsidRPr="00557C4C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p w:rsidR="000B66C7" w:rsidRDefault="000B66C7" w:rsidP="000B66C7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 xml:space="preserve">Mapeamento </w:t>
      </w:r>
      <w:r>
        <w:rPr>
          <w:rFonts w:ascii="Arial" w:hAnsi="Arial" w:cs="Arial"/>
          <w:b/>
          <w:color w:val="auto"/>
        </w:rPr>
        <w:t>um Relacionamento</w:t>
      </w:r>
    </w:p>
    <w:p w:rsidR="000B66C7" w:rsidRPr="00C73A7F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para </w:t>
      </w: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U</w:t>
      </w: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m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lastRenderedPageBreak/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para </w:t>
      </w: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Muitos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Script: </w:t>
      </w:r>
    </w:p>
    <w:p w:rsidR="007A6E63" w:rsidRPr="00795308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: </w:t>
      </w:r>
    </w:p>
    <w:sectPr w:rsidR="007A6E63" w:rsidRPr="0079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0"/>
  </w:num>
  <w:num w:numId="12">
    <w:abstractNumId w:val="26"/>
  </w:num>
  <w:num w:numId="1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10"/>
  </w:num>
  <w:num w:numId="20">
    <w:abstractNumId w:val="23"/>
  </w:num>
  <w:num w:numId="21">
    <w:abstractNumId w:val="16"/>
  </w:num>
  <w:num w:numId="22">
    <w:abstractNumId w:val="29"/>
  </w:num>
  <w:num w:numId="23">
    <w:abstractNumId w:val="27"/>
  </w:num>
  <w:num w:numId="24">
    <w:abstractNumId w:val="19"/>
  </w:num>
  <w:num w:numId="25">
    <w:abstractNumId w:val="1"/>
  </w:num>
  <w:num w:numId="26">
    <w:abstractNumId w:val="28"/>
  </w:num>
  <w:num w:numId="27">
    <w:abstractNumId w:val="13"/>
  </w:num>
  <w:num w:numId="28">
    <w:abstractNumId w:val="25"/>
  </w:num>
  <w:num w:numId="29">
    <w:abstractNumId w:val="7"/>
  </w:num>
  <w:num w:numId="30">
    <w:abstractNumId w:val="4"/>
  </w:num>
  <w:num w:numId="31">
    <w:abstractNumId w:val="11"/>
  </w:num>
  <w:num w:numId="32">
    <w:abstractNumId w:val="21"/>
  </w:num>
  <w:num w:numId="33">
    <w:abstractNumId w:val="18"/>
  </w:num>
  <w:num w:numId="34">
    <w:abstractNumId w:val="2"/>
  </w:num>
  <w:num w:numId="35">
    <w:abstractNumId w:val="15"/>
  </w:num>
  <w:num w:numId="36">
    <w:abstractNumId w:val="24"/>
  </w:num>
  <w:num w:numId="37">
    <w:abstractNumId w:val="1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536E7"/>
    <w:rsid w:val="00054804"/>
    <w:rsid w:val="00054CDF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2166C4"/>
    <w:rsid w:val="00221569"/>
    <w:rsid w:val="00232B27"/>
    <w:rsid w:val="00232EF1"/>
    <w:rsid w:val="002479B7"/>
    <w:rsid w:val="00263DC9"/>
    <w:rsid w:val="002646F0"/>
    <w:rsid w:val="002E6BCF"/>
    <w:rsid w:val="002F19F5"/>
    <w:rsid w:val="0030164D"/>
    <w:rsid w:val="00307CE0"/>
    <w:rsid w:val="00312F89"/>
    <w:rsid w:val="00320DB4"/>
    <w:rsid w:val="00323167"/>
    <w:rsid w:val="00332616"/>
    <w:rsid w:val="00365A49"/>
    <w:rsid w:val="00365BB1"/>
    <w:rsid w:val="003C5AD0"/>
    <w:rsid w:val="003D2D2E"/>
    <w:rsid w:val="003E01D7"/>
    <w:rsid w:val="004074C3"/>
    <w:rsid w:val="00414EC2"/>
    <w:rsid w:val="00416337"/>
    <w:rsid w:val="004171FD"/>
    <w:rsid w:val="004203B1"/>
    <w:rsid w:val="00422489"/>
    <w:rsid w:val="00431A40"/>
    <w:rsid w:val="00433A1A"/>
    <w:rsid w:val="00495E87"/>
    <w:rsid w:val="005422C8"/>
    <w:rsid w:val="00557C4C"/>
    <w:rsid w:val="005778FB"/>
    <w:rsid w:val="005B48A4"/>
    <w:rsid w:val="005D0FEB"/>
    <w:rsid w:val="00603058"/>
    <w:rsid w:val="00614CB9"/>
    <w:rsid w:val="006265B1"/>
    <w:rsid w:val="00661BC0"/>
    <w:rsid w:val="006751D7"/>
    <w:rsid w:val="0068331D"/>
    <w:rsid w:val="006A1320"/>
    <w:rsid w:val="006E7FF4"/>
    <w:rsid w:val="00700F27"/>
    <w:rsid w:val="00706569"/>
    <w:rsid w:val="00715900"/>
    <w:rsid w:val="007167C2"/>
    <w:rsid w:val="00795308"/>
    <w:rsid w:val="007A6E63"/>
    <w:rsid w:val="007B28C7"/>
    <w:rsid w:val="007B3F22"/>
    <w:rsid w:val="007C431B"/>
    <w:rsid w:val="007E547F"/>
    <w:rsid w:val="007F4A53"/>
    <w:rsid w:val="00815CF3"/>
    <w:rsid w:val="00826A42"/>
    <w:rsid w:val="00830A2C"/>
    <w:rsid w:val="0085033C"/>
    <w:rsid w:val="00891402"/>
    <w:rsid w:val="008D2FC6"/>
    <w:rsid w:val="008D4E6D"/>
    <w:rsid w:val="00921493"/>
    <w:rsid w:val="00946532"/>
    <w:rsid w:val="00961EEB"/>
    <w:rsid w:val="00985744"/>
    <w:rsid w:val="00996BB4"/>
    <w:rsid w:val="009F3AC5"/>
    <w:rsid w:val="00A03EAA"/>
    <w:rsid w:val="00A21459"/>
    <w:rsid w:val="00A66989"/>
    <w:rsid w:val="00AF313B"/>
    <w:rsid w:val="00B3777C"/>
    <w:rsid w:val="00B4021A"/>
    <w:rsid w:val="00B5194E"/>
    <w:rsid w:val="00B64542"/>
    <w:rsid w:val="00B73986"/>
    <w:rsid w:val="00BB02B2"/>
    <w:rsid w:val="00BD7EE2"/>
    <w:rsid w:val="00BF578E"/>
    <w:rsid w:val="00BF5FF7"/>
    <w:rsid w:val="00C11F22"/>
    <w:rsid w:val="00C17F7C"/>
    <w:rsid w:val="00C34732"/>
    <w:rsid w:val="00C73A7F"/>
    <w:rsid w:val="00C825A6"/>
    <w:rsid w:val="00C86FCA"/>
    <w:rsid w:val="00CB57F7"/>
    <w:rsid w:val="00D0075B"/>
    <w:rsid w:val="00D12F1D"/>
    <w:rsid w:val="00D2643A"/>
    <w:rsid w:val="00D47C66"/>
    <w:rsid w:val="00D62751"/>
    <w:rsid w:val="00D718AE"/>
    <w:rsid w:val="00DC7CAF"/>
    <w:rsid w:val="00DE432A"/>
    <w:rsid w:val="00E511C1"/>
    <w:rsid w:val="00E632A8"/>
    <w:rsid w:val="00E761CF"/>
    <w:rsid w:val="00EA1A3F"/>
    <w:rsid w:val="00ED2987"/>
    <w:rsid w:val="00EF1D6A"/>
    <w:rsid w:val="00EF4628"/>
    <w:rsid w:val="00F12614"/>
    <w:rsid w:val="00F4122B"/>
    <w:rsid w:val="00F731CA"/>
    <w:rsid w:val="00FA0333"/>
    <w:rsid w:val="00FA0630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762A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9529-7CDB-4B13-8CD2-3B4373C0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5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23</cp:revision>
  <dcterms:created xsi:type="dcterms:W3CDTF">2018-05-01T15:19:00Z</dcterms:created>
  <dcterms:modified xsi:type="dcterms:W3CDTF">2018-05-28T01:45:00Z</dcterms:modified>
</cp:coreProperties>
</file>