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926080" cy="84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563C99"/>
          <w:sz w:val="32"/>
        </w:rPr>
        <w:t>EMSE Title Page Draft V1</w:t>
      </w:r>
    </w:p>
    <w:p/>
    <w:p>
      <w:r>
        <w:t>Date: 2026-04-11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 xml:space="preserve">Provide the separate title-page and declarations file required for </w:t>
      </w:r>
      <w:r>
        <w:rPr>
          <w:rFonts w:ascii="Consolas" w:hAnsi="Consolas"/>
        </w:rPr>
        <w:t>EMSE</w:t>
      </w:r>
      <w:r>
        <w:t>.</w:t>
      </w:r>
    </w:p>
    <w:p>
      <w:pPr>
        <w:pStyle w:val="Heading1"/>
      </w:pPr>
      <w:r>
        <w:t>Title</w:t>
      </w:r>
    </w:p>
    <w:p>
      <w:r>
        <w:t>Protocol-Mediated Uplift in Agentic Workflows: Cross-Provider Evidence and Bounded Local Resilience</w:t>
      </w:r>
    </w:p>
    <w:p>
      <w:pPr>
        <w:pStyle w:val="Heading1"/>
      </w:pPr>
      <w:r>
        <w:t>Author Line</w:t>
      </w:r>
    </w:p>
    <w:p>
      <w:r>
        <w:t>Daniel Eric Fredriksen</w:t>
      </w:r>
    </w:p>
    <w:p>
      <w:r>
        <w:t>Quantyra Inc, Nevada, United States</w:t>
      </w:r>
    </w:p>
    <w:p>
      <w:r>
        <w:t>Chief Scientist, Quantyra</w:t>
      </w:r>
    </w:p>
    <w:p>
      <w:r>
        <w:t xml:space="preserve">Corresponding author: </w:t>
      </w:r>
      <w:r>
        <w:rPr>
          <w:rFonts w:ascii="Consolas" w:hAnsi="Consolas"/>
        </w:rPr>
        <w:t>dfredriksen@quantyra.org</w:t>
      </w:r>
    </w:p>
    <w:p>
      <w:pPr>
        <w:pStyle w:val="Heading1"/>
      </w:pPr>
      <w:r>
        <w:t>Keywords</w:t>
      </w:r>
    </w:p>
    <w:p>
      <w:pPr>
        <w:pStyle w:val="ListBullet"/>
      </w:pPr>
      <w:r>
        <w:t>agentic workflows</w:t>
      </w:r>
    </w:p>
    <w:p>
      <w:pPr>
        <w:pStyle w:val="ListBullet"/>
      </w:pPr>
      <w:r>
        <w:t>empirical software engineering</w:t>
      </w:r>
    </w:p>
    <w:p>
      <w:pPr>
        <w:pStyle w:val="ListBullet"/>
      </w:pPr>
      <w:r>
        <w:t>large language models</w:t>
      </w:r>
    </w:p>
    <w:p>
      <w:pPr>
        <w:pStyle w:val="ListBullet"/>
      </w:pPr>
      <w:r>
        <w:t>protocol scaffolding</w:t>
      </w:r>
    </w:p>
    <w:p>
      <w:pPr>
        <w:pStyle w:val="ListBullet"/>
      </w:pPr>
      <w:r>
        <w:t>reviewer-based evaluation</w:t>
      </w:r>
    </w:p>
    <w:p>
      <w:pPr>
        <w:pStyle w:val="Heading1"/>
      </w:pPr>
      <w:r>
        <w:t>Declarations</w:t>
      </w:r>
    </w:p>
    <w:p>
      <w:pPr>
        <w:pStyle w:val="Heading2"/>
      </w:pPr>
      <w:r>
        <w:t>Funding</w:t>
      </w:r>
    </w:p>
    <w:p>
      <w:r>
        <w:t>No funds, grants, or other support were received for the submitted work.</w:t>
      </w:r>
    </w:p>
    <w:p>
      <w:pPr>
        <w:pStyle w:val="Heading2"/>
      </w:pPr>
      <w:r>
        <w:t>Competing interests</w:t>
      </w:r>
    </w:p>
    <w:p>
      <w:r>
        <w:t>Daniel Eric Fredriksen serves as Chief Scientist of Quantyra. The author declares no additional competing financial or non-financial interests.</w:t>
      </w:r>
    </w:p>
    <w:p>
      <w:pPr>
        <w:pStyle w:val="Heading2"/>
      </w:pPr>
      <w:r>
        <w:t>Authors' contributions</w:t>
      </w:r>
    </w:p>
    <w:p>
      <w:r>
        <w:t>Daniel Eric Fredriksen is the sole author and was responsible for the study conception, methodology design, benchmark execution oversight, evidence synthesis, and manuscript drafting.</w:t>
      </w:r>
    </w:p>
    <w:p>
      <w:pPr>
        <w:pStyle w:val="Heading2"/>
      </w:pPr>
      <w:r>
        <w:t>Data, materials, and/or code availability</w:t>
      </w:r>
    </w:p>
    <w:p>
      <w:r>
        <w:t>The benchmark packets, retained artifact chains, reviewer materials, and manuscript supplement supporting this study are archived in a project repository maintained by the corresponding author. Because the archive includes operational materials and review artifacts, it is not currently posted as a public dataset. Materials can be provided to editors and reviewers upon reasonable request.</w:t>
      </w:r>
    </w:p>
    <w:p>
      <w:pPr>
        <w:pStyle w:val="Heading2"/>
      </w:pPr>
      <w:r>
        <w:t>Ethics approval</w:t>
      </w:r>
    </w:p>
    <w:p>
      <w:r>
        <w:t>Not applicable.</w:t>
      </w:r>
    </w:p>
    <w:p>
      <w:pPr>
        <w:pStyle w:val="Heading2"/>
      </w:pPr>
      <w:r>
        <w:t>Consent to participate</w:t>
      </w:r>
    </w:p>
    <w:p>
      <w:r>
        <w:t>Not applicable.</w:t>
      </w:r>
    </w:p>
    <w:p>
      <w:pPr>
        <w:pStyle w:val="Heading2"/>
      </w:pPr>
      <w:r>
        <w:t>Consent for publication</w:t>
      </w:r>
    </w:p>
    <w:p>
      <w:r>
        <w:t>Not applicable.</w:t>
      </w:r>
    </w:p>
    <w:p>
      <w:pPr>
        <w:pStyle w:val="Heading1"/>
      </w:pPr>
      <w:r>
        <w:t>Use Rule</w:t>
      </w:r>
    </w:p>
    <w:p>
      <w:r>
        <w:t>Use this file as the separate EMSE title-page and declarations source for the current submission packet.</w:t>
      </w:r>
    </w:p>
    <w:sectPr w:rsidR="00FC693F" w:rsidRPr="0006063C" w:rsidSect="00034616">
      <w:footerReference w:type="default" r:id="rId10"/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63C99"/>
        <w:sz w:val="16"/>
      </w:rPr>
      <w:t>Quantyra submission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63C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563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63C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