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H005 - L2 Reviewer Assignment Packet</w:t>
      </w:r>
    </w:p>
    <w:p>
      <w:pPr>
        <w:pStyle w:val="Heading1"/>
      </w:pPr>
      <w:r>
        <w:t>Purpose</w:t>
      </w:r>
    </w:p>
    <w:p>
      <w:r>
        <w:t xml:space="preserve">Brief a distinct internal evaluator to perform the hosted-matrix </w:t>
      </w:r>
      <w:r>
        <w:rPr>
          <w:rFonts w:ascii="Consolas" w:hAnsi="Consolas"/>
        </w:rPr>
        <w:t>L2</w:t>
      </w:r>
      <w:r>
        <w:t xml:space="preserve"> review pass.</w:t>
      </w:r>
    </w:p>
    <w:p>
      <w:pPr>
        <w:pStyle w:val="Heading1"/>
      </w:pPr>
      <w:r>
        <w:t>Requested action</w:t>
      </w:r>
    </w:p>
    <w:p>
      <w:r>
        <w:t xml:space="preserve">Review the hosted benchmark matrix as a distinct evaluator and produce </w:t>
      </w:r>
      <w:r>
        <w:rPr>
          <w:rFonts w:ascii="Consolas" w:hAnsi="Consolas"/>
        </w:rPr>
        <w:t>L2</w:t>
      </w:r>
      <w:r>
        <w:t xml:space="preserve"> review artifacts without editing the frozen run outputs.</w:t>
      </w:r>
    </w:p>
    <w:p>
      <w:pPr>
        <w:pStyle w:val="Heading1"/>
      </w:pPr>
      <w:r>
        <w:t>Scope</w:t>
      </w:r>
    </w:p>
    <w:p>
      <w:pPr>
        <w:pStyle w:val="ListBullet"/>
      </w:pPr>
      <w:r>
        <w:t>BP001 hosted runs:</w:t>
      </w:r>
    </w:p>
    <w:p>
      <w:pPr>
        <w:pStyle w:val="ListBullet"/>
      </w:pPr>
      <w:r>
        <w:rPr>
          <w:rFonts w:ascii="Consolas" w:hAnsi="Consolas"/>
        </w:rPr>
        <w:t>docs/benchmarks/pilots/BP001/runs/2026-03-13-openai-run01</w:t>
      </w:r>
    </w:p>
    <w:p>
      <w:pPr>
        <w:pStyle w:val="ListBullet"/>
      </w:pPr>
      <w:r>
        <w:rPr>
          <w:rFonts w:ascii="Consolas" w:hAnsi="Consolas"/>
        </w:rPr>
        <w:t>docs/benchmarks/pilots/BP001/runs/2026-03-13-google-run01</w:t>
      </w:r>
    </w:p>
    <w:p>
      <w:pPr>
        <w:pStyle w:val="ListBullet"/>
      </w:pPr>
      <w:r>
        <w:rPr>
          <w:rFonts w:ascii="Consolas" w:hAnsi="Consolas"/>
        </w:rPr>
        <w:t>docs/benchmarks/pilots/BP001/runs/2026-03-13-anthropic-run01</w:t>
      </w:r>
    </w:p>
    <w:p>
      <w:pPr>
        <w:pStyle w:val="ListBullet"/>
      </w:pPr>
      <w:r>
        <w:t>BP002 hosted runs:</w:t>
      </w:r>
    </w:p>
    <w:p>
      <w:pPr>
        <w:pStyle w:val="ListBullet"/>
      </w:pPr>
      <w:r>
        <w:rPr>
          <w:rFonts w:ascii="Consolas" w:hAnsi="Consolas"/>
        </w:rPr>
        <w:t>docs/benchmarks/pilots/BP002/runs/2026-03-13-openai-run01</w:t>
      </w:r>
    </w:p>
    <w:p>
      <w:pPr>
        <w:pStyle w:val="ListBullet"/>
      </w:pPr>
      <w:r>
        <w:rPr>
          <w:rFonts w:ascii="Consolas" w:hAnsi="Consolas"/>
        </w:rPr>
        <w:t>docs/benchmarks/pilots/BP002/runs/2026-03-13-google-run01</w:t>
      </w:r>
    </w:p>
    <w:p>
      <w:pPr>
        <w:pStyle w:val="ListBullet"/>
      </w:pPr>
      <w:r>
        <w:rPr>
          <w:rFonts w:ascii="Consolas" w:hAnsi="Consolas"/>
        </w:rPr>
        <w:t>docs/benchmarks/pilots/BP002/runs/2026-03-13-anthropic-run01</w:t>
      </w:r>
    </w:p>
    <w:p>
      <w:pPr>
        <w:pStyle w:val="Heading1"/>
      </w:pPr>
      <w:r>
        <w:t>Reviewer constraints</w:t>
      </w:r>
    </w:p>
    <w:p>
      <w:pPr>
        <w:pStyle w:val="ListBullet"/>
      </w:pPr>
      <w:r>
        <w:t>You must not be the original artifact author.</w:t>
      </w:r>
    </w:p>
    <w:p>
      <w:pPr>
        <w:pStyle w:val="ListBullet"/>
      </w:pPr>
      <w:r>
        <w:t>Do not edit the underlying run outputs.</w:t>
      </w:r>
    </w:p>
    <w:p>
      <w:pPr>
        <w:pStyle w:val="ListBullet"/>
      </w:pPr>
      <w:r>
        <w:t>Score from retained artifacts only.</w:t>
      </w:r>
    </w:p>
    <w:p>
      <w:pPr>
        <w:pStyle w:val="ListBullet"/>
      </w:pPr>
      <w:r>
        <w:t>Record any uncertainty instead of silently correcting it.</w:t>
      </w:r>
    </w:p>
    <w:p>
      <w:pPr>
        <w:pStyle w:val="Heading1"/>
      </w:pPr>
      <w:r>
        <w:t>Reviewer materials</w:t>
      </w:r>
    </w:p>
    <w:p>
      <w:pPr>
        <w:pStyle w:val="ListBullet"/>
      </w:pPr>
      <w:r>
        <w:rPr>
          <w:rFonts w:ascii="Consolas" w:hAnsi="Consolas"/>
        </w:rPr>
        <w:t>docs/process/evaluator-independence-protocol.md</w:t>
      </w:r>
    </w:p>
    <w:p>
      <w:pPr>
        <w:pStyle w:val="ListBullet"/>
      </w:pPr>
      <w:r>
        <w:rPr>
          <w:rFonts w:ascii="Consolas" w:hAnsi="Consolas"/>
        </w:rPr>
        <w:t>docs/process/l2-review-handoff-protocol.md</w:t>
      </w:r>
    </w:p>
    <w:p>
      <w:pPr>
        <w:pStyle w:val="ListBullet"/>
      </w:pPr>
      <w:r>
        <w:rPr>
          <w:rFonts w:ascii="Consolas" w:hAnsi="Consolas"/>
        </w:rPr>
        <w:t>docs/benchmarks/l2-review-packet-hosted-matrix-2026-03-13.md</w:t>
      </w:r>
    </w:p>
    <w:p>
      <w:pPr>
        <w:pStyle w:val="ListBullet"/>
      </w:pPr>
      <w:r>
        <w:rPr>
          <w:rFonts w:ascii="Consolas" w:hAnsi="Consolas"/>
        </w:rPr>
        <w:t>docs/benchmarks/scoring-rubric-v1.md</w:t>
      </w:r>
    </w:p>
    <w:p>
      <w:pPr>
        <w:pStyle w:val="ListBullet"/>
      </w:pPr>
      <w:r>
        <w:rPr>
          <w:rFonts w:ascii="Consolas" w:hAnsi="Consolas"/>
        </w:rPr>
        <w:t>docs/benchmarks/review-pass-worksheet-template.md</w:t>
      </w:r>
    </w:p>
    <w:p>
      <w:pPr>
        <w:pStyle w:val="ListBullet"/>
      </w:pPr>
      <w:r>
        <w:rPr>
          <w:rFonts w:ascii="Consolas" w:hAnsi="Consolas"/>
        </w:rPr>
        <w:t>docs/benchmarks/blinded-review-worksheet-template.md</w:t>
      </w:r>
    </w:p>
    <w:p>
      <w:pPr>
        <w:pStyle w:val="Heading1"/>
      </w:pPr>
      <w:r>
        <w:t>Required outputs</w:t>
      </w:r>
    </w:p>
    <w:p>
      <w:pPr>
        <w:pStyle w:val="ListBullet"/>
      </w:pPr>
      <w:r>
        <w:t xml:space="preserve">one review memo per hosted run in </w:t>
      </w:r>
      <w:r>
        <w:rPr>
          <w:rFonts w:ascii="Consolas" w:hAnsi="Consolas"/>
        </w:rPr>
        <w:t>docs/benchmarks/reviews/</w:t>
      </w:r>
    </w:p>
    <w:p>
      <w:pPr>
        <w:pStyle w:val="ListBullet"/>
      </w:pPr>
      <w:r>
        <w:t>completed review worksheets</w:t>
      </w:r>
    </w:p>
    <w:p>
      <w:pPr>
        <w:pStyle w:val="ListBullet"/>
      </w:pPr>
      <w:r>
        <w:t>a short summary of:</w:t>
      </w:r>
    </w:p>
    <w:p>
      <w:pPr>
        <w:pStyle w:val="ListBullet"/>
      </w:pPr>
      <w:r>
        <w:t>score agreements</w:t>
      </w:r>
    </w:p>
    <w:p>
      <w:pPr>
        <w:pStyle w:val="ListBullet"/>
      </w:pPr>
      <w:r>
        <w:t>score changes</w:t>
      </w:r>
    </w:p>
    <w:p>
      <w:pPr>
        <w:pStyle w:val="ListBullet"/>
      </w:pPr>
      <w:r>
        <w:t>unresolved ambiguities</w:t>
      </w:r>
    </w:p>
    <w:p>
      <w:pPr>
        <w:pStyle w:val="Heading1"/>
      </w:pPr>
      <w:r>
        <w:t>What to look for</w:t>
      </w:r>
    </w:p>
    <w:p>
      <w:pPr>
        <w:pStyle w:val="ListBullet"/>
      </w:pPr>
      <w:r>
        <w:t>whether the taught protocol is still stronger under independent review</w:t>
      </w:r>
    </w:p>
    <w:p>
      <w:pPr>
        <w:pStyle w:val="ListBullet"/>
      </w:pPr>
      <w:r>
        <w:t>whether BP001 improvements are larger than BP002 improvements</w:t>
      </w:r>
    </w:p>
    <w:p>
      <w:pPr>
        <w:pStyle w:val="ListBullet"/>
      </w:pPr>
      <w:r>
        <w:t>whether Google and Anthropic BP002 baselines were legitimately strong or over-scored</w:t>
      </w:r>
    </w:p>
    <w:p>
      <w:pPr>
        <w:pStyle w:val="ListBullet"/>
      </w:pPr>
      <w:r>
        <w:t>whether any hosted scores should change due to task-fidelity concerns</w:t>
      </w:r>
    </w:p>
    <w:p>
      <w:pPr>
        <w:pStyle w:val="Heading1"/>
      </w:pPr>
      <w:r>
        <w:t>Completion signal</w:t>
      </w:r>
    </w:p>
    <w:p>
      <w:pPr>
        <w:pStyle w:val="ListBullet"/>
      </w:pPr>
      <w:r>
        <w:t xml:space="preserve">All six hosted runs have </w:t>
      </w:r>
      <w:r>
        <w:rPr>
          <w:rFonts w:ascii="Consolas" w:hAnsi="Consolas"/>
        </w:rPr>
        <w:t>L2</w:t>
      </w:r>
      <w:r>
        <w:t xml:space="preserve"> review memos.</w:t>
      </w:r>
    </w:p>
    <w:p>
      <w:pPr>
        <w:pStyle w:val="ListBullet"/>
      </w:pPr>
      <w:r>
        <w:t>Any score changes are justified in writing.</w:t>
      </w:r>
    </w:p>
    <w:p>
      <w:pPr>
        <w:pStyle w:val="ListBullet"/>
      </w:pPr>
      <w:r>
        <w:t>The reviewer explicitly states the independence level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