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H012 - Human L2 Review Attachment Index V1</w:t>
      </w:r>
    </w:p>
    <w:p>
      <w:pPr>
        <w:pStyle w:val="Heading1"/>
      </w:pPr>
      <w:r>
        <w:t>Purpose</w:t>
      </w:r>
    </w:p>
    <w:p>
      <w:r>
        <w:t xml:space="preserve">Provide a single attachment-order reference for the human hosted </w:t>
      </w:r>
      <w:r>
        <w:rPr>
          <w:rFonts w:ascii="Consolas" w:hAnsi="Consolas"/>
        </w:rPr>
        <w:t>L2</w:t>
      </w:r>
      <w:r>
        <w:t xml:space="preserve"> handoff so the reviewer can open the packet in the right sequence once the Drive URLs are pasted in.</w:t>
      </w:r>
    </w:p>
    <w:p>
      <w:pPr>
        <w:pStyle w:val="Heading1"/>
      </w:pPr>
      <w:r>
        <w:t>Use</w:t>
      </w:r>
    </w:p>
    <w:p>
      <w:r>
        <w:t xml:space="preserve">Place this index alongside </w:t>
      </w:r>
      <w:r>
        <w:rPr>
          <w:rFonts w:ascii="Consolas" w:hAnsi="Consolas"/>
        </w:rPr>
        <w:t>H009</w:t>
      </w:r>
      <w:r>
        <w:t xml:space="preserve">, </w:t>
      </w:r>
      <w:r>
        <w:rPr>
          <w:rFonts w:ascii="Consolas" w:hAnsi="Consolas"/>
        </w:rPr>
        <w:t>H010</w:t>
      </w:r>
      <w:r>
        <w:t xml:space="preserve">, and </w:t>
      </w:r>
      <w:r>
        <w:rPr>
          <w:rFonts w:ascii="Consolas" w:hAnsi="Consolas"/>
        </w:rPr>
        <w:t>H011</w:t>
      </w:r>
      <w:r>
        <w:t xml:space="preserve"> in the Drive handoff folder.</w:t>
      </w:r>
    </w:p>
    <w:p>
      <w:r>
        <w:t xml:space="preserve">If the packet is delivered as </w:t>
      </w:r>
      <w:r>
        <w:rPr>
          <w:rFonts w:ascii="Consolas" w:hAnsi="Consolas"/>
        </w:rPr>
        <w:t>.docx</w:t>
      </w:r>
      <w:r>
        <w:t>, preserve this same order in the Word bundle.</w:t>
      </w:r>
    </w:p>
    <w:p>
      <w:pPr>
        <w:pStyle w:val="Heading1"/>
      </w:pPr>
      <w:r>
        <w:t>Recommended attachment order</w:t>
      </w:r>
    </w:p>
    <w:p>
      <w:pPr>
        <w:pStyle w:val="ListNumber"/>
      </w:pPr>
      <w:r>
        <w:rPr>
          <w:rFonts w:ascii="Consolas" w:hAnsi="Consolas"/>
        </w:rPr>
        <w:t>H005-l2-reviewer-assignment-packet.md</w:t>
      </w:r>
    </w:p>
    <w:p>
      <w:pPr>
        <w:pStyle w:val="ListNumber"/>
      </w:pPr>
      <w:r>
        <w:rPr>
          <w:rFonts w:ascii="Consolas" w:hAnsi="Consolas"/>
        </w:rPr>
        <w:t>H007-l2-review-kickoff-note.md</w:t>
      </w:r>
    </w:p>
    <w:p>
      <w:pPr>
        <w:pStyle w:val="ListNumber"/>
      </w:pPr>
      <w:r>
        <w:rPr>
          <w:rFonts w:ascii="Consolas" w:hAnsi="Consolas"/>
        </w:rPr>
        <w:t>H008-l2-reviewer-checklist-v1.md</w:t>
      </w:r>
    </w:p>
    <w:p>
      <w:pPr>
        <w:pStyle w:val="ListNumber"/>
      </w:pPr>
      <w:r>
        <w:rPr>
          <w:rFonts w:ascii="Consolas" w:hAnsi="Consolas"/>
        </w:rPr>
        <w:t>H009-drive-facing-l2-review-handoff-v1.md</w:t>
      </w:r>
    </w:p>
    <w:p>
      <w:pPr>
        <w:pStyle w:val="ListNumber"/>
      </w:pPr>
      <w:r>
        <w:rPr>
          <w:rFonts w:ascii="Consolas" w:hAnsi="Consolas"/>
        </w:rPr>
        <w:t>H011-reviewer-readme-v1.md</w:t>
      </w:r>
    </w:p>
    <w:p>
      <w:pPr>
        <w:pStyle w:val="ListNumber"/>
      </w:pPr>
      <w:r>
        <w:rPr>
          <w:rFonts w:ascii="Consolas" w:hAnsi="Consolas"/>
        </w:rPr>
        <w:t>l2-hosted-execution-bundle-v1.md</w:t>
      </w:r>
    </w:p>
    <w:p>
      <w:pPr>
        <w:pStyle w:val="ListNumber"/>
      </w:pPr>
      <w:r>
        <w:rPr>
          <w:rFonts w:ascii="Consolas" w:hAnsi="Consolas"/>
        </w:rPr>
        <w:t>l2-review-handoff-protocol.md</w:t>
      </w:r>
    </w:p>
    <w:p>
      <w:pPr>
        <w:pStyle w:val="ListNumber"/>
      </w:pPr>
      <w:r>
        <w:rPr>
          <w:rFonts w:ascii="Consolas" w:hAnsi="Consolas"/>
        </w:rPr>
        <w:t>scoring-rubric-v1.md</w:t>
      </w:r>
    </w:p>
    <w:p>
      <w:pPr>
        <w:pStyle w:val="ListNumber"/>
      </w:pPr>
      <w:r>
        <w:rPr>
          <w:rFonts w:ascii="Consolas" w:hAnsi="Consolas"/>
        </w:rPr>
        <w:t>review-pass-worksheet-template.md</w:t>
      </w:r>
    </w:p>
    <w:p>
      <w:pPr>
        <w:pStyle w:val="ListNumber"/>
      </w:pPr>
      <w:r>
        <w:rPr>
          <w:rFonts w:ascii="Consolas" w:hAnsi="Consolas"/>
        </w:rPr>
        <w:t>blinded-review-worksheet-template.md</w:t>
      </w:r>
    </w:p>
    <w:p>
      <w:pPr>
        <w:pStyle w:val="ListNumber"/>
      </w:pPr>
      <w:r>
        <w:rPr>
          <w:rFonts w:ascii="Consolas" w:hAnsi="Consolas"/>
        </w:rPr>
        <w:t>l2-hosted-review-summary-template.md</w:t>
      </w:r>
    </w:p>
    <w:p>
      <w:pPr>
        <w:pStyle w:val="Heading1"/>
      </w:pPr>
      <w:r>
        <w:t>What this index is for</w:t>
      </w:r>
    </w:p>
    <w:p>
      <w:pPr>
        <w:pStyle w:val="ListBullet"/>
      </w:pPr>
      <w:r>
        <w:t>it gives the reviewer a stable reading order</w:t>
      </w:r>
    </w:p>
    <w:p>
      <w:pPr>
        <w:pStyle w:val="ListBullet"/>
      </w:pPr>
      <w:r>
        <w:t>it reduces the chance of opening the packet out of sequence</w:t>
      </w:r>
    </w:p>
    <w:p>
      <w:pPr>
        <w:pStyle w:val="ListBullet"/>
      </w:pPr>
      <w:r>
        <w:t>it keeps the handoff procedural while the shared URLs are still being finalized</w:t>
      </w:r>
    </w:p>
    <w:p>
      <w:pPr>
        <w:pStyle w:val="Heading1"/>
      </w:pPr>
      <w:r>
        <w:t>Output location</w:t>
      </w:r>
    </w:p>
    <w:p>
      <w:pPr>
        <w:pStyle w:val="ListBullet"/>
      </w:pPr>
      <w:r>
        <w:t xml:space="preserve">Save this file in the same Drive folder as the rest of the human </w:t>
      </w:r>
      <w:r>
        <w:rPr>
          <w:rFonts w:ascii="Consolas" w:hAnsi="Consolas"/>
        </w:rPr>
        <w:t>L2</w:t>
      </w:r>
      <w:r>
        <w:t xml:space="preserve"> handoff packet.</w:t>
      </w:r>
    </w:p>
    <w:p>
      <w:pPr>
        <w:pStyle w:val="Heading1"/>
      </w:pPr>
      <w:r>
        <w:t>Completion rule</w:t>
      </w:r>
    </w:p>
    <w:p>
      <w:r>
        <w:t xml:space="preserve">This index is ready once the Drive links are pasted into </w:t>
      </w:r>
      <w:r>
        <w:rPr>
          <w:rFonts w:ascii="Consolas" w:hAnsi="Consolas"/>
        </w:rPr>
        <w:t>H010</w:t>
      </w:r>
      <w:r>
        <w:t xml:space="preserve"> and </w:t>
      </w:r>
      <w:r>
        <w:rPr>
          <w:rFonts w:ascii="Consolas" w:hAnsi="Consolas"/>
        </w:rPr>
        <w:t>H009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