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AE7569">
      <w:pPr>
        <w:rPr>
          <w:rFonts w:hint="default" w:ascii="Times New Roman" w:hAnsi="Times New Roman" w:cs="Times New Roman"/>
          <w:sz w:val="24"/>
          <w:szCs w:val="24"/>
          <w:lang w:val="vi-VN"/>
        </w:rPr>
      </w:pPr>
      <w:bookmarkStart w:id="0" w:name="_GoBack"/>
      <w:r>
        <w:rPr>
          <w:rFonts w:hint="default" w:ascii="Times New Roman" w:hAnsi="Times New Roman" w:cs="Times New Roman"/>
          <w:sz w:val="24"/>
          <w:szCs w:val="24"/>
          <w:lang w:val="vi-VN"/>
        </w:rPr>
        <w:drawing>
          <wp:inline distT="0" distB="0" distL="114300" distR="114300">
            <wp:extent cx="2171700" cy="8677275"/>
            <wp:effectExtent l="0" t="0" r="7620" b="9525"/>
            <wp:docPr id="1" name="Picture 1" descr="Biểu đồ không có tiêu đề.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ểu đồ không có tiêu đề.drawio (2)"/>
                    <pic:cNvPicPr>
                      <a:picLocks noChangeAspect="1"/>
                    </pic:cNvPicPr>
                  </pic:nvPicPr>
                  <pic:blipFill>
                    <a:blip r:embed="rId4"/>
                    <a:stretch>
                      <a:fillRect/>
                    </a:stretch>
                  </pic:blipFill>
                  <pic:spPr>
                    <a:xfrm>
                      <a:off x="0" y="0"/>
                      <a:ext cx="2171700" cy="8677275"/>
                    </a:xfrm>
                    <a:prstGeom prst="rect">
                      <a:avLst/>
                    </a:prstGeom>
                  </pic:spPr>
                </pic:pic>
              </a:graphicData>
            </a:graphic>
          </wp:inline>
        </w:drawing>
      </w:r>
    </w:p>
    <w:p w14:paraId="4F58585C">
      <w:pPr>
        <w:rPr>
          <w:rFonts w:hint="default" w:ascii="Times New Roman" w:hAnsi="Times New Roman" w:cs="Times New Roman"/>
          <w:sz w:val="24"/>
          <w:szCs w:val="24"/>
          <w:lang w:val="vi-VN"/>
        </w:rPr>
      </w:pPr>
    </w:p>
    <w:p w14:paraId="3325CDD2">
      <w:pPr>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Các thiết bị theo từng bước:</w:t>
      </w:r>
      <w:r>
        <w:rPr>
          <w:rFonts w:hint="default" w:ascii="Times New Roman" w:hAnsi="Times New Roman" w:cs="Times New Roman"/>
          <w:sz w:val="24"/>
          <w:szCs w:val="24"/>
          <w:lang w:val="vi-VN"/>
        </w:rPr>
        <w:t xml:space="preserve"> </w:t>
      </w:r>
    </w:p>
    <w:p w14:paraId="74CBB186">
      <w:pPr>
        <w:numPr>
          <w:ilvl w:val="0"/>
          <w:numId w:val="1"/>
        </w:numP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Nhập dữ liệu </w:t>
      </w:r>
    </w:p>
    <w:p w14:paraId="6D477732">
      <w:pPr>
        <w:numPr>
          <w:numId w:val="0"/>
        </w:numP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Thiết bị nhập: Bàn phím, chuột, màn hình cảm ứng, </w:t>
      </w:r>
    </w:p>
    <w:p w14:paraId="191AC8C6">
      <w:pPr>
        <w:numPr>
          <w:numId w:val="0"/>
        </w:numPr>
        <w:rPr>
          <w:rFonts w:hint="default" w:ascii="Times New Roman" w:hAnsi="Times New Roman" w:cs="Times New Roman"/>
          <w:sz w:val="24"/>
          <w:szCs w:val="24"/>
          <w:lang w:val="vi-VN"/>
        </w:rPr>
      </w:pPr>
      <w:r>
        <w:rPr>
          <w:rFonts w:hint="default" w:ascii="Times New Roman" w:hAnsi="Times New Roman" w:cs="Times New Roman"/>
          <w:sz w:val="24"/>
          <w:szCs w:val="24"/>
          <w:lang w:val="vi-VN"/>
        </w:rPr>
        <w:t>- Dữ liệu nhập: Thông tin hành trình (điểm đi, điểm đến, ngày bay, số lượng hành khách). Thông tin khách hàng (họ tên, số giấy tờ, số điện thoại, email). Thông tin thanh toán (số thẻ, OTP, ví điện tử).</w:t>
      </w:r>
    </w:p>
    <w:p w14:paraId="7F43061D">
      <w:pPr>
        <w:numPr>
          <w:numId w:val="0"/>
        </w:numPr>
        <w:rPr>
          <w:rFonts w:hint="default" w:ascii="Times New Roman" w:hAnsi="Times New Roman" w:cs="Times New Roman"/>
          <w:sz w:val="24"/>
          <w:szCs w:val="24"/>
          <w:lang w:val="vi-VN"/>
        </w:rPr>
      </w:pPr>
    </w:p>
    <w:p w14:paraId="225802F8">
      <w:pPr>
        <w:numPr>
          <w:ilvl w:val="0"/>
          <w:numId w:val="1"/>
        </w:numPr>
        <w:ind w:left="0" w:leftChars="0" w:firstLine="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Xử lý dữ liệu </w:t>
      </w:r>
    </w:p>
    <w:p w14:paraId="244BF12D">
      <w:pPr>
        <w:numPr>
          <w:numId w:val="0"/>
        </w:numPr>
        <w:ind w:left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Thiết bị xử lý: Máy chủ của hãng hàng không, máy chủ trung gian thanh toán. </w:t>
      </w:r>
    </w:p>
    <w:p w14:paraId="08D15294">
      <w:pPr>
        <w:numPr>
          <w:numId w:val="0"/>
        </w:numPr>
        <w:ind w:left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Nội dung xử lý: Kiểm tra thông tin chuyến bay và chỗ ngồi còn trống. Xác thực thông tin khách hàng. Xử lý giao dịch thanh toán. </w:t>
      </w:r>
    </w:p>
    <w:p w14:paraId="5060CCDD">
      <w:pPr>
        <w:numPr>
          <w:numId w:val="0"/>
        </w:numPr>
        <w:ind w:leftChars="0"/>
        <w:rPr>
          <w:rFonts w:hint="default" w:ascii="Times New Roman" w:hAnsi="Times New Roman" w:cs="Times New Roman"/>
          <w:sz w:val="24"/>
          <w:szCs w:val="24"/>
          <w:lang w:val="vi-VN"/>
        </w:rPr>
      </w:pPr>
    </w:p>
    <w:p w14:paraId="1C152161">
      <w:pPr>
        <w:numPr>
          <w:ilvl w:val="0"/>
          <w:numId w:val="1"/>
        </w:numPr>
        <w:ind w:left="0" w:leftChars="0" w:firstLine="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Lưu trữ dữ liệu </w:t>
      </w:r>
    </w:p>
    <w:p w14:paraId="722265F2">
      <w:pPr>
        <w:numPr>
          <w:numId w:val="0"/>
        </w:numPr>
        <w:ind w:left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Thiết bị lưu trữ: Cơ sở dữ liệu máy chủ. </w:t>
      </w:r>
    </w:p>
    <w:p w14:paraId="6D2589D4">
      <w:pPr>
        <w:numPr>
          <w:numId w:val="0"/>
        </w:numPr>
        <w:ind w:left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Thông tin lưu trữ: Dữ liệu khách hàng. Lịch sử giao dịch. Thông tin vé điện tử. </w:t>
      </w:r>
    </w:p>
    <w:p w14:paraId="36B13566">
      <w:pPr>
        <w:numPr>
          <w:numId w:val="0"/>
        </w:numPr>
        <w:ind w:leftChars="0"/>
        <w:rPr>
          <w:rFonts w:hint="default" w:ascii="Times New Roman" w:hAnsi="Times New Roman" w:cs="Times New Roman"/>
          <w:sz w:val="24"/>
          <w:szCs w:val="24"/>
          <w:lang w:val="vi-VN"/>
        </w:rPr>
      </w:pPr>
    </w:p>
    <w:p w14:paraId="67D6A8CC">
      <w:pPr>
        <w:numPr>
          <w:ilvl w:val="0"/>
          <w:numId w:val="1"/>
        </w:numPr>
        <w:ind w:left="0" w:leftChars="0" w:firstLine="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Xuất kết quả </w:t>
      </w:r>
    </w:p>
    <w:p w14:paraId="7983D952">
      <w:pPr>
        <w:numPr>
          <w:numId w:val="0"/>
        </w:numPr>
        <w:ind w:left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Thiết bị xuất: Màn hình, email. </w:t>
      </w:r>
    </w:p>
    <w:p w14:paraId="6873F366">
      <w:pPr>
        <w:numPr>
          <w:numId w:val="0"/>
        </w:numPr>
        <w:ind w:left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Kết quả xuất ra: Hiển thị thông báo xác nhận đặt vé thành công. Vé điện tử (PDF hoặc email).</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2F2E67"/>
    <w:multiLevelType w:val="singleLevel"/>
    <w:tmpl w:val="FA2F2E6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65653E"/>
    <w:rsid w:val="0865653E"/>
    <w:rsid w:val="244C6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2025-09-16T11:35:00Z</dcterms:created>
  <dc:creator>Hoàng Anh Nguyễn</dc:creator>
  <cp:lastModifiedBy>Hoàng Anh Nguyễn</cp:lastModifiedBy>
  <dcterms:modified xsi:type="dcterms:W3CDTF">2025-09-16T12:17:15Z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378167A0E8FD45F38AD2BE9D22BE605D_11</vt:lpwstr>
  </property>
</Properties>
</file>