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660F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3 giờ rảnh mỗi ngày. Hãy lập một kế hoạch học tập và giải trí cân bằng.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Bước 1: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iệt kê tối đa 5 mục tiêu học tập và tối đa 3 mục tiêu giải trí, kèm mức ưu tiên (cao/trung bình/thấp).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Bước 2: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hân chia tổng 3 giờ cho từng mục tiêu hoặc từng hoạt động, ghi rõ số phút/giờ và thứ tự thực hiện.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Bước 3: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V</w:t>
      </w:r>
      <w:r>
        <w:rPr>
          <w:rFonts w:hint="default" w:ascii="Times New Roman" w:hAnsi="Times New Roman" w:cs="Times New Roman"/>
          <w:sz w:val="24"/>
          <w:szCs w:val="24"/>
        </w:rPr>
        <w:t>ới mỗi hoạt động, giải thích 1–2 câu về lý do phân bổ thời gian như vậy.</w:t>
      </w:r>
    </w:p>
    <w:p w14:paraId="2ED2CFE1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Trình bày theo dạng bảng.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5202C"/>
    <w:rsid w:val="7E85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2025-12-12T00:50:00Z</dcterms:created>
  <dc:creator>Hoàng Anh Nguyễn</dc:creator>
  <cp:lastModifiedBy>Hoàng Anh Nguyễn</cp:lastModifiedBy>
  <dcterms:modified xsi:type="dcterms:W3CDTF">2025-12-12T01:02:36Z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37F411AA40C84188A5BF67E7DBFA8DD3_11</vt:lpwstr>
  </property>
</Properties>
</file>