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8BED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Prompt </w:t>
      </w:r>
      <w:r>
        <w:rPr>
          <w:rFonts w:hint="default" w:ascii="Times New Roman" w:hAnsi="Times New Roman" w:cs="Times New Roman"/>
          <w:sz w:val="24"/>
          <w:szCs w:val="24"/>
          <w:lang w:val="vi-VN"/>
        </w:rPr>
        <w:t>ban đầu</w:t>
      </w:r>
      <w:r>
        <w:rPr>
          <w:rFonts w:hint="default" w:ascii="Times New Roman" w:hAnsi="Times New Roman" w:cs="Times New Roman"/>
          <w:sz w:val="24"/>
          <w:szCs w:val="24"/>
        </w:rPr>
        <w:t>: “Một trường đại học muốn áp dụng AI vào quản lý lớp học. Hãy đưa ra giải pháp.”</w:t>
      </w:r>
    </w:p>
    <w:p w14:paraId="0F1280A5">
      <w:pPr>
        <w:bidi w:val="0"/>
        <w:rPr>
          <w:rFonts w:hint="default" w:ascii="Times New Roman" w:hAnsi="Times New Roman" w:cs="Times New Roman"/>
          <w:sz w:val="24"/>
          <w:szCs w:val="24"/>
        </w:rPr>
      </w:pPr>
    </w:p>
    <w:p w14:paraId="521D65DA">
      <w:pPr>
        <w:bidi w:val="0"/>
        <w:rPr>
          <w:rFonts w:hint="default" w:ascii="Times New Roman" w:hAnsi="Times New Roman" w:cs="Times New Roman"/>
          <w:sz w:val="24"/>
          <w:szCs w:val="24"/>
          <w:lang w:val="vi-VN"/>
        </w:rPr>
      </w:pPr>
      <w:r>
        <w:rPr>
          <w:rFonts w:hint="default" w:ascii="Times New Roman" w:hAnsi="Times New Roman" w:cs="Times New Roman"/>
          <w:sz w:val="24"/>
          <w:szCs w:val="24"/>
        </w:rPr>
        <w:t>Bước 1</w:t>
      </w:r>
      <w:r>
        <w:rPr>
          <w:rFonts w:hint="default" w:ascii="Times New Roman" w:hAnsi="Times New Roman" w:cs="Times New Roman"/>
          <w:sz w:val="24"/>
          <w:szCs w:val="24"/>
          <w:lang w:val="vi-VN"/>
        </w:rPr>
        <w:t>: “</w:t>
      </w:r>
      <w:r>
        <w:rPr>
          <w:rFonts w:hint="default" w:ascii="Times New Roman" w:hAnsi="Times New Roman" w:cs="Times New Roman"/>
          <w:sz w:val="24"/>
          <w:szCs w:val="24"/>
        </w:rPr>
        <w:t>Phân tích ưu / nhược của các phương á</w:t>
      </w:r>
      <w:r>
        <w:rPr>
          <w:rFonts w:hint="default" w:ascii="Times New Roman" w:hAnsi="Times New Roman" w:cs="Times New Roman"/>
          <w:sz w:val="24"/>
          <w:szCs w:val="24"/>
          <w:lang w:val="vi-VN"/>
        </w:rPr>
        <w:t>n”</w:t>
      </w:r>
    </w:p>
    <w:p w14:paraId="4A54D66C">
      <w:pPr>
        <w:bidi w:val="0"/>
        <w:rPr>
          <w:rFonts w:hint="default" w:ascii="Times New Roman" w:hAnsi="Times New Roman" w:cs="Times New Roman"/>
          <w:sz w:val="24"/>
          <w:szCs w:val="24"/>
          <w:lang w:val="vi-VN"/>
        </w:rPr>
      </w:pPr>
    </w:p>
    <w:p w14:paraId="7E6C3068">
      <w:pPr>
        <w:bidi w:val="0"/>
        <w:rPr>
          <w:rFonts w:hint="default" w:ascii="Times New Roman" w:hAnsi="Times New Roman" w:cs="Times New Roman"/>
          <w:sz w:val="24"/>
          <w:szCs w:val="24"/>
        </w:rPr>
      </w:pPr>
      <w:r>
        <w:rPr>
          <w:rFonts w:hint="default" w:ascii="Times New Roman" w:hAnsi="Times New Roman" w:cs="Times New Roman"/>
          <w:sz w:val="24"/>
          <w:szCs w:val="24"/>
        </w:rPr>
        <w:t>Bước 2</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“Hãy phân tích lại các phương án trên, nhưng bổ sung thêm rủi ro đạo đức (AI thiên vị, ảnh hưởng quyền riêng tư) và vấn đề bảo mật dữ liệu sinh viên.”</w:t>
      </w:r>
    </w:p>
    <w:p w14:paraId="184C7671">
      <w:pPr>
        <w:bidi w:val="0"/>
        <w:rPr>
          <w:rFonts w:hint="default" w:ascii="Times New Roman" w:hAnsi="Times New Roman" w:cs="Times New Roman"/>
          <w:sz w:val="24"/>
          <w:szCs w:val="24"/>
        </w:rPr>
      </w:pPr>
    </w:p>
    <w:p w14:paraId="0AB9F8CC">
      <w:pPr>
        <w:bidi w:val="0"/>
        <w:rPr>
          <w:rFonts w:hint="default" w:ascii="Times New Roman" w:hAnsi="Times New Roman" w:cs="Times New Roman"/>
          <w:sz w:val="24"/>
          <w:szCs w:val="24"/>
        </w:rPr>
      </w:pPr>
      <w:r>
        <w:rPr>
          <w:rFonts w:hint="default" w:ascii="Times New Roman" w:hAnsi="Times New Roman" w:cs="Times New Roman"/>
          <w:sz w:val="24"/>
          <w:szCs w:val="24"/>
          <w:lang w:val="vi-VN"/>
        </w:rPr>
        <w:t>Bước 3:</w:t>
      </w:r>
      <w:r>
        <w:rPr>
          <w:rFonts w:hint="default" w:ascii="Times New Roman" w:hAnsi="Times New Roman" w:cs="Times New Roman"/>
          <w:sz w:val="24"/>
          <w:szCs w:val="24"/>
        </w:rPr>
        <w:t>“Hãy phân tích lại các phương án trên, nhưng bổ sung đề xuất phương án tối ưu nhất và giải thích rõ vì sao phương án đó phù hợp. Sau phần phân tích, hãy xây dựng một lộ trình triển khai kéo dài 6–12 tháng, bao gồm: bước thử nghiệm, đánh giá hiệu quả, mở rộng quy mô. Trình bày nội dung mạch lạc, chia thành các mục rõ ràng.”</w:t>
      </w:r>
    </w:p>
    <w:p w14:paraId="1B990C73">
      <w:pPr>
        <w:bidi w:val="0"/>
        <w:rPr>
          <w:rFonts w:hint="default" w:ascii="Times New Roman" w:hAnsi="Times New Roman" w:cs="Times New Roman"/>
          <w:sz w:val="24"/>
          <w:szCs w:val="24"/>
        </w:rPr>
      </w:pPr>
    </w:p>
    <w:p w14:paraId="34B0A88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Bảng so sánh các phương án theo tiêu chí</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1337"/>
        <w:gridCol w:w="1324"/>
        <w:gridCol w:w="1399"/>
        <w:gridCol w:w="1440"/>
        <w:gridCol w:w="1416"/>
      </w:tblGrid>
      <w:tr w14:paraId="4977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top"/>
          </w:tcPr>
          <w:p w14:paraId="09BF542C">
            <w:pPr>
              <w:bidi w:val="0"/>
              <w:jc w:val="left"/>
              <w:rPr>
                <w:rFonts w:hint="default" w:ascii="Times New Roman" w:hAnsi="Times New Roman" w:cs="Times New Roman"/>
                <w:sz w:val="24"/>
                <w:szCs w:val="24"/>
              </w:rPr>
            </w:pPr>
            <w:bookmarkStart w:id="0" w:name="_GoBack"/>
            <w:r>
              <w:rPr>
                <w:rFonts w:hint="default" w:ascii="Times New Roman" w:hAnsi="Times New Roman" w:cs="Times New Roman"/>
                <w:sz w:val="24"/>
                <w:szCs w:val="24"/>
                <w:lang w:val="en-US" w:eastAsia="zh-CN"/>
              </w:rPr>
              <w:t>Phương án</w:t>
            </w:r>
          </w:p>
        </w:tc>
        <w:tc>
          <w:tcPr>
            <w:tcW w:w="0" w:type="auto"/>
            <w:tcBorders>
              <w:top w:val="single" w:color="auto" w:sz="4" w:space="0"/>
              <w:left w:val="single" w:color="auto" w:sz="4" w:space="0"/>
              <w:bottom w:val="single" w:color="auto" w:sz="4" w:space="0"/>
              <w:right w:val="single" w:color="auto" w:sz="4" w:space="0"/>
            </w:tcBorders>
            <w:shd w:val="clear"/>
            <w:vAlign w:val="top"/>
          </w:tcPr>
          <w:p w14:paraId="001E910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Chi phí (Ước lượng)</w:t>
            </w:r>
          </w:p>
        </w:tc>
        <w:tc>
          <w:tcPr>
            <w:tcW w:w="0" w:type="auto"/>
            <w:tcBorders>
              <w:top w:val="single" w:color="auto" w:sz="4" w:space="0"/>
              <w:left w:val="single" w:color="auto" w:sz="4" w:space="0"/>
              <w:bottom w:val="single" w:color="auto" w:sz="4" w:space="0"/>
              <w:right w:val="single" w:color="auto" w:sz="4" w:space="0"/>
            </w:tcBorders>
            <w:shd w:val="clear"/>
            <w:vAlign w:val="top"/>
          </w:tcPr>
          <w:p w14:paraId="6E3CDE2F">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Hiệu quả với dạy-học</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0AAA31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Tính khả thi (triển khai)</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31F3E7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Rủi ro đạo đức</w:t>
            </w:r>
          </w:p>
        </w:tc>
        <w:tc>
          <w:tcPr>
            <w:tcW w:w="0" w:type="auto"/>
            <w:tcBorders>
              <w:top w:val="single" w:color="auto" w:sz="4" w:space="0"/>
              <w:left w:val="single" w:color="auto" w:sz="4" w:space="0"/>
              <w:bottom w:val="single" w:color="auto" w:sz="4" w:space="0"/>
              <w:right w:val="single" w:color="auto" w:sz="4" w:space="0"/>
            </w:tcBorders>
            <w:shd w:val="clear"/>
            <w:vAlign w:val="top"/>
          </w:tcPr>
          <w:p w14:paraId="0E1B7A8F">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Yêu cầu bảo mật / phức tạp</w:t>
            </w:r>
          </w:p>
        </w:tc>
      </w:tr>
      <w:bookmarkEnd w:id="0"/>
      <w:tr w14:paraId="21C2F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2F85CE57">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LMS thông minh (analytics)</w:t>
            </w:r>
          </w:p>
        </w:tc>
        <w:tc>
          <w:tcPr>
            <w:tcW w:w="0" w:type="auto"/>
            <w:tcBorders>
              <w:top w:val="single" w:color="auto" w:sz="4" w:space="0"/>
              <w:left w:val="single" w:color="auto" w:sz="4" w:space="0"/>
              <w:bottom w:val="single" w:color="auto" w:sz="4" w:space="0"/>
              <w:right w:val="single" w:color="auto" w:sz="4" w:space="0"/>
            </w:tcBorders>
            <w:shd w:val="clear"/>
            <w:vAlign w:val="top"/>
          </w:tcPr>
          <w:p w14:paraId="32B7C66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098664B">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 (nhận diện sớm SV)</w:t>
            </w:r>
          </w:p>
        </w:tc>
        <w:tc>
          <w:tcPr>
            <w:tcW w:w="0" w:type="auto"/>
            <w:tcBorders>
              <w:top w:val="single" w:color="auto" w:sz="4" w:space="0"/>
              <w:left w:val="single" w:color="auto" w:sz="4" w:space="0"/>
              <w:bottom w:val="single" w:color="auto" w:sz="4" w:space="0"/>
              <w:right w:val="single" w:color="auto" w:sz="4" w:space="0"/>
            </w:tcBorders>
            <w:shd w:val="clear"/>
            <w:vAlign w:val="top"/>
          </w:tcPr>
          <w:p w14:paraId="1E3B1E9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 (tích hợp với LMS)</w:t>
            </w:r>
          </w:p>
        </w:tc>
        <w:tc>
          <w:tcPr>
            <w:tcW w:w="0" w:type="auto"/>
            <w:tcBorders>
              <w:top w:val="single" w:color="auto" w:sz="4" w:space="0"/>
              <w:left w:val="single" w:color="auto" w:sz="4" w:space="0"/>
              <w:bottom w:val="single" w:color="auto" w:sz="4" w:space="0"/>
              <w:right w:val="single" w:color="auto" w:sz="4" w:space="0"/>
            </w:tcBorders>
            <w:shd w:val="clear"/>
            <w:vAlign w:val="top"/>
          </w:tcPr>
          <w:p w14:paraId="3F1F5D04">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bình (data profiling)</w:t>
            </w:r>
          </w:p>
        </w:tc>
        <w:tc>
          <w:tcPr>
            <w:tcW w:w="0" w:type="auto"/>
            <w:tcBorders>
              <w:top w:val="single" w:color="auto" w:sz="4" w:space="0"/>
              <w:left w:val="single" w:color="auto" w:sz="4" w:space="0"/>
              <w:bottom w:val="single" w:color="auto" w:sz="4" w:space="0"/>
              <w:right w:val="single" w:color="auto" w:sz="4" w:space="0"/>
            </w:tcBorders>
            <w:shd w:val="clear"/>
            <w:vAlign w:val="top"/>
          </w:tcPr>
          <w:p w14:paraId="2C4FFD07">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Cần mã hóa, RBAC, logging</w:t>
            </w:r>
          </w:p>
        </w:tc>
      </w:tr>
      <w:tr w14:paraId="1355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61C5931E">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Auto-grading (human-in-loop)</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D53E62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 bình</w:t>
            </w:r>
          </w:p>
        </w:tc>
        <w:tc>
          <w:tcPr>
            <w:tcW w:w="0" w:type="auto"/>
            <w:tcBorders>
              <w:top w:val="single" w:color="auto" w:sz="4" w:space="0"/>
              <w:left w:val="single" w:color="auto" w:sz="4" w:space="0"/>
              <w:bottom w:val="single" w:color="auto" w:sz="4" w:space="0"/>
              <w:right w:val="single" w:color="auto" w:sz="4" w:space="0"/>
            </w:tcBorders>
            <w:shd w:val="clear"/>
            <w:vAlign w:val="top"/>
          </w:tcPr>
          <w:p w14:paraId="5327396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Trung–Cao (tiết kiệm thời gian)</w:t>
            </w:r>
          </w:p>
        </w:tc>
        <w:tc>
          <w:tcPr>
            <w:tcW w:w="0" w:type="auto"/>
            <w:tcBorders>
              <w:top w:val="single" w:color="auto" w:sz="4" w:space="0"/>
              <w:left w:val="single" w:color="auto" w:sz="4" w:space="0"/>
              <w:bottom w:val="single" w:color="auto" w:sz="4" w:space="0"/>
              <w:right w:val="single" w:color="auto" w:sz="4" w:space="0"/>
            </w:tcBorders>
            <w:shd w:val="clear"/>
            <w:vAlign w:val="top"/>
          </w:tcPr>
          <w:p w14:paraId="281D543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1B6ADE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 (sai sót chấm)</w:t>
            </w:r>
          </w:p>
        </w:tc>
        <w:tc>
          <w:tcPr>
            <w:tcW w:w="0" w:type="auto"/>
            <w:tcBorders>
              <w:top w:val="single" w:color="auto" w:sz="4" w:space="0"/>
              <w:left w:val="single" w:color="auto" w:sz="4" w:space="0"/>
              <w:bottom w:val="single" w:color="auto" w:sz="4" w:space="0"/>
              <w:right w:val="single" w:color="auto" w:sz="4" w:space="0"/>
            </w:tcBorders>
            <w:shd w:val="clear"/>
            <w:vAlign w:val="top"/>
          </w:tcPr>
          <w:p w14:paraId="059DD05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 (API, audit)</w:t>
            </w:r>
          </w:p>
        </w:tc>
      </w:tr>
      <w:tr w14:paraId="054C1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0FB146C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Chatbot trợ học</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62CA3C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0" w:type="auto"/>
            <w:tcBorders>
              <w:top w:val="single" w:color="auto" w:sz="4" w:space="0"/>
              <w:left w:val="single" w:color="auto" w:sz="4" w:space="0"/>
              <w:bottom w:val="single" w:color="auto" w:sz="4" w:space="0"/>
              <w:right w:val="single" w:color="auto" w:sz="4" w:space="0"/>
            </w:tcBorders>
            <w:shd w:val="clear"/>
            <w:vAlign w:val="top"/>
          </w:tcPr>
          <w:p w14:paraId="532A184E">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(tăng tương tác)</w:t>
            </w:r>
          </w:p>
        </w:tc>
        <w:tc>
          <w:tcPr>
            <w:tcW w:w="0" w:type="auto"/>
            <w:tcBorders>
              <w:top w:val="single" w:color="auto" w:sz="4" w:space="0"/>
              <w:left w:val="single" w:color="auto" w:sz="4" w:space="0"/>
              <w:bottom w:val="single" w:color="auto" w:sz="4" w:space="0"/>
              <w:right w:val="single" w:color="auto" w:sz="4" w:space="0"/>
            </w:tcBorders>
            <w:shd w:val="clear"/>
            <w:vAlign w:val="top"/>
          </w:tcPr>
          <w:p w14:paraId="3BE9243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414E07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 (chất lượng thông tin)</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524E1DF">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(Lưu trữ logs, privacy)</w:t>
            </w:r>
          </w:p>
        </w:tc>
      </w:tr>
      <w:tr w14:paraId="508B9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2941B57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Proctoring AI</w:t>
            </w:r>
          </w:p>
        </w:tc>
        <w:tc>
          <w:tcPr>
            <w:tcW w:w="0" w:type="auto"/>
            <w:tcBorders>
              <w:top w:val="single" w:color="auto" w:sz="4" w:space="0"/>
              <w:left w:val="single" w:color="auto" w:sz="4" w:space="0"/>
              <w:bottom w:val="single" w:color="auto" w:sz="4" w:space="0"/>
              <w:right w:val="single" w:color="auto" w:sz="4" w:space="0"/>
            </w:tcBorders>
            <w:shd w:val="clear"/>
            <w:vAlign w:val="top"/>
          </w:tcPr>
          <w:p w14:paraId="12873DED">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5423FE3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(giảm gian lận)</w:t>
            </w:r>
          </w:p>
        </w:tc>
        <w:tc>
          <w:tcPr>
            <w:tcW w:w="0" w:type="auto"/>
            <w:tcBorders>
              <w:top w:val="single" w:color="auto" w:sz="4" w:space="0"/>
              <w:left w:val="single" w:color="auto" w:sz="4" w:space="0"/>
              <w:bottom w:val="single" w:color="auto" w:sz="4" w:space="0"/>
              <w:right w:val="single" w:color="auto" w:sz="4" w:space="0"/>
            </w:tcBorders>
            <w:shd w:val="clear"/>
            <w:vAlign w:val="top"/>
          </w:tcPr>
          <w:p w14:paraId="1851836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(phụ thuộc công nghệ)</w:t>
            </w:r>
          </w:p>
        </w:tc>
        <w:tc>
          <w:tcPr>
            <w:tcW w:w="0" w:type="auto"/>
            <w:tcBorders>
              <w:top w:val="single" w:color="auto" w:sz="4" w:space="0"/>
              <w:left w:val="single" w:color="auto" w:sz="4" w:space="0"/>
              <w:bottom w:val="single" w:color="auto" w:sz="4" w:space="0"/>
              <w:right w:val="single" w:color="auto" w:sz="4" w:space="0"/>
            </w:tcBorders>
            <w:shd w:val="clear"/>
            <w:vAlign w:val="top"/>
          </w:tcPr>
          <w:p w14:paraId="3C725B88">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 (quyền riêng tư)</w:t>
            </w:r>
          </w:p>
        </w:tc>
        <w:tc>
          <w:tcPr>
            <w:tcW w:w="0" w:type="auto"/>
            <w:tcBorders>
              <w:top w:val="single" w:color="auto" w:sz="4" w:space="0"/>
              <w:left w:val="single" w:color="auto" w:sz="4" w:space="0"/>
              <w:bottom w:val="single" w:color="auto" w:sz="4" w:space="0"/>
              <w:right w:val="single" w:color="auto" w:sz="4" w:space="0"/>
            </w:tcBorders>
            <w:shd w:val="clear"/>
            <w:vAlign w:val="top"/>
          </w:tcPr>
          <w:p w14:paraId="5F02EB7E">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 (video storage, PII)</w:t>
            </w:r>
          </w:p>
        </w:tc>
      </w:tr>
      <w:tr w14:paraId="5A0E9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5CD7D91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AI scheduling</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B9FB4B5">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B97C74E">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Trung (tối ưu tài nguyên)</w:t>
            </w:r>
          </w:p>
        </w:tc>
        <w:tc>
          <w:tcPr>
            <w:tcW w:w="0" w:type="auto"/>
            <w:tcBorders>
              <w:top w:val="single" w:color="auto" w:sz="4" w:space="0"/>
              <w:left w:val="single" w:color="auto" w:sz="4" w:space="0"/>
              <w:bottom w:val="single" w:color="auto" w:sz="4" w:space="0"/>
              <w:right w:val="single" w:color="auto" w:sz="4" w:space="0"/>
            </w:tcBorders>
            <w:shd w:val="clear"/>
            <w:vAlign w:val="top"/>
          </w:tcPr>
          <w:p w14:paraId="1BD702B7">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6EDBBFB7">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79D0EE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w:t>
            </w:r>
          </w:p>
        </w:tc>
      </w:tr>
      <w:tr w14:paraId="2DB16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5530DCC3">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Engagement via camera/audio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8CEC259">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5EF5B3D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Tiềm năng cao nhưng chưa chắc</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CDC9E72">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 (luật/đạo đức)</w:t>
            </w:r>
          </w:p>
        </w:tc>
        <w:tc>
          <w:tcPr>
            <w:tcW w:w="0" w:type="auto"/>
            <w:tcBorders>
              <w:top w:val="single" w:color="auto" w:sz="4" w:space="0"/>
              <w:left w:val="single" w:color="auto" w:sz="4" w:space="0"/>
              <w:bottom w:val="single" w:color="auto" w:sz="4" w:space="0"/>
              <w:right w:val="single" w:color="auto" w:sz="4" w:space="0"/>
            </w:tcBorders>
            <w:shd w:val="clear"/>
            <w:vAlign w:val="top"/>
          </w:tcPr>
          <w:p w14:paraId="4E6D7A56">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Rất 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237430E7">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Rất cao (ghi hình/âm thanh)</w:t>
            </w:r>
          </w:p>
        </w:tc>
      </w:tr>
      <w:tr w14:paraId="0A812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top"/>
          </w:tcPr>
          <w:p w14:paraId="4FB353F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Tự động hóa hành chính</w:t>
            </w:r>
          </w:p>
        </w:tc>
        <w:tc>
          <w:tcPr>
            <w:tcW w:w="0" w:type="auto"/>
            <w:tcBorders>
              <w:top w:val="single" w:color="auto" w:sz="4" w:space="0"/>
              <w:left w:val="single" w:color="auto" w:sz="4" w:space="0"/>
              <w:bottom w:val="single" w:color="auto" w:sz="4" w:space="0"/>
              <w:right w:val="single" w:color="auto" w:sz="4" w:space="0"/>
            </w:tcBorders>
            <w:shd w:val="clear"/>
            <w:vAlign w:val="top"/>
          </w:tcPr>
          <w:p w14:paraId="7A9E97DA">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0" w:type="auto"/>
            <w:tcBorders>
              <w:top w:val="single" w:color="auto" w:sz="4" w:space="0"/>
              <w:left w:val="single" w:color="auto" w:sz="4" w:space="0"/>
              <w:bottom w:val="single" w:color="auto" w:sz="4" w:space="0"/>
              <w:right w:val="single" w:color="auto" w:sz="4" w:space="0"/>
            </w:tcBorders>
            <w:shd w:val="clear"/>
            <w:vAlign w:val="top"/>
          </w:tcPr>
          <w:p w14:paraId="322AD8B2">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 (giảm tải hành chính)</w:t>
            </w:r>
          </w:p>
        </w:tc>
        <w:tc>
          <w:tcPr>
            <w:tcW w:w="0" w:type="auto"/>
            <w:tcBorders>
              <w:top w:val="single" w:color="auto" w:sz="4" w:space="0"/>
              <w:left w:val="single" w:color="auto" w:sz="4" w:space="0"/>
              <w:bottom w:val="single" w:color="auto" w:sz="4" w:space="0"/>
              <w:right w:val="single" w:color="auto" w:sz="4" w:space="0"/>
            </w:tcBorders>
            <w:shd w:val="clear"/>
            <w:vAlign w:val="top"/>
          </w:tcPr>
          <w:p w14:paraId="6341E2F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Cao</w:t>
            </w:r>
          </w:p>
        </w:tc>
        <w:tc>
          <w:tcPr>
            <w:tcW w:w="0" w:type="auto"/>
            <w:tcBorders>
              <w:top w:val="single" w:color="auto" w:sz="4" w:space="0"/>
              <w:left w:val="single" w:color="auto" w:sz="4" w:space="0"/>
              <w:bottom w:val="single" w:color="auto" w:sz="4" w:space="0"/>
              <w:right w:val="single" w:color="auto" w:sz="4" w:space="0"/>
            </w:tcBorders>
            <w:shd w:val="clear"/>
            <w:vAlign w:val="top"/>
          </w:tcPr>
          <w:p w14:paraId="0DA0D640">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w:t>
            </w:r>
          </w:p>
        </w:tc>
        <w:tc>
          <w:tcPr>
            <w:tcW w:w="0" w:type="auto"/>
            <w:tcBorders>
              <w:top w:val="single" w:color="auto" w:sz="4" w:space="0"/>
              <w:left w:val="single" w:color="auto" w:sz="4" w:space="0"/>
              <w:bottom w:val="single" w:color="auto" w:sz="4" w:space="0"/>
              <w:right w:val="single" w:color="auto" w:sz="4" w:space="0"/>
            </w:tcBorders>
            <w:shd w:val="clear"/>
            <w:vAlign w:val="top"/>
          </w:tcPr>
          <w:p w14:paraId="5C82C371">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Thấp–Trung</w:t>
            </w:r>
          </w:p>
        </w:tc>
      </w:tr>
    </w:tbl>
    <w:p w14:paraId="5A2E267B">
      <w:pPr>
        <w:bidi w:val="0"/>
        <w:rPr>
          <w:rFonts w:hint="default" w:ascii="Times New Roman" w:hAnsi="Times New Roman" w:cs="Times New Roman"/>
          <w:sz w:val="24"/>
          <w:szCs w:val="24"/>
          <w:lang w:val="vi-VN"/>
        </w:rPr>
      </w:pPr>
    </w:p>
    <w:p w14:paraId="5252F845">
      <w:pPr>
        <w:bidi w:val="0"/>
        <w:rPr>
          <w:rFonts w:hint="default" w:ascii="Times New Roman" w:hAnsi="Times New Roman" w:cs="Times New Roman"/>
          <w:sz w:val="24"/>
          <w:szCs w:val="24"/>
          <w:lang w:val="vi-VN"/>
        </w:rPr>
      </w:pPr>
    </w:p>
    <w:p w14:paraId="10E22B28">
      <w:pPr>
        <w:bidi w:val="0"/>
        <w:rPr>
          <w:rFonts w:hint="default" w:ascii="Times New Roman" w:hAnsi="Times New Roman" w:cs="Times New Roman"/>
          <w:sz w:val="24"/>
          <w:szCs w:val="24"/>
          <w:lang w:val="vi-VN"/>
        </w:rPr>
      </w:pPr>
    </w:p>
    <w:p w14:paraId="4ABF0E9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Kết luận — Mô hình tối ưu và kế hoạch thực hiện</w:t>
      </w:r>
    </w:p>
    <w:p w14:paraId="60066A83">
      <w:pPr>
        <w:bidi w:val="0"/>
        <w:rPr>
          <w:rFonts w:hint="default" w:ascii="Times New Roman" w:hAnsi="Times New Roman" w:cs="Times New Roman"/>
          <w:sz w:val="24"/>
          <w:szCs w:val="24"/>
        </w:rPr>
      </w:pPr>
      <w:r>
        <w:rPr>
          <w:rFonts w:hint="default" w:ascii="Times New Roman" w:hAnsi="Times New Roman" w:cs="Times New Roman"/>
          <w:sz w:val="24"/>
          <w:szCs w:val="24"/>
        </w:rPr>
        <w:t>Mô hình tối ưu được chọn: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Mô hình hybrid </w:t>
      </w:r>
    </w:p>
    <w:p w14:paraId="0E27E15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Triển khai LMS thông minh (AI analytics) làm nền tản</w:t>
      </w:r>
      <w:r>
        <w:rPr>
          <w:rFonts w:hint="default" w:ascii="Times New Roman" w:hAnsi="Times New Roman" w:cs="Times New Roman"/>
          <w:sz w:val="24"/>
          <w:szCs w:val="24"/>
          <w:lang w:val="vi-VN"/>
        </w:rPr>
        <w:t>g.</w:t>
      </w:r>
    </w:p>
    <w:p w14:paraId="17A81662">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Thêm auto-grading cho trắc nghiệm + human-in-loop cho phần tự luận</w:t>
      </w:r>
      <w:r>
        <w:rPr>
          <w:rFonts w:hint="default" w:ascii="Times New Roman" w:hAnsi="Times New Roman" w:cs="Times New Roman"/>
          <w:sz w:val="24"/>
          <w:szCs w:val="24"/>
          <w:lang w:val="vi-VN"/>
        </w:rPr>
        <w:t>.</w:t>
      </w:r>
    </w:p>
    <w:p w14:paraId="400788F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Triển khai chatbot trợ học cho câu hỏi lặp lại</w:t>
      </w:r>
      <w:r>
        <w:rPr>
          <w:rFonts w:hint="default" w:ascii="Times New Roman" w:hAnsi="Times New Roman" w:cs="Times New Roman"/>
          <w:sz w:val="24"/>
          <w:szCs w:val="24"/>
          <w:lang w:val="vi-VN"/>
        </w:rPr>
        <w:t>.</w:t>
      </w:r>
    </w:p>
    <w:p w14:paraId="31EDE60D">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Dùng AI scheduling để tối ưu phòng/giờ</w:t>
      </w:r>
      <w:r>
        <w:rPr>
          <w:rFonts w:hint="default" w:ascii="Times New Roman" w:hAnsi="Times New Roman" w:cs="Times New Roman"/>
          <w:sz w:val="24"/>
          <w:szCs w:val="24"/>
          <w:lang w:val="vi-VN"/>
        </w:rPr>
        <w:t>.</w:t>
      </w:r>
    </w:p>
    <w:p w14:paraId="4AEC62C6">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Tự động hóa quy trình hành chính.</w:t>
      </w:r>
    </w:p>
    <w:p w14:paraId="12246C43">
      <w:pPr>
        <w:bidi w:val="0"/>
        <w:rPr>
          <w:rFonts w:hint="default" w:ascii="Times New Roman" w:hAnsi="Times New Roman" w:cs="Times New Roman"/>
          <w:sz w:val="24"/>
          <w:szCs w:val="24"/>
        </w:rPr>
      </w:pPr>
    </w:p>
    <w:p w14:paraId="68C29D24">
      <w:pPr>
        <w:bidi w:val="0"/>
        <w:rPr>
          <w:rFonts w:hint="default" w:ascii="Times New Roman" w:hAnsi="Times New Roman" w:cs="Times New Roman"/>
          <w:sz w:val="24"/>
          <w:szCs w:val="24"/>
        </w:rPr>
      </w:pPr>
      <w:r>
        <w:rPr>
          <w:rFonts w:hint="default" w:ascii="Times New Roman" w:hAnsi="Times New Roman" w:cs="Times New Roman"/>
          <w:sz w:val="24"/>
          <w:szCs w:val="24"/>
        </w:rPr>
        <w:t>Kế hoạch 6–12 tháng:</w:t>
      </w:r>
    </w:p>
    <w:p w14:paraId="20148704">
      <w:pPr>
        <w:numPr>
          <w:ilvl w:val="0"/>
          <w:numId w:val="2"/>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Tháng 0–1: Thành lập ban dự án, audit hạ tầng, chính sách dữ liệu</w:t>
      </w:r>
      <w:r>
        <w:rPr>
          <w:rFonts w:hint="default" w:ascii="Times New Roman" w:hAnsi="Times New Roman" w:cs="Times New Roman"/>
          <w:sz w:val="24"/>
          <w:szCs w:val="24"/>
          <w:lang w:val="vi-VN"/>
        </w:rPr>
        <w:t>.</w:t>
      </w:r>
    </w:p>
    <w:p w14:paraId="09BB6D18">
      <w:pPr>
        <w:numPr>
          <w:ilvl w:val="0"/>
          <w:numId w:val="2"/>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Tháng 1–3: Pilot trên 2–4 khóa với LMS analytics, auto-grading, chatbot, scheduling.</w:t>
      </w:r>
    </w:p>
    <w:p w14:paraId="5CC0DC2D">
      <w:pPr>
        <w:numPr>
          <w:ilvl w:val="0"/>
          <w:numId w:val="2"/>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Tháng 3–5: Đánh giá, thu feedback, tinh chỉnh, kiểm soát bias.</w:t>
      </w:r>
    </w:p>
    <w:p w14:paraId="36537A6A">
      <w:pPr>
        <w:numPr>
          <w:ilvl w:val="0"/>
          <w:numId w:val="2"/>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Tháng 6–9: Mở rộng có kiểm soát (đào tạo giảng viên, monitoring).</w:t>
      </w:r>
    </w:p>
    <w:p w14:paraId="439C55F3">
      <w:pPr>
        <w:numPr>
          <w:ilvl w:val="0"/>
          <w:numId w:val="2"/>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Tháng 10–12: Triển khai toàn trường nếu KPI đạt; pen-test; vận hành bền vững.</w:t>
      </w:r>
    </w:p>
    <w:p w14:paraId="62D6FED7">
      <w:pPr>
        <w:bidi w:val="0"/>
        <w:rPr>
          <w:rFonts w:hint="default" w:ascii="Times New Roman" w:hAnsi="Times New Roma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0911AF"/>
    <w:multiLevelType w:val="singleLevel"/>
    <w:tmpl w:val="DA0911AF"/>
    <w:lvl w:ilvl="0" w:tentative="0">
      <w:start w:val="1"/>
      <w:numFmt w:val="decimal"/>
      <w:lvlText w:val="%1."/>
      <w:lvlJc w:val="left"/>
      <w:pPr>
        <w:tabs>
          <w:tab w:val="left" w:pos="425"/>
        </w:tabs>
        <w:ind w:left="425" w:leftChars="0" w:hanging="425" w:firstLineChars="0"/>
      </w:pPr>
      <w:rPr>
        <w:rFonts w:hint="default"/>
      </w:rPr>
    </w:lvl>
  </w:abstractNum>
  <w:abstractNum w:abstractNumId="1">
    <w:nsid w:val="4A471EBF"/>
    <w:multiLevelType w:val="singleLevel"/>
    <w:tmpl w:val="4A471EB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24832"/>
    <w:rsid w:val="2FC24832"/>
    <w:rsid w:val="6E203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2025-12-12T01:16:00Z</dcterms:created>
  <dc:creator>Hoàng Anh Nguyễn</dc:creator>
  <cp:lastModifiedBy>Hoàng Anh Nguyễn</cp:lastModifiedBy>
  <dcterms:modified xsi:type="dcterms:W3CDTF">2025-12-12T01:49:21Z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30CD1B4D3546493EB36A9EAAA3ED5D33_11</vt:lpwstr>
  </property>
</Properties>
</file>