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4292C6" w14:textId="22DE4C50" w:rsidR="004717BD" w:rsidRDefault="00FA1FEB">
      <w:r>
        <w:t>Bespoke</w:t>
      </w:r>
      <w:r w:rsidR="00A06844">
        <w:t xml:space="preserve"> and Repurposing </w:t>
      </w:r>
    </w:p>
    <w:p w14:paraId="1705ABDF" w14:textId="77777777" w:rsidR="00FA1FEB" w:rsidRDefault="00FA1FEB" w:rsidP="00FA1FEB"/>
    <w:p w14:paraId="0A26B0B3" w14:textId="4B50D2CA" w:rsidR="008852E5" w:rsidRDefault="008852E5" w:rsidP="00FA1FEB">
      <w:r>
        <w:t>We work</w:t>
      </w:r>
      <w:r w:rsidR="00FA1FEB">
        <w:t xml:space="preserve"> closely with the client</w:t>
      </w:r>
      <w:r w:rsidR="00E84F2B">
        <w:t xml:space="preserve"> to establish design goals</w:t>
      </w:r>
      <w:r>
        <w:t xml:space="preserve">, beginning with an interview to ascertain their personal </w:t>
      </w:r>
      <w:r w:rsidR="00FA1FEB">
        <w:t>needs and desires, their personal style</w:t>
      </w:r>
      <w:r>
        <w:t xml:space="preserve"> and taste, and preferences in material and technique.</w:t>
      </w:r>
    </w:p>
    <w:p w14:paraId="51A22D4A" w14:textId="77777777" w:rsidR="008852E5" w:rsidRDefault="008852E5" w:rsidP="00FA1FEB"/>
    <w:p w14:paraId="31C36E7D" w14:textId="0ECAA9AD" w:rsidR="00FA1FEB" w:rsidRDefault="008852E5" w:rsidP="00FA1FEB">
      <w:r>
        <w:t>We strive to develop a piece that will grace t</w:t>
      </w:r>
      <w:r w:rsidR="00E84F2B">
        <w:t>he wearer,</w:t>
      </w:r>
      <w:r>
        <w:t xml:space="preserve"> </w:t>
      </w:r>
      <w:r w:rsidR="00E84F2B">
        <w:t>and resonate with</w:t>
      </w:r>
      <w:r>
        <w:t xml:space="preserve"> them</w:t>
      </w:r>
      <w:r w:rsidR="00E84F2B">
        <w:t>,</w:t>
      </w:r>
      <w:r>
        <w:t xml:space="preserve"> </w:t>
      </w:r>
      <w:r w:rsidR="00E84F2B">
        <w:t>while creating</w:t>
      </w:r>
      <w:r>
        <w:t xml:space="preserve"> </w:t>
      </w:r>
      <w:r w:rsidR="00FA1FEB">
        <w:t>something fresh i</w:t>
      </w:r>
      <w:r>
        <w:t>n</w:t>
      </w:r>
      <w:r w:rsidR="00E84F2B">
        <w:t xml:space="preserve"> design and interesting to make. </w:t>
      </w:r>
    </w:p>
    <w:p w14:paraId="31726CE8" w14:textId="77777777" w:rsidR="00FA1FEB" w:rsidRDefault="00FA1FEB" w:rsidP="00FA1FEB"/>
    <w:p w14:paraId="0DC8BC4D" w14:textId="2B0B22BB" w:rsidR="001C3D56" w:rsidRDefault="00FA1FEB" w:rsidP="00FA1FEB">
      <w:r>
        <w:t>After es</w:t>
      </w:r>
      <w:r w:rsidR="001C3D56">
        <w:t xml:space="preserve">tablishing design goals, we do </w:t>
      </w:r>
      <w:r>
        <w:t>a series of</w:t>
      </w:r>
      <w:r w:rsidR="001C3D56">
        <w:t xml:space="preserve"> sketches, which allow</w:t>
      </w:r>
      <w:r w:rsidR="00ED42AB">
        <w:t xml:space="preserve">s us to develop design concepts and </w:t>
      </w:r>
      <w:bookmarkStart w:id="0" w:name="_GoBack"/>
      <w:bookmarkEnd w:id="0"/>
      <w:r w:rsidR="00ED42AB">
        <w:t>explore possibilities and refine our</w:t>
      </w:r>
      <w:r w:rsidR="001C3D56">
        <w:t xml:space="preserve"> under</w:t>
      </w:r>
      <w:r w:rsidR="00ED42AB">
        <w:t>standing of the client’s desires</w:t>
      </w:r>
      <w:r w:rsidR="001C3D56">
        <w:t xml:space="preserve"> for the piece. </w:t>
      </w:r>
    </w:p>
    <w:p w14:paraId="68EC9C67" w14:textId="77777777" w:rsidR="001C3D56" w:rsidRDefault="001C3D56" w:rsidP="00FA1FEB"/>
    <w:p w14:paraId="583911BB" w14:textId="77777777" w:rsidR="001C3D56" w:rsidRDefault="001C3D56" w:rsidP="00FA1FEB">
      <w:r w:rsidRPr="001C3D56">
        <w:rPr>
          <w:noProof/>
        </w:rPr>
        <w:drawing>
          <wp:inline distT="0" distB="0" distL="0" distR="0" wp14:anchorId="60F9B703" wp14:editId="66EED796">
            <wp:extent cx="2139950" cy="3486331"/>
            <wp:effectExtent l="0" t="0" r="0" b="0"/>
            <wp:docPr id="3" name="Picture 3" descr="Macintosh HD:Users:dfwinc:Desktop:Fox Ring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dfwinc:Desktop:Fox Ring9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435" cy="348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3D56">
        <w:rPr>
          <w:noProof/>
        </w:rPr>
        <w:drawing>
          <wp:inline distT="0" distB="0" distL="0" distR="0" wp14:anchorId="73D18C1A" wp14:editId="48F8AFE4">
            <wp:extent cx="1920977" cy="3502704"/>
            <wp:effectExtent l="0" t="0" r="9525" b="2540"/>
            <wp:docPr id="2" name="Picture 2" descr="Macintosh HD:Users:dfwinc:Desktop:Fox Ring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dfwinc:Desktop:Fox Ring1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356" cy="35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</w:t>
      </w:r>
      <w:r>
        <w:tab/>
      </w:r>
    </w:p>
    <w:p w14:paraId="206A0582" w14:textId="77777777" w:rsidR="001C3D56" w:rsidRDefault="001C3D56" w:rsidP="00FA1FEB"/>
    <w:p w14:paraId="1E620626" w14:textId="77777777" w:rsidR="001C3D56" w:rsidRDefault="001C3D56" w:rsidP="00FA1FEB"/>
    <w:p w14:paraId="3192A2F1" w14:textId="35DA5ABC" w:rsidR="001C3D56" w:rsidRDefault="001C3D56" w:rsidP="00FA1FEB">
      <w:r>
        <w:lastRenderedPageBreak/>
        <w:t xml:space="preserve">The next step is to produce a mock-up </w:t>
      </w:r>
      <w:r w:rsidR="00FA1FEB">
        <w:t xml:space="preserve">to solve geometry including </w:t>
      </w:r>
      <w:r w:rsidR="00E84F2B">
        <w:t xml:space="preserve">the </w:t>
      </w:r>
      <w:r w:rsidR="00FA1FEB">
        <w:t xml:space="preserve">proportion, topography, placement of stones, and to refine the layout of the gemstones.  </w:t>
      </w:r>
      <w:r w:rsidRPr="001C3D56">
        <w:rPr>
          <w:noProof/>
        </w:rPr>
        <w:drawing>
          <wp:inline distT="0" distB="0" distL="0" distR="0" wp14:anchorId="07808DC8" wp14:editId="69CBDDDD">
            <wp:extent cx="2728452" cy="2046339"/>
            <wp:effectExtent l="0" t="0" r="0" b="11430"/>
            <wp:docPr id="5" name="Picture 5" descr="Macintosh HD:Users:dfwinc:Desktop:Fox R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dfwinc:Desktop:Fox Ring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452" cy="2046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3D56">
        <w:rPr>
          <w:noProof/>
        </w:rPr>
        <w:drawing>
          <wp:inline distT="0" distB="0" distL="0" distR="0" wp14:anchorId="4D0B4791" wp14:editId="44C56F2D">
            <wp:extent cx="2728453" cy="2046339"/>
            <wp:effectExtent l="0" t="0" r="0" b="11430"/>
            <wp:docPr id="4" name="Picture 4" descr="Macintosh HD:Users:dfwinc:Desktop:Fox Ri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dfwinc:Desktop:Fox Ring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121" cy="204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1C7CC" w14:textId="77777777" w:rsidR="001C3D56" w:rsidRDefault="001C3D56" w:rsidP="00FA1FEB"/>
    <w:p w14:paraId="4ADACB8E" w14:textId="33977EB0" w:rsidR="001C3D56" w:rsidRDefault="00FA1FEB" w:rsidP="00FA1FEB">
      <w:r>
        <w:t>After th</w:t>
      </w:r>
      <w:r w:rsidR="00E84F2B">
        <w:t xml:space="preserve">e </w:t>
      </w:r>
      <w:proofErr w:type="gramStart"/>
      <w:r w:rsidR="00E84F2B">
        <w:t>layout</w:t>
      </w:r>
      <w:r>
        <w:t xml:space="preserve"> is approved by the client</w:t>
      </w:r>
      <w:proofErr w:type="gramEnd"/>
      <w:r>
        <w:t>, they are presented with final des</w:t>
      </w:r>
      <w:r w:rsidR="00E84F2B">
        <w:t>ign in the form of</w:t>
      </w:r>
      <w:r w:rsidR="001C3D56">
        <w:t xml:space="preserve"> a gouache </w:t>
      </w:r>
      <w:r>
        <w:t>rendering</w:t>
      </w:r>
      <w:r w:rsidR="001C3D56">
        <w:t>.</w:t>
      </w:r>
    </w:p>
    <w:p w14:paraId="46BFD662" w14:textId="77777777" w:rsidR="00FA1FEB" w:rsidRDefault="001C3D56" w:rsidP="001C3D56">
      <w:pPr>
        <w:ind w:left="720" w:firstLine="720"/>
      </w:pPr>
      <w:r>
        <w:rPr>
          <w:noProof/>
        </w:rPr>
        <w:drawing>
          <wp:inline distT="0" distB="0" distL="0" distR="0" wp14:anchorId="6546E198" wp14:editId="6B4972A9">
            <wp:extent cx="3342651" cy="4454156"/>
            <wp:effectExtent l="0" t="0" r="10160" b="0"/>
            <wp:docPr id="6" name="Picture 6" descr="Macintosh HD:Users:dfwinc:Desktop:Fox R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dfwinc:Desktop:Fox Rin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51" cy="445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05899" w14:textId="77777777" w:rsidR="00FA1FEB" w:rsidRDefault="00FA1FEB" w:rsidP="00FA1FEB"/>
    <w:p w14:paraId="64A3CE1B" w14:textId="4B8CBE82" w:rsidR="00FA1FEB" w:rsidRDefault="00FA1FEB" w:rsidP="00FA1FEB">
      <w:r>
        <w:t xml:space="preserve">Production takes place in our Southern Vermont studio according </w:t>
      </w:r>
      <w:r w:rsidR="00E84F2B">
        <w:t xml:space="preserve">to </w:t>
      </w:r>
      <w:r>
        <w:t>the des</w:t>
      </w:r>
      <w:r w:rsidR="00E84F2B">
        <w:t xml:space="preserve">ign objectives and </w:t>
      </w:r>
      <w:r>
        <w:t>materials</w:t>
      </w:r>
      <w:r w:rsidR="00E84F2B">
        <w:t xml:space="preserve"> chosen</w:t>
      </w:r>
      <w:r>
        <w:t xml:space="preserve">.  Some clients like to visit their piece while it’s in production in order to deepen their understanding of our process. </w:t>
      </w:r>
    </w:p>
    <w:p w14:paraId="6CD094A6" w14:textId="77777777" w:rsidR="00E84F2B" w:rsidRDefault="00E84F2B" w:rsidP="00FA1FEB"/>
    <w:p w14:paraId="6C7C0B64" w14:textId="77777777" w:rsidR="00E84F2B" w:rsidRDefault="00E84F2B" w:rsidP="00E84F2B">
      <w:r>
        <w:t xml:space="preserve">Each piece we create is contemporary heirloom, to be enjoyed for generations and represents a marriage of our design aesthetic, impeccable craftsmanship, and our client’s vision.  </w:t>
      </w:r>
    </w:p>
    <w:p w14:paraId="18E38BEF" w14:textId="77777777" w:rsidR="00E84F2B" w:rsidRDefault="00E84F2B" w:rsidP="00FA1FEB"/>
    <w:p w14:paraId="7B26CA8E" w14:textId="71756D45" w:rsidR="00FA1FEB" w:rsidRDefault="00BB3BE7" w:rsidP="00FA1FEB">
      <w:r w:rsidRPr="00BB3BE7">
        <w:rPr>
          <w:noProof/>
        </w:rPr>
        <w:drawing>
          <wp:inline distT="0" distB="0" distL="0" distR="0" wp14:anchorId="0571D19A" wp14:editId="40EDED6C">
            <wp:extent cx="3200400" cy="2400300"/>
            <wp:effectExtent l="0" t="0" r="0" b="12700"/>
            <wp:docPr id="9" name="Picture 9" descr="Macintosh HD:Users:dfwinc:Desktop:Fox Ring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dfwinc:Desktop:Fox Ring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329" cy="240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5A73E" w14:textId="77777777" w:rsidR="00FA1FEB" w:rsidRDefault="00BB3BE7" w:rsidP="00FA1FEB">
      <w:r>
        <w:rPr>
          <w:noProof/>
        </w:rPr>
        <w:drawing>
          <wp:inline distT="0" distB="0" distL="0" distR="0" wp14:anchorId="05F9A643" wp14:editId="556BF9D5">
            <wp:extent cx="3200400" cy="2400300"/>
            <wp:effectExtent l="0" t="0" r="0" b="12700"/>
            <wp:docPr id="8" name="Picture 8" descr="Macintosh HD:Users:dfwinc:Desktop:Fox R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dfwinc:Desktop:Fox Ring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DC088" w14:textId="77777777" w:rsidR="00FA1FEB" w:rsidRDefault="00FA1FEB" w:rsidP="00FA1FEB"/>
    <w:p w14:paraId="02AFCE11" w14:textId="77777777" w:rsidR="00FA1FEB" w:rsidRDefault="00FA1FEB" w:rsidP="00FA1FEB"/>
    <w:p w14:paraId="2D811F8B" w14:textId="77777777" w:rsidR="00FA1FEB" w:rsidRDefault="00BB3BE7" w:rsidP="00FA1FEB">
      <w:r>
        <w:rPr>
          <w:noProof/>
        </w:rPr>
        <w:drawing>
          <wp:inline distT="0" distB="0" distL="0" distR="0" wp14:anchorId="2A5C41A3" wp14:editId="304EDB37">
            <wp:extent cx="3200400" cy="2400300"/>
            <wp:effectExtent l="0" t="0" r="0" b="12700"/>
            <wp:docPr id="10" name="Picture 10" descr="Macintosh HD:Users:dfwinc:Desktop:Fox Rin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dfwinc:Desktop:Fox Ring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3E845" w14:textId="0B9C3219" w:rsidR="00FA1FEB" w:rsidRDefault="00E84F2B" w:rsidP="00FA1FEB">
      <w:r w:rsidRPr="00BB3BE7">
        <w:rPr>
          <w:noProof/>
        </w:rPr>
        <w:drawing>
          <wp:inline distT="0" distB="0" distL="0" distR="0" wp14:anchorId="023A9FA2" wp14:editId="5BC09EDE">
            <wp:extent cx="5486400" cy="5486400"/>
            <wp:effectExtent l="0" t="0" r="0" b="0"/>
            <wp:docPr id="13" name="Picture 13" descr="Macintosh HD:Users:dfwinc:Desktop:Fox Ring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dfwinc:Desktop:Fox Ring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28891" w14:textId="54E1721B" w:rsidR="00FA1FEB" w:rsidRDefault="00E84F2B" w:rsidP="00FA1FEB">
      <w:r>
        <w:rPr>
          <w:noProof/>
        </w:rPr>
        <w:drawing>
          <wp:inline distT="0" distB="0" distL="0" distR="0" wp14:anchorId="67E34874" wp14:editId="41635BCC">
            <wp:extent cx="5486400" cy="5486400"/>
            <wp:effectExtent l="0" t="0" r="0" b="0"/>
            <wp:docPr id="1" name="Picture 1" descr="Macintosh HD:Users:dfwinc:Desktop:Fox Rin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dfwinc:Desktop:Fox Ring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DF2EC" w14:textId="77777777" w:rsidR="00FA1FEB" w:rsidRDefault="00BB3BE7">
      <w:r>
        <w:t>For a detailed account of the production of this piece please visit our blog at dfwalter.com/blog</w:t>
      </w:r>
    </w:p>
    <w:p w14:paraId="102D362F" w14:textId="77777777" w:rsidR="00BB3BE7" w:rsidRDefault="00BB3BE7"/>
    <w:p w14:paraId="318452A9" w14:textId="77777777" w:rsidR="00BB3BE7" w:rsidRDefault="00BB3BE7"/>
    <w:p w14:paraId="3C63EFF7" w14:textId="77E556A9" w:rsidR="00BB3BE7" w:rsidRDefault="00BB3BE7" w:rsidP="00BB3BE7">
      <w:r>
        <w:t xml:space="preserve">Each piece we create is contemporary heirloom, to be enjoyed for generations and represents a marriage of our design aesthetic, impeccable craftsmanship, and our client’s vision.  </w:t>
      </w:r>
    </w:p>
    <w:sectPr w:rsidR="00BB3BE7" w:rsidSect="004717B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1FEB"/>
    <w:rsid w:val="001C3D56"/>
    <w:rsid w:val="004717BD"/>
    <w:rsid w:val="008852E5"/>
    <w:rsid w:val="00945557"/>
    <w:rsid w:val="00A06844"/>
    <w:rsid w:val="00B71440"/>
    <w:rsid w:val="00BB3BE7"/>
    <w:rsid w:val="00E84F2B"/>
    <w:rsid w:val="00ED42AB"/>
    <w:rsid w:val="00FA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4881B6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3D5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D5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3D5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D5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236</Words>
  <Characters>1348</Characters>
  <Application>Microsoft Macintosh Word</Application>
  <DocSecurity>0</DocSecurity>
  <Lines>11</Lines>
  <Paragraphs>3</Paragraphs>
  <ScaleCrop>false</ScaleCrop>
  <Company>DF Walter Inc</Company>
  <LinksUpToDate>false</LinksUpToDate>
  <CharactersWithSpaces>1581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Walter</dc:creator>
  <cp:keywords/>
  <dc:description/>
  <cp:lastModifiedBy>David Walter</cp:lastModifiedBy>
  <cp:revision>5</cp:revision>
  <dcterms:created xsi:type="dcterms:W3CDTF">2014-11-14T20:53:00Z</dcterms:created>
  <dcterms:modified xsi:type="dcterms:W3CDTF">2014-11-15T22:19:00Z</dcterms:modified>
</cp:coreProperties>
</file>