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687A6A" w14:textId="77777777" w:rsidR="004717BD" w:rsidRPr="006117E1" w:rsidRDefault="00514FBA" w:rsidP="006117E1">
      <w:pPr>
        <w:widowControl w:val="0"/>
        <w:autoSpaceDE w:val="0"/>
        <w:autoSpaceDN w:val="0"/>
        <w:adjustRightInd w:val="0"/>
        <w:rPr>
          <w:rFonts w:ascii="Helvetica" w:hAnsi="Helvetica" w:cs="Helvetica"/>
        </w:rPr>
      </w:pPr>
      <w:r>
        <w:rPr>
          <w:rFonts w:ascii="Helvetica" w:hAnsi="Helvetica" w:cs="Helvetica"/>
          <w:noProof/>
        </w:rPr>
        <w:drawing>
          <wp:inline distT="0" distB="0" distL="0" distR="0" wp14:anchorId="552CF9E4" wp14:editId="397B8150">
            <wp:extent cx="5478780" cy="5478780"/>
            <wp:effectExtent l="0" t="0" r="7620" b="7620"/>
            <wp:docPr id="1" name="Picture 1" descr="Macintosh HD:Users:dfwinc:Desktop:Aqua Diamond Neckla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fwinc:Desktop:Aqua Diamond Necklace 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780" cy="5478780"/>
                    </a:xfrm>
                    <a:prstGeom prst="rect">
                      <a:avLst/>
                    </a:prstGeom>
                    <a:noFill/>
                    <a:ln>
                      <a:noFill/>
                    </a:ln>
                  </pic:spPr>
                </pic:pic>
              </a:graphicData>
            </a:graphic>
          </wp:inline>
        </w:drawing>
      </w:r>
      <w:bookmarkStart w:id="0" w:name="_GoBack"/>
      <w:bookmarkEnd w:id="0"/>
      <w:r w:rsidR="006117E1">
        <w:rPr>
          <w:rFonts w:ascii="Helvetica" w:hAnsi="Helvetica" w:cs="Helvetica"/>
        </w:rPr>
        <w:t xml:space="preserve">Julia </w:t>
      </w:r>
      <w:proofErr w:type="spellStart"/>
      <w:r w:rsidR="006117E1">
        <w:rPr>
          <w:rFonts w:ascii="Helvetica" w:hAnsi="Helvetica" w:cs="Helvetica"/>
        </w:rPr>
        <w:t>Ricklis</w:t>
      </w:r>
      <w:proofErr w:type="spellEnd"/>
      <w:r w:rsidR="006117E1">
        <w:rPr>
          <w:rFonts w:ascii="Helvetica" w:hAnsi="Helvetica" w:cs="Helvetica"/>
        </w:rPr>
        <w:t xml:space="preserve"> began apprenticing with David Walter in 2011 to study the design and production of high jewelry. In the last 3 years, under his guidance, she has become an accomplished bench jeweler working in gold, platinum and gemstones. Julia continues to expand her knowledge of construction and fabrication techniques, gemology, design and prototyping. Promoted to Studio Director in 2014, she is involved with the daily operations of the business from gemstone and materials search through invoicing, production scheduling and marketing strategy.</w:t>
      </w:r>
    </w:p>
    <w:sectPr w:rsidR="004717BD" w:rsidRPr="006117E1" w:rsidSect="004717B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7E1"/>
    <w:rsid w:val="004717BD"/>
    <w:rsid w:val="00514FBA"/>
    <w:rsid w:val="006117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E3D83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F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4FB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F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4FB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82</Words>
  <Characters>470</Characters>
  <Application>Microsoft Macintosh Word</Application>
  <DocSecurity>0</DocSecurity>
  <Lines>3</Lines>
  <Paragraphs>1</Paragraphs>
  <ScaleCrop>false</ScaleCrop>
  <Company>DF Walter Inc</Company>
  <LinksUpToDate>false</LinksUpToDate>
  <CharactersWithSpaces>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Walter</dc:creator>
  <cp:keywords/>
  <dc:description/>
  <cp:lastModifiedBy>David Walter</cp:lastModifiedBy>
  <cp:revision>2</cp:revision>
  <dcterms:created xsi:type="dcterms:W3CDTF">2014-11-14T20:34:00Z</dcterms:created>
  <dcterms:modified xsi:type="dcterms:W3CDTF">2014-11-14T20:42:00Z</dcterms:modified>
</cp:coreProperties>
</file>