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XIAOFU工具箱 v1.3.0 更新发布</w:t>
      </w:r>
    </w:p>
    <w:p>
      <w:pPr>
        <w:spacing w:after="150" w:line="420"/>
        <w:jc w:val="center"/>
      </w:pPr>
      <w:r>
        <w:rPr>
          <w:color w:val="547083"/>
          <w:sz w:val="25"/>
          <w:szCs w:val="25"/>
        </w:rPr>
        <w:t xml:space="preserve">两个工具箱合一，MDB 转换与运行体验全面优化</w:t>
      </w:r>
    </w:p>
    <w:p>
      <w:pPr>
        <w:spacing w:after="150" w:line="420"/>
        <w:jc w:val="center"/>
      </w:pPr>
      <w:r>
        <w:rPr>
          <w:color w:val="71808A"/>
          <w:sz w:val="20"/>
          <w:szCs w:val="20"/>
        </w:rPr>
        <w:t xml:space="preserve">2026 年 7 月 18 日</w:t>
      </w:r>
    </w:p>
    <w:p>
      <w:pPr>
        <w:spacing w:after="260" w:before="160"/>
        <w:jc w:val="center"/>
      </w:pPr>
      <w:r>
        <w:drawing>
          <wp:inline distT="0" distB="0" distL="0" distR="0">
            <wp:extent cx="5619750" cy="3371850"/>
            <wp:effectExtent t="0" r="0" b="0" l="0"/>
            <wp:docPr id="1" name="XIAOFU工具箱_v1.3.0_公众号封面.png" descr="XIAOFU工具箱 v1.3.0 封面" title="XIAOFU工具箱 v1.3.0 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420"/>
        <w:jc w:val="left"/>
      </w:pPr>
      <w:r>
        <w:t xml:space="preserve">这次更新，XIAOFU工具箱完成了一项重要整合：原来需要分别安装的 XIAOFU工具箱 和 GIS Toolbox，现在合并为同一个 ArcGIS Pro 插件。升级后，只需安装一个 XIAOFUTools.esriAddinX，即可继续使用两套工具能力。</w:t>
      </w:r>
    </w:p>
    <w:p>
      <w:pPr>
        <w:pStyle w:val="Heading1"/>
      </w:pPr>
      <w:r>
        <w:t xml:space="preserve">两个工具箱，现在安装一个就够了</w:t>
      </w:r>
    </w:p>
    <w:p>
      <w:pPr>
        <w:spacing w:after="150" w:line="420"/>
        <w:jc w:val="left"/>
      </w:pPr>
      <w:r>
        <w:t xml:space="preserve">原 XIAOFU工具箱保留通用、编辑、数据、制图、系统等常用工具入口；原 GIS Toolbox 则以独立的 GIS 工具口袋标签页整合到同一个插件中。</w:t>
      </w:r>
    </w:p>
    <w:p>
      <w:pPr>
        <w:spacing w:after="260" w:before="160"/>
        <w:jc w:val="center"/>
      </w:pPr>
      <w:r>
        <w:drawing>
          <wp:inline distT="0" distB="0" distL="0" distR="0">
            <wp:extent cx="5619750" cy="3371850"/>
            <wp:effectExtent t="0" r="0" b="0" l="0"/>
            <wp:docPr id="1" name="XIAOFU工具箱_v1.3.0_工具箱合并.png" descr="工具箱合并示意" title="工具箱合并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380"/>
      </w:pPr>
      <w:r>
        <w:rPr>
          <w:b/>
          <w:bCs/>
        </w:rPr>
        <w:t xml:space="preserve">XIAOFU工具箱：</w:t>
      </w:r>
      <w:r>
        <w:t xml:space="preserve">继续使用已有的数据处理、分析检查、制图输出和系统工具。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rPr>
          <w:b/>
          <w:bCs/>
        </w:rPr>
        <w:t xml:space="preserve">GIS 工具口袋：</w:t>
      </w:r>
      <w:r>
        <w:t xml:space="preserve">集中收纳常用工具箱、内置命令、地图工具和自定义工具组。</w:t>
      </w:r>
    </w:p>
    <w:p>
      <w:pPr>
        <w:spacing w:after="150" w:line="420"/>
        <w:jc w:val="left"/>
      </w:pPr>
      <w:r>
        <w:t xml:space="preserve">GIS 工具口袋保留工具箱结构树、搜索、排序、隐藏、动态 Ribbon 入口，以及完整工具包导入导出等能力。首次未发现新配置时，也会兼容读取原 GIS Toolbox 配置。</w:t>
      </w:r>
    </w:p>
    <w:p>
      <w:pPr>
        <w:spacing w:after="150" w:line="420"/>
        <w:jc w:val="left"/>
      </w:pPr>
      <w:r>
        <w:t xml:space="preserve">如果当前不需要此标签页，可进入“XIAOFU工具箱 → 系统 → 设置”，通过“显示 GIS 工具口袋标签页”随时打开或关闭。</w:t>
      </w:r>
    </w:p>
    <w:p>
      <w:pPr>
        <w:pStyle w:val="Heading1"/>
      </w:pPr>
      <w:r>
        <w:t xml:space="preserve">MDB批量格式转换：三种输出格式，更直接</w:t>
      </w:r>
    </w:p>
    <w:p>
      <w:pPr>
        <w:spacing w:after="150" w:line="420"/>
        <w:jc w:val="left"/>
      </w:pPr>
      <w:r>
        <w:t xml:space="preserve">MDB批量格式转换已升级为调用 ArcGIS Pro 3.7 自带的 Convert Personal Geodatabase 转换工具，不再使用旧的自制转换链路。</w:t>
      </w:r>
    </w:p>
    <w:p>
      <w:pPr>
        <w:spacing w:after="260" w:before="16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XIAOFU工具箱_v1.3.0_MDB格式转换.png" descr="MDB批量格式转换输出格式" title="MDB批量格式转换输出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380"/>
      </w:pPr>
      <w:r>
        <w:rPr>
          <w:b/>
          <w:bCs/>
        </w:rPr>
        <w:t xml:space="preserve">文件地理数据库：</w:t>
      </w:r>
      <w:r>
        <w:t xml:space="preserve">.gdb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rPr>
          <w:b/>
          <w:bCs/>
        </w:rPr>
        <w:t xml:space="preserve">移动地理数据库：</w:t>
      </w:r>
      <w:r>
        <w:t xml:space="preserve">.geodatabase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rPr>
          <w:b/>
          <w:bCs/>
        </w:rPr>
        <w:t xml:space="preserve">XML Workspace Document：</w:t>
      </w:r>
      <w:r>
        <w:t xml:space="preserve">.xml</w:t>
      </w:r>
    </w:p>
    <w:p>
      <w:pPr>
        <w:spacing w:after="150" w:line="420"/>
        <w:jc w:val="left"/>
      </w:pPr>
      <w:r>
        <w:t xml:space="preserve">工具仍保留批量扫描、选择转换项、输出位置规划、覆盖控制、停止取消和必要操作日志。转换过程直接使用 ArcGIS Pro 的原生能力，输出类型与软件内置工具保持一致。</w:t>
      </w:r>
    </w:p>
    <w:p>
      <w:pPr>
        <w:pStyle w:val="Heading1"/>
      </w:pPr>
      <w:r>
        <w:t xml:space="preserve">常用操作更流畅</w:t>
      </w:r>
    </w:p>
    <w:p>
      <w:pPr>
        <w:spacing w:after="260" w:before="16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XIAOFU工具箱_v1.3.0_运行体验优化.png" descr="运行体验优化" title="运行体验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耗时的地理处理任务尽量在后台执行，减少处理过程中对界面操作的影响。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常用数据扫描、数据库刷新等操作减少同步等待，打开和刷新更轻快。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图幅与数据库相关批量任务完善资源释放，降低操作完成后数据仍被占用的情况。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正式工具移除开发期自检和临时数据创建流程，日志只保留转换、处理、警告、错误和完成等关键信息。</w:t>
      </w:r>
    </w:p>
    <w:p>
      <w:pPr>
        <w:pStyle w:val="Heading1"/>
      </w:pPr>
      <w:r>
        <w:t xml:space="preserve">本次同步更新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驱动制图增加交集表格设置、面积调平、布局表格生成和批量导出联动。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优化极小“其他”交集面积处理，避免产生无意义表格行。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修复 KML/KMZ 标注字段下拉框鼠标展开及字段刷新后选择被重置的问题。</w:t>
      </w:r>
    </w:p>
    <w:p>
      <w:pPr>
        <w:pStyle w:val="ListParagraph"/>
        <w:numPr>
          <w:ilvl w:val="0"/>
          <w:numId w:val="2"/>
        </w:numPr>
        <w:spacing w:after="90" w:line="380"/>
      </w:pPr>
      <w:r>
        <w:t xml:space="preserve">AI 助手不再保留内置默认 API、密钥和模型；升级时会清理旧内置配置，同时保留用户自定义模型。</w:t>
      </w:r>
    </w:p>
    <w:p>
      <w:pPr>
        <w:pStyle w:val="Heading1"/>
      </w:pPr>
      <w:r>
        <w:t xml:space="preserve">如何升级</w:t>
      </w:r>
    </w:p>
    <w:p>
      <w:pPr>
        <w:spacing w:after="150" w:line="420"/>
        <w:jc w:val="left"/>
      </w:pPr>
      <w:r>
        <w:t xml:space="preserve">下载并安装最新版 XIAOFUTools.esriAddinX，安装后重启 ArcGIS Pro 即可。若电脑上此前同时安装旧版 XIAOFU工具箱和 GIS Toolbox，升级到 v1.3.0 后以新版 XIAOFUTools 为准，不再需要额外安装 GIS Toolbox。</w:t>
      </w:r>
    </w:p>
    <w:p>
      <w:pPr>
        <w:spacing w:after="150" w:line="420"/>
        <w:jc w:val="left"/>
      </w:pPr>
      <w:r>
        <w:rPr>
          <w:b/>
          <w:bCs/>
          <w:color w:val="087A8D"/>
        </w:rPr>
        <w:t xml:space="preserve">仅支持 ArcGIS Pro 3.7。</w:t>
      </w:r>
    </w:p>
    <w:p>
      <w:pPr>
        <w:pStyle w:val="Heading1"/>
      </w:pPr>
      <w:r>
        <w:t xml:space="preserve">获取方式</w:t>
      </w:r>
    </w:p>
    <w:p>
      <w:pPr>
        <w:spacing w:after="150" w:line="420"/>
        <w:jc w:val="center"/>
      </w:pPr>
      <w:r>
        <w:rPr>
          <w:b/>
          <w:bCs/>
          <w:color w:val="0C3A5A"/>
          <w:sz w:val="25"/>
          <w:szCs w:val="25"/>
        </w:rPr>
        <w:t xml:space="preserve">关注公众号，回复「XIAOFU工具箱」获取下载链接。</w:t>
      </w:r>
    </w:p>
    <w:p>
      <w:pPr>
        <w:spacing w:after="150" w:line="420"/>
        <w:jc w:val="center"/>
      </w:pPr>
      <w:r>
        <w:rPr>
          <w:b/>
          <w:bCs/>
          <w:color w:val="0C3A5A"/>
          <w:sz w:val="24"/>
          <w:szCs w:val="24"/>
        </w:rPr>
        <w:t xml:space="preserve">XIAOFU工具箱 v1.3.0：一个插件整合两套工具能力，让常用 GIS 工具更集中，MDB 数据迁移更直接，日常操作也更流畅。</w:t>
      </w:r>
    </w:p>
    <w:sectPr>
      <w:footerReference w:type="default" r:id="rId7"/>
      <w:pgSz w:w="11906" w:h="16838" w:orient="portrait"/>
      <w:pgMar w:top="1180" w:right="1140" w:bottom="108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D7A86"/>
        <w:sz w:val="18"/>
        <w:szCs w:val="18"/>
      </w:rPr>
      <w:t xml:space="preserve">XIAOFU工具箱 v1.3.0  |  </w:t>
    </w:r>
    <w:r>
      <w:rPr>
        <w:color w:val="6D7A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D3D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30" w:before="120"/>
      <w:jc w:val="center"/>
    </w:pPr>
    <w:rPr>
      <w:rFonts w:ascii="Microsoft YaHei" w:cs="Microsoft YaHei" w:eastAsia="Microsoft YaHei" w:hAnsi="Microsoft YaHei"/>
      <w:b/>
      <w:bCs/>
      <w:color w:val="0C3A5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Microsoft YaHei" w:cs="Microsoft YaHei" w:eastAsia="Microsoft YaHei" w:hAnsi="Microsoft YaHei"/>
      <w:b/>
      <w:bCs/>
      <w:color w:val="087A8D"/>
      <w:sz w:val="31"/>
      <w:szCs w:val="3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933a3f28467be3025d556ce084ec4551992629.png"/><Relationship Id="rId9" Type="http://schemas.openxmlformats.org/officeDocument/2006/relationships/image" Target="media/4de2c7912899a3c82e77498a4c11bddec355671e.png"/><Relationship Id="rId10" Type="http://schemas.openxmlformats.org/officeDocument/2006/relationships/image" Target="media/b9034e1894f513262d393e4b9be42270853276f8.png"/><Relationship Id="rId11" Type="http://schemas.openxmlformats.org/officeDocument/2006/relationships/image" Target="media/4f98c3b48951e20ec587e6eb63a3864e9e8b70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2026-07-18T12:02:05.086Z</dcterms:created>
  <dcterms:modified xsi:type="dcterms:W3CDTF">2026-07-18T12:02:05.088Z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