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9E6EE">
      <w:pPr>
        <w:pStyle w:val="9"/>
      </w:pPr>
      <w:r>
        <w:t>XIAOFU工具箱 v1.2.5 发布公告</w:t>
      </w:r>
    </w:p>
    <w:p w14:paraId="3CA24B65">
      <w:pPr>
        <w:spacing w:after="260"/>
        <w:jc w:val="center"/>
      </w:pPr>
      <w:r>
        <w:rPr>
          <w:color w:val="666666"/>
          <w:sz w:val="22"/>
          <w:szCs w:val="22"/>
        </w:rPr>
        <w:t>2026年02月09日 ｜ ArcGIS Pro 3.6+</w:t>
      </w:r>
    </w:p>
    <w:p w14:paraId="11C99FA4">
      <w:pPr>
        <w:spacing w:before="120" w:after="260"/>
        <w:jc w:val="center"/>
      </w:pPr>
      <w:r>
        <w:rPr>
          <w:i/>
          <w:iCs/>
          <w:color w:val="999999"/>
        </w:rPr>
        <w:t>【封面图位置：建议放工具箱整体截图】</w:t>
      </w:r>
    </w:p>
    <w:p w14:paraId="3C61DE1B">
      <w:pPr>
        <w:spacing w:after="160"/>
      </w:pPr>
      <w:r>
        <w:t>大家好，XIAOFU工具箱 v1.2.5 正式发布。本次版本聚焦 AI 能力增强与核心模块体验优化，进一步提升 ArcGIS Pro 场景下的数据处理效率与稳定性。</w:t>
      </w:r>
    </w:p>
    <w:p w14:paraId="08E5C760">
      <w:pPr>
        <w:pStyle w:val="2"/>
      </w:pPr>
      <w:r>
        <w:t>一、版本亮点</w:t>
      </w:r>
    </w:p>
    <w:p w14:paraId="2E4CB5B4">
      <w:pPr>
        <w:pStyle w:val="14"/>
        <w:numPr>
          <w:ilvl w:val="0"/>
          <w:numId w:val="1"/>
        </w:numPr>
      </w:pPr>
      <w:r>
        <w:t>AI 助手完成分层重构，工具调用更稳定，对话能力更清晰</w:t>
      </w:r>
    </w:p>
    <w:p w14:paraId="18F37593">
      <w:pPr>
        <w:pStyle w:val="14"/>
        <w:numPr>
          <w:ilvl w:val="0"/>
          <w:numId w:val="1"/>
        </w:numPr>
      </w:pPr>
      <w:r>
        <w:t>新增 GIS 智能工具链：图层列</w:t>
      </w:r>
      <w:bookmarkStart w:id="0" w:name="_GoBack"/>
      <w:bookmarkEnd w:id="0"/>
      <w:r>
        <w:t>表、查询、缓冲、裁剪、压盖汇总、项目快照等能力</w:t>
      </w:r>
    </w:p>
    <w:p w14:paraId="4EB459BD">
      <w:pPr>
        <w:pStyle w:val="14"/>
        <w:numPr>
          <w:ilvl w:val="0"/>
          <w:numId w:val="1"/>
        </w:numPr>
      </w:pPr>
      <w:r>
        <w:t>分析/转换/数据处理/编辑等模块交互细节优化，修复若干已知问题</w:t>
      </w:r>
    </w:p>
    <w:p w14:paraId="403D0FC2">
      <w:pPr>
        <w:pStyle w:val="2"/>
      </w:pPr>
      <w:r>
        <w:t>二、核心更新说明</w:t>
      </w:r>
    </w:p>
    <w:p w14:paraId="5CFFF5B2">
      <w:pPr>
        <w:pStyle w:val="14"/>
        <w:numPr>
          <w:ilvl w:val="0"/>
          <w:numId w:val="2"/>
        </w:numPr>
      </w:pPr>
      <w:r>
        <w:rPr>
          <w:b/>
          <w:bCs/>
        </w:rPr>
        <w:t>AI助手架构升级</w:t>
      </w:r>
    </w:p>
    <w:p w14:paraId="2770173D">
      <w:pPr>
        <w:pStyle w:val="14"/>
        <w:numPr>
          <w:ilvl w:val="0"/>
          <w:numId w:val="1"/>
        </w:numPr>
      </w:pPr>
      <w:r>
        <w:t>新增工具请求解析层、提示词管理能力与应用编排能力</w:t>
      </w:r>
    </w:p>
    <w:p w14:paraId="1FC66194">
      <w:pPr>
        <w:pStyle w:val="14"/>
        <w:numPr>
          <w:ilvl w:val="0"/>
          <w:numId w:val="1"/>
        </w:numPr>
      </w:pPr>
      <w:r>
        <w:t>多轮对话与工具执行链路更稳定，复杂任务响应更顺畅</w:t>
      </w:r>
    </w:p>
    <w:p w14:paraId="7D361F2F">
      <w:pPr>
        <w:pStyle w:val="14"/>
        <w:numPr>
          <w:ilvl w:val="0"/>
          <w:numId w:val="2"/>
        </w:numPr>
      </w:pPr>
      <w:r>
        <w:rPr>
          <w:b/>
          <w:bCs/>
        </w:rPr>
        <w:t>GIS智能工具链扩展</w:t>
      </w:r>
    </w:p>
    <w:p w14:paraId="440E1E58">
      <w:pPr>
        <w:pStyle w:val="14"/>
        <w:numPr>
          <w:ilvl w:val="0"/>
          <w:numId w:val="1"/>
        </w:numPr>
      </w:pPr>
      <w:r>
        <w:t>新增能力：图层列表、图层查询、图层缓冲、图层裁剪、字段画像、图层结构、压盖汇总、选中摘要、项目快照、联网抓取</w:t>
      </w:r>
    </w:p>
    <w:p w14:paraId="74DE4A4B">
      <w:pPr>
        <w:spacing w:before="80" w:after="180"/>
      </w:pPr>
      <w:r>
        <w:rPr>
          <w:i/>
          <w:iCs/>
          <w:color w:val="999999"/>
        </w:rPr>
        <w:t>【功能演示图位置：建议放AI助手执行过程截图】</w:t>
      </w:r>
    </w:p>
    <w:p w14:paraId="7BF1D303">
      <w:pPr>
        <w:pStyle w:val="14"/>
        <w:numPr>
          <w:ilvl w:val="0"/>
          <w:numId w:val="2"/>
        </w:numPr>
      </w:pPr>
      <w:r>
        <w:rPr>
          <w:b/>
          <w:bCs/>
        </w:rPr>
        <w:t>模块体验优化与问题修复</w:t>
      </w:r>
    </w:p>
    <w:p w14:paraId="2B85F221">
      <w:pPr>
        <w:pStyle w:val="14"/>
        <w:numPr>
          <w:ilvl w:val="0"/>
          <w:numId w:val="1"/>
        </w:numPr>
      </w:pPr>
      <w:r>
        <w:t>统一更新图标与界面样式，工具视觉一致性与识别性提升</w:t>
      </w:r>
    </w:p>
    <w:p w14:paraId="5EF6B14D">
      <w:pPr>
        <w:pStyle w:val="14"/>
        <w:numPr>
          <w:ilvl w:val="0"/>
          <w:numId w:val="1"/>
        </w:numPr>
      </w:pPr>
      <w:r>
        <w:t>覆盖分析、转换、数据处理、编辑与用户模块的多项交互优化</w:t>
      </w:r>
    </w:p>
    <w:p w14:paraId="619FE755">
      <w:pPr>
        <w:pStyle w:val="14"/>
        <w:numPr>
          <w:ilvl w:val="0"/>
          <w:numId w:val="1"/>
        </w:numPr>
      </w:pPr>
      <w:r>
        <w:t>修复若干 bug，提升工具在实际生产场景中的可用性</w:t>
      </w:r>
    </w:p>
    <w:p w14:paraId="34EFC94A">
      <w:pPr>
        <w:pStyle w:val="2"/>
      </w:pPr>
      <w:r>
        <w:t>三、更新方式</w:t>
      </w:r>
    </w:p>
    <w:p w14:paraId="7EF83C7F">
      <w:pPr>
        <w:pStyle w:val="14"/>
        <w:numPr>
          <w:ilvl w:val="0"/>
          <w:numId w:val="1"/>
        </w:numPr>
      </w:pPr>
      <w:r>
        <w:t>方式一：通过工具箱内置“检查更新”功能自动升级</w:t>
      </w:r>
    </w:p>
    <w:p w14:paraId="6350005A">
      <w:pPr>
        <w:pStyle w:val="14"/>
        <w:numPr>
          <w:ilvl w:val="0"/>
          <w:numId w:val="1"/>
        </w:numPr>
      </w:pPr>
      <w:r>
        <w:t>方式二：</w:t>
      </w:r>
      <w:r>
        <w:rPr>
          <w:rFonts w:hint="eastAsia"/>
        </w:rPr>
        <w:t>关注公众号，回复「XIAOFU工具箱」获取下载链接关注公众号，回复「XIAOFU工具箱」获取下载链接</w:t>
      </w:r>
    </w:p>
    <w:p w14:paraId="3DEC7E5D">
      <w:pPr>
        <w:pStyle w:val="2"/>
      </w:pPr>
      <w:r>
        <w:t>四、重要提醒</w:t>
      </w:r>
    </w:p>
    <w:p w14:paraId="5F2F11CC">
      <w:pPr>
        <w:pStyle w:val="14"/>
        <w:numPr>
          <w:ilvl w:val="0"/>
          <w:numId w:val="1"/>
        </w:numPr>
      </w:pPr>
      <w:r>
        <w:t>v1.2.5 仅支持 ArcGIS Pro 3.6 及以上版本</w:t>
      </w:r>
    </w:p>
    <w:p w14:paraId="65CF51F8">
      <w:pPr>
        <w:pStyle w:val="14"/>
        <w:numPr>
          <w:ilvl w:val="0"/>
          <w:numId w:val="1"/>
        </w:numPr>
      </w:pPr>
      <w:r>
        <w:t>建议在处理生产数据前先做好原始数据备份</w:t>
      </w:r>
    </w:p>
    <w:p w14:paraId="6363A179">
      <w:pPr>
        <w:spacing w:before="260" w:after="80"/>
      </w:pPr>
      <w:r>
        <w:t>感谢大家持续反馈与支持，欢迎继续提出需求建议，我们会持续打磨功能与体验。</w:t>
      </w:r>
    </w:p>
    <w:p w14:paraId="4814737B">
      <w:pPr>
        <w:jc w:val="right"/>
      </w:pPr>
      <w:r>
        <w:rPr>
          <w:color w:val="555555"/>
        </w:rPr>
        <w:t>—— XIAOFU工具箱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B75F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22222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40"/>
      <w:outlineLvl w:val="0"/>
    </w:pPr>
    <w:rPr>
      <w:rFonts w:ascii="微软雅黑" w:hAnsi="微软雅黑" w:eastAsia="微软雅黑" w:cs="微软雅黑"/>
      <w:b/>
      <w:bCs/>
      <w:color w:val="0F5E4A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22222"/>
      <w:sz w:val="20"/>
      <w:szCs w:val="20"/>
    </w:rPr>
  </w:style>
  <w:style w:type="paragraph" w:styleId="9">
    <w:name w:val="Title"/>
    <w:uiPriority w:val="0"/>
    <w:pPr>
      <w:spacing w:before="200" w:after="120"/>
      <w:jc w:val="center"/>
    </w:pPr>
    <w:rPr>
      <w:rFonts w:ascii="微软雅黑" w:hAnsi="微软雅黑" w:eastAsia="微软雅黑" w:cs="微软雅黑"/>
      <w:b/>
      <w:bCs/>
      <w:color w:val="0F5E4A"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微软雅黑" w:hAnsi="微软雅黑" w:eastAsia="微软雅黑" w:cs="微软雅黑"/>
      <w:color w:val="222222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546</Words>
  <Characters>629</Characters>
  <TotalTime>0</TotalTime>
  <ScaleCrop>false</ScaleCrop>
  <LinksUpToDate>false</LinksUpToDate>
  <CharactersWithSpaces>655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2026-02-09T03:25:00Z</dcterms:created>
  <dc:creator>Un-named</dc:creator>
  <cp:lastModifiedBy>直到终点</cp:lastModifiedBy>
  <dcterms:modified xsi:type="dcterms:W3CDTF">2026-02-09T03:28:22Z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eyJoZGlkIjoiODAyMWRiOTRlYThkMDQzYjMzMDdjNzJkNjkxYjUxYjUiLCJ1c2VySWQiOiI0NjM1MDA5NDMifQ==</vt:lpwstr>
  </property>
  <property fmtid="{D5CDD505-2E9C-101B-9397-08002B2CF9AE}" pid="3" name="KSOProductBuildVer">
    <vt:lpwstr>2052-12.1.0.25222</vt:lpwstr>
  </property>
  <property fmtid="{D5CDD505-2E9C-101B-9397-08002B2CF9AE}" pid="4" name="ICV">
    <vt:lpwstr>75C0CE1EA36449979EB4946C82E71B16_12</vt:lpwstr>
  </property>
</Properties>
</file>