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spacing w:after="0" w:line="480" w:lineRule="auto"/>
        <w:jc w:val="center"/>
      </w:pPr>
      <w:r>
        <w:rPr>
          <w:rFonts w:ascii="Times New Roman" w:hAnsi="Times New Roman" w:eastAsia="黑体" w:cs="Times New Roman"/>
          <w:b/>
          <w:bCs/>
          <w:sz w:val="44"/>
          <w:szCs w:val="44"/>
        </w:rPr>
        <w:t xml:space="preserve">启智·生活语文·教学设计方案</w:t>
      </w:r>
    </w:p>
    <w:p>
      <w:pPr>
        <w:keepNext/>
        <w:spacing w:after="0" w:line="480" w:lineRule="auto"/>
        <w:jc w:val="center"/>
      </w:pPr>
      <w:r>
        <w:rPr>
          <w:rFonts w:ascii="Times New Roman" w:hAnsi="Times New Roman" w:eastAsia="黑体" w:cs="Times New Roman"/>
          <w:b/>
          <w:bCs/>
          <w:sz w:val="44"/>
          <w:szCs w:val="44"/>
        </w:rPr>
        <w:t xml:space="preserve">《好吃的水果》</w:t>
      </w:r>
    </w:p>
    <w:p>
      <w:pPr>
        <w:sectPr>
          <w:pgSz w:w="11906" w:h="16840"/>
          <w:pgMar w:top="1440" w:right="1803" w:bottom="1440" w:left="1803" w:header="851" w:footer="992" w:gutter="0"/>
          <w:cols w:space="425"/>
          <w:docGrid w:linePitch="312"/>
        </w:sectPr>
      </w:pPr>
    </w:p>
    <w:p>
      <w:pPr>
        <w:pStyle w:val="Heading2"/>
      </w:pPr>
      <w:r>
        <w:t xml:space="preserve">一、教案头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26"/>
        <w:gridCol w:w="6474"/>
      </w:tblGrid>
      <w:tr>
        <w:trPr>
          <w:cantSplit/>
          <w:tblHeader/>
        </w:trPr>
        <w:tc>
          <w:tcPr>
            <w:tcW w:w="1826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w="6474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课题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《好吃的水果》（人教版培智《生活语文》二年级上册·第二单元“个人生活”·第4课）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学科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生活语文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班级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二（1）班（沿用学情：12人，A组4人、B组4人、C组4人）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授课日期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{{}}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课时定位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第二单元“个人生活”第1篇课文，承担单元词汇与句式基础，共3课时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课堂时长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每课时35分钟，共3课时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课型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生活语文新授课（识字＋阅读＋口语交际融合）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教学方法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情境教学法、多感官教学、图文配对游戏、游戏化参与式学习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教材版本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人民教育出版社《生活语文》二年级上册（培智学校义务教育实验教科书），已核证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执教者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{{}}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课标锚点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《培智学校义务教育生活语文课程标准（2016年版）》低年级段（详见第二节）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图卡设计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见第十一节配套件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t xml:space="preserve">二、课标锚点与教材定位</w:t>
      </w:r>
    </w:p>
    <w:p>
      <w:pPr>
        <w:pStyle w:val="Heading3"/>
      </w:pPr>
      <w:r>
        <w:t xml:space="preserve">课标锚点（三级）</w:t>
      </w:r>
    </w:p>
    <w:p>
      <w:pPr>
        <w:spacing w:after="60" w:line="360" w:lineRule="auto"/>
        <w:ind w:left="420" w:hanging="420"/>
      </w:pPr>
      <w:r>
        <w:t xml:space="preserve">· 倾听与说话 ｜ 低年级段（1~3年级）· “能听懂常用的词语，并作出适当回应”“能模仿运用生活中的常用语言”“能用简短的语言表达个人基本需求”</w:t>
      </w:r>
    </w:p>
    <w:p>
      <w:pPr>
        <w:spacing w:after="60" w:line="360" w:lineRule="auto"/>
        <w:ind w:left="420" w:hanging="420"/>
      </w:pPr>
      <w:r>
        <w:t xml:space="preserve">· 识字与写字 ｜ 低年级段 · “认读生活中常用汉字10～50个”（“大”属课标水平二、“西”属水平三识字表，均在弹性范围）、“能用铅笔描写或抄写生活中常用汉字”；课标建议写字“从连点描画、描红仿写入手”，会写可为“提示下、示范下、协同下书写”</w:t>
      </w:r>
    </w:p>
    <w:p>
      <w:pPr>
        <w:spacing w:after="60" w:line="360" w:lineRule="auto"/>
        <w:ind w:left="420" w:hanging="420"/>
      </w:pPr>
      <w:r>
        <w:t xml:space="preserve">· 阅读 ｜ 低年级段 · “能用普通话朗读简单句”“会诵读诗歌（儿歌、古诗）5～10首”“能结合图片的内容，理解词、句的意思”（选学）</w:t>
      </w:r>
    </w:p>
    <w:p>
      <w:pPr>
        <w:pStyle w:val="Heading3"/>
      </w:pPr>
      <w:r>
        <w:t xml:space="preserve">教材定位</w:t>
      </w:r>
    </w:p>
    <w:p>
      <w:pPr>
        <w:spacing w:after="60"/>
        <w:ind w:firstLineChars="200"/>
      </w:pPr>
      <w:r>
        <w:t xml:space="preserve">本课是第二单元“个人生活”的第1篇课文，课文围绕常见水果“苹果、香蕉、西瓜”，结合就餐与饮食的生活场景展开，要求学生掌握水果名称、感知特征、图文对应，并为同单元《不挑食》《我有一双手》铺垫“食物—健康”话题。培智实施要点：多感官实物感知＋图文配对＋句式支架，书写以描红、点选弹性替代。</w:t>
      </w:r>
    </w:p>
    <w:p>
      <w:pPr>
        <w:pStyle w:val="Heading2"/>
      </w:pPr>
      <w:r>
        <w:t xml:space="preserve">三、课时总体安排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表1 三课时总体安排（每课时35分钟，BOPPPS）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75"/>
        <w:gridCol w:w="2075"/>
        <w:gridCol w:w="2075"/>
        <w:gridCol w:w="2075"/>
      </w:tblGrid>
      <w:tr>
        <w:trPr>
          <w:cantSplit/>
          <w:tblHeader/>
        </w:trPr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课时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主题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核心目标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生活化落点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第1课时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认识水果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实物多感官感知三种水果特征；图文配对认读词语“苹果、香蕉、西瓜”（A认读／B跟读／C指认）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餐桌上辨认水果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第2课时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朗读与识字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跟读儿歌句式“苹果圆，香蕉弯，大大的西瓜甜又甜”；认读生字“西、大”；会写“大”（描红/点选替代）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把儿歌带回家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第3课时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表达与泛化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学说“我爱吃……”表达喜好；水果店情境模拟交际；了解健康饮食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水果店/超市选购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t xml:space="preserve">四、三维×三层目标矩阵（分课时）</w:t>
      </w:r>
    </w:p>
    <w:p>
      <w:pPr>
        <w:pStyle w:val="Heading3"/>
      </w:pPr>
      <w:r>
        <w:t xml:space="preserve">第1课时·认识水果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表2 第1课时目标矩阵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75"/>
        <w:gridCol w:w="2075"/>
        <w:gridCol w:w="2075"/>
        <w:gridCol w:w="2075"/>
      </w:tblGrid>
      <w:tr>
        <w:trPr>
          <w:cantSplit/>
          <w:tblHeader/>
        </w:trPr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维度（层级）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A组（生1~4）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B组（生5~8）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C组（生9~12）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知识与技能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能独立认读“苹果、香蕉、西瓜”3个词语，看图说出3种水果名称（≥2种正确）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能在图文配对下跟读3个词语，听词语能指认对应图片（≥2次正确）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能听词语指认图片或实物（≥1次），或在辅助下点选水果图卡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过程与方法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能按“看—摸—闻—说”顺序自主观察水果，说出1个特征（如“红红的”“圆圆的”）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能在提示下用“这是苹果”句式跟说，参与图文配对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能在辅助下触摸水果、注视或指认（≥1次）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情感态度价值观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能主动说出自己认识的水果并分享（≥1次）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能在引导下指认并跟说水果名称（≥1次）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能注视水果或触碰（≥1次即合法证据）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60"/>
        <w:ind w:firstLineChars="200"/>
      </w:pPr>
      <w:r>
        <w:t xml:space="preserve">重难点：重点——图文配对认读“苹果、香蕉、西瓜”；难点——A、B组特征的感知与表达，C组以指认、点选为完成标准。</w:t>
      </w:r>
    </w:p>
    <w:p>
      <w:pPr>
        <w:pStyle w:val="Heading3"/>
      </w:pPr>
      <w:r>
        <w:t xml:space="preserve">第2课时·朗读与识字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表3 第2课时目标矩阵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75"/>
        <w:gridCol w:w="2075"/>
        <w:gridCol w:w="2075"/>
        <w:gridCol w:w="2075"/>
      </w:tblGrid>
      <w:tr>
        <w:trPr>
          <w:cantSplit/>
          <w:tblHeader/>
        </w:trPr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维度（层级）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A组（生1~4）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B组（生5~8）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C组（生9~12）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知识与技能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能独立朗读句子“苹果圆，香蕉弯，大大的西瓜甜又甜”（≥1句完整）；认读生字“西、大”（≥1字）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能跟读句子（≥1句），在提示下认读“大”字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能听指令找到或指认“大”字（≥1次）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过程与方法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能按笔画书空“大”（横、撇、捺），独立描红书写“大”（1次完整）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能在示范下描红“大”（≥1笔）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能在辅助下连点描画或点选“大”字卡（1次）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情感态度价值观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能主动跟读儿歌并拍手（≥1次）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能参与拍手跟读（≥1次）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能注视儿歌图卡或模仿拍手（≥1次即合法证据）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60"/>
        <w:ind w:firstLineChars="200"/>
      </w:pPr>
      <w:r>
        <w:t xml:space="preserve">重难点：重点——跟读儿歌句子、认读“西、大”；难点——A、B组句子跟读的连贯性，C组书写以点选、描画替代（生10、生12无法握笔）。</w:t>
      </w:r>
    </w:p>
    <w:p>
      <w:pPr>
        <w:pStyle w:val="Heading3"/>
      </w:pPr>
      <w:r>
        <w:t xml:space="preserve">第3课时·表达与泛化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表4 第3课时目标矩阵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75"/>
        <w:gridCol w:w="2075"/>
        <w:gridCol w:w="2075"/>
        <w:gridCol w:w="2075"/>
      </w:tblGrid>
      <w:tr>
        <w:trPr>
          <w:cantSplit/>
          <w:tblHeader/>
        </w:trPr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维度（层级）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A组（生1~4）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B组（生5~8）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C组（生9~12）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知识与技能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能用完整句“我爱吃XX”表达喜好（≥1句）；能参与水果店简单对话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能在句式卡提示下跟说“我爱吃XX”（≥1句）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能用点选、指认或AAC表达自己爱吃的水果（1次）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过程与方法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能按“选水果—说句子—递卡”完成水果店角色任务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能在提示下完成“选水果—递卡”两步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能在辅助下完成点选或递卡（1次）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情感态度价值观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能主动与同伴分享“我爱吃的水果”并交流（≥1次）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能在引导下跟说或递卡分享（≥1次）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能注视同伴或递出图卡（≥1次即合法证据）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60"/>
        <w:ind w:firstLineChars="200"/>
      </w:pPr>
      <w:r>
        <w:t xml:space="preserve">重难点：重点——用“我爱吃……”表达喜好；难点——A、B组完整句的表达，C组以点选、AAC为表达通道。</w:t>
      </w:r>
    </w:p>
    <w:p>
      <w:pPr>
        <w:pStyle w:val="Heading2"/>
      </w:pPr>
      <w:r>
        <w:t xml:space="preserve">五、LOS分层支持表（三课时通用）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表5 LOS分层支持表（LOS六级：独立I→口头V→手势G→身体P→完全辅助F→无参与N）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75"/>
        <w:gridCol w:w="2075"/>
        <w:gridCol w:w="2075"/>
        <w:gridCol w:w="2075"/>
      </w:tblGrid>
      <w:tr>
        <w:trPr>
          <w:cantSplit/>
          <w:tblHeader/>
        </w:trPr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层级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学生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支持类型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具体支持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生1、生2、生4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独立（I）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词卡、图卡、句式卡；生2注意疲劳监控，可作同伴示范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A-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生3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口头、手势提示（V/G）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示范＋图片提示；以跟说、认读为主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B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生5、生6、生8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口头＋图卡提示（V/G）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图文配对、句式卡、少量口头提示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B-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生7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手势＋身体辅助（G/P）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指认时轻扶手指；跟说时放慢示范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C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生9、生11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手势示范＋身体辅助（G/P）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PECS图卡（生9）、目光注视与口型模仿（生11）；助教一对一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C-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生10、生12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完全辅助（F）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电子辅助设备（生10）、肢体辅助点选（生12）；点选卡与图卡替代书写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60"/>
        <w:ind w:firstLineChars="200"/>
      </w:pPr>
      <w:r>
        <w:t xml:space="preserve">&gt; 注：起始LOS按学情代理映射预设，课前对照现场核对并微调。</w:t>
      </w:r>
    </w:p>
    <w:p>
      <w:pPr>
        <w:pStyle w:val="Heading2"/>
      </w:pPr>
      <w:r>
        <w:t xml:space="preserve">六、第1课时·认识水果（35分钟，BOPPPS）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表6 第1课时教学过程（B导入3′＋O目标2′＋P前测3′＋P参与21′＋P后测3′＋S总结3′＝35′）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62"/>
        <w:gridCol w:w="2158"/>
        <w:gridCol w:w="1660"/>
        <w:gridCol w:w="1992"/>
        <w:gridCol w:w="1328"/>
      </w:tblGrid>
      <w:tr>
        <w:trPr>
          <w:cantSplit/>
          <w:tblHeader/>
        </w:trPr>
        <w:tc>
          <w:tcPr>
            <w:tcW w:w="1162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教学环节</w:t>
            </w:r>
          </w:p>
        </w:tc>
        <w:tc>
          <w:tcPr>
            <w:tcW w:w="2158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教师活动</w:t>
            </w:r>
          </w:p>
        </w:tc>
        <w:tc>
          <w:tcPr>
            <w:tcW w:w="1660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学生活动</w:t>
            </w:r>
          </w:p>
        </w:tc>
        <w:tc>
          <w:tcPr>
            <w:tcW w:w="1992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支持策略（A/B/C 分层）</w:t>
            </w:r>
          </w:p>
        </w:tc>
        <w:tc>
          <w:tcPr>
            <w:tcW w:w="1328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设计意图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趣味导入（B·3′）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情境开场“去果园”：出示神秘袋，逐一露出苹果、香蕉、西瓜，提问“果园里有什么水果？”引出课题并教读课题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注视神秘袋，指认或说出水果；跟读课题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A独立说出；B图卡提示跟说；C辅助下注视或触碰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情境故事激活经验，建立水果话题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目标告知（O·2′）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出示视觉日程表：“今天三件事：一认水果，二摸一摸，三送水果回家”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依次注视或指认任务卡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B、C由教师手把手点指；C至少注视每项≥1次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结构化预告，满足可预测需求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游戏化前测（P前·3′）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“你说我说”：出示三种水果图片，看谁能指认或说出名称；记录起始LOS（能否指认、说出）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指认或说出水果名称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A独立说；B提示下指认；C辅助下点选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游戏化摸底起点（认读与指认能力）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参与式学习·新授（P参·14′）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4.1认识苹果（5′）：出示实物，看颜色、摸形状、闻气味；图卡＋词卡配对，教读“苹果”。4.2认识香蕉（5′）：同上，感知“黄黄、弯弯”。4.3认识西瓜（4′）：观察“大大、绿绿”，联系“甜甜”的味道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看、摸、闻实物；跟读词语；完成图文配对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A独立观察并认读；B图卡提示跟读；C助教辅助触摸、注视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多感官记忆锚＋操作配对，建立名称与实物对应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参与式学习·练习（P参·7′）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【探究活动】“送水果回家”：分发学具篮，听词语把图卡或词卡放进对应水果篮（尝试→纠错→再试）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亲手把图卡/词卡放进水果篮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A用词卡配对；B用图卡配对；C助教辅助下点选放入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亲手操作实物配对，人人可完成，体验“我认识水果”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分层后测（P后·3′）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“听词语找水果”：A读词卡并指图；B听词指图；C指认或点选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读词、指图或点选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A独立完成；B提示下完成；C辅助下点选即证据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分层形成性评价，回填第1课时LOS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总结与分层作业（S·3′）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图卡回顾三种水果名称；布置作业：回家指认家里的水果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跟随图卡认读或指认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A独立说；B跟说；C指认1种即可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巩固名称，启动家庭泛化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t xml:space="preserve">七、第2课时·朗读与识字（35分钟，BOPPPS）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表7 第2课时教学过程（B导入3′＋O目标2′＋P前测3′＋P参与21′＋P后测3′＋S总结3′＝35′）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62"/>
        <w:gridCol w:w="2158"/>
        <w:gridCol w:w="1660"/>
        <w:gridCol w:w="1992"/>
        <w:gridCol w:w="1328"/>
      </w:tblGrid>
      <w:tr>
        <w:trPr>
          <w:cantSplit/>
          <w:tblHeader/>
        </w:trPr>
        <w:tc>
          <w:tcPr>
            <w:tcW w:w="1162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教学环节</w:t>
            </w:r>
          </w:p>
        </w:tc>
        <w:tc>
          <w:tcPr>
            <w:tcW w:w="2158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教师活动</w:t>
            </w:r>
          </w:p>
        </w:tc>
        <w:tc>
          <w:tcPr>
            <w:tcW w:w="1660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学生活动</w:t>
            </w:r>
          </w:p>
        </w:tc>
        <w:tc>
          <w:tcPr>
            <w:tcW w:w="1992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支持策略（A/B/C 分层）</w:t>
            </w:r>
          </w:p>
        </w:tc>
        <w:tc>
          <w:tcPr>
            <w:tcW w:w="1328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设计意图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趣味导入（B·3′）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儿歌律动：播放节奏音乐，拍手跟说“苹果苹果圆圆，香蕉香蕉弯弯”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拍手跟说儿歌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A独立跟说；B跟说；C注视或模仿拍手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以儿歌激活前课时经验，建立节奏感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目标告知（O·2′）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视觉日程表：“今天三件事：一读儿歌，二认生字，三写一写”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依次注视或指认任务卡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B、C由教师点指；C至少注视每项≥1次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结构化预告，满足可预测需求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游戏化前测（P前·3′）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出示句子图卡，问“谁会跟读？”；出示“西”“大”生字卡，看谁能认；记录起始LOS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尝试跟读或认字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A尝试独立；B提示下跟读；C注视字卡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游戏化摸底（朗读与识字起点）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参与式学习·新授（P参·14′）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4.1跟读句子（5′）：句子卡＋图卡逐句跟读“苹果圆，香蕉弯，大大的西瓜甜又甜”。4.2认读生字（5′）：大字卡“西”“大”，书空笔画，玩“找字”游戏。4.3【探究活动】书写“大”（4′）：沙盘书写、描红、点线连画；生10、生12用点选字卡或辅助描画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跟读句子；书空笔画；亲手书写或点选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A独立跟读、描红；B示范下跟读、描红；C辅助下连点或点选（生10、生12）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小步子多循环：读句→识字→书写，人人有书写参与通道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参与式学习·练习（P参·7′）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“儿歌接龙＋生字找朋友”：A接龙说句子、找“大”字；B跟说、听指令找字；C指认“大”字卡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接龙说句、找字或指认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A独立完成；B提示下完成；C助教辅助指认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多循环练习巩固，形成句子与字形记忆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分层后测（P后·3′）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A独立读1句并描红“大”；B提示下跟读；C指认“大”字（≥1次）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朗读、描红或指认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A独立；B提示；C辅助下指认即证据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分层形成性评价，回填第2课时LOS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总结与分层作业（S·3′）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回顾儿歌与“大”字；布置作业：把儿歌说给家人听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跟随图卡说儿歌或指字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A独立说；B跟说；C指认“大”字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巩固句子，家庭泛化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t xml:space="preserve">八、第3课时·表达与泛化（35分钟，BOPPPS）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表8 第3课时教学过程（B导入3′＋O目标2′＋P前测3′＋P参与21′＋P后测3′＋S总结3′＝35′）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62"/>
        <w:gridCol w:w="2158"/>
        <w:gridCol w:w="1660"/>
        <w:gridCol w:w="1992"/>
        <w:gridCol w:w="1328"/>
      </w:tblGrid>
      <w:tr>
        <w:trPr>
          <w:cantSplit/>
          <w:tblHeader/>
        </w:trPr>
        <w:tc>
          <w:tcPr>
            <w:tcW w:w="1162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教学环节</w:t>
            </w:r>
          </w:p>
        </w:tc>
        <w:tc>
          <w:tcPr>
            <w:tcW w:w="2158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教师活动</w:t>
            </w:r>
          </w:p>
        </w:tc>
        <w:tc>
          <w:tcPr>
            <w:tcW w:w="1660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学生活动</w:t>
            </w:r>
          </w:p>
        </w:tc>
        <w:tc>
          <w:tcPr>
            <w:tcW w:w="1992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支持策略（A/B/C 分层）</w:t>
            </w:r>
          </w:p>
        </w:tc>
        <w:tc>
          <w:tcPr>
            <w:tcW w:w="1328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设计意图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趣味导入（B·3′）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情境导入“水果店开张啦”：出示水果店场景图与道具，提问“今天我们去水果店做什么？”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注视场景图，指认水果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A说出想法；B图卡提示；C注视或点选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创设真实交际情境，激发表达动机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目标告知（O·2′）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视觉日程表：“今天三件事：一学‘我爱吃…’，二水果店游戏，三健康小知识”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依次注视或指认任务卡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B、C由教师点指；C至少注视每项≥1次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结构化预告，满足可预测需求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游戏化前测（P前·3′）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“你喜欢吃什么水果？”请学生试说或点选；记录起始LOS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试说或点选水果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A尝试说；B提示下说；C点选图卡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游戏化摸底（表达起点）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参与式学习·新授（P参·14′）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4.1学说“我爱吃苹果”（6′）：句式卡＋图卡逐词跟说，A完整句、B跟说短语、C点选。4.2水果店情境模拟（8′）：角色扮演售货员与顾客，用“我要买……”“我爱吃……”简单对话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跟说句式；参与角色扮演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A担任售货员/顾客对话；B提示下问答；C点选或递卡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句式支架＋情境演练，把语言用于真实交往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参与式学习·练习（P参·7′）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【探究活动】“水果分享会”：每人选一个最爱水果图卡或实物，用“我爱吃……”表达并分享给同伴（尝试→示范→再尝试）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选择水果并表达、分享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A完整句分享；B句式卡提示跟说；C递卡或注视即参与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亲手选择＋表达，体验“我能说出我喜欢的水果”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分层后测（P后·3′）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A说“我爱吃XX”完整句；B句式卡提示下跟说；C点选“我爱吃”的水果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说句子或点选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A独立；B提示；C辅助下点选即证据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分层形成性评价，回填第3课时LOS</w:t>
            </w:r>
          </w:p>
        </w:tc>
      </w:tr>
      <w:tr>
        <w:tc>
          <w:tcPr>
            <w:tcW w:w="116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总结与分层作业（S·3′）</w:t>
            </w:r>
          </w:p>
        </w:tc>
        <w:tc>
          <w:tcPr>
            <w:tcW w:w="215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健康小知识：“水果有营养，多吃水果身体好”；布置作业：和家人说“我爱吃……”，帮家里挑水果</w:t>
            </w:r>
          </w:p>
        </w:tc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跟说小知识、复述或点选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A独立复述；B跟说；C注视图卡</w:t>
            </w:r>
          </w:p>
        </w:tc>
        <w:tc>
          <w:tcPr>
            <w:tcW w:w="1328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健康意识＋家庭泛化闭环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t xml:space="preserve">九、评价设计（前后测对齐同一批目标格）</w:t>
      </w:r>
    </w:p>
    <w:p>
      <w:pPr>
        <w:spacing w:after="60"/>
        <w:ind w:firstLineChars="200"/>
      </w:pPr>
      <w:r>
        <w:t xml:space="preserve">第1课时：前测（游戏化“你说我说”）对齐认读目标格，记录起始LOS；后测“听词语找水果”对齐同格，形成起点→达成对照。</w:t>
      </w:r>
    </w:p>
    <w:p>
      <w:pPr>
        <w:spacing w:after="60"/>
        <w:ind w:firstLineChars="200"/>
      </w:pPr>
      <w:r>
        <w:t xml:space="preserve">第2课时：前测对齐朗读与识字起点；后测（读句、描红、指认）对齐同格；书写以描红、点选弹性计（课标：会写可为提示下、协同下书写）。</w:t>
      </w:r>
    </w:p>
    <w:p>
      <w:pPr>
        <w:spacing w:after="60"/>
        <w:ind w:firstLineChars="200"/>
      </w:pPr>
      <w:r>
        <w:t xml:space="preserve">第3课时：前测对齐表达起点；后测（说“我爱吃……”、点选）对齐表达目标格；三课时后测结果逐课时回填LOS记录表。</w:t>
      </w:r>
    </w:p>
    <w:p>
      <w:pPr>
        <w:spacing w:after="60"/>
        <w:ind w:firstLineChars="200"/>
      </w:pPr>
      <w:r>
        <w:t xml:space="preserve">观察量表、图卡、词卡、句式卡、句子卡随本教案打印使用。</w:t>
      </w:r>
    </w:p>
    <w:p>
      <w:pPr>
        <w:pStyle w:val="Heading2"/>
      </w:pPr>
      <w:r>
        <w:t xml:space="preserve">十、课堂实施与LOS记录表（环节4，课后回填）</w:t>
      </w:r>
    </w:p>
    <w:p>
      <w:pPr>
        <w:spacing w:after="60"/>
        <w:ind w:firstLineChars="200"/>
      </w:pPr>
      <w:r>
        <w:t xml:space="preserve">三时点评估：课前基线（各课时P前）→课中过程（巡回观察）→课后达成（各课时P后）；三课时逐生覆盖。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表9 LOS变化记录表（逐生全生覆盖；起始LOS为预设，课前现场核对）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96"/>
        <w:gridCol w:w="1043"/>
        <w:gridCol w:w="1043"/>
        <w:gridCol w:w="1043"/>
        <w:gridCol w:w="1043"/>
        <w:gridCol w:w="1043"/>
        <w:gridCol w:w="1043"/>
        <w:gridCol w:w="1046"/>
      </w:tblGrid>
      <w:tr>
        <w:trPr>
          <w:cantSplit/>
          <w:tblHeader/>
        </w:trPr>
        <w:tc>
          <w:tcPr>
            <w:tcW w:w="996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学生</w:t>
            </w:r>
          </w:p>
        </w:tc>
        <w:tc>
          <w:tcPr>
            <w:tcW w:w="1043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课时1起始LOS</w:t>
            </w:r>
          </w:p>
        </w:tc>
        <w:tc>
          <w:tcPr>
            <w:tcW w:w="1043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课时1达成LOS</w:t>
            </w:r>
          </w:p>
        </w:tc>
        <w:tc>
          <w:tcPr>
            <w:tcW w:w="1043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课时2起始LOS</w:t>
            </w:r>
          </w:p>
        </w:tc>
        <w:tc>
          <w:tcPr>
            <w:tcW w:w="1043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课时2达成LOS</w:t>
            </w:r>
          </w:p>
        </w:tc>
        <w:tc>
          <w:tcPr>
            <w:tcW w:w="1043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课时3起始LOS</w:t>
            </w:r>
          </w:p>
        </w:tc>
        <w:tc>
          <w:tcPr>
            <w:tcW w:w="1043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课时3达成LOS</w:t>
            </w:r>
          </w:p>
        </w:tc>
        <w:tc>
          <w:tcPr>
            <w:tcW w:w="1046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行为事件备注</w:t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生1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I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I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I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生2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I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I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I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生3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生4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I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I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I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生5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生6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生7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P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P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P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生8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生9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G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生10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F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F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F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生11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P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P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P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生12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F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F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F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t xml:space="preserve">IEP 累计追踪（跨课时累计，课后回填）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表10 IEP 长期目标累计追踪表（课后回填；三课时累计，禁只记最后一课时）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96"/>
        <w:gridCol w:w="1043"/>
        <w:gridCol w:w="1043"/>
        <w:gridCol w:w="1043"/>
        <w:gridCol w:w="1043"/>
        <w:gridCol w:w="1043"/>
        <w:gridCol w:w="1043"/>
        <w:gridCol w:w="1046"/>
      </w:tblGrid>
      <w:tr>
        <w:trPr>
          <w:cantSplit/>
          <w:tblHeader/>
        </w:trPr>
        <w:tc>
          <w:tcPr>
            <w:tcW w:w="996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学生</w:t>
            </w:r>
          </w:p>
        </w:tc>
        <w:tc>
          <w:tcPr>
            <w:tcW w:w="1043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年度长期目标（IEP）</w:t>
            </w:r>
          </w:p>
        </w:tc>
        <w:tc>
          <w:tcPr>
            <w:tcW w:w="1043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本课短期目标（分课时）</w:t>
            </w:r>
          </w:p>
        </w:tc>
        <w:tc>
          <w:tcPr>
            <w:tcW w:w="1043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课时1达成</w:t>
            </w:r>
          </w:p>
        </w:tc>
        <w:tc>
          <w:tcPr>
            <w:tcW w:w="1043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课时2达成</w:t>
            </w:r>
          </w:p>
        </w:tc>
        <w:tc>
          <w:tcPr>
            <w:tcW w:w="1043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课时3达成</w:t>
            </w:r>
          </w:p>
        </w:tc>
        <w:tc>
          <w:tcPr>
            <w:tcW w:w="1043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累计尝试次数/成功率</w:t>
            </w:r>
          </w:p>
        </w:tc>
        <w:tc>
          <w:tcPr>
            <w:tcW w:w="1046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下一课时调整</w:t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生1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独立指认与命名常见水果，用完整句表达喜好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课时1独立命名3种水果；课时2朗读儿歌；课时3用“我爱吃……”表达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生2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独立指认与命名常见水果（分段完成，防疲劳）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课时1命名水果；课时2跟读儿歌；课时3表达喜好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生3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提示下指认与命名常见水果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课时1提示下命名；课时2跟读；课时3提示下表达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生4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独立指认与命名常见水果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课时1命名；课时2朗读；课时3完整表达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生5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提示下指认与命名，能跟读短句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课时1提示下指认；课时2跟读儿歌；课时3用句式表达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生6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提示下指认与命名，能跟读短句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课时1指认命名；课时2跟读；课时3句式表达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生7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手势与少量肢体辅助下指认水果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课时1辅助指认；课时2辅助跟读；课时3手势提示下表达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生8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提示下指认与命名，能跟读短句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课时1指认；课时2朗读；课时3表达喜好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生9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用图卡/PECS参与水果指认与表达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课时1图卡配对；课时2图卡跟读；课时3出示“我爱吃”卡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生10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用辅助沟通设备参与指认与表达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课时1点选图卡；课时2设备发声跟读；课时3设备表达喜好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生11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以注视、模仿参与水果主题活动（先参与后学业）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课时1注视指认；课时2模仿口型；课时3注视并触碰图卡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w="99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生12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肢体辅助下点选水果图卡表达需求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课时1辅助点选；课时2辅助发声；课时3辅助点选“我爱吃”卡</w:t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3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  <w:tc>
          <w:tcPr>
            <w:tcW w:w="104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t xml:space="preserve"/>
      </w:r>
    </w:p>
    <w:p>
      <w:pPr>
        <w:spacing w:after="60"/>
        <w:ind w:firstLineChars="200"/>
      </w:pPr>
      <w:r>
        <w:t xml:space="preserve">&gt; 累计口径：同一长期目标跨课时累计"尝试次数/成功率"，成功率＝累计正确次数÷累计尝试次数；≥80% 触发降级评估，连续2课时无进展即回查策略路由（见第十六节）。</w:t>
      </w:r>
    </w:p>
    <w:p>
      <w:pPr>
        <w:pStyle w:val="Heading3"/>
      </w:pPr>
      <w:r>
        <w:t xml:space="preserve">课时时间轴</w:t>
      </w:r>
    </w:p>
    <w:p>
      <w:pPr>
        <w:spacing w:after="60"/>
        <w:ind w:firstLineChars="200"/>
      </w:pPr>
      <w:r>
        <w:t xml:space="preserve">各课时统一：0至3分钟导入（B）→3至5分钟目标告知（O）→5至8分钟前测（P前）→8至29分钟参与式学习（P参：新授14′＋练习7′）→29至32分钟后测（P后）→32至35分钟总结（S）。</w:t>
      </w:r>
    </w:p>
    <w:p>
      <w:pPr>
        <w:pStyle w:val="Heading2"/>
      </w:pPr>
      <w:r>
        <w:t xml:space="preserve">十一、配套件</w:t>
      </w:r>
    </w:p>
    <w:p>
      <w:pPr>
        <w:pStyle w:val="Heading3"/>
      </w:pPr>
      <w:r>
        <w:t xml:space="preserve">板书与图卡设计</w:t>
      </w:r>
    </w:p>
    <w:p>
      <w:pPr>
        <w:shd w:val="clear" w:color="auto" w:fill="F7F7F7"/>
        <w:spacing w:after="0" w:line="240" w:lineRule="auto"/>
        <w:ind w:left="240"/>
      </w:pPr>
      <w:r>
        <w:rPr>
          <w:rFonts w:ascii="Consolas" w:hAnsi="Consolas" w:eastAsia="宋体" w:cs="Consolas"/>
          <w:sz w:val="21"/>
          <w:szCs w:val="21"/>
        </w:rPr>
        <w:t xml:space="preserve">            好吃的水果</w:t>
      </w:r>
    </w:p>
    <w:p>
      <w:pPr>
        <w:shd w:val="clear" w:color="auto" w:fill="F7F7F7"/>
        <w:spacing w:after="0" w:line="240" w:lineRule="auto"/>
        <w:ind w:left="240"/>
      </w:pPr>
      <w:r>
        <w:rPr>
          <w:rFonts w:ascii="Consolas" w:hAnsi="Consolas" w:eastAsia="宋体" w:cs="Consolas"/>
          <w:sz w:val="21"/>
          <w:szCs w:val="21"/>
        </w:rPr>
        <w:t xml:space="preserve">        （课题词卡，居中）</w:t>
      </w:r>
    </w:p>
    <w:p>
      <w:pPr>
        <w:shd w:val="clear" w:color="auto" w:fill="F7F7F7"/>
        <w:spacing w:after="0" w:line="240" w:lineRule="auto"/>
        <w:ind w:left="240"/>
      </w:pPr>
      <w:r>
        <w:rPr>
          <w:rFonts w:ascii="Consolas" w:hAnsi="Consolas" w:eastAsia="宋体" w:cs="Consolas"/>
          <w:sz w:val="21"/>
          <w:szCs w:val="21"/>
        </w:rPr>
      </w:r>
    </w:p>
    <w:p>
      <w:pPr>
        <w:shd w:val="clear" w:color="auto" w:fill="F7F7F7"/>
        <w:spacing w:after="0" w:line="240" w:lineRule="auto"/>
        <w:ind w:left="240"/>
      </w:pPr>
      <w:r>
        <w:rPr>
          <w:rFonts w:ascii="Consolas" w:hAnsi="Consolas" w:eastAsia="宋体" w:cs="Consolas"/>
          <w:sz w:val="21"/>
          <w:szCs w:val="21"/>
        </w:rPr>
        <w:t xml:space="preserve">   🍎 苹果   🍌 香蕉   🍉 西瓜</w:t>
      </w:r>
    </w:p>
    <w:p>
      <w:pPr>
        <w:shd w:val="clear" w:color="auto" w:fill="F7F7F7"/>
        <w:spacing w:after="0" w:line="240" w:lineRule="auto"/>
        <w:ind w:left="240"/>
      </w:pPr>
      <w:r>
        <w:rPr>
          <w:rFonts w:ascii="Consolas" w:hAnsi="Consolas" w:eastAsia="宋体" w:cs="Consolas"/>
          <w:sz w:val="21"/>
          <w:szCs w:val="21"/>
        </w:rPr>
        <w:t xml:space="preserve">   （水果图卡横向并排，可触摸）</w:t>
      </w:r>
    </w:p>
    <w:p>
      <w:pPr>
        <w:shd w:val="clear" w:color="auto" w:fill="F7F7F7"/>
        <w:spacing w:after="0" w:line="240" w:lineRule="auto"/>
        <w:ind w:left="240"/>
      </w:pPr>
      <w:r>
        <w:rPr>
          <w:rFonts w:ascii="Consolas" w:hAnsi="Consolas" w:eastAsia="宋体" w:cs="Consolas"/>
          <w:sz w:val="21"/>
          <w:szCs w:val="21"/>
        </w:rPr>
      </w:r>
    </w:p>
    <w:p>
      <w:pPr>
        <w:shd w:val="clear" w:color="auto" w:fill="F7F7F7"/>
        <w:spacing w:after="0" w:line="240" w:lineRule="auto"/>
        <w:ind w:left="240"/>
      </w:pPr>
      <w:r>
        <w:rPr>
          <w:rFonts w:ascii="Consolas" w:hAnsi="Consolas" w:eastAsia="宋体" w:cs="Consolas"/>
          <w:sz w:val="21"/>
          <w:szCs w:val="21"/>
        </w:rPr>
        <w:t xml:space="preserve">   看图 → 说词 → 配对 → 表达</w:t>
      </w:r>
    </w:p>
    <w:p>
      <w:pPr>
        <w:shd w:val="clear" w:color="auto" w:fill="F7F7F7"/>
        <w:spacing w:after="0" w:line="240" w:lineRule="auto"/>
        <w:ind w:left="240"/>
      </w:pPr>
      <w:r>
        <w:rPr>
          <w:rFonts w:ascii="Consolas" w:hAnsi="Consolas" w:eastAsia="宋体" w:cs="Consolas"/>
          <w:sz w:val="21"/>
          <w:szCs w:val="21"/>
        </w:rPr>
        <w:t xml:space="preserve">     （步骤卡，箭头连接）</w:t>
      </w:r>
    </w:p>
    <w:p>
      <w:pPr>
        <w:shd w:val="clear" w:color="auto" w:fill="F7F7F7"/>
        <w:spacing w:after="0" w:line="240" w:lineRule="auto"/>
        <w:ind w:left="240"/>
      </w:pPr>
      <w:r>
        <w:rPr>
          <w:rFonts w:ascii="Consolas" w:hAnsi="Consolas" w:eastAsia="宋体" w:cs="Consolas"/>
          <w:sz w:val="21"/>
          <w:szCs w:val="21"/>
        </w:rPr>
      </w:r>
    </w:p>
    <w:p>
      <w:pPr>
        <w:shd w:val="clear" w:color="auto" w:fill="F7F7F7"/>
        <w:spacing w:after="0" w:line="240" w:lineRule="auto"/>
        <w:ind w:left="240"/>
      </w:pPr>
      <w:r>
        <w:rPr>
          <w:rFonts w:ascii="Consolas" w:hAnsi="Consolas" w:eastAsia="宋体" w:cs="Consolas"/>
          <w:sz w:val="21"/>
          <w:szCs w:val="21"/>
        </w:rPr>
        <w:t xml:space="preserve">        我爱吃……</w:t>
      </w:r>
    </w:p>
    <w:p>
      <w:pPr>
        <w:shd w:val="clear" w:color="auto" w:fill="F7F7F7"/>
        <w:spacing w:after="0" w:line="240" w:lineRule="auto"/>
        <w:ind w:left="240"/>
      </w:pPr>
      <w:r>
        <w:rPr>
          <w:rFonts w:ascii="Consolas" w:hAnsi="Consolas" w:eastAsia="宋体" w:cs="Consolas"/>
          <w:sz w:val="21"/>
          <w:szCs w:val="21"/>
        </w:rPr>
        <w:t xml:space="preserve">     （句式卡，大字号单行）</w:t>
      </w:r>
    </w:p>
    <w:p>
      <w:pPr>
        <w:spacing w:after="60"/>
        <w:ind w:firstLineChars="200"/>
      </w:pPr>
      <w:r>
        <w:t xml:space="preserve">生字大字卡“西”“大”配句子卡“苹果圆，香蕉弯，大大的西瓜甜又甜”。</w:t>
      </w:r>
    </w:p>
    <w:p>
      <w:pPr>
        <w:pStyle w:val="Heading3"/>
      </w:pPr>
      <w:r>
        <w:t xml:space="preserve">安全替代表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表11 安全替代表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26"/>
        <w:gridCol w:w="1992"/>
        <w:gridCol w:w="4482"/>
      </w:tblGrid>
      <w:tr>
        <w:trPr>
          <w:cantSplit/>
          <w:tblHeader/>
        </w:trPr>
        <w:tc>
          <w:tcPr>
            <w:tcW w:w="1826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环节/材料</w:t>
            </w:r>
          </w:p>
        </w:tc>
        <w:tc>
          <w:tcPr>
            <w:tcW w:w="1992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风险</w:t>
            </w:r>
          </w:p>
        </w:tc>
        <w:tc>
          <w:tcPr>
            <w:tcW w:w="4482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安全替代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品尝水果环节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过敏、呛噎</w:t>
            </w:r>
          </w:p>
        </w:tc>
        <w:tc>
          <w:tcPr>
            <w:tcW w:w="448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提前确认无过敏；切小块、专人看护；禁强制进食；有风险时以图片、模型替代实物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水果刀、削皮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割伤</w:t>
            </w:r>
          </w:p>
        </w:tc>
        <w:tc>
          <w:tcPr>
            <w:tcW w:w="448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教师操作，学生不接触刀具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书写“大”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握笔困难、笔尖误伤</w:t>
            </w:r>
          </w:p>
        </w:tc>
        <w:tc>
          <w:tcPr>
            <w:tcW w:w="448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沙盘书写、描红、点线连画；生10、生12用点选字卡或辅助描画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儿歌律动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大幅动作碰撞</w:t>
            </w:r>
          </w:p>
        </w:tc>
        <w:tc>
          <w:tcPr>
            <w:tcW w:w="448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以拍手、摇铃替代大幅动作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游戏抢答</w:t>
            </w:r>
          </w:p>
        </w:tc>
        <w:tc>
          <w:tcPr>
            <w:tcW w:w="199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争抢引发冲突</w:t>
            </w:r>
          </w:p>
        </w:tc>
        <w:tc>
          <w:tcPr>
            <w:tcW w:w="4482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分组轮流制，防止争抢冲突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t xml:space="preserve">感官调节与环境安排（课前必做，列入课前 checklist）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表12 感官调节与环境安排表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75"/>
        <w:gridCol w:w="2075"/>
        <w:gridCol w:w="2075"/>
        <w:gridCol w:w="2075"/>
      </w:tblGrid>
      <w:tr>
        <w:trPr>
          <w:cantSplit/>
          <w:tblHeader/>
        </w:trPr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感官/环境维度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常见触发信号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前置安排（上课前完成）</w:t>
            </w:r>
          </w:p>
        </w:tc>
        <w:tc>
          <w:tcPr>
            <w:tcW w:w="2075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课中降刺激通道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听觉（噪声）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捂耳、皱眉、突然离座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关邻窗、加桌椅脚垫；音乐与投屏音量固定档；儿歌律动改为拍手/摇铃替代大幅动作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静音手势卡；暂停音乐；必要时移坐至安静角（非惩罚性）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视觉（光线/投屏）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眯眼、偏头、盯着灯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灯全开不闪频；投屏白底黑字不加动画；水果图卡颜色真实、饱和不过高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单页投影改纸质大图卡；投屏暂停改用实物观察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前庭与座位站位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摇晃身体、趴桌、随意走动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固定座位表：C组靠前、易离座生靠内侧；品尝环节坐位面向教师；每人位置标记（不含姓名）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允许站立观察；任务降级为短时操作（≤2分钟）；换通道轮换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口欲与过敏（本课重点）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把水果或教具放嘴里、流口水增多、拒食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课前发过敏确认单；水果切小块、去核去蒂、专人看护；口腔期学生配牙胶替代；不确定过敏一律改用模型或图卡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立即改模型/大图卡；记录 ABC 前因；禁强制进食</w:t>
            </w:r>
          </w:p>
        </w:tc>
      </w:tr>
      <w:tr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触觉与材料取用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拒绝触摸、抓抢、掷物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水果一式两份分组摆盘；按组分篮按顺序发放；湿纸巾就近可取</w:t>
            </w:r>
          </w:p>
        </w:tc>
        <w:tc>
          <w:tcPr>
            <w:tcW w:w="2075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提供替代材质（先隔着托盘触摸、用夹子取）；等待时间≤5秒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t xml:space="preserve">AAC沟通支持</w:t>
      </w:r>
    </w:p>
    <w:p>
      <w:pPr>
        <w:spacing w:after="60"/>
        <w:ind w:firstLineChars="200"/>
      </w:pPr>
      <w:r>
        <w:t xml:space="preserve">班级通用：词卡、图卡、句子卡、句式卡“我爱吃……”，全员配发。</w:t>
      </w:r>
    </w:p>
    <w:p>
      <w:pPr>
        <w:spacing w:after="60"/>
        <w:ind w:firstLineChars="200"/>
      </w:pPr>
      <w:r>
        <w:t xml:space="preserve">个别化：生9用PECS图片交换卡；生10用电子辅助沟通设备；生11以目光注视与口型模仿为主，教师放慢示范；生12以肢体辅助点选为主。</w:t>
      </w:r>
    </w:p>
    <w:p>
      <w:pPr>
        <w:spacing w:after="60"/>
        <w:ind w:firstLineChars="200"/>
      </w:pPr>
      <w:r>
        <w:t xml:space="preserve">B组：视觉提示卡＋固定句式“这是苹果”“我爱吃……”。</w:t>
      </w:r>
    </w:p>
    <w:p>
      <w:pPr>
        <w:pStyle w:val="Heading3"/>
      </w:pPr>
      <w:r>
        <w:t xml:space="preserve">生活泛化</w:t>
      </w:r>
    </w:p>
    <w:p>
      <w:pPr>
        <w:spacing w:after="60"/>
        <w:ind w:firstLineChars="200"/>
      </w:pPr>
      <w:r>
        <w:t xml:space="preserve">家庭：餐桌上指认水果并说出名称；把儿歌说给家人听；和家人说“我爱吃……”，帮家里挑水果。</w:t>
      </w:r>
    </w:p>
    <w:p>
      <w:pPr>
        <w:spacing w:after="60"/>
        <w:ind w:firstLineChars="200"/>
      </w:pPr>
      <w:r>
        <w:t xml:space="preserve">学校：水果点心时间辨认水果；与同学互相分享“我爱吃的水果”。</w:t>
      </w:r>
    </w:p>
    <w:p>
      <w:pPr>
        <w:spacing w:after="60"/>
        <w:ind w:firstLineChars="200"/>
      </w:pPr>
      <w:r>
        <w:t xml:space="preserve">社区：水果店、超市果蔬区指认与选购（情境模拟为先导，实地为延伸）。</w:t>
      </w:r>
    </w:p>
    <w:p>
      <w:pPr>
        <w:pStyle w:val="Heading3"/>
      </w:pPr>
      <w:r>
        <w:t xml:space="preserve">分层作业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表13 分层作业（三课时，含家长配合项）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24"/>
        <w:gridCol w:w="5976"/>
      </w:tblGrid>
      <w:tr>
        <w:trPr>
          <w:cantSplit/>
          <w:tblHeader/>
        </w:trPr>
        <w:tc>
          <w:tcPr>
            <w:tcW w:w="2324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层次（课时·组）</w:t>
            </w:r>
          </w:p>
        </w:tc>
        <w:tc>
          <w:tcPr>
            <w:tcW w:w="5976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作业内容（含家长配合项）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第1课时·A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在家指认3种水果并说出名称（家长记录）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第1课时·B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在家指认2种水果并跟说名称（家长协助记录）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第1课时·C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在家指认或点选1种水果（家长记录动作）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第2课时·A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把儿歌“苹果圆，香蕉弯”说给家人听（家长记录）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第2课时·B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跟家人说儿歌一句（家长协助记录）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第2课时·C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指认“大”字（家长记录）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第3课时·A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和家人说“我爱吃……”，并帮家人挑1次水果（家长记录）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第3课时·B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跟说“我爱吃……”并指认爱吃的水果（家长协助记录）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第3课时·C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把爱吃的水果图卡递给家人或点选（家长记录动作）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t xml:space="preserve">材料清单（课前照单核对）</w:t>
      </w:r>
    </w:p>
    <w:p>
      <w:pPr>
        <w:spacing w:after="60"/>
        <w:ind w:firstLineChars="200"/>
      </w:pPr>
      <w:r>
        <w:t xml:space="preserve">☐ 苹果、香蕉、西瓜实物各1~2个（或塑料模型、大图卡，按过敏情况选用）☐ 水果图卡、词卡（人手1套）；句子卡；句式卡“我爱吃……”☐ 生字大字卡“西”“大”；沙盘、描红纸、点线卡（书写替代）☐ 神秘袋、学具篮、水果篮；水果店道具（围裙、篮子、收银卡）☐ 音乐播放；视觉日程表；强化物（个别化清单）；小星星贴纸☐ PECS卡（生9）；电子辅助沟通设备（生10）</w:t>
      </w:r>
    </w:p>
    <w:p>
      <w:pPr>
        <w:pStyle w:val="Heading2"/>
      </w:pPr>
      <w:r>
        <w:t xml:space="preserve">十二、教师一页速览（30秒）</w:t>
      </w:r>
    </w:p>
    <w:p>
      <w:pPr>
        <w:spacing w:after="60"/>
        <w:ind w:firstLineChars="200"/>
      </w:pPr>
      <w:r>
        <w:t xml:space="preserve">本课一句话：三课时学“认识三种水果→读儿歌认字→说出我爱吃的水果”，每课时35分钟。</w:t>
      </w:r>
    </w:p>
    <w:p>
      <w:pPr>
        <w:spacing w:after="60"/>
        <w:ind w:firstLineChars="200"/>
      </w:pPr>
      <w:r>
        <w:t xml:space="preserve">课时安排：G1认识水果（实物感知＋图文配对）；G2朗读与识字（儿歌＋“西、大”＋写“大”）；G3表达与泛化（“我爱吃……”＋水果店情境）。</w:t>
      </w:r>
    </w:p>
    <w:p>
      <w:pPr>
        <w:spacing w:after="60"/>
        <w:ind w:firstLineChars="200"/>
      </w:pPr>
      <w:r>
        <w:t xml:space="preserve">LOS速查：A独立认读、跟说；B图卡提示配对、跟读；C指认、点选＋AAC（PECS、电子设备、目光模仿、肢体辅助）。</w:t>
      </w:r>
    </w:p>
    <w:p>
      <w:pPr>
        <w:spacing w:after="60"/>
        <w:ind w:firstLineChars="200"/>
      </w:pPr>
      <w:r>
        <w:t xml:space="preserve">材料速查：三种水果实物/模型、图卡词卡、句子卡、句式卡、生字卡、沙盘、视觉日程表、强化物。</w:t>
      </w:r>
    </w:p>
    <w:p>
      <w:pPr>
        <w:spacing w:after="60"/>
        <w:ind w:firstLineChars="200"/>
      </w:pPr>
      <w:r>
        <w:t xml:space="preserve">行为要点：视觉日程表＋固定区域；强化物即时发放；生2作同伴示范并防疲劳；C组助教一对一。</w:t>
      </w:r>
    </w:p>
    <w:p>
      <w:pPr>
        <w:spacing w:after="60"/>
        <w:ind w:firstLineChars="200"/>
      </w:pPr>
      <w:r>
        <w:t xml:space="preserve">安全要点：品尝环节提前确认无过敏、切小块、专人看护、禁强制进食；刀具教师操作；书写以描红/点选替代。</w:t>
      </w:r>
    </w:p>
    <w:p>
      <w:pPr>
        <w:spacing w:after="60"/>
        <w:ind w:firstLineChars="200"/>
      </w:pPr>
      <w:r>
        <w:t xml:space="preserve">AAC速查：句式卡“我爱吃……”通用；生9 PECS、生10电子设备、生11注视模仿、生12肢体辅助点选。</w:t>
      </w:r>
    </w:p>
    <w:p>
      <w:pPr>
        <w:pStyle w:val="Heading2"/>
      </w:pPr>
      <w:r>
        <w:t xml:space="preserve">十三、教务归档视图（正式归档，不含假设与批注）</w:t>
      </w:r>
    </w:p>
    <w:p>
      <w:pPr>
        <w:pStyle w:val="Heading3"/>
      </w:pPr>
      <w:r>
        <w:t xml:space="preserve">教案信息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26"/>
        <w:gridCol w:w="6474"/>
      </w:tblGrid>
      <w:tr>
        <w:trPr>
          <w:cantSplit/>
          <w:tblHeader/>
        </w:trPr>
        <w:tc>
          <w:tcPr>
            <w:tcW w:w="1826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w="6474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课题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《好吃的水果》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学科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生活语文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班级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二（1）班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3课时，每课时35分钟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教材版本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人教版培智《生活语文》二年级上册第二单元第4课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课标依据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《培智学校义务教育生活语文课程标准（2016年版）》· 识字与写字 · 低年级段（1~3年级）· “认读生活中常用汉字10～50个”“能用铅笔描写或抄写生活中常用汉字”；· 倾听与说话 · 低年级段 · “能听懂常用的词语，并作出适当回应”“能用简短的语言表达个人基本需求”；· 阅读 · 低年级段 · “能用普通话朗读简单句”“能结合图片的内容，理解词、句的意思”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课型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生活语文新授课（识字＋阅读＋口语交际融合）</w:t>
            </w:r>
          </w:p>
        </w:tc>
      </w:tr>
      <w:tr>
        <w:tc>
          <w:tcPr>
            <w:tcW w:w="182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教学方法</w:t>
            </w:r>
          </w:p>
        </w:tc>
        <w:tc>
          <w:tcPr>
            <w:tcW w:w="647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情境教学法、多感官教学、图文配对游戏、游戏化参与式学习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</w:pPr>
      <w:r>
        <w:t xml:space="preserve">三课时教学目标概要</w:t>
      </w:r>
    </w:p>
    <w:p>
      <w:pPr>
        <w:spacing w:after="60"/>
        <w:ind w:firstLineChars="200"/>
      </w:pPr>
      <w:r>
        <w:t xml:space="preserve">第1课时：认识苹果、香蕉、西瓜，图文配对认读词语。第2课时：跟读儿歌句子，认读“西、大”，会写“大”。第3课时：用“我爱吃……”表达喜好，参与水果店情境交际，了解健康饮食。</w:t>
      </w:r>
    </w:p>
    <w:p>
      <w:pPr>
        <w:pStyle w:val="Heading3"/>
      </w:pPr>
      <w:r>
        <w:t xml:space="preserve">教学环节概要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24"/>
        <w:gridCol w:w="5976"/>
      </w:tblGrid>
      <w:tr>
        <w:trPr>
          <w:cantSplit/>
          <w:tblHeader/>
        </w:trPr>
        <w:tc>
          <w:tcPr>
            <w:tcW w:w="2324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课时</w:t>
            </w:r>
          </w:p>
        </w:tc>
        <w:tc>
          <w:tcPr>
            <w:tcW w:w="5976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环节要点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第1课时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果园情境导入→实物感知三种水果→图文配对“送水果回家”→听词语找水果后测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第2课时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儿歌律动→跟读句子→认读“西、大”→书写“大”（描红/点选）→儿歌接龙后测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第3课时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水果店情境→学说“我爱吃……”→角色模拟→水果分享会→健康小知识总结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t xml:space="preserve">十四、家校反馈视图（脱敏）</w:t>
      </w:r>
    </w:p>
    <w:p>
      <w:pPr>
        <w:spacing w:after="60"/>
        <w:ind w:firstLineChars="200"/>
      </w:pPr>
      <w:r>
        <w:t xml:space="preserve">亲爱的家长：</w:t>
      </w:r>
    </w:p>
    <w:p>
      <w:pPr>
        <w:spacing w:after="60"/>
        <w:ind w:firstLineChars="200"/>
      </w:pPr>
      <w:r>
        <w:t xml:space="preserve">本周生活语文课我们学习了《好吃的水果》，孩子们认识苹果、香蕉、西瓜，学说儿歌，还练习说“我爱吃……”。请您在家和孩子玩两个小游戏：①吃饭时请孩子指一指今天吃的水果，说出名字；②请孩子说一句“我爱吃……”。如有食物过敏情况请提前告诉老师，我们会用图片和模型代替实物。把孩子的表现简单记下来交给老师。谢谢您的配合！</w:t>
      </w:r>
    </w:p>
    <w:p>
      <w:pPr>
        <w:pStyle w:val="Heading2"/>
      </w:pPr>
      <w:r>
        <w:t xml:space="preserve">十五、环节5 课堂复盘模板（课后填写）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表14 AAR复盘四问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24"/>
        <w:gridCol w:w="5976"/>
      </w:tblGrid>
      <w:tr>
        <w:trPr>
          <w:cantSplit/>
          <w:tblHeader/>
        </w:trPr>
        <w:tc>
          <w:tcPr>
            <w:tcW w:w="2324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复盘维度</w:t>
            </w:r>
          </w:p>
        </w:tc>
        <w:tc>
          <w:tcPr>
            <w:tcW w:w="5976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记录要点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目标达成度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对照三课时目标矩阵各格，逐格比对前后测结果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分层适配度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LOS起点与当堂调整情况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参与有效性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谁未参与、原因与替代策略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改进落点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可迁移经验、待调策略、待补材料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60"/>
        <w:ind w:firstLineChars="200"/>
      </w:pPr>
      <w:r>
        <w:t xml:space="preserve">一生一评价：按IEP记录每位学生的表现，不采用平均分概括。</w:t>
      </w:r>
    </w:p>
    <w:p>
      <w:pPr>
        <w:spacing w:after="60"/>
        <w:ind w:firstLineChars="200"/>
      </w:pPr>
      <w:r>
        <w:t xml:space="preserve">沉淀件：按“课时复盘-好吃的水果-日期.md”存档；记录有效步骤、LOS实测变化、可复用教康结合点、踩坑与家庭反馈；写库前复查脱敏与版本时效。</w:t>
      </w:r>
    </w:p>
    <w:p>
      <w:pPr>
        <w:pStyle w:val="Heading2"/>
      </w:pPr>
      <w:r>
        <w:t xml:space="preserve">十六、跨课时行为干预支持卡（PBS，三课时连续执行）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表15 跨课时行为支持卡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24"/>
        <w:gridCol w:w="5976"/>
      </w:tblGrid>
      <w:tr>
        <w:trPr>
          <w:cantSplit/>
          <w:tblHeader/>
        </w:trPr>
        <w:tc>
          <w:tcPr>
            <w:tcW w:w="2324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要素</w:t>
            </w:r>
          </w:p>
        </w:tc>
        <w:tc>
          <w:tcPr>
            <w:tcW w:w="5976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触发信号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皱眉、转头、离座、抓抢水果或图卡、拒绝触碰实物、手部拍打桌面、品尝环节的吐出与拒食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前因调整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每生一份材料分篮分发避免争抢；等待时间≤5秒；先示范后要求；视觉日程表预告“还有2步就完成”；品尝改为自愿，先闻/看再触碰，禁强制进食；过敏未知时以模型与图卡替代实物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替代行为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举手或从沟通板取“我要帮助／我要休息／轮到我／我不要尝”卡片——须在第1课时已教学并练习≥2次，与抢拿、离座、拒食等功能对等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强化计划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课时1 连续强化（每次正确表达或配对即强化＋描述行为）→课时2 固定比率FR2→课时3 变动强化＋社会性强化为主、物质强化淡出；强化物设轮换清单防饱和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危机处置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自伤／攻击／长时间逃离／呛噎过敏：降刺激→冷静角→任务降级（退回已掌握的一步）→移除围观→必要时启动学校应急预案并通知校医与家长→事后ABC复盘更新本卡。四条红线：禁止体罚；禁止惩罚性隔离；禁止强制进食；禁止当众批评</w:t>
            </w:r>
          </w:p>
        </w:tc>
      </w:tr>
      <w:tr>
        <w:tc>
          <w:tcPr>
            <w:tcW w:w="2324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全员一致要求</w:t>
            </w:r>
          </w:p>
        </w:tc>
        <w:tc>
          <w:tcPr>
            <w:tcW w:w="5976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主教与助教同一口令同一手势；“先稳住参与再谈学业”“品尝自愿不强求”；支持档调整当日回填LOS表与锚定单，换人不得漂移</w:t>
            </w:r>
          </w:p>
        </w:tc>
      </w:tr>
    </w:tbl>
    <w:p>
      <w:pPr>
        <w:spacing w:after="0"/>
      </w:pPr>
      <w:r>
        <w:t xml:space="preserve"/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 w:cs="Times New Roman"/>
          <w:b/>
          <w:bCs/>
          <w:sz w:val="18"/>
          <w:szCs w:val="18"/>
        </w:rPr>
        <w:t xml:space="preserve">表16 支持调整判定阈值（每课时课后出下一课时决议）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60"/>
        <w:gridCol w:w="2490"/>
        <w:gridCol w:w="4150"/>
      </w:tblGrid>
      <w:tr>
        <w:trPr>
          <w:cantSplit/>
          <w:tblHeader/>
        </w:trPr>
        <w:tc>
          <w:tcPr>
            <w:tcW w:w="1660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情形</w:t>
            </w:r>
          </w:p>
        </w:tc>
        <w:tc>
          <w:tcPr>
            <w:tcW w:w="2490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判定阈值</w:t>
            </w:r>
          </w:p>
        </w:tc>
        <w:tc>
          <w:tcPr>
            <w:tcW w:w="4150" w:type="dxa"/>
            <w:shd w:val="clear" w:color="auto" w:fill="F2F2F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下一课时动作</w:t>
            </w:r>
          </w:p>
        </w:tc>
      </w:tr>
      <w:tr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晋级</w:t>
            </w:r>
          </w:p>
        </w:tc>
        <w:tc>
          <w:tcPr>
            <w:tcW w:w="249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达成率≥80% 且独立尝试成功率≥80%，连续2课时</w:t>
            </w:r>
          </w:p>
        </w:tc>
        <w:tc>
          <w:tcPr>
            <w:tcW w:w="415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降一级支持（F→P→G→V→I）</w:t>
            </w:r>
          </w:p>
        </w:tc>
      </w:tr>
      <w:tr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降级后观察</w:t>
            </w:r>
          </w:p>
        </w:tc>
        <w:tc>
          <w:tcPr>
            <w:tcW w:w="249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降级后1课时内回落</w:t>
            </w:r>
          </w:p>
        </w:tc>
        <w:tc>
          <w:tcPr>
            <w:tcW w:w="415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回退一级，恢复原支持再观察</w:t>
            </w:r>
          </w:p>
        </w:tc>
      </w:tr>
      <w:tr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无进展</w:t>
            </w:r>
          </w:p>
        </w:tc>
        <w:tc>
          <w:tcPr>
            <w:tcW w:w="249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连续2课时 LOS 无晋级</w:t>
            </w:r>
          </w:p>
        </w:tc>
        <w:tc>
          <w:tcPr>
            <w:tcW w:w="415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回查策略路由并重切小步子（步幅减半），记入待调整</w:t>
            </w:r>
          </w:p>
        </w:tc>
      </w:tr>
      <w:tr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无参与</w:t>
            </w:r>
          </w:p>
        </w:tc>
        <w:tc>
          <w:tcPr>
            <w:tcW w:w="249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出现 N（未进入参与）</w:t>
            </w:r>
          </w:p>
        </w:tc>
        <w:tc>
          <w:tcPr>
            <w:tcW w:w="415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转环境调整＋优先参与目标（注视/触碰/在场时长），不计入本课学业判据</w:t>
            </w:r>
          </w:p>
        </w:tc>
      </w:tr>
      <w:tr>
        <w:tc>
          <w:tcPr>
            <w:tcW w:w="166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危机</w:t>
            </w:r>
          </w:p>
        </w:tc>
        <w:tc>
          <w:tcPr>
            <w:tcW w:w="249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自伤／攻击／长时间逃离／呛噎</w:t>
            </w:r>
          </w:p>
        </w:tc>
        <w:tc>
          <w:tcPr>
            <w:tcW w:w="4150" w:type="dxa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立即启动危机处置（降刺激、冷静角、任务降级、移除围观、必要时校医），事后ABC复盘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t xml:space="preserve">十七、排版与无障碍执行说明（交付前照此核验）</w:t>
      </w:r>
    </w:p>
    <w:p>
      <w:pPr>
        <w:spacing w:after="60" w:line="360" w:lineRule="auto"/>
        <w:ind w:left="420" w:hanging="420"/>
      </w:pPr>
      <w:r>
        <w:t xml:space="preserve">· 字体字号：正文宋体小四（12pt）1.5倍行距；表格≥小五（9pt）；板书课题与关键句≥36pt、图卡标签≥24pt；低视力生材料放大至18pt并加行距。</w:t>
      </w:r>
    </w:p>
    <w:p>
      <w:pPr>
        <w:spacing w:after="60" w:line="360" w:lineRule="auto"/>
        <w:ind w:left="420" w:hanging="420"/>
      </w:pPr>
      <w:r>
        <w:t xml:space="preserve">· 对比度：正文与图卡≥7:1（AAA），任何元素不低于4.5:1（AA）；禁浅灰字与低对比彩字，禁在照片或图案上直接叠印文字。</w:t>
      </w:r>
    </w:p>
    <w:p>
      <w:pPr>
        <w:spacing w:after="60" w:line="360" w:lineRule="auto"/>
        <w:ind w:left="420" w:hanging="420"/>
      </w:pPr>
      <w:r>
        <w:t xml:space="preserve">· 色彩：层级、对错、A/B/C 分组的区分</w:t>
      </w:r>
      <w:r>
        <w:rPr>
          <w:b/>
          <w:bCs/>
        </w:rPr>
        <w:t xml:space="preserve">不得仅依赖颜色</w:t>
      </w:r>
      <w:r>
        <w:t xml:space="preserve">（禁红绿并列作唯一区分），须叠加形状/符号/文字标签；底色低饱和浅色配深色字。</w:t>
      </w:r>
    </w:p>
    <w:p>
      <w:pPr>
        <w:spacing w:after="60" w:line="360" w:lineRule="auto"/>
        <w:ind w:left="420" w:hanging="420"/>
      </w:pPr>
      <w:r>
        <w:t xml:space="preserve">· 字体间距：学生可视材料与标题用黑体（无衬线），禁书法与装饰体；字距≥1.0、段首缩进2字符；单行≤30字、投屏≤20字。</w:t>
      </w:r>
    </w:p>
    <w:p>
      <w:pPr>
        <w:spacing w:after="60" w:line="360" w:lineRule="auto"/>
        <w:ind w:left="420" w:hanging="420"/>
      </w:pPr>
      <w:r>
        <w:t xml:space="preserve">· 图形：线条≥1.5pt，关键笔画≥3mm，图形与文字联动标注；水果图卡用实物照片或高辨识简笔图，禁低对比线稿。</w:t>
      </w:r>
    </w:p>
    <w:p>
      <w:pPr>
        <w:spacing w:after="60" w:line="360" w:lineRule="auto"/>
        <w:ind w:left="420" w:hanging="420"/>
      </w:pPr>
      <w:r>
        <w:t xml:space="preserve">· 页面：A4，页边距上下2.54cm、左右3.18cm；表格跨页重复表头；页脚居中页码（第X页 共Y页）；成品无引擎元信息，{{}} 占位符保留。</w:t>
      </w:r>
    </w:p>
    <w:p>
      <w:pPr>
        <w:pStyle w:val="Heading2"/>
      </w:pPr>
      <w:r>
        <w:t xml:space="preserve">附：待替换项与假设清单（教师版使用，不随归档）</w:t>
      </w:r>
    </w:p>
    <w:p>
      <w:pPr>
        <w:spacing w:after="60" w:line="360" w:lineRule="auto"/>
        <w:ind w:left="420" w:hanging="420"/>
      </w:pPr>
      <w:r>
        <w:t xml:space="preserve">· 授课日期、执教者：{{}}</w:t>
      </w:r>
    </w:p>
    <w:p>
      <w:pPr>
        <w:spacing w:after="60" w:line="360" w:lineRule="auto"/>
        <w:ind w:left="420" w:hanging="420"/>
      </w:pPr>
      <w:r>
        <w:t xml:space="preserve">· 过敏与进食安全情况（品尝环节前需现场确认）</w:t>
      </w:r>
    </w:p>
    <w:p>
      <w:pPr>
        <w:spacing w:after="60" w:line="360" w:lineRule="auto"/>
        <w:ind w:left="420" w:hanging="420"/>
      </w:pPr>
      <w:r>
        <w:t xml:space="preserve">· 班级人数与分层沿用前文学情，若本班有出入以现场为准</w:t>
      </w:r>
    </w:p>
    <w:p>
      <w:pPr>
        <w:spacing w:after="60" w:line="360" w:lineRule="auto"/>
        <w:ind w:left="420" w:hanging="420"/>
      </w:pPr>
      <w:r>
        <w:t xml:space="preserve">· 生字范围与书写要求按学校实际用书页码核定（本单按“西、大”设计）</w:t>
      </w:r>
    </w:p>
    <w:sectPr>
      <w:footerReference w:type="default" r:id="rId2"/>
      <w:pgSz w:w="11906" w:h="16840"/>
      <w:pgMar w:top="1440" w:right="1803" w:bottom="1440" w:left="1803" w:header="851" w:footer="992" w:gutter="0"/>
      <w:pgNumType w:start="1"/>
      <w:cols w:space="425"/>
      <w:docGrid w:linePitch="31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szCs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</w:rPr>
      <w:t xml:space="preserve"> 页 共 </w:t>
    </w:r>
    <w:r>
      <w:fldChar w:fldCharType="begin"/>
    </w:r>
    <w:r>
      <w:instrText xml:space="preserve"> SECTIONPAGES </w:instrText>
    </w:r>
    <w:r>
      <w:fldChar w:fldCharType="separate"/>
    </w:r>
    <w:r>
      <w:t>1</w:t>
    </w:r>
    <w:r>
      <w:fldChar w:fldCharType="end"/>
    </w:r>
    <w:r>
      <w:rPr>
        <w:sz w:val="18"/>
        <w:szCs w:val="18"/>
      </w:rPr>
      <w:t xml:space="preserve"> 页</w:t>
    </w:r>
  </w:p>
</w:ftr>
</file>

<file path=word/settings.xml><?xml version="1.0" encoding="utf-8"?>
<w:settings xmlns:w="http://schemas.openxmlformats.org/wordprocessingml/2006/main">
  <w:zoom w:percent="100"/>
  <w:defaultTabStop w:val="4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  <w:lang w:val="en-US" w:eastAsia="zh-CN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keepNext/>
      <w:spacing w:before="240" w:after="120"/>
      <w:outlineLvl w:val="0"/>
    </w:pPr>
    <w:rPr>
      <w:rFonts w:ascii="Times New Roman" w:hAnsi="Times New Roman" w:eastAsia="黑体"/>
      <w:b/>
      <w:bCs/>
      <w:sz w:val="32"/>
      <w:szCs w:val="32"/>
    </w:rPr>
  </w:style>
  <w:style w:type="paragraph" w:styleId="Heading2">
    <w:name w:val="heading 2"/>
    <w:basedOn w:val="Normal"/>
    <w:qFormat/>
    <w:pPr>
      <w:keepNext/>
      <w:spacing w:before="240" w:after="120"/>
      <w:outlineLvl w:val="1"/>
    </w:pPr>
    <w:rPr>
      <w:rFonts w:ascii="Times New Roman" w:hAnsi="Times New Roman" w:eastAsia="黑体"/>
      <w:b/>
      <w:bCs/>
      <w:sz w:val="24"/>
      <w:szCs w:val="24"/>
    </w:rPr>
  </w:style>
  <w:style w:type="paragraph" w:styleId="Heading3">
    <w:name w:val="heading 3"/>
    <w:basedOn w:val="Normal"/>
    <w:qFormat/>
    <w:pPr>
      <w:keepNext/>
      <w:spacing w:before="240" w:after="120"/>
      <w:outlineLvl w:val="2"/>
    </w:pPr>
    <w:rPr>
      <w:rFonts w:ascii="Times New Roman" w:hAnsi="Times New Roman" w:eastAsia="黑体"/>
      <w:b/>
      <w:bCs/>
      <w:sz w:val="21"/>
      <w:szCs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好吃的水果</dc:title>
  <dcterms:created xsi:type="dcterms:W3CDTF">2020-01-01T00:00:00Z</dcterms:created>
  <dcterms:modified xsi:type="dcterms:W3CDTF">2020-01-01T00:00:00Z</dcterms:modified>
</cp:coreProperties>
</file>