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itle"/>
        <w:bidi w:val="0"/>
        <w:rPr/>
      </w:pPr>
      <w:r>
        <w:rPr/>
        <w:t>SSBM Geneva</w:t>
      </w:r>
    </w:p>
    <w:p>
      <w:pPr>
        <w:pStyle w:val="Title"/>
        <w:bidi w:val="0"/>
        <w:rPr/>
      </w:pPr>
      <w:r>
        <w:rPr/>
        <w:t>Bachelor BBS01</w:t>
      </w:r>
    </w:p>
    <w:p>
      <w:pPr>
        <w:pStyle w:val="Title"/>
        <w:bidi w:val="0"/>
        <w:rPr/>
      </w:pPr>
      <w:r>
        <w:rPr/>
        <w:t>Business Strategy</w:t>
      </w:r>
    </w:p>
    <w:p>
      <w:pPr>
        <w:pStyle w:val="Title"/>
        <w:bidi w:val="0"/>
        <w:rPr/>
      </w:pPr>
      <w:r>
        <w:rPr/>
        <w:t>Starbucks strategy to enter the Italian Market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BodyText"/>
        <w:bidi w:val="0"/>
        <w:spacing w:lineRule="auto" w:line="276" w:before="0" w:after="140"/>
        <w:jc w:val="left"/>
        <w:rPr/>
      </w:pPr>
      <w:r>
        <w:rPr/>
        <w:t>Student: Domenico Galizia</w:t>
      </w:r>
    </w:p>
    <w:p>
      <w:pPr>
        <w:pStyle w:val="BodyText"/>
        <w:bidi w:val="0"/>
        <w:spacing w:lineRule="auto" w:line="276" w:before="0" w:after="140"/>
        <w:jc w:val="left"/>
        <w:rPr/>
      </w:pPr>
      <w:r>
        <w:rPr/>
        <w:t>ID: 81545</w:t>
      </w:r>
    </w:p>
    <w:p>
      <w:pPr>
        <w:pStyle w:val="Normal"/>
        <w:bidi w:val="0"/>
        <w:jc w:val="left"/>
        <w:rPr/>
      </w:pPr>
      <w:r>
        <w:rPr/>
      </w:r>
    </w:p>
    <w:p>
      <w:pPr>
        <w:pStyle w:val="Normal"/>
        <w:bidi w:val="0"/>
        <w:jc w:val="left"/>
        <w:rPr/>
      </w:pPr>
      <w:r>
        <w:rPr/>
      </w:r>
      <w:r>
        <w:br w:type="page"/>
      </w:r>
    </w:p>
    <w:p>
      <w:pPr>
        <w:pStyle w:val="BodyText"/>
        <w:bidi w:val="0"/>
        <w:jc w:val="left"/>
        <w:rPr/>
      </w:pPr>
      <w:r>
        <w:rPr/>
      </w:r>
    </w:p>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TOCHeading"/>
            <w:suppressLineNumbers/>
            <w:bidi w:val="0"/>
            <w:ind w:hanging="0" w:left="0"/>
            <w:jc w:val="left"/>
            <w:rPr>
              <w:b/>
              <w:bCs/>
              <w:sz w:val="32"/>
              <w:szCs w:val="32"/>
            </w:rPr>
          </w:pPr>
          <w:r>
            <w:rPr>
              <w:b/>
              <w:bCs/>
              <w:sz w:val="32"/>
              <w:szCs w:val="32"/>
            </w:rPr>
            <w:t>Table of Contents</w:t>
          </w:r>
        </w:p>
        <w:p>
          <w:pPr>
            <w:pStyle w:val="TOC1"/>
            <w:bidi w:val="0"/>
            <w:jc w:val="left"/>
            <w:rPr/>
          </w:pPr>
          <w:r>
            <w:fldChar w:fldCharType="begin"/>
          </w:r>
          <w:r>
            <w:rPr>
              <w:rStyle w:val="IndexLink"/>
            </w:rPr>
            <w:instrText xml:space="preserve"> TOC \f \o "1-9" \h</w:instrText>
          </w:r>
          <w:r>
            <w:rPr>
              <w:rStyle w:val="IndexLink"/>
            </w:rPr>
            <w:fldChar w:fldCharType="separate"/>
          </w:r>
          <w:hyperlink w:anchor="__RefHeading___Toc4625_3777453368">
            <w:r>
              <w:rPr>
                <w:rStyle w:val="IndexLink"/>
              </w:rPr>
              <w:t>1 Introduction</w:t>
              <w:tab/>
              <w:t>3</w:t>
            </w:r>
          </w:hyperlink>
        </w:p>
        <w:p>
          <w:pPr>
            <w:pStyle w:val="TOC2"/>
            <w:bidi w:val="0"/>
            <w:jc w:val="left"/>
            <w:rPr/>
          </w:pPr>
          <w:hyperlink w:anchor="__RefHeading___Toc4689_3777453368">
            <w:r>
              <w:rPr>
                <w:rStyle w:val="IndexLink"/>
              </w:rPr>
              <w:t>1.1 The Company</w:t>
              <w:tab/>
              <w:t>3</w:t>
            </w:r>
          </w:hyperlink>
        </w:p>
        <w:p>
          <w:pPr>
            <w:pStyle w:val="TOC2"/>
            <w:bidi w:val="0"/>
            <w:jc w:val="left"/>
            <w:rPr/>
          </w:pPr>
          <w:hyperlink w:anchor="__RefHeading___Toc4691_3777453368">
            <w:r>
              <w:rPr>
                <w:rStyle w:val="IndexLink"/>
              </w:rPr>
              <w:t>1.2 The Mission Statement</w:t>
              <w:tab/>
              <w:t>3</w:t>
            </w:r>
          </w:hyperlink>
        </w:p>
        <w:p>
          <w:pPr>
            <w:pStyle w:val="TOC1"/>
            <w:bidi w:val="0"/>
            <w:jc w:val="left"/>
            <w:rPr/>
          </w:pPr>
          <w:hyperlink w:anchor="__RefHeading___Toc4629_3777453368">
            <w:r>
              <w:rPr>
                <w:rStyle w:val="IndexLink"/>
              </w:rPr>
              <w:t>2 Analysis</w:t>
              <w:tab/>
              <w:t>4</w:t>
            </w:r>
          </w:hyperlink>
        </w:p>
        <w:p>
          <w:pPr>
            <w:pStyle w:val="TOC2"/>
            <w:bidi w:val="0"/>
            <w:jc w:val="left"/>
            <w:rPr/>
          </w:pPr>
          <w:hyperlink w:anchor="__RefHeading___Toc4693_3777453368">
            <w:r>
              <w:rPr>
                <w:rStyle w:val="IndexLink"/>
              </w:rPr>
              <w:t>2.1 The Growth Strategy</w:t>
              <w:tab/>
              <w:t>4</w:t>
            </w:r>
          </w:hyperlink>
        </w:p>
        <w:p>
          <w:pPr>
            <w:pStyle w:val="TOC1"/>
            <w:bidi w:val="0"/>
            <w:jc w:val="left"/>
            <w:rPr/>
          </w:pPr>
          <w:hyperlink w:anchor="__RefHeading___Toc4631_3777453368">
            <w:r>
              <w:rPr>
                <w:rStyle w:val="IndexLink"/>
              </w:rPr>
              <w:t>3 Discussion</w:t>
              <w:tab/>
              <w:t>6</w:t>
            </w:r>
          </w:hyperlink>
        </w:p>
        <w:p>
          <w:pPr>
            <w:pStyle w:val="TOC1"/>
            <w:bidi w:val="0"/>
            <w:jc w:val="left"/>
            <w:rPr/>
          </w:pPr>
          <w:hyperlink w:anchor="__RefHeading___Toc4633_3777453368">
            <w:r>
              <w:rPr>
                <w:rStyle w:val="IndexLink"/>
              </w:rPr>
              <w:t>4 Reference List</w:t>
              <w:tab/>
              <w:t>7</w:t>
            </w:r>
          </w:hyperlink>
          <w:r>
            <w:rPr>
              <w:rStyle w:val="IndexLink"/>
            </w:rPr>
            <w:fldChar w:fldCharType="end"/>
          </w:r>
        </w:p>
      </w:sdtContent>
    </w:sdt>
    <w:p>
      <w:pPr>
        <w:pStyle w:val="Normal"/>
        <w:bidi w:val="0"/>
        <w:jc w:val="left"/>
        <w:rPr/>
      </w:pPr>
      <w:r>
        <w:rPr/>
      </w:r>
    </w:p>
    <w:p>
      <w:pPr>
        <w:pStyle w:val="Normal"/>
        <w:bidi w:val="0"/>
        <w:jc w:val="left"/>
        <w:rPr/>
      </w:pPr>
      <w:r>
        <w:rPr/>
      </w:r>
    </w:p>
    <w:p>
      <w:pPr>
        <w:pStyle w:val="Normal"/>
        <w:bidi w:val="0"/>
        <w:jc w:val="left"/>
        <w:rPr/>
      </w:pPr>
      <w:r>
        <w:rPr/>
      </w:r>
      <w:r>
        <w:br w:type="page"/>
      </w:r>
    </w:p>
    <w:p>
      <w:pPr>
        <w:pStyle w:val="Heading1"/>
        <w:bidi w:val="0"/>
        <w:ind w:hanging="0" w:left="0"/>
        <w:jc w:val="left"/>
        <w:rPr/>
      </w:pPr>
      <w:bookmarkStart w:id="0" w:name="__RefHeading___Toc4625_3777453368"/>
      <w:bookmarkEnd w:id="0"/>
      <w:r>
        <w:rPr/>
        <w:t>Introduction</w:t>
      </w:r>
    </w:p>
    <w:p>
      <w:pPr>
        <w:pStyle w:val="Normal"/>
        <w:bidi w:val="0"/>
        <w:jc w:val="left"/>
        <w:rPr/>
      </w:pPr>
      <w:r>
        <w:rPr/>
      </w:r>
    </w:p>
    <w:p>
      <w:pPr>
        <w:pStyle w:val="BodyText"/>
        <w:bidi w:val="0"/>
        <w:jc w:val="left"/>
        <w:rPr/>
      </w:pPr>
      <w:r>
        <w:rPr/>
        <w:t>In this essay I am going to analyze the strategy adopted by Starbucks to enter the Italian Market. In particular, I will try to understand why the first attempt to enter the Italian Market by Starbucks was a failure, and how Starbucks changed its strategy to become accepted in a country with such a strong culture about coffe.</w:t>
      </w:r>
    </w:p>
    <w:p>
      <w:pPr>
        <w:pStyle w:val="Normal"/>
        <w:bidi w:val="0"/>
        <w:jc w:val="left"/>
        <w:rPr/>
      </w:pPr>
      <w:r>
        <w:rPr/>
      </w:r>
    </w:p>
    <w:p>
      <w:pPr>
        <w:pStyle w:val="Heading2"/>
        <w:bidi w:val="0"/>
        <w:ind w:hanging="0" w:left="0"/>
        <w:jc w:val="left"/>
        <w:rPr/>
      </w:pPr>
      <w:bookmarkStart w:id="1" w:name="__RefHeading___Toc4689_3777453368"/>
      <w:bookmarkEnd w:id="1"/>
      <w:r>
        <w:rPr/>
        <w:t>The Company</w:t>
      </w:r>
      <w:r>
        <w:rPr>
          <w:rStyle w:val="FootnoteReference"/>
        </w:rPr>
        <w:footnoteReference w:id="2"/>
      </w:r>
    </w:p>
    <w:p>
      <w:pPr>
        <w:pStyle w:val="Normal"/>
        <w:bidi w:val="0"/>
        <w:jc w:val="left"/>
        <w:rPr/>
      </w:pPr>
      <w:r>
        <w:rPr/>
      </w:r>
    </w:p>
    <w:p>
      <w:pPr>
        <w:pStyle w:val="BodyText"/>
        <w:bidi w:val="0"/>
        <w:jc w:val="left"/>
        <w:rPr/>
      </w:pPr>
      <w:r>
        <w:rPr/>
        <w:t>Starbucks was founded in 1971 in Seattle; in its first store, fresh-roasted coffee bean were sold to customers. After then years, Howard Schultz joined the company and introduced a radical transformation in the company after his trip in Milan in 1983.</w:t>
      </w:r>
    </w:p>
    <w:p>
      <w:pPr>
        <w:pStyle w:val="BodyText"/>
        <w:bidi w:val="0"/>
        <w:jc w:val="left"/>
        <w:rPr/>
      </w:pPr>
      <w:r>
        <w:rPr/>
        <w:t>Schulz was impressed by the Italian ritual of drinking coffee at bars, were customers were talking friendly with each other and with the barista as well, who often knew and addressed his customers by name. This experience inspired Schulz to introduce this kind of culture in the US, through Starbucks.</w:t>
      </w:r>
    </w:p>
    <w:p>
      <w:pPr>
        <w:pStyle w:val="BodyText"/>
        <w:bidi w:val="0"/>
        <w:jc w:val="left"/>
        <w:rPr/>
      </w:pPr>
      <w:r>
        <w:rPr/>
        <w:t xml:space="preserve">In 1992, Starbucks goes public; at that time it had already 165 stores spread out across the US. In 1996, there is the first opening of stores outside US, in Japan and Singapore, here the multinational adventure of Starbucks beings; </w:t>
      </w:r>
      <w:r>
        <w:rPr/>
        <w:t>from this point the growth of Starbucks seems to be unstoppable; they open stores in Asia, South America, Middle Asia, Africa and Europe; the Italian market was approached in 2018. As of 1</w:t>
      </w:r>
      <w:r>
        <w:rPr>
          <w:vertAlign w:val="superscript"/>
        </w:rPr>
        <w:t>st</w:t>
      </w:r>
      <w:r>
        <w:rPr/>
        <w:t xml:space="preserve"> January 2022, Starbucks owns 36160 stores.</w:t>
      </w:r>
    </w:p>
    <w:p>
      <w:pPr>
        <w:pStyle w:val="BodyText"/>
        <w:bidi w:val="0"/>
        <w:jc w:val="left"/>
        <w:rPr/>
      </w:pPr>
      <w:r>
        <w:rPr/>
      </w:r>
    </w:p>
    <w:p>
      <w:pPr>
        <w:pStyle w:val="Heading2"/>
        <w:bidi w:val="0"/>
        <w:ind w:hanging="0" w:left="0"/>
        <w:jc w:val="left"/>
        <w:rPr/>
      </w:pPr>
      <w:bookmarkStart w:id="2" w:name="__RefHeading___Toc4691_3777453368"/>
      <w:bookmarkEnd w:id="2"/>
      <w:r>
        <w:rPr/>
        <w:t>The Mission Statement</w:t>
      </w:r>
    </w:p>
    <w:p>
      <w:pPr>
        <w:pStyle w:val="Normal"/>
        <w:bidi w:val="0"/>
        <w:jc w:val="left"/>
        <w:rPr/>
      </w:pPr>
      <w:r>
        <w:rPr/>
      </w:r>
    </w:p>
    <w:p>
      <w:pPr>
        <w:pStyle w:val="BodyText"/>
        <w:bidi w:val="0"/>
        <w:jc w:val="left"/>
        <w:rPr/>
      </w:pPr>
      <w:r>
        <w:rPr/>
        <w:t>The mission statement of Starbucks states: “</w:t>
      </w:r>
      <w:r>
        <w:rPr/>
        <w:t xml:space="preserve">Our Mission: With every cup, with every conversation, with every community - we nurture the limitless possibilities of human connection”; </w:t>
      </w:r>
      <w:r>
        <w:rPr/>
        <w:t xml:space="preserve">this statement is meant to reflect Italian spirit of </w:t>
      </w:r>
      <w:r>
        <w:rPr/>
        <w:t>seeing coffee drinking as a way to connect and socialize.</w:t>
      </w:r>
    </w:p>
    <w:p>
      <w:pPr>
        <w:pStyle w:val="BodyText"/>
        <w:bidi w:val="0"/>
        <w:jc w:val="left"/>
        <w:rPr/>
      </w:pPr>
      <w:r>
        <w:rPr/>
        <w:t>In addition to that, the corporate site of Starbucks report its commitment about preserving the environment and the people, positioning itself as a Social Enterprise that operates according the 3Ps principle (People, Planet, Profit).</w:t>
      </w:r>
    </w:p>
    <w:p>
      <w:pPr>
        <w:pStyle w:val="Normal"/>
        <w:bidi w:val="0"/>
        <w:jc w:val="left"/>
        <w:rPr/>
      </w:pPr>
      <w:r>
        <w:rPr/>
      </w:r>
    </w:p>
    <w:p>
      <w:pPr>
        <w:pStyle w:val="Heading1"/>
        <w:numPr>
          <w:ilvl w:val="0"/>
          <w:numId w:val="0"/>
        </w:numPr>
        <w:bidi w:val="0"/>
        <w:jc w:val="left"/>
        <w:rPr/>
      </w:pPr>
      <w:r>
        <w:rPr/>
      </w:r>
      <w:bookmarkStart w:id="3" w:name="__RefHeading___Toc4627_3777453368"/>
      <w:bookmarkStart w:id="4" w:name="__RefHeading___Toc4627_3777453368"/>
      <w:bookmarkEnd w:id="4"/>
      <w:r>
        <w:br w:type="page"/>
      </w:r>
    </w:p>
    <w:p>
      <w:pPr>
        <w:pStyle w:val="Heading1"/>
        <w:bidi w:val="0"/>
        <w:ind w:hanging="0" w:left="0"/>
        <w:jc w:val="left"/>
        <w:rPr/>
      </w:pPr>
      <w:bookmarkStart w:id="5" w:name="__RefHeading___Toc4629_3777453368"/>
      <w:bookmarkEnd w:id="5"/>
      <w:r>
        <w:rPr/>
        <w:t>Analysis</w:t>
      </w:r>
    </w:p>
    <w:p>
      <w:pPr>
        <w:pStyle w:val="Heading2"/>
        <w:bidi w:val="0"/>
        <w:ind w:hanging="0" w:left="0"/>
        <w:jc w:val="left"/>
        <w:rPr/>
      </w:pPr>
      <w:bookmarkStart w:id="6" w:name="__RefHeading___Toc4693_3777453368"/>
      <w:bookmarkEnd w:id="6"/>
      <w:r>
        <w:rPr/>
        <w:t>The Growth Strategy</w:t>
      </w:r>
    </w:p>
    <w:p>
      <w:pPr>
        <w:pStyle w:val="BodyText"/>
        <w:bidi w:val="0"/>
        <w:jc w:val="left"/>
        <w:rPr/>
      </w:pPr>
      <w:r>
        <w:rPr/>
        <w:t>The mission statement mentioned in the above section is the basis for the constitution of the decision framework of the company, alias the corporate strategy; from that statement we can see that for Starbucks each person is a potential customer and that they put no boundaries to their growth (“every community”, “limitless possibilities”).</w:t>
      </w:r>
    </w:p>
    <w:p>
      <w:pPr>
        <w:pStyle w:val="BodyText"/>
        <w:bidi w:val="0"/>
        <w:jc w:val="left"/>
        <w:rPr/>
      </w:pPr>
      <w:r>
        <w:rPr/>
      </w:r>
      <w:r>
        <mc:AlternateContent>
          <mc:Choice Requires="wps">
            <w:drawing>
              <wp:anchor behindDoc="0" distT="0" distB="0" distL="0" distR="0" simplePos="0" locked="0" layoutInCell="0" allowOverlap="1" relativeHeight="2">
                <wp:simplePos x="0" y="0"/>
                <wp:positionH relativeFrom="column">
                  <wp:posOffset>761365</wp:posOffset>
                </wp:positionH>
                <wp:positionV relativeFrom="paragraph">
                  <wp:posOffset>109220</wp:posOffset>
                </wp:positionV>
                <wp:extent cx="4618990" cy="4035425"/>
                <wp:effectExtent l="0" t="0" r="0" b="0"/>
                <wp:wrapTopAndBottom/>
                <wp:docPr id="1" name="Frame1"/>
                <a:graphic xmlns:a="http://schemas.openxmlformats.org/drawingml/2006/main">
                  <a:graphicData uri="http://schemas.microsoft.com/office/word/2010/wordprocessingShape">
                    <wps:wsp>
                      <wps:cNvSpPr txBox="1"/>
                      <wps:spPr>
                        <a:xfrm>
                          <a:off x="0" y="0"/>
                          <a:ext cx="4618990" cy="4035425"/>
                        </a:xfrm>
                        <a:prstGeom prst="rect"/>
                        <a:solidFill>
                          <a:srgbClr val="FFFFFF"/>
                        </a:solidFill>
                      </wps:spPr>
                      <wps:txbx>
                        <w:txbxContent>
                          <w:p>
                            <w:pPr>
                              <w:pStyle w:val="Figure"/>
                              <w:bidi w:val="0"/>
                              <w:spacing w:before="120" w:after="120"/>
                              <w:jc w:val="left"/>
                              <w:rPr/>
                            </w:pPr>
                            <w:bookmarkStart w:id="7" w:name="Ref_Figure0_label_and_number"/>
                            <w:r>
                              <w:rPr/>
                              <w:drawing>
                                <wp:inline distT="0" distB="0" distL="0" distR="0">
                                  <wp:extent cx="4618990" cy="360870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618990" cy="360870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bookmarkEnd w:id="7"/>
                            <w:r>
                              <w:rPr/>
                              <w:t xml:space="preserve">: </w:t>
                            </w:r>
                            <w:r>
                              <w:rPr/>
                              <w:t>Ansoff Matrix - https://expertprogrammanagement.com/2022/01/the-ansoff-matrix/</w:t>
                            </w:r>
                          </w:p>
                        </w:txbxContent>
                      </wps:txbx>
                      <wps:bodyPr anchor="t" lIns="0" tIns="0" rIns="0" bIns="0">
                        <a:noAutofit/>
                      </wps:bodyPr>
                    </wps:wsp>
                  </a:graphicData>
                </a:graphic>
              </wp:anchor>
            </w:drawing>
          </mc:Choice>
          <mc:Fallback>
            <w:pict>
              <v:rect style="position:absolute;rotation:-0;width:363.7pt;height:317.75pt;mso-wrap-distance-left:0pt;mso-wrap-distance-right:0pt;mso-wrap-distance-top:0pt;mso-wrap-distance-bottom:0pt;margin-top:8.6pt;mso-position-vertical-relative:text;margin-left:59.95pt;mso-position-horizontal-relative:text">
                <v:textbox inset="0in,0in,0in,0in">
                  <w:txbxContent>
                    <w:p>
                      <w:pPr>
                        <w:pStyle w:val="Figure"/>
                        <w:bidi w:val="0"/>
                        <w:spacing w:before="120" w:after="120"/>
                        <w:jc w:val="left"/>
                        <w:rPr/>
                      </w:pPr>
                      <w:bookmarkStart w:id="8" w:name="Ref_Figure0_label_and_number"/>
                      <w:r>
                        <w:rPr/>
                        <w:drawing>
                          <wp:inline distT="0" distB="0" distL="0" distR="0">
                            <wp:extent cx="4618990" cy="36087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4618990" cy="360870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bookmarkEnd w:id="8"/>
                      <w:r>
                        <w:rPr/>
                        <w:t xml:space="preserve">: </w:t>
                      </w:r>
                      <w:r>
                        <w:rPr/>
                        <w:t>Ansoff Matrix - https://expertprogrammanagement.com/2022/01/the-ansoff-matrix/</w:t>
                      </w:r>
                    </w:p>
                  </w:txbxContent>
                </v:textbox>
                <w10:wrap type="topAndBottom"/>
              </v:rect>
            </w:pict>
          </mc:Fallback>
        </mc:AlternateContent>
      </w:r>
    </w:p>
    <w:p>
      <w:pPr>
        <w:pStyle w:val="BodyText"/>
        <w:bidi w:val="0"/>
        <w:jc w:val="left"/>
        <w:rPr/>
      </w:pPr>
      <w:r>
        <w:rPr/>
        <w:t>If we have to use the Ansoff Matrix (</w:t>
      </w:r>
      <w:r>
        <w:rPr/>
        <w:fldChar w:fldCharType="begin"/>
      </w:r>
      <w:r>
        <w:rPr/>
        <w:instrText xml:space="preserve"> REF Ref_Figure0_label_and_number \h </w:instrText>
      </w:r>
      <w:r>
        <w:rPr/>
        <w:fldChar w:fldCharType="separate"/>
      </w:r>
      <w:r>
        <w:rPr/>
        <w:t>Figure 1</w:t>
      </w:r>
      <w:r>
        <w:rPr/>
        <w:fldChar w:fldCharType="end"/>
      </w:r>
      <w:r>
        <w:rPr/>
        <w:t>) to express the growth strategy of Starbucks, we can say that from its foundation in 1971, up to 1995, the company pursued a strategy of market penetration, aiming to increase its market share in the US market; starting from 1996, Starbucks entering foreign markets, moved to Market development, selling the same products to other markets, thus capitalizing  and its strategic capabilities accumulated and consolidated in 25 years of activity in the US market.</w:t>
      </w:r>
    </w:p>
    <w:p>
      <w:pPr>
        <w:pStyle w:val="BodyText"/>
        <w:bidi w:val="0"/>
        <w:jc w:val="left"/>
        <w:rPr/>
      </w:pPr>
      <w:r>
        <w:rPr/>
      </w:r>
    </w:p>
    <w:p>
      <w:pPr>
        <w:pStyle w:val="Heading2"/>
        <w:keepNext w:val="true"/>
        <w:bidi w:val="0"/>
        <w:spacing w:before="200" w:after="120"/>
        <w:ind w:hanging="0" w:left="57" w:right="0"/>
        <w:jc w:val="left"/>
        <w:rPr/>
      </w:pPr>
      <w:r>
        <w:rPr/>
        <w:t>Strategic Capabilities</w:t>
      </w:r>
    </w:p>
    <w:p>
      <w:pPr>
        <w:pStyle w:val="BodyText"/>
        <w:bidi w:val="0"/>
        <w:jc w:val="left"/>
        <w:rPr/>
      </w:pPr>
      <w:r>
        <w:rPr/>
        <w:t>https://www.copperproject.com/2022/07/lessons-business-can-learn-from-proper-management-strategies-in-starbucks/</w:t>
      </w:r>
    </w:p>
    <w:p>
      <w:pPr>
        <w:pStyle w:val="Heading2"/>
        <w:bidi w:val="0"/>
        <w:ind w:hanging="0" w:left="0"/>
        <w:jc w:val="left"/>
        <w:rPr/>
      </w:pPr>
      <w:r>
        <w:rPr/>
        <w:t>Value Chain</w:t>
      </w:r>
    </w:p>
    <w:p>
      <w:pPr>
        <w:pStyle w:val="BodyText"/>
        <w:bidi w:val="0"/>
        <w:jc w:val="left"/>
        <w:rPr/>
      </w:pPr>
      <w:bookmarkStart w:id="9" w:name="__RefHeading___Toc4627_3777453368_Copy_1"/>
      <w:bookmarkEnd w:id="9"/>
      <w:r>
        <w:rPr/>
        <w:t>https://research-methodology.net/starbucks-value-chain-analysis/</w:t>
      </w:r>
    </w:p>
    <w:p>
      <w:pPr>
        <w:pStyle w:val="Normal"/>
        <w:bidi w:val="0"/>
        <w:jc w:val="left"/>
        <w:rPr/>
      </w:pPr>
      <w:hyperlink r:id="rId4">
        <w:r>
          <w:rPr>
            <w:rStyle w:val="Hyperlink"/>
          </w:rPr>
          <w:t>https://research-methodology.net/starbucks-value-chain-analysis/</w:t>
        </w:r>
      </w:hyperlink>
    </w:p>
    <w:p>
      <w:pPr>
        <w:pStyle w:val="Normal"/>
        <w:bidi w:val="0"/>
        <w:jc w:val="left"/>
        <w:rPr/>
      </w:pPr>
      <w:r>
        <w:rPr/>
      </w:r>
    </w:p>
    <w:p>
      <w:pPr>
        <w:pStyle w:val="Normal"/>
        <w:bidi w:val="0"/>
        <w:jc w:val="left"/>
        <w:rPr/>
      </w:pPr>
      <w:hyperlink r:id="rId5">
        <w:r>
          <w:rPr>
            <w:rStyle w:val="Hyperlink"/>
          </w:rPr>
          <w:t>https://www.investopedia.com/articles/investing/103114/starbucks-example-value-chain-model.asp</w:t>
        </w:r>
      </w:hyperlink>
    </w:p>
    <w:p>
      <w:pPr>
        <w:pStyle w:val="Normal"/>
        <w:bidi w:val="0"/>
        <w:jc w:val="left"/>
        <w:rPr/>
      </w:pPr>
      <w:r>
        <w:rPr/>
      </w:r>
    </w:p>
    <w:p>
      <w:pPr>
        <w:pStyle w:val="Normal"/>
        <w:bidi w:val="0"/>
        <w:jc w:val="left"/>
        <w:rPr/>
      </w:pPr>
      <w:r>
        <w:rPr/>
      </w:r>
    </w:p>
    <w:p>
      <w:pPr>
        <w:pStyle w:val="Heading2"/>
        <w:bidi w:val="0"/>
        <w:ind w:hanging="0" w:left="0"/>
        <w:jc w:val="left"/>
        <w:rPr/>
      </w:pPr>
      <w:r>
        <w:rPr/>
        <w:t>Porter’s Five Forces Analysis</w:t>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Normal"/>
        <w:bidi w:val="0"/>
        <w:jc w:val="left"/>
        <w:rPr/>
      </w:pPr>
      <w:r>
        <w:rPr/>
        <w:t>https://thetakeout.com/starbucks-milan-italy-roastery-locations-dominos-fail-1849678898</w:t>
      </w:r>
    </w:p>
    <w:p>
      <w:pPr>
        <w:pStyle w:val="Normal"/>
        <w:bidi w:val="0"/>
        <w:jc w:val="left"/>
        <w:rPr/>
      </w:pPr>
      <w:r>
        <w:rPr/>
      </w:r>
    </w:p>
    <w:p>
      <w:pPr>
        <w:pStyle w:val="Normal"/>
        <w:bidi w:val="0"/>
        <w:jc w:val="left"/>
        <w:rPr/>
      </w:pPr>
      <w:r>
        <w:rPr/>
        <w:t>https://studycorgi.com/starbucks-corporations-global-marketing-in-italy/</w:t>
      </w:r>
    </w:p>
    <w:p>
      <w:pPr>
        <w:pStyle w:val="Normal"/>
        <w:bidi w:val="0"/>
        <w:jc w:val="left"/>
        <w:rPr/>
      </w:pPr>
      <w:r>
        <w:rPr/>
      </w:r>
    </w:p>
    <w:p>
      <w:pPr>
        <w:pStyle w:val="Normal"/>
        <w:bidi w:val="0"/>
        <w:jc w:val="left"/>
        <w:rPr/>
      </w:pPr>
      <w:hyperlink r:id="rId7">
        <w:r>
          <w:rPr>
            <w:rStyle w:val="Hyperlink"/>
          </w:rPr>
          <w:t>https://www.supplychain247.com/article/starbucks_as_an_example_of_the_value_chain_model</w:t>
        </w:r>
      </w:hyperlink>
    </w:p>
    <w:p>
      <w:pPr>
        <w:pStyle w:val="Normal"/>
        <w:bidi w:val="0"/>
        <w:jc w:val="left"/>
        <w:rPr/>
      </w:pPr>
      <w:r>
        <w:rPr/>
      </w:r>
    </w:p>
    <w:p>
      <w:pPr>
        <w:pStyle w:val="Normal"/>
        <w:bidi w:val="0"/>
        <w:jc w:val="left"/>
        <w:rPr/>
      </w:pPr>
      <w:r>
        <w:rPr/>
      </w:r>
    </w:p>
    <w:p>
      <w:pPr>
        <w:pStyle w:val="Normal"/>
        <w:bidi w:val="0"/>
        <w:jc w:val="left"/>
        <w:rPr/>
      </w:pPr>
      <w:r>
        <w:rPr/>
        <w:t>https://iimskills.com/marketing-strategy-of-starbucks/</w:t>
      </w:r>
    </w:p>
    <w:p>
      <w:pPr>
        <w:pStyle w:val="Normal"/>
        <w:bidi w:val="0"/>
        <w:jc w:val="left"/>
        <w:rPr/>
      </w:pPr>
      <w:r>
        <w:rPr/>
      </w:r>
    </w:p>
    <w:p>
      <w:pPr>
        <w:pStyle w:val="Heading1"/>
        <w:numPr>
          <w:ilvl w:val="0"/>
          <w:numId w:val="0"/>
        </w:numPr>
        <w:bidi w:val="0"/>
        <w:jc w:val="left"/>
        <w:rPr/>
      </w:pPr>
      <w:r>
        <w:rPr/>
      </w:r>
      <w:r>
        <w:br w:type="page"/>
      </w:r>
    </w:p>
    <w:p>
      <w:pPr>
        <w:pStyle w:val="Heading1"/>
        <w:bidi w:val="0"/>
        <w:ind w:hanging="0" w:left="0"/>
        <w:jc w:val="left"/>
        <w:rPr/>
      </w:pPr>
      <w:bookmarkStart w:id="10" w:name="__RefHeading___Toc4631_3777453368"/>
      <w:bookmarkEnd w:id="10"/>
      <w:r>
        <w:rPr/>
        <w:t>Discussion</w:t>
      </w:r>
    </w:p>
    <w:p>
      <w:pPr>
        <w:pStyle w:val="Normal"/>
        <w:bidi w:val="0"/>
        <w:jc w:val="left"/>
        <w:rPr/>
      </w:pPr>
      <w:r>
        <w:rPr/>
      </w:r>
    </w:p>
    <w:p>
      <w:pPr>
        <w:pStyle w:val="Heading1"/>
        <w:numPr>
          <w:ilvl w:val="0"/>
          <w:numId w:val="0"/>
        </w:numPr>
        <w:bidi w:val="0"/>
        <w:jc w:val="left"/>
        <w:rPr/>
      </w:pPr>
      <w:r>
        <w:rPr/>
      </w:r>
    </w:p>
    <w:p>
      <w:pPr>
        <w:pStyle w:val="Normal"/>
        <w:bidi w:val="0"/>
        <w:jc w:val="left"/>
        <w:rPr/>
      </w:pPr>
      <w:r>
        <w:rPr/>
        <w:t>http://www.napolinvespa.it/en/blog/11/why-starbucks-is-not-present-in-italy_25.html</w:t>
      </w:r>
    </w:p>
    <w:p>
      <w:pPr>
        <w:pStyle w:val="Normal"/>
        <w:bidi w:val="0"/>
        <w:jc w:val="left"/>
        <w:rPr/>
      </w:pPr>
      <w:r>
        <w:rPr/>
      </w:r>
    </w:p>
    <w:p>
      <w:pPr>
        <w:pStyle w:val="Normal"/>
        <w:bidi w:val="0"/>
        <w:jc w:val="left"/>
        <w:rPr/>
      </w:pPr>
      <w:r>
        <w:rPr/>
      </w:r>
    </w:p>
    <w:p>
      <w:pPr>
        <w:pStyle w:val="Normal"/>
        <w:bidi w:val="0"/>
        <w:jc w:val="left"/>
        <w:rPr/>
      </w:pPr>
      <w:r>
        <w:rPr/>
        <w:t>https://www.forbes.com/sites/jennawang/2018/09/13/why-it-took-starbucks-47-years-to-open-a-store-in-italy/?sh=517ededffc00</w:t>
      </w:r>
    </w:p>
    <w:p>
      <w:pPr>
        <w:pStyle w:val="BodyText"/>
        <w:numPr>
          <w:ilvl w:val="0"/>
          <w:numId w:val="0"/>
        </w:numPr>
        <w:bidi w:val="0"/>
        <w:jc w:val="left"/>
        <w:outlineLvl w:val="0"/>
        <w:rPr/>
      </w:pPr>
      <w:r>
        <w:rPr/>
      </w:r>
    </w:p>
    <w:p>
      <w:pPr>
        <w:pStyle w:val="BodyText"/>
        <w:numPr>
          <w:ilvl w:val="0"/>
          <w:numId w:val="0"/>
        </w:numPr>
        <w:bidi w:val="0"/>
        <w:jc w:val="left"/>
        <w:outlineLvl w:val="0"/>
        <w:rPr/>
      </w:pPr>
      <w:r>
        <w:rPr/>
      </w:r>
      <w:r>
        <w:br w:type="page"/>
      </w:r>
    </w:p>
    <w:p>
      <w:pPr>
        <w:pStyle w:val="Heading1"/>
        <w:bidi w:val="0"/>
        <w:ind w:hanging="0" w:left="0"/>
        <w:jc w:val="left"/>
        <w:rPr/>
      </w:pPr>
      <w:bookmarkStart w:id="11" w:name="__RefHeading___Toc4633_3777453368"/>
      <w:bookmarkEnd w:id="11"/>
      <w:r>
        <w:rPr/>
        <w:t>Reference List</w:t>
      </w:r>
    </w:p>
    <w:p>
      <w:pPr>
        <w:pStyle w:val="Normal"/>
        <w:bidi w:val="0"/>
        <w:jc w:val="left"/>
        <w:rPr/>
      </w:pPr>
      <w:r>
        <w:rPr/>
      </w:r>
    </w:p>
    <w:p>
      <w:pPr>
        <w:pStyle w:val="Normal"/>
        <w:numPr>
          <w:ilvl w:val="0"/>
          <w:numId w:val="2"/>
        </w:numPr>
        <w:bidi w:val="0"/>
        <w:jc w:val="left"/>
        <w:rPr/>
      </w:pPr>
      <w:r>
        <w:rPr/>
        <w:t xml:space="preserve">Starbucks Corporation. (2023, February 16). </w:t>
      </w:r>
      <w:r>
        <w:rPr>
          <w:i/>
        </w:rPr>
        <w:t>Company timeline - Starbucks Stories</w:t>
      </w:r>
      <w:r>
        <w:rPr/>
        <w:t>. Starbucks Stories. https://stories.starbucks.com/press/2019/company-timeline/</w:t>
      </w:r>
    </w:p>
    <w:p>
      <w:pPr>
        <w:pStyle w:val="BodyText"/>
        <w:numPr>
          <w:ilvl w:val="0"/>
          <w:numId w:val="2"/>
        </w:numPr>
        <w:bidi w:val="0"/>
        <w:spacing w:before="0" w:after="0"/>
        <w:jc w:val="left"/>
        <w:rPr/>
      </w:pPr>
      <w:r>
        <w:rPr/>
        <w:t xml:space="preserve">G, D. (2022, November 23). </w:t>
      </w:r>
      <w:r>
        <w:rPr>
          <w:i/>
        </w:rPr>
        <w:t>The Ansoff Matrix - Strategy Training from EPM</w:t>
      </w:r>
      <w:r>
        <w:rPr/>
        <w:t>. Expert. https://expertprogrammanagement.com/2022/01/the-ansoff-matrix/</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footerReference w:type="even" r:id="rId8"/>
      <w:footerReference w:type="default" r:id="rId9"/>
      <w:footerReference w:type="first" r:id="rId10"/>
      <w:footnotePr>
        <w:numFmt w:val="decimal"/>
      </w:footnotePr>
      <w:type w:val="nextPage"/>
      <w:pgSz w:w="12240" w:h="15840"/>
      <w:pgMar w:left="1134" w:right="1134" w:gutter="0" w:header="0" w:top="1134" w:footer="1134" w:bottom="1693"/>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bookmarkStart w:id="12" w:name="PageNumWizard_FOOTER_Default_Page_Style2"/>
    <w:r>
      <w:rPr/>
      <w:fldChar w:fldCharType="begin"/>
    </w:r>
    <w:r>
      <w:rPr/>
      <w:instrText xml:space="preserve"> PAGE </w:instrText>
    </w:r>
    <w:r>
      <w:rPr/>
      <w:fldChar w:fldCharType="separate"/>
    </w:r>
    <w:r>
      <w:rPr/>
      <w:t>8</w:t>
    </w:r>
    <w:r>
      <w:rPr/>
      <w:fldChar w:fldCharType="end"/>
    </w:r>
    <w:bookmarkEnd w:id="12"/>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bookmarkStart w:id="13" w:name="PageNumWizard_FOOTER_Default_Page_Style1"/>
    <w:bookmarkEnd w:id="13"/>
    <w:r>
      <w:rPr/>
      <w:t>Heading 1Body Text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r>
    <w:bookmarkStart w:id="14" w:name="PageNumWizard_FOOTER_Default_Page_Style3"/>
    <w:bookmarkStart w:id="15" w:name="PageNumWizard_FOOTER_Default_Page_Style3"/>
    <w:bookmarkEnd w:id="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jc w:val="left"/>
        <w:rPr/>
      </w:pPr>
      <w:r>
        <w:rPr>
          <w:rStyle w:val="FootnoteCharacters"/>
        </w:rPr>
        <w:footnoteRef/>
      </w:r>
      <w:r>
        <w:rPr/>
        <w:tab/>
        <w:t xml:space="preserve">Starbucks Corporation. (2023, February 16). </w:t>
      </w:r>
      <w:r>
        <w:rPr>
          <w:i/>
        </w:rPr>
        <w:t>Company timeline - Starbucks Stories</w:t>
      </w:r>
      <w:r>
        <w:rPr/>
        <w:t>. Starbucks Stories. https://stories.starbucks.com/press/2019/company-timeline/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w:lvlJc w:val="left"/>
      <w:pPr>
        <w:tabs>
          <w:tab w:val="num" w:pos="0"/>
        </w:tabs>
        <w:ind w:left="0" w:hanging="0"/>
      </w:pPr>
    </w:lvl>
    <w:lvl w:ilvl="1">
      <w:start w:val="1"/>
      <w:pStyle w:val="Heading2"/>
      <w:numFmt w:val="decimal"/>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evenAndOddHeaders/>
  <w:footnotePr>
    <w:numFmt w:val="decimal"/>
    <w:footnote w:id="0"/>
    <w:footnote w:id="1"/>
  </w:footnotePr>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IndexLink">
    <w:name w:val="Index Link"/>
    <w:qFormat/>
    <w:rPr/>
  </w:style>
  <w:style w:type="character" w:styleId="NumberingSymbols">
    <w:name w:val="Numbering Symbols"/>
    <w:qFormat/>
    <w:rPr/>
  </w:style>
  <w:style w:type="character" w:styleId="FootnoteReference">
    <w:name w:val="Footnote Reference"/>
    <w:rPr>
      <w:vertAlign w:val="superscript"/>
    </w:rPr>
  </w:style>
  <w:style w:type="character" w:styleId="FootnoteCharacters">
    <w:name w:val="Footnote Characters"/>
    <w:qForma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BodyText"/>
    <w:qFormat/>
    <w:pPr>
      <w:jc w:val="center"/>
    </w:pPr>
    <w:rPr>
      <w:b/>
      <w:bCs/>
      <w:sz w:val="56"/>
      <w:szCs w:val="5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09"/>
        <w:tab w:val="right" w:pos="9972" w:leader="dot"/>
      </w:tabs>
      <w:ind w:hanging="0" w:left="0"/>
    </w:pPr>
    <w:rPr/>
  </w:style>
  <w:style w:type="paragraph" w:styleId="FootnoteText">
    <w:name w:val="Footnote Text"/>
    <w:basedOn w:val="Normal"/>
    <w:pPr>
      <w:suppressLineNumbers/>
      <w:ind w:hanging="340" w:left="340"/>
    </w:pPr>
    <w:rPr>
      <w:sz w:val="20"/>
      <w:szCs w:val="20"/>
    </w:rPr>
  </w:style>
  <w:style w:type="paragraph" w:styleId="Figure">
    <w:name w:val="Figure"/>
    <w:basedOn w:val="Caption"/>
    <w:qFormat/>
    <w:pPr/>
    <w:rPr/>
  </w:style>
  <w:style w:type="paragraph" w:styleId="TOC2">
    <w:name w:val="TOC 2"/>
    <w:basedOn w:val="Index"/>
    <w:pPr>
      <w:tabs>
        <w:tab w:val="clear" w:pos="709"/>
        <w:tab w:val="right" w:pos="9972" w:leader="dot"/>
      </w:tabs>
      <w:ind w:hanging="0" w:lef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research-methodology.net/starbucks-value-chain-analysis/" TargetMode="External"/><Relationship Id="rId5" Type="http://schemas.openxmlformats.org/officeDocument/2006/relationships/hyperlink" Target="https://www.investopedia.com/articles/investing/103114/starbucks-example-value-chain-model.asp" TargetMode="External"/><Relationship Id="rId6" Type="http://schemas.openxmlformats.org/officeDocument/2006/relationships/hyperlink" Target="https://www.supplychain247.com/article/starbucks_as_an_example_of_the_value_chain_model" TargetMode="External"/><Relationship Id="rId7" Type="http://schemas.openxmlformats.org/officeDocument/2006/relationships/hyperlink" Target=""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LibreOffice/7.6.3.2$Linux_X86_64 LibreOffice_project/60$Build-2</Application>
  <AppVersion>15.0000</AppVersion>
  <Pages>8</Pages>
  <Words>585</Words>
  <Characters>4051</Characters>
  <CharactersWithSpaces>4577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2023-12-04T20:37:09Z</dcterms:created>
  <dc:creator/>
  <dc:description/>
  <dc:language>en-US</dc:language>
  <cp:lastModifiedBy/>
  <dcterms:modified xsi:type="dcterms:W3CDTF">2023-12-04T23:10:51Z</dcterms:modified>
  <cp:revision>2</cp:revision>
  <dc:subject/>
  <dc:title/>
</cp:coreProperties>
</file>