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009ee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Self-Review (Mid-Year and Final Meeting)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this form to help guide your conversation with your line manager.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3685"/>
        <w:gridCol w:w="5382"/>
        <w:tblGridChange w:id="0">
          <w:tblGrid>
            <w:gridCol w:w="421"/>
            <w:gridCol w:w="3685"/>
            <w:gridCol w:w="5382"/>
          </w:tblGrid>
        </w:tblGridChange>
      </w:tblGrid>
      <w:tr>
        <w:trPr>
          <w:cantSplit w:val="0"/>
          <w:tblHeader w:val="0"/>
        </w:trPr>
        <w:tc>
          <w:tcPr>
            <w:shd w:fill="002060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Aspect</w:t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Job Position/School – has this changed at all during the year so far: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Since Reflections and Detentions were removed, I helped Craig with the duties sweep and with the standard behaviour in the canteen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How has my teaching progressed during the year and what differences have I made to the students learning opportunities: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 was able to finish the curriculum early for Y13. I managed to bring a student that joined DP2 HL in September, to the same level of her peers. I doubled Brookes+ for giving Y13 students to better prepare for the exams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What professional development opportunities have I taken advantage of, and how have these impacted on a) me and b) the school: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 had to cover Craig for one month, while he was stuck in Turkey, and I had the chance to see more deeply what does it mean deal with pastoral issues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Areas of development to work on: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Organising meetings with teachers. This year I did not met EE supervisors as I should have been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Successes throughout the year that have made a considerable impact on student learning: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 improved the standard behaviour of my homeroom class; this class was assigned to me because it was problematic and we went from sanctions to regular rewards for the achievements of the students.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 brought a student from 5 to 7 in Business Management, after an agreement with student to work hard and reach the maximum score in BM and Economics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Evidence provided to support mid-year or end of year discussions: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evidence is the behavioural notes of my homeroom students.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009ee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009ee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009ee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009ee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009ee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009ee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009ee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009ee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009ee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009ee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009ee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009ee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009ee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009ee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009ee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009ee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40" w:w="11900" w:orient="portrait"/>
      <w:pgMar w:bottom="1186" w:top="993" w:left="1091" w:right="131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left="-1800" w:firstLine="0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9779000</wp:posOffset>
              </wp:positionH>
              <wp:positionV relativeFrom="paragraph">
                <wp:posOffset>228600</wp:posOffset>
              </wp:positionV>
              <wp:extent cx="423545" cy="357505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62803" y="3629823"/>
                        <a:ext cx="366395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0"/>
                              <w:i w:val="0"/>
                              <w:smallCaps w:val="0"/>
                              <w:strike w:val="0"/>
                              <w:color w:val="0b1552"/>
                              <w:sz w:val="20"/>
                              <w:vertAlign w:val="baseline"/>
                            </w:rPr>
                            <w:t xml:space="preserve"> PAGE   \* MERGEFORMAT 35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9779000</wp:posOffset>
              </wp:positionH>
              <wp:positionV relativeFrom="paragraph">
                <wp:posOffset>228600</wp:posOffset>
              </wp:positionV>
              <wp:extent cx="423545" cy="357505"/>
              <wp:effectExtent b="0" l="0" r="0" t="0"/>
              <wp:wrapNone/>
              <wp:docPr id="1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3545" cy="3575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9779000</wp:posOffset>
              </wp:positionH>
              <wp:positionV relativeFrom="paragraph">
                <wp:posOffset>228600</wp:posOffset>
              </wp:positionV>
              <wp:extent cx="60325" cy="504825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5683" y="3551400"/>
                        <a:ext cx="635" cy="4572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FFFFF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9779000</wp:posOffset>
              </wp:positionH>
              <wp:positionV relativeFrom="paragraph">
                <wp:posOffset>228600</wp:posOffset>
              </wp:positionV>
              <wp:extent cx="60325" cy="504825"/>
              <wp:effectExtent b="0" l="0" r="0" t="0"/>
              <wp:wrapNone/>
              <wp:docPr id="1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25" cy="504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5905500</wp:posOffset>
          </wp:positionH>
          <wp:positionV relativeFrom="paragraph">
            <wp:posOffset>254000</wp:posOffset>
          </wp:positionV>
          <wp:extent cx="3745230" cy="424815"/>
          <wp:effectExtent b="0" l="0" r="0" t="0"/>
          <wp:wrapNone/>
          <wp:docPr id="1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745230" cy="42481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line="288" w:lineRule="auto"/>
      <w:jc w:val="both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line="288" w:lineRule="auto"/>
      <w:jc w:val="both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120" w:lineRule="auto"/>
      <w:jc w:val="center"/>
    </w:pPr>
    <w:rPr>
      <w:b w:val="1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line="288" w:lineRule="auto"/>
      <w:jc w:val="both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line="288" w:lineRule="auto"/>
      <w:jc w:val="both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120" w:lineRule="auto"/>
      <w:jc w:val="center"/>
    </w:pPr>
    <w:rPr>
      <w:b w:val="1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line="288" w:lineRule="auto"/>
      <w:jc w:val="both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line="288" w:lineRule="auto"/>
      <w:jc w:val="both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120" w:lineRule="auto"/>
      <w:jc w:val="center"/>
    </w:pPr>
    <w:rPr>
      <w:b w:val="1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line="288" w:lineRule="auto"/>
      <w:jc w:val="both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line="288" w:lineRule="auto"/>
      <w:jc w:val="both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120" w:lineRule="auto"/>
      <w:jc w:val="center"/>
    </w:pPr>
    <w:rPr>
      <w:b w:val="1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line="288" w:lineRule="auto"/>
      <w:jc w:val="both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line="288" w:lineRule="auto"/>
      <w:jc w:val="both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120" w:lineRule="auto"/>
      <w:jc w:val="center"/>
    </w:pPr>
    <w:rPr>
      <w:b w:val="1"/>
      <w:sz w:val="30"/>
      <w:szCs w:val="30"/>
    </w:rPr>
  </w:style>
  <w:style w:type="paragraph" w:styleId="Subtitle">
    <w:name w:val="Subtitle"/>
    <w:basedOn w:val="Normal"/>
    <w:next w:val="Normal"/>
    <w:pPr/>
    <w:rPr>
      <w:rFonts w:ascii="Arial" w:cs="Arial" w:eastAsia="Arial" w:hAnsi="Arial"/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rFonts w:ascii="Arial" w:cs="Arial" w:eastAsia="Arial" w:hAnsi="Arial"/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rFonts w:ascii="Arial" w:cs="Arial" w:eastAsia="Arial" w:hAnsi="Arial"/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rFonts w:ascii="Arial" w:cs="Arial" w:eastAsia="Arial" w:hAnsi="Arial"/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rFonts w:ascii="Arial" w:cs="Arial" w:eastAsia="Arial" w:hAnsi="Arial"/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r7c3YW24AZxfyMZeEp9PCTUsyg==">CgMxLjA4AHIhMWJPajZfbE9fVVlJdk5Za0FGenlLU2UtUWE5VmIzaW1X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