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Grid Integration Physics Under High Solar Penetration</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solar penetration introduces new physical constraints into power system operation because photovoltaic (PV) generation is converter-interfaced rather than synchronous. Traditional grids were designed around large rotating generators that inherently provide inertia, voltage control, and fault current. Solar plants instead connect through power electronic converters, which changes the physics governing grid stability. As solar penetration increases beyond ~20-30% of instantaneous generation, several constraints become important. These are the following:</w:t>
      </w:r>
    </w:p>
    <w:p w:rsidR="00000000" w:rsidDel="00000000" w:rsidP="00000000" w:rsidRDefault="00000000" w:rsidRPr="00000000" w14:paraId="00000004">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Inverter Thermal Limits</w:t>
      </w:r>
    </w:p>
    <w:p w:rsidR="00000000" w:rsidDel="00000000" w:rsidP="00000000" w:rsidRDefault="00000000" w:rsidRPr="00000000" w14:paraId="00000005">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of System Inertia</w:t>
      </w:r>
    </w:p>
    <w:p w:rsidR="00000000" w:rsidDel="00000000" w:rsidP="00000000" w:rsidRDefault="00000000" w:rsidRPr="00000000" w14:paraId="00000006">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Rapid Ramping Requirements (AKA Duck Curve)</w:t>
      </w:r>
    </w:p>
    <w:p w:rsidR="00000000" w:rsidDel="00000000" w:rsidP="00000000" w:rsidRDefault="00000000" w:rsidRPr="00000000" w14:paraId="00000007">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Transmission Congestion and Thermal Limits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constraints determine technical feasibility and capital requirements for our renewable-heavy power systems.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Inverter Thermal Stress Physics</w:t>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Inverters Fail in Hot Regions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inverters convert direct current (DC) from PV panels into grid-synchronous alternating current (AC) using power semiconductor switches (IGBTs or MOFSETs). These devices generate heat due to:</w:t>
      </w:r>
    </w:p>
    <w:p w:rsidR="00000000" w:rsidDel="00000000" w:rsidP="00000000" w:rsidRDefault="00000000" w:rsidRPr="00000000" w14:paraId="0000000D">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Conduction losses</w:t>
      </w:r>
    </w:p>
    <w:p w:rsidR="00000000" w:rsidDel="00000000" w:rsidP="00000000" w:rsidRDefault="00000000" w:rsidRPr="00000000" w14:paraId="0000000E">
      <w:pPr>
        <w:spacing w:line="480" w:lineRule="auto"/>
        <w:ind w:left="1440" w:firstLine="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cond</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I</m:t>
            </m:r>
          </m:e>
          <m:sup>
            <m:r>
              <w:rPr>
                <w:rFonts w:ascii="Times New Roman" w:cs="Times New Roman" w:eastAsia="Times New Roman" w:hAnsi="Times New Roman"/>
                <w:sz w:val="24"/>
                <w:szCs w:val="24"/>
              </w:rPr>
              <m:t xml:space="preserve">2</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on</m:t>
            </m:r>
          </m:sub>
        </m:sSub>
      </m:oMath>
      <w:r w:rsidDel="00000000" w:rsidR="00000000" w:rsidRPr="00000000">
        <w:rPr>
          <w:rtl w:val="0"/>
        </w:rPr>
      </w:r>
    </w:p>
    <w:p w:rsidR="00000000" w:rsidDel="00000000" w:rsidP="00000000" w:rsidRDefault="00000000" w:rsidRPr="00000000" w14:paraId="0000000F">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Switching Losses</w:t>
      </w:r>
    </w:p>
    <w:p w:rsidR="00000000" w:rsidDel="00000000" w:rsidP="00000000" w:rsidRDefault="00000000" w:rsidRPr="00000000" w14:paraId="00000010">
      <w:pPr>
        <w:spacing w:line="480" w:lineRule="auto"/>
        <w:ind w:left="1440" w:firstLine="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switch</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on</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off</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1">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 current</w:t>
      </w:r>
    </w:p>
    <w:p w:rsidR="00000000" w:rsidDel="00000000" w:rsidP="00000000" w:rsidRDefault="00000000" w:rsidRPr="00000000" w14:paraId="00000012">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R_on = device resistance</w:t>
      </w:r>
    </w:p>
    <w:p w:rsidR="00000000" w:rsidDel="00000000" w:rsidP="00000000" w:rsidRDefault="00000000" w:rsidRPr="00000000" w14:paraId="00000013">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F_s = switching frequency</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loss becomes heat that must be dissipated through heat sinks and forced air cooling.</w:t>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 Temperature Constraint</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Inverters rated for 95 degrees Fahrenheit (35 degrees Celsius) often experience ambient temperatures of 110-120 degrees F (43-49 degrees C) in places like Phoenix or Las Vegas. Because semiconductor reliability depends on the junction temperature, the thermal margin disappears.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Junction Temperature: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θ</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loss</m:t>
            </m:r>
          </m:sub>
        </m:sSub>
      </m:oMath>
      <w:r w:rsidDel="00000000" w:rsidR="00000000" w:rsidRPr="00000000">
        <w:rPr>
          <w:rtl w:val="0"/>
        </w:rPr>
      </w:r>
    </w:p>
    <w:p w:rsidR="00000000" w:rsidDel="00000000" w:rsidP="00000000" w:rsidRDefault="00000000" w:rsidRPr="00000000" w14:paraId="00000019">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T_a = ambient temperature</w:t>
      </w:r>
    </w:p>
    <w:p w:rsidR="00000000" w:rsidDel="00000000" w:rsidP="00000000" w:rsidRDefault="00000000" w:rsidRPr="00000000" w14:paraId="0000001A">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R_theta = thermal resistance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maximum T_j for IGBTs: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j</m:t>
                </m:r>
              </m:sub>
            </m:sSub>
          </m:e>
          <m:sup>
            <m:r>
              <w:rPr>
                <w:rFonts w:ascii="Times New Roman" w:cs="Times New Roman" w:eastAsia="Times New Roman" w:hAnsi="Times New Roman"/>
                <w:sz w:val="24"/>
                <w:szCs w:val="24"/>
              </w:rPr>
              <m:t xml:space="preserve">max</m:t>
            </m:r>
          </m:sup>
        </m:sSup>
        <m:r>
          <w:rPr>
            <w:rFonts w:ascii="Times New Roman" w:cs="Times New Roman" w:eastAsia="Times New Roman" w:hAnsi="Times New Roman"/>
            <w:sz w:val="24"/>
            <w:szCs w:val="24"/>
          </w:rPr>
          <m:t xml:space="preserve">~15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o</m:t>
            </m:r>
          </m:sup>
        </m:sSup>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ambient temperatures push junction temperatures close to failure thresholds. </w:t>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 Physics (Arrhenius Law)</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lifetime roughly follows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Lifetime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/kT</m:t>
            </m:r>
          </m:sup>
        </m:sSup>
      </m:oMath>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every 10 degree celsius increase halves component lifetime.</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desert installations: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Ambient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Cooling Effectiveness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 Accumulation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Airflow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Solar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Current Loading</w:t>
            </w:r>
          </w:p>
        </w:tc>
      </w:tr>
    </w:tbl>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inverter replacement cycles of 7-10 years instead of 15-20 years.</w:t>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Investment Implication</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solar penetration in hot climates requires:</w:t>
      </w:r>
    </w:p>
    <w:p w:rsidR="00000000" w:rsidDel="00000000" w:rsidP="00000000" w:rsidRDefault="00000000" w:rsidRPr="00000000" w14:paraId="0000003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Oversized inverters</w:t>
      </w:r>
    </w:p>
    <w:p w:rsidR="00000000" w:rsidDel="00000000" w:rsidP="00000000" w:rsidRDefault="00000000" w:rsidRPr="00000000" w14:paraId="0000003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Liquid Cooling</w:t>
      </w:r>
    </w:p>
    <w:p w:rsidR="00000000" w:rsidDel="00000000" w:rsidP="00000000" w:rsidRDefault="00000000" w:rsidRPr="00000000" w14:paraId="0000003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Replacement CAPEX</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assumption:</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Replacement cost ≈8-12%</m:t>
        </m:r>
      </m:oMath>
      <w:r w:rsidDel="00000000" w:rsidR="00000000" w:rsidRPr="00000000">
        <w:rPr>
          <w:rFonts w:ascii="Times New Roman" w:cs="Times New Roman" w:eastAsia="Times New Roman" w:hAnsi="Times New Roman"/>
          <w:sz w:val="24"/>
          <w:szCs w:val="24"/>
          <w:rtl w:val="0"/>
        </w:rPr>
        <w:t xml:space="preserve"> of plant CAPEX every decade</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Grid Stability in Low-Inertia Systems</w:t>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of Rotational Inertia</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generators contain large rotating masses. Their inertia stabilizes grid frequency.</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Kinetic Energy:</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=1/2 J</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ω</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3B">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 = Rotational Inertia</w:t>
      </w:r>
    </w:p>
    <w:p w:rsidR="00000000" w:rsidDel="00000000" w:rsidP="00000000" w:rsidRDefault="00000000" w:rsidRPr="00000000" w14:paraId="0000003C">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Omega = angular velocity</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inertia slows frequency changes when supply and demand mismatch. Frequency dynamics follow the swing equation:</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2H</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0</m:t>
                </m:r>
              </m:sub>
            </m:sSub>
          </m:den>
        </m:f>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e</m:t>
            </m:r>
          </m:sub>
        </m:sSub>
      </m:oMath>
      <w:r w:rsidDel="00000000" w:rsidR="00000000" w:rsidRPr="00000000">
        <w:rPr>
          <w:rtl w:val="0"/>
        </w:rPr>
      </w:r>
    </w:p>
    <w:p w:rsidR="00000000" w:rsidDel="00000000" w:rsidP="00000000" w:rsidRDefault="00000000" w:rsidRPr="00000000" w14:paraId="0000003F">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 = Inertia Constant</w:t>
      </w:r>
    </w:p>
    <w:p w:rsidR="00000000" w:rsidDel="00000000" w:rsidP="00000000" w:rsidRDefault="00000000" w:rsidRPr="00000000" w14:paraId="00000040">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P_m = Mechanical Power</w:t>
      </w:r>
    </w:p>
    <w:p w:rsidR="00000000" w:rsidDel="00000000" w:rsidP="00000000" w:rsidRDefault="00000000" w:rsidRPr="00000000" w14:paraId="00000041">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P_e = Electrical Load</w:t>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Solar Inverters Provide No Physical Inertia</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 plants connect through grid-following inverters, which rely on the grid’s existing frequency reference.</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Consequences at high solar penetration include:</w:t>
      </w:r>
    </w:p>
    <w:p w:rsidR="00000000" w:rsidDel="00000000" w:rsidP="00000000" w:rsidRDefault="00000000" w:rsidRPr="00000000" w14:paraId="00000045">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Faster frequency deviations</w:t>
      </w:r>
    </w:p>
    <w:p w:rsidR="00000000" w:rsidDel="00000000" w:rsidP="00000000" w:rsidRDefault="00000000" w:rsidRPr="00000000" w14:paraId="00000046">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fault current</w:t>
      </w:r>
    </w:p>
    <w:p w:rsidR="00000000" w:rsidDel="00000000" w:rsidP="00000000" w:rsidRDefault="00000000" w:rsidRPr="00000000" w14:paraId="00000047">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risk of cascading outages</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system inertia reductions: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Historical Inertia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Solar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seconds</w:t>
            </w:r>
          </w:p>
        </w:tc>
      </w:tr>
    </w:tbl>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inertia means disturbances propagate faster.</w:t>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Synthetic Inertia</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inverters provide grid-forming capabilities that emulate inertia via control algorithms.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response:</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d</m:t>
            </m:r>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df</m:t>
            </m:r>
          </m:num>
          <m:den>
            <m:r>
              <w:rPr>
                <w:rFonts w:ascii="Times New Roman" w:cs="Times New Roman" w:eastAsia="Times New Roman" w:hAnsi="Times New Roman"/>
                <w:sz w:val="24"/>
                <w:szCs w:val="24"/>
              </w:rPr>
              <m:t xml:space="preserve">dt</m:t>
            </m:r>
          </m:den>
        </m:f>
      </m:oMath>
      <w:r w:rsidDel="00000000" w:rsidR="00000000" w:rsidRPr="00000000">
        <w:rPr>
          <w:rtl w:val="0"/>
        </w:rPr>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limitations include the following:</w:t>
      </w:r>
    </w:p>
    <w:p w:rsidR="00000000" w:rsidDel="00000000" w:rsidP="00000000" w:rsidRDefault="00000000" w:rsidRPr="00000000" w14:paraId="0000005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energy buffer</w:t>
      </w:r>
    </w:p>
    <w:p w:rsidR="00000000" w:rsidDel="00000000" w:rsidP="00000000" w:rsidRDefault="00000000" w:rsidRPr="00000000" w14:paraId="0000005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Slower response than physical inertia</w:t>
      </w:r>
    </w:p>
    <w:p w:rsidR="00000000" w:rsidDel="00000000" w:rsidP="00000000" w:rsidRDefault="00000000" w:rsidRPr="00000000" w14:paraId="0000005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instability risks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large systems still rely on some of the following:</w:t>
      </w:r>
    </w:p>
    <w:p w:rsidR="00000000" w:rsidDel="00000000" w:rsidP="00000000" w:rsidRDefault="00000000" w:rsidRPr="00000000" w14:paraId="00000059">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Batteries </w:t>
      </w:r>
    </w:p>
    <w:p w:rsidR="00000000" w:rsidDel="00000000" w:rsidP="00000000" w:rsidRDefault="00000000" w:rsidRPr="00000000" w14:paraId="0000005A">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Synchronous condensers</w:t>
      </w:r>
    </w:p>
    <w:p w:rsidR="00000000" w:rsidDel="00000000" w:rsidP="00000000" w:rsidRDefault="00000000" w:rsidRPr="00000000" w14:paraId="0000005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Gas peakers</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Duck Curve Ramping Physics</w:t>
      </w:r>
    </w:p>
    <w:p w:rsidR="00000000" w:rsidDel="00000000" w:rsidP="00000000" w:rsidRDefault="00000000" w:rsidRPr="00000000" w14:paraId="0000005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Solar Generation Profile</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output peaks midday but drops rapidly at sunset. This produces the duck curve, where net load ramps sharply in the evening.</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(California ISO):</w:t>
      </w:r>
    </w:p>
    <w:p w:rsidR="00000000" w:rsidDel="00000000" w:rsidP="00000000" w:rsidRDefault="00000000" w:rsidRPr="00000000" w14:paraId="00000062">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Midday Net Load: ~15 GW</w:t>
      </w:r>
    </w:p>
    <w:p w:rsidR="00000000" w:rsidDel="00000000" w:rsidP="00000000" w:rsidRDefault="00000000" w:rsidRPr="00000000" w14:paraId="00000063">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Evening Net Load: ~30 GW</w:t>
      </w:r>
    </w:p>
    <w:p w:rsidR="00000000" w:rsidDel="00000000" w:rsidP="00000000" w:rsidRDefault="00000000" w:rsidRPr="00000000" w14:paraId="00000064">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Ramp Required: ~15 GW in ~3 hours</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 Rate:</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dP</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≈5 GW/hr</m:t>
        </m:r>
      </m:oMath>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Ramping Limits</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generation sources have ramp rate constraints.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Ramp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Turbine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 MW/min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MW/min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MW/min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 MW/min</w:t>
            </w:r>
          </w:p>
        </w:tc>
      </w:tr>
    </w:tbl>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grids have to rely on the following:</w:t>
      </w:r>
    </w:p>
    <w:p w:rsidR="00000000" w:rsidDel="00000000" w:rsidP="00000000" w:rsidRDefault="00000000" w:rsidRPr="00000000" w14:paraId="00000074">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 gas turbines</w:t>
      </w:r>
    </w:p>
    <w:p w:rsidR="00000000" w:rsidDel="00000000" w:rsidP="00000000" w:rsidRDefault="00000000" w:rsidRPr="00000000" w14:paraId="00000075">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Battery storage</w:t>
      </w:r>
    </w:p>
    <w:p w:rsidR="00000000" w:rsidDel="00000000" w:rsidP="00000000" w:rsidRDefault="00000000" w:rsidRPr="00000000" w14:paraId="00000076">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Demand response </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response is fastest:</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Response time &lt; 1 second</m:t>
        </m:r>
      </m:oMath>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batteries are expensive for multi-hour ramps.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Limits on Renewable Penetration</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high renewable levels, several stability limits appear.</w:t>
      </w:r>
    </w:p>
    <w:p w:rsidR="00000000" w:rsidDel="00000000" w:rsidP="00000000" w:rsidRDefault="00000000" w:rsidRPr="00000000" w14:paraId="0000007D">
      <w:pPr>
        <w:numPr>
          <w:ilvl w:val="0"/>
          <w:numId w:val="1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Frequency Stability Limit</w:t>
      </w:r>
    </w:p>
    <w:p w:rsidR="00000000" w:rsidDel="00000000" w:rsidP="00000000" w:rsidRDefault="00000000" w:rsidRPr="00000000" w14:paraId="0000007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sufficient inertia, disturbances cause rapid frequency collapse.</w:t>
      </w:r>
    </w:p>
    <w:p w:rsidR="00000000" w:rsidDel="00000000" w:rsidP="00000000" w:rsidRDefault="00000000" w:rsidRPr="00000000" w14:paraId="0000007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thresholds include:</w:t>
      </w:r>
    </w:p>
    <w:p w:rsidR="00000000" w:rsidDel="00000000" w:rsidP="00000000" w:rsidRDefault="00000000" w:rsidRPr="00000000" w14:paraId="00000080">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Stability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grid upgrades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Grid-forming controls required</w:t>
            </w:r>
          </w:p>
        </w:tc>
      </w:tr>
    </w:tbl>
    <w:p w:rsidR="00000000" w:rsidDel="00000000" w:rsidP="00000000" w:rsidRDefault="00000000" w:rsidRPr="00000000" w14:paraId="0000008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Voltage Stability</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plants provide less reactive power support than synchronous machines.</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stability equation:</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Q=V(V-E)/X</m:t>
        </m:r>
      </m:oMath>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reactive support can cause voltage collapse in weak grids.</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Curtailment</w:t>
      </w:r>
    </w:p>
    <w:p w:rsidR="00000000" w:rsidDel="00000000" w:rsidP="00000000" w:rsidRDefault="00000000" w:rsidRPr="00000000" w14:paraId="0000009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solar output exceeds demand or transmission capacity, power must be curtailed.</w:t>
      </w:r>
    </w:p>
    <w:p w:rsidR="00000000" w:rsidDel="00000000" w:rsidP="00000000" w:rsidRDefault="00000000" w:rsidRPr="00000000" w14:paraId="0000009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curtailment has exceeded &gt;3 TWh/yr. Curtailment reduces effective solar capacity factors.</w:t>
      </w:r>
    </w:p>
    <w:p w:rsidR="00000000" w:rsidDel="00000000" w:rsidP="00000000" w:rsidRDefault="00000000" w:rsidRPr="00000000" w14:paraId="0000009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Transmission Thermal Limits</w:t>
      </w:r>
    </w:p>
    <w:p w:rsidR="00000000" w:rsidDel="00000000" w:rsidP="00000000" w:rsidRDefault="00000000" w:rsidRPr="00000000" w14:paraId="0000009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lines are limited by thermal heating from current.</w:t>
      </w:r>
    </w:p>
    <w:p w:rsidR="00000000" w:rsidDel="00000000" w:rsidP="00000000" w:rsidRDefault="00000000" w:rsidRPr="00000000" w14:paraId="0000009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loss:</w:t>
      </w:r>
    </w:p>
    <w:p w:rsidR="00000000" w:rsidDel="00000000" w:rsidP="00000000" w:rsidRDefault="00000000" w:rsidRPr="00000000" w14:paraId="0000009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loss</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I</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R</m:t>
        </m:r>
      </m:oMath>
      <w:r w:rsidDel="00000000" w:rsidR="00000000" w:rsidRPr="00000000">
        <w:rPr>
          <w:rtl w:val="0"/>
        </w:rPr>
      </w:r>
    </w:p>
    <w:p w:rsidR="00000000" w:rsidDel="00000000" w:rsidP="00000000" w:rsidRDefault="00000000" w:rsidRPr="00000000" w14:paraId="0000009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current increases, conductor temperature rises. Maximum temperature is typically from 75-100 degrees C. Beyond this;</w:t>
      </w:r>
    </w:p>
    <w:p w:rsidR="00000000" w:rsidDel="00000000" w:rsidP="00000000" w:rsidRDefault="00000000" w:rsidRPr="00000000" w14:paraId="0000009A">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Conductors sag</w:t>
      </w:r>
    </w:p>
    <w:p w:rsidR="00000000" w:rsidDel="00000000" w:rsidP="00000000" w:rsidRDefault="00000000" w:rsidRPr="00000000" w14:paraId="0000009B">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Clearance violations occur</w:t>
      </w:r>
    </w:p>
    <w:p w:rsidR="00000000" w:rsidDel="00000000" w:rsidP="00000000" w:rsidRDefault="00000000" w:rsidRPr="00000000" w14:paraId="0000009C">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Structural damage risk increases</w:t>
      </w:r>
    </w:p>
    <w:p w:rsidR="00000000" w:rsidDel="00000000" w:rsidP="00000000" w:rsidRDefault="00000000" w:rsidRPr="00000000" w14:paraId="0000009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Renewable Location Mismatch</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resources are often far from demand centers. For example:</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Mojave Desert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Dallas and Houston</w:t>
            </w:r>
          </w:p>
        </w:tc>
      </w:tr>
    </w:tbl>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congestion can limit renewable deployment even when generation exists. Typical new transmission costs are around $2-4M per mile. Lead times often exceed 10 years due to permitting.</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Constraints for Investment Modeling</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physical constraints significantly affect renewable economics.</w:t>
      </w:r>
    </w:p>
    <w:p w:rsidR="00000000" w:rsidDel="00000000" w:rsidP="00000000" w:rsidRDefault="00000000" w:rsidRPr="00000000" w14:paraId="000000AF">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Inverter Replacement</w:t>
      </w:r>
    </w:p>
    <w:p w:rsidR="00000000" w:rsidDel="00000000" w:rsidP="00000000" w:rsidRDefault="00000000" w:rsidRPr="00000000" w14:paraId="000000B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- 7-10 year lifetime in hot climates</w:t>
      </w:r>
    </w:p>
    <w:p w:rsidR="00000000" w:rsidDel="00000000" w:rsidP="00000000" w:rsidRDefault="00000000" w:rsidRPr="00000000" w14:paraId="000000B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replacement CAPEX ~10% plant cost</w:t>
      </w:r>
    </w:p>
    <w:p w:rsidR="00000000" w:rsidDel="00000000" w:rsidP="00000000" w:rsidRDefault="00000000" w:rsidRPr="00000000" w14:paraId="000000B2">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Stability Costs</w:t>
      </w:r>
    </w:p>
    <w:p w:rsidR="00000000" w:rsidDel="00000000" w:rsidP="00000000" w:rsidRDefault="00000000" w:rsidRPr="00000000" w14:paraId="000000B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High solar penetration requires:</w:t>
      </w:r>
    </w:p>
    <w:p w:rsidR="00000000" w:rsidDel="00000000" w:rsidP="00000000" w:rsidRDefault="00000000" w:rsidRPr="00000000" w14:paraId="000000B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battery storage</w:t>
      </w:r>
    </w:p>
    <w:p w:rsidR="00000000" w:rsidDel="00000000" w:rsidP="00000000" w:rsidRDefault="00000000" w:rsidRPr="00000000" w14:paraId="000000B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-synchronous condensers</w:t>
      </w:r>
    </w:p>
    <w:p w:rsidR="00000000" w:rsidDel="00000000" w:rsidP="00000000" w:rsidRDefault="00000000" w:rsidRPr="00000000" w14:paraId="000000B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-fast gas backup</w:t>
      </w:r>
    </w:p>
    <w:p w:rsidR="00000000" w:rsidDel="00000000" w:rsidP="00000000" w:rsidRDefault="00000000" w:rsidRPr="00000000" w14:paraId="000000B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system integration cost is about $5-20/MWh</w:t>
      </w:r>
    </w:p>
    <w:p w:rsidR="00000000" w:rsidDel="00000000" w:rsidP="00000000" w:rsidRDefault="00000000" w:rsidRPr="00000000" w14:paraId="000000B8">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Curtailment Risk</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&gt;40% solar penetration, curtailment may exceed 10-20% of generation</w:t>
      </w:r>
    </w:p>
    <w:p w:rsidR="00000000" w:rsidDel="00000000" w:rsidP="00000000" w:rsidRDefault="00000000" w:rsidRPr="00000000" w14:paraId="000000BA">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Transmission Bottlenecks</w:t>
      </w:r>
    </w:p>
    <w:p w:rsidR="00000000" w:rsidDel="00000000" w:rsidP="00000000" w:rsidRDefault="00000000" w:rsidRPr="00000000" w14:paraId="000000B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Transmission limits can delay projects by 5-10 years and add billions in grid upgrades.</w:t>
      </w:r>
    </w:p>
    <w:p w:rsidR="00000000" w:rsidDel="00000000" w:rsidP="00000000" w:rsidRDefault="00000000" w:rsidRPr="00000000" w14:paraId="000000BC">
      <w:pPr>
        <w:spacing w:line="48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B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power can provide large quantities of low-carbon electricity, but high penetration levels introduce physical grid constraints.</w:t>
      </w:r>
    </w:p>
    <w:p w:rsidR="00000000" w:rsidDel="00000000" w:rsidP="00000000" w:rsidRDefault="00000000" w:rsidRPr="00000000" w14:paraId="000000B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technical limitations include:</w:t>
      </w:r>
    </w:p>
    <w:p w:rsidR="00000000" w:rsidDel="00000000" w:rsidP="00000000" w:rsidRDefault="00000000" w:rsidRPr="00000000" w14:paraId="000000B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thermal stress and reduced inverter lifetime</w:t>
        <w:br w:type="textWrapping"/>
        <w:tab/>
        <w:t xml:space="preserve">- loss of system inertia and grid stability challenges</w:t>
        <w:br w:type="textWrapping"/>
        <w:tab/>
        <w:t xml:space="preserve">- rapid evening ramping requirements</w:t>
        <w:br w:type="textWrapping"/>
        <w:tab/>
        <w:t xml:space="preserve">- transmission congestion</w:t>
      </w:r>
    </w:p>
    <w:p w:rsidR="00000000" w:rsidDel="00000000" w:rsidP="00000000" w:rsidRDefault="00000000" w:rsidRPr="00000000" w14:paraId="000000C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create non-linear integration costs as solar penetration increases. Grid investments in storage, transmission, and advanced inverter controls are therefore necessary to maintain reliability.</w:t>
      </w:r>
    </w:p>
    <w:p w:rsidR="00000000" w:rsidDel="00000000" w:rsidP="00000000" w:rsidRDefault="00000000" w:rsidRPr="00000000" w14:paraId="000000C1">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