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23" w:rsidRDefault="00E3257F">
      <w:r>
        <w:t>Dylan Gallup</w:t>
      </w:r>
    </w:p>
    <w:p w:rsidR="00E3257F" w:rsidRDefault="00E3257F">
      <w:r>
        <w:t>CS260: Object Oriented Programming</w:t>
      </w:r>
    </w:p>
    <w:p w:rsidR="00E3257F" w:rsidRDefault="0093430A">
      <w:r>
        <w:t xml:space="preserve">Professor </w:t>
      </w:r>
      <w:proofErr w:type="spellStart"/>
      <w:r w:rsidR="00E3257F">
        <w:t>Tevis</w:t>
      </w:r>
      <w:proofErr w:type="spellEnd"/>
      <w:r w:rsidR="00E3257F">
        <w:t xml:space="preserve"> </w:t>
      </w:r>
      <w:proofErr w:type="spellStart"/>
      <w:r w:rsidR="00E3257F">
        <w:t>Boulware</w:t>
      </w:r>
      <w:proofErr w:type="spellEnd"/>
    </w:p>
    <w:p w:rsidR="00E3257F" w:rsidRDefault="00DC1130">
      <w:r>
        <w:t>Week 4</w:t>
      </w:r>
      <w:r w:rsidR="00E3257F">
        <w:t xml:space="preserve"> Assignment</w:t>
      </w:r>
    </w:p>
    <w:p w:rsidR="0093430A" w:rsidRDefault="0093430A"/>
    <w:p w:rsidR="0093430A" w:rsidRDefault="0093430A">
      <w:r>
        <w:t xml:space="preserve">Sources: Professor </w:t>
      </w:r>
      <w:proofErr w:type="spellStart"/>
      <w:r>
        <w:t>Tevis</w:t>
      </w:r>
      <w:proofErr w:type="spellEnd"/>
      <w:r>
        <w:t xml:space="preserve"> </w:t>
      </w:r>
      <w:proofErr w:type="spellStart"/>
      <w:r>
        <w:t>Boulware</w:t>
      </w:r>
      <w:proofErr w:type="spellEnd"/>
    </w:p>
    <w:p w:rsidR="00754317" w:rsidRDefault="00754317"/>
    <w:p w:rsidR="00754317" w:rsidRPr="00754317" w:rsidRDefault="00754317">
      <w:pPr>
        <w:rPr>
          <w:b/>
        </w:rPr>
      </w:pPr>
      <w:r>
        <w:rPr>
          <w:b/>
        </w:rPr>
        <w:t>UML Class/Object Diagram</w:t>
      </w:r>
    </w:p>
    <w:p w:rsidR="0093430A" w:rsidRPr="00594BD6" w:rsidRDefault="00594BD6" w:rsidP="00594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161925</wp:posOffset>
            </wp:positionV>
            <wp:extent cx="7416165" cy="5772785"/>
            <wp:effectExtent l="0" t="0" r="0" b="0"/>
            <wp:wrapTight wrapText="bothSides">
              <wp:wrapPolygon edited="0">
                <wp:start x="0" y="0"/>
                <wp:lineTo x="0" y="21526"/>
                <wp:lineTo x="21528" y="21526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3" t="17285" r="28632" b="14720"/>
                    <a:stretch/>
                  </pic:blipFill>
                  <pic:spPr bwMode="auto">
                    <a:xfrm>
                      <a:off x="0" y="0"/>
                      <a:ext cx="7416165" cy="577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30A" w:rsidRPr="005C4E2A" w:rsidRDefault="0093430A" w:rsidP="0093430A">
      <w:pPr>
        <w:pStyle w:val="Caption"/>
        <w:jc w:val="left"/>
      </w:pPr>
      <w:bookmarkStart w:id="0" w:name="_Toc491092923"/>
      <w:r w:rsidRPr="005C4E2A">
        <w:lastRenderedPageBreak/>
        <w:t>Method Specification Form</w:t>
      </w:r>
      <w:bookmarkEnd w:id="0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530"/>
        <w:gridCol w:w="903"/>
        <w:gridCol w:w="1350"/>
        <w:gridCol w:w="3510"/>
      </w:tblGrid>
      <w:tr w:rsidR="0093430A" w:rsidTr="00C70F29">
        <w:trPr>
          <w:trHeight w:val="323"/>
        </w:trPr>
        <w:tc>
          <w:tcPr>
            <w:tcW w:w="4410" w:type="dxa"/>
            <w:gridSpan w:val="3"/>
            <w:tcBorders>
              <w:top w:val="single" w:sz="4" w:space="0" w:color="auto"/>
            </w:tcBorders>
          </w:tcPr>
          <w:p w:rsidR="0093430A" w:rsidRDefault="0093430A" w:rsidP="00C70F29">
            <w:pPr>
              <w:rPr>
                <w:rFonts w:ascii="Brush Script MT" w:hAnsi="Brush Script MT"/>
              </w:rPr>
            </w:pPr>
            <w:r w:rsidRPr="00217BA7">
              <w:rPr>
                <w:b/>
              </w:rPr>
              <w:t>Method Name</w:t>
            </w:r>
            <w:r w:rsidR="00594BD6">
              <w:t>:</w:t>
            </w:r>
            <w:r w:rsidR="00594BD6">
              <w:tab/>
            </w:r>
            <w:proofErr w:type="spellStart"/>
            <w:r w:rsidR="00594BD6">
              <w:t>netPayCalculation</w:t>
            </w:r>
            <w:proofErr w:type="spellEnd"/>
          </w:p>
        </w:tc>
        <w:tc>
          <w:tcPr>
            <w:tcW w:w="4860" w:type="dxa"/>
            <w:gridSpan w:val="2"/>
            <w:tcBorders>
              <w:top w:val="single" w:sz="4" w:space="0" w:color="auto"/>
            </w:tcBorders>
          </w:tcPr>
          <w:p w:rsidR="0093430A" w:rsidRDefault="0093430A" w:rsidP="00C70F29">
            <w:pPr>
              <w:rPr>
                <w:rFonts w:ascii="Brush Script MT" w:hAnsi="Brush Script MT"/>
              </w:rPr>
            </w:pPr>
            <w:r w:rsidRPr="00217BA7">
              <w:rPr>
                <w:b/>
              </w:rPr>
              <w:t>Class Name</w:t>
            </w:r>
            <w:r w:rsidR="00594BD6">
              <w:t xml:space="preserve">: </w:t>
            </w:r>
            <w:r w:rsidR="00594BD6">
              <w:tab/>
              <w:t>Pay</w:t>
            </w:r>
          </w:p>
        </w:tc>
      </w:tr>
      <w:tr w:rsidR="0093430A" w:rsidTr="00C70F29">
        <w:trPr>
          <w:trHeight w:val="323"/>
        </w:trPr>
        <w:tc>
          <w:tcPr>
            <w:tcW w:w="9270" w:type="dxa"/>
            <w:gridSpan w:val="5"/>
            <w:tcBorders>
              <w:top w:val="single" w:sz="4" w:space="0" w:color="auto"/>
            </w:tcBorders>
          </w:tcPr>
          <w:p w:rsidR="0093430A" w:rsidRDefault="0093430A" w:rsidP="00C70F29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  <w:p w:rsidR="0093430A" w:rsidRPr="00B50D82" w:rsidRDefault="0093430A" w:rsidP="00594BD6">
            <w:r>
              <w:t xml:space="preserve">Function </w:t>
            </w:r>
            <w:r w:rsidR="00594BD6">
              <w:t xml:space="preserve">uses </w:t>
            </w:r>
            <w:proofErr w:type="spellStart"/>
            <w:r w:rsidR="00594BD6">
              <w:t>grossPay</w:t>
            </w:r>
            <w:proofErr w:type="spellEnd"/>
            <w:r w:rsidR="00594BD6">
              <w:t xml:space="preserve"> calculation and </w:t>
            </w:r>
            <w:proofErr w:type="spellStart"/>
            <w:r w:rsidR="00594BD6">
              <w:t>taxRate</w:t>
            </w:r>
            <w:proofErr w:type="spellEnd"/>
            <w:r w:rsidR="00594BD6">
              <w:t xml:space="preserve"> to compute the Net Pay</w:t>
            </w:r>
          </w:p>
        </w:tc>
      </w:tr>
      <w:tr w:rsidR="0093430A" w:rsidTr="00C70F29">
        <w:trPr>
          <w:trHeight w:val="845"/>
        </w:trPr>
        <w:tc>
          <w:tcPr>
            <w:tcW w:w="9270" w:type="dxa"/>
            <w:gridSpan w:val="5"/>
          </w:tcPr>
          <w:p w:rsidR="0093430A" w:rsidRDefault="0093430A" w:rsidP="00C70F29">
            <w:pPr>
              <w:tabs>
                <w:tab w:val="left" w:pos="1092"/>
              </w:tabs>
              <w:ind w:left="2172" w:hanging="2172"/>
            </w:pPr>
            <w:r w:rsidRPr="00217BA7">
              <w:rPr>
                <w:b/>
              </w:rPr>
              <w:t>Triggers/Events</w:t>
            </w:r>
            <w:r>
              <w:t>:</w:t>
            </w:r>
          </w:p>
          <w:p w:rsidR="0093430A" w:rsidRDefault="0093430A" w:rsidP="00C70F29">
            <w:pPr>
              <w:tabs>
                <w:tab w:val="left" w:pos="1092"/>
              </w:tabs>
            </w:pPr>
          </w:p>
        </w:tc>
      </w:tr>
      <w:tr w:rsidR="0093430A" w:rsidTr="00C70F29">
        <w:trPr>
          <w:trHeight w:val="323"/>
        </w:trPr>
        <w:tc>
          <w:tcPr>
            <w:tcW w:w="9270" w:type="dxa"/>
            <w:gridSpan w:val="5"/>
            <w:tcBorders>
              <w:top w:val="single" w:sz="4" w:space="0" w:color="auto"/>
            </w:tcBorders>
          </w:tcPr>
          <w:p w:rsidR="0093430A" w:rsidRPr="00B50D82" w:rsidRDefault="0093430A" w:rsidP="00C70F29">
            <w:r>
              <w:rPr>
                <w:b/>
              </w:rPr>
              <w:t xml:space="preserve">Return Type: </w:t>
            </w:r>
            <w:r w:rsidR="00594BD6">
              <w:t>double</w:t>
            </w:r>
          </w:p>
        </w:tc>
      </w:tr>
      <w:tr w:rsidR="0093430A" w:rsidTr="00C70F29">
        <w:tc>
          <w:tcPr>
            <w:tcW w:w="1977" w:type="dxa"/>
            <w:shd w:val="pct5" w:color="auto" w:fill="FFFFFF"/>
          </w:tcPr>
          <w:p w:rsidR="0093430A" w:rsidRPr="00217BA7" w:rsidRDefault="0093430A" w:rsidP="00C70F29">
            <w:pPr>
              <w:pStyle w:val="Header"/>
              <w:rPr>
                <w:b/>
              </w:rPr>
            </w:pPr>
            <w:r w:rsidRPr="00217BA7">
              <w:rPr>
                <w:b/>
              </w:rPr>
              <w:t xml:space="preserve">Input </w:t>
            </w:r>
            <w:r>
              <w:rPr>
                <w:b/>
              </w:rPr>
              <w:t>Parameters</w:t>
            </w:r>
          </w:p>
          <w:p w:rsidR="0093430A" w:rsidRPr="00217BA7" w:rsidRDefault="0093430A" w:rsidP="00C70F29">
            <w:pPr>
              <w:pStyle w:val="Header"/>
              <w:rPr>
                <w:b/>
              </w:rPr>
            </w:pPr>
          </w:p>
        </w:tc>
        <w:tc>
          <w:tcPr>
            <w:tcW w:w="1530" w:type="dxa"/>
            <w:shd w:val="pct5" w:color="auto" w:fill="FFFFFF"/>
          </w:tcPr>
          <w:p w:rsidR="0093430A" w:rsidRPr="00217BA7" w:rsidRDefault="0093430A" w:rsidP="00C70F29">
            <w:pPr>
              <w:pStyle w:val="Header"/>
              <w:jc w:val="center"/>
              <w:rPr>
                <w:b/>
              </w:rPr>
            </w:pPr>
            <w:r w:rsidRPr="00217BA7">
              <w:rPr>
                <w:b/>
              </w:rPr>
              <w:t>Data Type</w:t>
            </w:r>
          </w:p>
        </w:tc>
        <w:tc>
          <w:tcPr>
            <w:tcW w:w="2253" w:type="dxa"/>
            <w:gridSpan w:val="2"/>
            <w:shd w:val="pct5" w:color="auto" w:fill="FFFFFF"/>
          </w:tcPr>
          <w:p w:rsidR="0093430A" w:rsidRPr="00217BA7" w:rsidRDefault="0093430A" w:rsidP="00C70F29">
            <w:pPr>
              <w:pStyle w:val="Header"/>
              <w:jc w:val="center"/>
              <w:rPr>
                <w:b/>
              </w:rPr>
            </w:pPr>
            <w:r w:rsidRPr="00217BA7">
              <w:rPr>
                <w:b/>
              </w:rPr>
              <w:t>Valid Value Range</w:t>
            </w:r>
          </w:p>
        </w:tc>
        <w:tc>
          <w:tcPr>
            <w:tcW w:w="3510" w:type="dxa"/>
            <w:shd w:val="pct5" w:color="auto" w:fill="FFFFFF"/>
          </w:tcPr>
          <w:p w:rsidR="0093430A" w:rsidRPr="00217BA7" w:rsidRDefault="0093430A" w:rsidP="00C70F29">
            <w:pPr>
              <w:pStyle w:val="Header"/>
              <w:jc w:val="center"/>
              <w:rPr>
                <w:b/>
              </w:rPr>
            </w:pPr>
            <w:r w:rsidRPr="00217BA7">
              <w:rPr>
                <w:b/>
              </w:rPr>
              <w:t>Description</w:t>
            </w:r>
          </w:p>
        </w:tc>
      </w:tr>
      <w:tr w:rsidR="0093430A" w:rsidTr="00C70F29">
        <w:tc>
          <w:tcPr>
            <w:tcW w:w="1977" w:type="dxa"/>
          </w:tcPr>
          <w:p w:rsidR="0093430A" w:rsidRDefault="00594BD6" w:rsidP="00C70F29">
            <w:pPr>
              <w:pStyle w:val="Header"/>
            </w:pPr>
            <w:proofErr w:type="spellStart"/>
            <w:r>
              <w:t>grossPay</w:t>
            </w:r>
            <w:proofErr w:type="spellEnd"/>
          </w:p>
        </w:tc>
        <w:tc>
          <w:tcPr>
            <w:tcW w:w="1530" w:type="dxa"/>
          </w:tcPr>
          <w:p w:rsidR="0093430A" w:rsidRDefault="00594BD6" w:rsidP="00C70F29">
            <w:pPr>
              <w:pStyle w:val="Header"/>
            </w:pPr>
            <w:r>
              <w:t>double</w:t>
            </w:r>
          </w:p>
        </w:tc>
        <w:tc>
          <w:tcPr>
            <w:tcW w:w="2253" w:type="dxa"/>
            <w:gridSpan w:val="2"/>
          </w:tcPr>
          <w:p w:rsidR="0093430A" w:rsidRDefault="009049AD" w:rsidP="00C70F29">
            <w:pPr>
              <w:pStyle w:val="Header"/>
            </w:pPr>
            <w:r>
              <w:t>0 or greater</w:t>
            </w:r>
          </w:p>
        </w:tc>
        <w:tc>
          <w:tcPr>
            <w:tcW w:w="3510" w:type="dxa"/>
          </w:tcPr>
          <w:p w:rsidR="0093430A" w:rsidRDefault="009049AD" w:rsidP="00C70F29">
            <w:pPr>
              <w:pStyle w:val="Header"/>
              <w:jc w:val="center"/>
            </w:pPr>
            <w:r>
              <w:t xml:space="preserve">Takes </w:t>
            </w:r>
            <w:proofErr w:type="spellStart"/>
            <w:r>
              <w:t>grossPay</w:t>
            </w:r>
            <w:proofErr w:type="spellEnd"/>
            <w:r>
              <w:t xml:space="preserve"> for calculation</w:t>
            </w:r>
          </w:p>
        </w:tc>
      </w:tr>
      <w:tr w:rsidR="0093430A" w:rsidTr="00C70F29">
        <w:tc>
          <w:tcPr>
            <w:tcW w:w="1977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</w:tcPr>
          <w:p w:rsidR="0093430A" w:rsidRDefault="0093430A" w:rsidP="00C70F29">
            <w:pPr>
              <w:pStyle w:val="Header"/>
              <w:jc w:val="center"/>
            </w:pPr>
          </w:p>
        </w:tc>
      </w:tr>
      <w:tr w:rsidR="0093430A" w:rsidTr="00C70F29">
        <w:tc>
          <w:tcPr>
            <w:tcW w:w="1977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</w:tcPr>
          <w:p w:rsidR="0093430A" w:rsidRDefault="0093430A" w:rsidP="00C70F29">
            <w:pPr>
              <w:pStyle w:val="Header"/>
              <w:jc w:val="center"/>
            </w:pPr>
          </w:p>
        </w:tc>
      </w:tr>
      <w:tr w:rsidR="0093430A" w:rsidTr="00C70F29">
        <w:tc>
          <w:tcPr>
            <w:tcW w:w="1977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</w:tcPr>
          <w:p w:rsidR="0093430A" w:rsidRDefault="0093430A" w:rsidP="00C70F29">
            <w:pPr>
              <w:pStyle w:val="Header"/>
              <w:jc w:val="center"/>
            </w:pPr>
          </w:p>
        </w:tc>
      </w:tr>
      <w:tr w:rsidR="0093430A" w:rsidRPr="00217BA7" w:rsidTr="00C70F29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93430A" w:rsidRPr="00217BA7" w:rsidRDefault="0093430A" w:rsidP="00C70F29">
            <w:pPr>
              <w:pStyle w:val="Header"/>
              <w:rPr>
                <w:b/>
              </w:rPr>
            </w:pPr>
            <w:r w:rsidRPr="00217BA7">
              <w:rPr>
                <w:b/>
              </w:rPr>
              <w:t xml:space="preserve">Output </w:t>
            </w:r>
            <w:r>
              <w:rPr>
                <w:b/>
              </w:rPr>
              <w:t>Parameters</w:t>
            </w:r>
          </w:p>
          <w:p w:rsidR="0093430A" w:rsidRPr="00217BA7" w:rsidRDefault="0093430A" w:rsidP="00C70F29">
            <w:pPr>
              <w:pStyle w:val="Head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93430A" w:rsidRPr="00217BA7" w:rsidRDefault="0093430A" w:rsidP="00C70F29">
            <w:pPr>
              <w:pStyle w:val="Header"/>
              <w:rPr>
                <w:b/>
              </w:rPr>
            </w:pPr>
            <w:r w:rsidRPr="00217BA7">
              <w:rPr>
                <w:b/>
              </w:rPr>
              <w:t>Data Type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93430A" w:rsidRPr="00217BA7" w:rsidRDefault="0093430A" w:rsidP="00C70F29">
            <w:pPr>
              <w:pStyle w:val="Header"/>
              <w:rPr>
                <w:b/>
              </w:rPr>
            </w:pPr>
            <w:r w:rsidRPr="00217BA7">
              <w:rPr>
                <w:b/>
              </w:rPr>
              <w:t>Valid Value Range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93430A" w:rsidRPr="00217BA7" w:rsidRDefault="0093430A" w:rsidP="00C70F29">
            <w:pPr>
              <w:pStyle w:val="Header"/>
              <w:jc w:val="center"/>
              <w:rPr>
                <w:b/>
              </w:rPr>
            </w:pPr>
            <w:r w:rsidRPr="00217BA7">
              <w:rPr>
                <w:b/>
              </w:rPr>
              <w:t>Description</w:t>
            </w:r>
          </w:p>
        </w:tc>
      </w:tr>
      <w:tr w:rsidR="0093430A" w:rsidTr="00C70F29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594BD6" w:rsidP="00C70F29">
            <w:pPr>
              <w:pStyle w:val="Header"/>
            </w:pPr>
            <w:proofErr w:type="spellStart"/>
            <w:r>
              <w:t>netPay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594BD6" w:rsidP="00C70F29">
            <w:pPr>
              <w:pStyle w:val="Header"/>
            </w:pPr>
            <w:r>
              <w:t>double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049AD" w:rsidP="00C70F29">
            <w:pPr>
              <w:pStyle w:val="Header"/>
            </w:pPr>
            <w:r>
              <w:t>0 or greater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049AD" w:rsidP="00C70F29">
            <w:pPr>
              <w:pStyle w:val="Header"/>
            </w:pPr>
            <w:r>
              <w:t xml:space="preserve">Value after </w:t>
            </w:r>
            <w:proofErr w:type="spellStart"/>
            <w:r>
              <w:t>taxRate</w:t>
            </w:r>
            <w:proofErr w:type="spellEnd"/>
            <w:r>
              <w:t xml:space="preserve"> * </w:t>
            </w:r>
            <w:proofErr w:type="spellStart"/>
            <w:r>
              <w:t>grossPay</w:t>
            </w:r>
            <w:proofErr w:type="spellEnd"/>
          </w:p>
        </w:tc>
      </w:tr>
      <w:tr w:rsidR="0093430A" w:rsidTr="00C70F29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</w:tr>
      <w:tr w:rsidR="0093430A" w:rsidTr="00C70F29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</w:tr>
      <w:tr w:rsidR="0093430A" w:rsidTr="00C70F29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30A" w:rsidRDefault="0093430A" w:rsidP="00C70F29">
            <w:pPr>
              <w:pStyle w:val="Header"/>
            </w:pPr>
          </w:p>
        </w:tc>
      </w:tr>
      <w:tr w:rsidR="0093430A" w:rsidTr="00C70F29">
        <w:trPr>
          <w:trHeight w:val="2843"/>
        </w:trPr>
        <w:tc>
          <w:tcPr>
            <w:tcW w:w="9270" w:type="dxa"/>
            <w:gridSpan w:val="5"/>
          </w:tcPr>
          <w:p w:rsidR="0093430A" w:rsidRDefault="0093430A" w:rsidP="00C70F29">
            <w:pPr>
              <w:tabs>
                <w:tab w:val="left" w:pos="1092"/>
              </w:tabs>
              <w:ind w:left="2172" w:hanging="2172"/>
              <w:rPr>
                <w:b/>
              </w:rPr>
            </w:pPr>
            <w:r w:rsidRPr="00217BA7">
              <w:rPr>
                <w:b/>
              </w:rPr>
              <w:t>Pseudocode:</w:t>
            </w:r>
          </w:p>
          <w:p w:rsidR="0093430A" w:rsidRDefault="009049AD" w:rsidP="00C70F29">
            <w:pPr>
              <w:tabs>
                <w:tab w:val="left" w:pos="1092"/>
              </w:tabs>
            </w:pPr>
            <w:r>
              <w:t>if (</w:t>
            </w:r>
            <w:proofErr w:type="spellStart"/>
            <w:r>
              <w:t>grossPay</w:t>
            </w:r>
            <w:proofErr w:type="spellEnd"/>
            <w:r>
              <w:t xml:space="preserve"> &lt; range 1) </w:t>
            </w:r>
            <w:proofErr w:type="spellStart"/>
            <w:r>
              <w:t>taxRate</w:t>
            </w:r>
            <w:proofErr w:type="spellEnd"/>
            <w:r>
              <w:t xml:space="preserve"> = .15</w:t>
            </w:r>
          </w:p>
          <w:p w:rsidR="009049AD" w:rsidRDefault="009049AD" w:rsidP="00C70F29">
            <w:pPr>
              <w:tabs>
                <w:tab w:val="left" w:pos="1092"/>
              </w:tabs>
            </w:pPr>
            <w:r>
              <w:t xml:space="preserve">if(1500 &lt;= </w:t>
            </w:r>
            <w:proofErr w:type="spellStart"/>
            <w:r>
              <w:t>grossPay</w:t>
            </w:r>
            <w:proofErr w:type="spellEnd"/>
            <w:r>
              <w:t xml:space="preserve"> &lt; 3000) </w:t>
            </w:r>
            <w:proofErr w:type="spellStart"/>
            <w:r>
              <w:t>taxRate</w:t>
            </w:r>
            <w:proofErr w:type="spellEnd"/>
            <w:r>
              <w:t xml:space="preserve"> = .19</w:t>
            </w:r>
          </w:p>
          <w:p w:rsidR="009049AD" w:rsidRDefault="009049AD" w:rsidP="00C70F29">
            <w:pPr>
              <w:tabs>
                <w:tab w:val="left" w:pos="1092"/>
              </w:tabs>
            </w:pPr>
            <w:r>
              <w:t xml:space="preserve">if(3000 &lt;= </w:t>
            </w:r>
            <w:proofErr w:type="spellStart"/>
            <w:r>
              <w:t>grossPay</w:t>
            </w:r>
            <w:proofErr w:type="spellEnd"/>
            <w:r>
              <w:t xml:space="preserve"> &lt; 5000) </w:t>
            </w:r>
            <w:proofErr w:type="spellStart"/>
            <w:r>
              <w:t>taxRate</w:t>
            </w:r>
            <w:proofErr w:type="spellEnd"/>
            <w:r>
              <w:t xml:space="preserve"> = .21</w:t>
            </w:r>
          </w:p>
          <w:p w:rsidR="009049AD" w:rsidRDefault="009049AD" w:rsidP="00C70F29">
            <w:pPr>
              <w:tabs>
                <w:tab w:val="left" w:pos="1092"/>
              </w:tabs>
            </w:pPr>
            <w:r>
              <w:t xml:space="preserve">if(5000 &lt;= </w:t>
            </w:r>
            <w:proofErr w:type="spellStart"/>
            <w:r>
              <w:t>grossPay</w:t>
            </w:r>
            <w:proofErr w:type="spellEnd"/>
            <w:r>
              <w:t xml:space="preserve"> &lt; 7000) </w:t>
            </w:r>
            <w:proofErr w:type="spellStart"/>
            <w:r>
              <w:t>taxRate</w:t>
            </w:r>
            <w:proofErr w:type="spellEnd"/>
            <w:r>
              <w:t xml:space="preserve"> = .23</w:t>
            </w:r>
          </w:p>
          <w:p w:rsidR="009049AD" w:rsidRDefault="009049AD" w:rsidP="00C70F29">
            <w:pPr>
              <w:tabs>
                <w:tab w:val="left" w:pos="1092"/>
              </w:tabs>
            </w:pPr>
            <w:r>
              <w:t>if(</w:t>
            </w:r>
            <w:proofErr w:type="spellStart"/>
            <w:r>
              <w:t>grossPay</w:t>
            </w:r>
            <w:proofErr w:type="spellEnd"/>
            <w:r>
              <w:t xml:space="preserve"> &gt;= 7000) </w:t>
            </w:r>
            <w:proofErr w:type="spellStart"/>
            <w:r>
              <w:t>taxRate</w:t>
            </w:r>
            <w:proofErr w:type="spellEnd"/>
            <w:r>
              <w:t xml:space="preserve"> = .27</w:t>
            </w:r>
          </w:p>
          <w:p w:rsidR="009049AD" w:rsidRPr="00B50D82" w:rsidRDefault="009049AD" w:rsidP="00C70F29">
            <w:pPr>
              <w:tabs>
                <w:tab w:val="left" w:pos="1092"/>
              </w:tabs>
            </w:pPr>
            <w:r>
              <w:t xml:space="preserve">return </w:t>
            </w:r>
            <w:proofErr w:type="spellStart"/>
            <w:r>
              <w:t>taxRate</w:t>
            </w:r>
            <w:proofErr w:type="spellEnd"/>
            <w:r>
              <w:t xml:space="preserve"> * </w:t>
            </w:r>
            <w:proofErr w:type="spellStart"/>
            <w:r>
              <w:t>grossPay</w:t>
            </w:r>
            <w:proofErr w:type="spellEnd"/>
            <w:r>
              <w:t>;</w:t>
            </w:r>
          </w:p>
          <w:p w:rsidR="0093430A" w:rsidRDefault="0093430A" w:rsidP="00C70F29">
            <w:pPr>
              <w:tabs>
                <w:tab w:val="left" w:pos="1092"/>
              </w:tabs>
              <w:ind w:left="2172" w:hanging="2172"/>
            </w:pPr>
            <w:r>
              <w:tab/>
            </w:r>
          </w:p>
        </w:tc>
      </w:tr>
    </w:tbl>
    <w:p w:rsidR="0093430A" w:rsidRDefault="0093430A" w:rsidP="0093430A"/>
    <w:p w:rsidR="0093430A" w:rsidRDefault="0093430A" w:rsidP="0093430A"/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  <w:r>
        <w:rPr>
          <w:b/>
        </w:rPr>
        <w:lastRenderedPageBreak/>
        <w:t>Test Cases</w:t>
      </w:r>
    </w:p>
    <w:p w:rsidR="0093430A" w:rsidRDefault="0093430A" w:rsidP="0093430A">
      <w:pPr>
        <w:pStyle w:val="Caption"/>
        <w:jc w:val="left"/>
      </w:pPr>
      <w:bookmarkStart w:id="1" w:name="_Toc491092924"/>
      <w:r>
        <w:t>Test Case Scenarios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070"/>
        <w:gridCol w:w="2132"/>
        <w:gridCol w:w="1288"/>
        <w:gridCol w:w="1469"/>
        <w:gridCol w:w="1946"/>
      </w:tblGrid>
      <w:tr w:rsidR="0093430A" w:rsidTr="00C70F29">
        <w:tc>
          <w:tcPr>
            <w:tcW w:w="445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#</w:t>
            </w:r>
          </w:p>
        </w:tc>
        <w:tc>
          <w:tcPr>
            <w:tcW w:w="2070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Purpose</w:t>
            </w:r>
          </w:p>
        </w:tc>
        <w:tc>
          <w:tcPr>
            <w:tcW w:w="2132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Input Values</w:t>
            </w:r>
          </w:p>
        </w:tc>
        <w:tc>
          <w:tcPr>
            <w:tcW w:w="1288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Expected Results</w:t>
            </w:r>
          </w:p>
        </w:tc>
        <w:tc>
          <w:tcPr>
            <w:tcW w:w="1469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Pass/Fail</w:t>
            </w:r>
          </w:p>
        </w:tc>
        <w:tc>
          <w:tcPr>
            <w:tcW w:w="1946" w:type="dxa"/>
          </w:tcPr>
          <w:p w:rsidR="0093430A" w:rsidRPr="002627E2" w:rsidRDefault="0093430A" w:rsidP="00C70F29">
            <w:pPr>
              <w:rPr>
                <w:b/>
              </w:rPr>
            </w:pPr>
            <w:r w:rsidRPr="002627E2">
              <w:rPr>
                <w:b/>
              </w:rPr>
              <w:t>Comments</w:t>
            </w:r>
          </w:p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8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>
              <w:t>All valid inputs except</w:t>
            </w:r>
          </w:p>
          <w:p w:rsidR="0093430A" w:rsidRDefault="0093430A" w:rsidP="00C70F29">
            <w:proofErr w:type="spellStart"/>
            <w:r>
              <w:t>txtFirstName</w:t>
            </w:r>
            <w:proofErr w:type="spellEnd"/>
            <w:r>
              <w:t xml:space="preserve"> = NULL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>
              <w:t xml:space="preserve">All valid inputs except </w:t>
            </w:r>
            <w:proofErr w:type="spellStart"/>
            <w:r>
              <w:t>txtLastName</w:t>
            </w:r>
            <w:proofErr w:type="spellEnd"/>
            <w:r>
              <w:t xml:space="preserve"> = NULL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>
              <w:t>All valid inputs except</w:t>
            </w:r>
          </w:p>
          <w:p w:rsidR="0093430A" w:rsidRDefault="0093430A" w:rsidP="00C70F29">
            <w:proofErr w:type="spellStart"/>
            <w:r>
              <w:t>TxtHours</w:t>
            </w:r>
            <w:proofErr w:type="spellEnd"/>
            <w:r>
              <w:t xml:space="preserve"> = -1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 w:rsidRPr="00B3127F">
              <w:t>All valid inputs except</w:t>
            </w:r>
          </w:p>
          <w:p w:rsidR="0093430A" w:rsidRDefault="0093430A" w:rsidP="00C70F29">
            <w:proofErr w:type="spellStart"/>
            <w:r>
              <w:t>txtHours</w:t>
            </w:r>
            <w:proofErr w:type="spellEnd"/>
            <w:r>
              <w:t xml:space="preserve"> = 76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 w:rsidRPr="00B3127F">
              <w:t>All valid inputs except</w:t>
            </w:r>
          </w:p>
          <w:p w:rsidR="0093430A" w:rsidRDefault="0093430A" w:rsidP="00C70F29">
            <w:proofErr w:type="spellStart"/>
            <w:r>
              <w:t>txtPayRate</w:t>
            </w:r>
            <w:proofErr w:type="spellEnd"/>
            <w:r>
              <w:t xml:space="preserve"> = 7.00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bounds</w:t>
            </w:r>
          </w:p>
        </w:tc>
        <w:tc>
          <w:tcPr>
            <w:tcW w:w="2132" w:type="dxa"/>
          </w:tcPr>
          <w:p w:rsidR="0093430A" w:rsidRDefault="0093430A" w:rsidP="00C70F29">
            <w:r w:rsidRPr="00B3127F">
              <w:t>All valid inputs except</w:t>
            </w:r>
          </w:p>
          <w:p w:rsidR="0093430A" w:rsidRDefault="0093430A" w:rsidP="00C70F29">
            <w:proofErr w:type="spellStart"/>
            <w:r>
              <w:t>txtPayRate</w:t>
            </w:r>
            <w:proofErr w:type="spellEnd"/>
            <w:r>
              <w:t xml:space="preserve"> = 66.00</w:t>
            </w:r>
          </w:p>
        </w:tc>
        <w:tc>
          <w:tcPr>
            <w:tcW w:w="1288" w:type="dxa"/>
          </w:tcPr>
          <w:p w:rsidR="0093430A" w:rsidRDefault="0093430A" w:rsidP="00C70F29">
            <w:r>
              <w:t>Error Prompt to appear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 xml:space="preserve">Check </w:t>
            </w:r>
            <w:proofErr w:type="spellStart"/>
            <w:r>
              <w:t>Jbutton</w:t>
            </w:r>
            <w:proofErr w:type="spellEnd"/>
            <w:r>
              <w:t>: Calculate</w:t>
            </w:r>
          </w:p>
        </w:tc>
        <w:tc>
          <w:tcPr>
            <w:tcW w:w="2132" w:type="dxa"/>
          </w:tcPr>
          <w:p w:rsidR="0093430A" w:rsidRDefault="0093430A" w:rsidP="00C70F29">
            <w:r>
              <w:t>All valid inputs</w:t>
            </w:r>
          </w:p>
        </w:tc>
        <w:tc>
          <w:tcPr>
            <w:tcW w:w="1288" w:type="dxa"/>
          </w:tcPr>
          <w:p w:rsidR="0093430A" w:rsidRDefault="0093430A" w:rsidP="00C70F29">
            <w:r>
              <w:t>Prints out Employee Data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>
            <w:r>
              <w:t>Proves that program works to satisfaction</w:t>
            </w:r>
          </w:p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Menu Item: Calculate</w:t>
            </w:r>
          </w:p>
        </w:tc>
        <w:tc>
          <w:tcPr>
            <w:tcW w:w="2132" w:type="dxa"/>
          </w:tcPr>
          <w:p w:rsidR="0093430A" w:rsidRDefault="0093430A" w:rsidP="00C70F29">
            <w:r w:rsidRPr="00B3127F">
              <w:t>A</w:t>
            </w:r>
            <w:r>
              <w:t xml:space="preserve">ll valid inputs </w:t>
            </w:r>
          </w:p>
        </w:tc>
        <w:tc>
          <w:tcPr>
            <w:tcW w:w="1288" w:type="dxa"/>
          </w:tcPr>
          <w:p w:rsidR="0093430A" w:rsidRDefault="0093430A" w:rsidP="00C70F29">
            <w:r>
              <w:t>Prints out Employee Data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>
            <w:r>
              <w:t>Proves that program works to satisfaction</w:t>
            </w:r>
          </w:p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 xml:space="preserve">Check </w:t>
            </w:r>
            <w:proofErr w:type="spellStart"/>
            <w:r>
              <w:t>Jbutton</w:t>
            </w:r>
            <w:proofErr w:type="spellEnd"/>
            <w:r>
              <w:t>: Clear</w:t>
            </w:r>
          </w:p>
        </w:tc>
        <w:tc>
          <w:tcPr>
            <w:tcW w:w="2132" w:type="dxa"/>
          </w:tcPr>
          <w:p w:rsidR="0093430A" w:rsidRDefault="0093430A" w:rsidP="00C70F29">
            <w:r>
              <w:t>Input in all text fields</w:t>
            </w:r>
          </w:p>
        </w:tc>
        <w:tc>
          <w:tcPr>
            <w:tcW w:w="1288" w:type="dxa"/>
          </w:tcPr>
          <w:p w:rsidR="0093430A" w:rsidRDefault="0093430A" w:rsidP="00C70F29">
            <w:r>
              <w:t>Clears all text fields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Menu Item: Clear</w:t>
            </w:r>
          </w:p>
        </w:tc>
        <w:tc>
          <w:tcPr>
            <w:tcW w:w="2132" w:type="dxa"/>
          </w:tcPr>
          <w:p w:rsidR="0093430A" w:rsidRPr="00B3127F" w:rsidRDefault="0093430A" w:rsidP="00C70F29">
            <w:r>
              <w:t>Input in all text fields</w:t>
            </w:r>
          </w:p>
        </w:tc>
        <w:tc>
          <w:tcPr>
            <w:tcW w:w="1288" w:type="dxa"/>
          </w:tcPr>
          <w:p w:rsidR="0093430A" w:rsidRDefault="0093430A" w:rsidP="00C70F29">
            <w:r>
              <w:t>Clears all text fields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 xml:space="preserve">Check </w:t>
            </w:r>
            <w:proofErr w:type="spellStart"/>
            <w:r>
              <w:t>Jbutton</w:t>
            </w:r>
            <w:proofErr w:type="spellEnd"/>
            <w:r>
              <w:t>: Exit</w:t>
            </w:r>
          </w:p>
        </w:tc>
        <w:tc>
          <w:tcPr>
            <w:tcW w:w="2132" w:type="dxa"/>
          </w:tcPr>
          <w:p w:rsidR="0093430A" w:rsidRPr="00B3127F" w:rsidRDefault="0093430A" w:rsidP="00C70F29">
            <w:r>
              <w:t xml:space="preserve">Click on </w:t>
            </w:r>
            <w:proofErr w:type="spellStart"/>
            <w:r>
              <w:t>Jbutton</w:t>
            </w:r>
            <w:proofErr w:type="spellEnd"/>
          </w:p>
        </w:tc>
        <w:tc>
          <w:tcPr>
            <w:tcW w:w="1288" w:type="dxa"/>
          </w:tcPr>
          <w:p w:rsidR="0093430A" w:rsidRDefault="0093430A" w:rsidP="00C70F29">
            <w:r>
              <w:t>Prompt to ask user to exit and closes program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  <w:tr w:rsidR="0093430A" w:rsidTr="00C70F29">
        <w:tc>
          <w:tcPr>
            <w:tcW w:w="445" w:type="dxa"/>
          </w:tcPr>
          <w:p w:rsidR="0093430A" w:rsidRDefault="0093430A" w:rsidP="00C70F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93430A" w:rsidRDefault="0093430A" w:rsidP="00C70F29">
            <w:r>
              <w:t>Check Menu Item: Exit</w:t>
            </w:r>
          </w:p>
        </w:tc>
        <w:tc>
          <w:tcPr>
            <w:tcW w:w="2132" w:type="dxa"/>
          </w:tcPr>
          <w:p w:rsidR="0093430A" w:rsidRPr="00B3127F" w:rsidRDefault="0093430A" w:rsidP="00C70F29">
            <w:r>
              <w:t>Click on Menu Item</w:t>
            </w:r>
          </w:p>
        </w:tc>
        <w:tc>
          <w:tcPr>
            <w:tcW w:w="1288" w:type="dxa"/>
          </w:tcPr>
          <w:p w:rsidR="0093430A" w:rsidRDefault="0093430A" w:rsidP="00C70F29">
            <w:r>
              <w:t>Prompt to ask user to exit and closes program</w:t>
            </w:r>
          </w:p>
        </w:tc>
        <w:tc>
          <w:tcPr>
            <w:tcW w:w="1469" w:type="dxa"/>
          </w:tcPr>
          <w:p w:rsidR="0093430A" w:rsidRPr="00FF6D6F" w:rsidRDefault="0093430A" w:rsidP="00C70F29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93430A" w:rsidRDefault="0093430A" w:rsidP="00C70F29"/>
        </w:tc>
      </w:tr>
    </w:tbl>
    <w:p w:rsidR="0093430A" w:rsidRPr="00731AED" w:rsidRDefault="0093430A" w:rsidP="0093430A">
      <w:pPr>
        <w:keepNext/>
        <w:keepLines/>
      </w:pPr>
      <w:bookmarkStart w:id="2" w:name="_GoBack"/>
      <w:bookmarkEnd w:id="2"/>
    </w:p>
    <w:p w:rsidR="0093430A" w:rsidRDefault="0093430A" w:rsidP="0093430A"/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Default="0093430A">
      <w:pPr>
        <w:rPr>
          <w:b/>
        </w:rPr>
      </w:pPr>
    </w:p>
    <w:p w:rsidR="0093430A" w:rsidRPr="0093430A" w:rsidRDefault="0093430A">
      <w:pPr>
        <w:rPr>
          <w:b/>
        </w:rPr>
      </w:pPr>
    </w:p>
    <w:sectPr w:rsidR="0093430A" w:rsidRPr="0093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DEF"/>
    <w:multiLevelType w:val="hybridMultilevel"/>
    <w:tmpl w:val="54AA59A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7F"/>
    <w:rsid w:val="00005D46"/>
    <w:rsid w:val="00594BD6"/>
    <w:rsid w:val="00754317"/>
    <w:rsid w:val="009049AD"/>
    <w:rsid w:val="0093430A"/>
    <w:rsid w:val="00C91623"/>
    <w:rsid w:val="00CB2466"/>
    <w:rsid w:val="00DC1130"/>
    <w:rsid w:val="00E3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9235"/>
  <w15:chartTrackingRefBased/>
  <w15:docId w15:val="{4E9FA003-40AD-4931-8564-B8AB1032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30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3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3430A"/>
    <w:pPr>
      <w:tabs>
        <w:tab w:val="center" w:pos="4680"/>
        <w:tab w:val="right" w:pos="9360"/>
      </w:tabs>
      <w:spacing w:after="0" w:line="240" w:lineRule="auto"/>
    </w:pPr>
    <w:rPr>
      <w:rFonts w:ascii="Verdana" w:eastAsiaTheme="minorEastAsia" w:hAnsi="Verdana"/>
      <w:sz w:val="20"/>
    </w:rPr>
  </w:style>
  <w:style w:type="character" w:customStyle="1" w:styleId="HeaderChar">
    <w:name w:val="Header Char"/>
    <w:basedOn w:val="DefaultParagraphFont"/>
    <w:link w:val="Header"/>
    <w:rsid w:val="0093430A"/>
    <w:rPr>
      <w:rFonts w:ascii="Verdana" w:eastAsiaTheme="minorEastAsia" w:hAnsi="Verdana"/>
      <w:sz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3430A"/>
    <w:pPr>
      <w:spacing w:after="200" w:line="240" w:lineRule="auto"/>
      <w:jc w:val="center"/>
    </w:pPr>
    <w:rPr>
      <w:rFonts w:ascii="Verdana" w:eastAsiaTheme="minorEastAsia" w:hAnsi="Verdana"/>
      <w:b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93430A"/>
    <w:pPr>
      <w:spacing w:after="200" w:line="276" w:lineRule="auto"/>
      <w:ind w:left="720"/>
      <w:contextualSpacing/>
    </w:pPr>
    <w:rPr>
      <w:rFonts w:ascii="Verdana" w:eastAsiaTheme="minorEastAsi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E2992A6-9AAB-49BA-9F49-9C87AE79E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Gallup</dc:creator>
  <cp:keywords/>
  <dc:description/>
  <cp:lastModifiedBy>Dylan Gallup</cp:lastModifiedBy>
  <cp:revision>5</cp:revision>
  <dcterms:created xsi:type="dcterms:W3CDTF">2017-09-28T00:09:00Z</dcterms:created>
  <dcterms:modified xsi:type="dcterms:W3CDTF">2017-09-28T02:50:00Z</dcterms:modified>
</cp:coreProperties>
</file>