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B1" w:rsidRPr="009F294A" w:rsidRDefault="00306476" w:rsidP="00F3648A">
      <w:pPr>
        <w:pStyle w:val="NoSpacing"/>
        <w:rPr>
          <w:sz w:val="24"/>
          <w:szCs w:val="24"/>
        </w:rPr>
      </w:pPr>
      <w:r w:rsidRPr="009F294A">
        <w:rPr>
          <w:sz w:val="24"/>
          <w:szCs w:val="24"/>
        </w:rPr>
        <w:t>Q</w:t>
      </w:r>
      <w:r w:rsidR="0069460B">
        <w:rPr>
          <w:sz w:val="24"/>
          <w:szCs w:val="24"/>
        </w:rPr>
        <w:t>B7Solution</w:t>
      </w:r>
      <w:bookmarkStart w:id="0" w:name="_GoBack"/>
      <w:bookmarkEnd w:id="0"/>
    </w:p>
    <w:p w:rsidR="009F294A" w:rsidRPr="009F294A" w:rsidRDefault="009F294A" w:rsidP="00F3648A">
      <w:pPr>
        <w:pStyle w:val="NoSpacing"/>
        <w:rPr>
          <w:sz w:val="24"/>
          <w:szCs w:val="24"/>
        </w:rPr>
      </w:pPr>
    </w:p>
    <w:p w:rsidR="009F294A" w:rsidRDefault="008D5339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[A,  </w:t>
      </w:r>
      <w:r w:rsidR="00B816EE">
        <w:rPr>
          <w:sz w:val="24"/>
          <w:szCs w:val="24"/>
        </w:rPr>
        <w:t xml:space="preserve">7 </w:t>
      </w:r>
      <w:r>
        <w:rPr>
          <w:sz w:val="24"/>
          <w:szCs w:val="24"/>
        </w:rPr>
        <w:t>points] Fill-in:</w:t>
      </w:r>
    </w:p>
    <w:p w:rsidR="00CF2280" w:rsidRDefault="008D5339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[A1] To show the dynamics of a use case, use an _____________ diagram.</w:t>
      </w:r>
      <w:r w:rsidR="00CF2280">
        <w:rPr>
          <w:sz w:val="24"/>
          <w:szCs w:val="24"/>
        </w:rPr>
        <w:t xml:space="preserve"> </w:t>
      </w:r>
    </w:p>
    <w:p w:rsidR="008D5339" w:rsidRDefault="00CF2280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(activity)</w:t>
      </w:r>
    </w:p>
    <w:p w:rsidR="00662FCE" w:rsidRDefault="008D5339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[A2] To describe the main flow of a use case, use the ________ ____________ diagram.</w:t>
      </w:r>
    </w:p>
    <w:p w:rsidR="00CF2280" w:rsidRDefault="00CF2280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(system  sequence)</w:t>
      </w:r>
    </w:p>
    <w:p w:rsidR="00D07A55" w:rsidRDefault="00AE2A6C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[A3] In the flight booking system, </w:t>
      </w:r>
      <w:r w:rsidR="00D07A55">
        <w:rPr>
          <w:sz w:val="24"/>
          <w:szCs w:val="24"/>
        </w:rPr>
        <w:t>the domain expert clarified the issue by drawing an</w:t>
      </w:r>
    </w:p>
    <w:p w:rsidR="00CF2280" w:rsidRDefault="00D07A55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_________________  diagram.</w:t>
      </w:r>
    </w:p>
    <w:p w:rsidR="00AE2A6C" w:rsidRDefault="00CF2280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(object)</w:t>
      </w:r>
    </w:p>
    <w:p w:rsidR="00D07A55" w:rsidRDefault="00D07A55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[A4] Derived attributes are shown in a class diagram using a ______________.</w:t>
      </w:r>
    </w:p>
    <w:p w:rsidR="00CF2280" w:rsidRDefault="00CF2280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(/)</w:t>
      </w:r>
    </w:p>
    <w:p w:rsidR="009C4F3A" w:rsidRDefault="009C4F3A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[A5] Constraints in a class diagram are enclosed in __________________.</w:t>
      </w:r>
    </w:p>
    <w:p w:rsidR="00CF2280" w:rsidRDefault="00CF2280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(   { }  )</w:t>
      </w:r>
    </w:p>
    <w:p w:rsidR="009C4F3A" w:rsidRDefault="009C4F3A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[A6] In the class diagram for the Flight Booking System, the Flight class was</w:t>
      </w:r>
    </w:p>
    <w:p w:rsidR="00CF2280" w:rsidRDefault="009C4F3A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split into two classes using the __________ pattern.  </w:t>
      </w:r>
    </w:p>
    <w:p w:rsidR="009C4F3A" w:rsidRDefault="00CF2280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(meta)</w:t>
      </w:r>
      <w:r w:rsidR="009C4F3A">
        <w:rPr>
          <w:sz w:val="24"/>
          <w:szCs w:val="24"/>
        </w:rPr>
        <w:t xml:space="preserve"> </w:t>
      </w:r>
    </w:p>
    <w:p w:rsidR="00571C4E" w:rsidRDefault="00571C4E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[A7] The </w:t>
      </w:r>
      <w:r w:rsidR="00B60B2B">
        <w:rPr>
          <w:sz w:val="24"/>
          <w:szCs w:val="24"/>
        </w:rPr>
        <w:t>c</w:t>
      </w:r>
      <w:r>
        <w:rPr>
          <w:sz w:val="24"/>
          <w:szCs w:val="24"/>
        </w:rPr>
        <w:t>lass diagram for the Flight Booking System was divided into two modules so as to</w:t>
      </w:r>
    </w:p>
    <w:p w:rsidR="00CF2280" w:rsidRDefault="00571C4E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_______________ the coupling between the modules.</w:t>
      </w:r>
      <w:r w:rsidR="009C4F3A">
        <w:rPr>
          <w:sz w:val="24"/>
          <w:szCs w:val="24"/>
        </w:rPr>
        <w:t xml:space="preserve">        </w:t>
      </w:r>
    </w:p>
    <w:p w:rsidR="009C4F3A" w:rsidRDefault="00CF2280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(minimize)  </w:t>
      </w:r>
      <w:r w:rsidR="009C4F3A">
        <w:rPr>
          <w:sz w:val="24"/>
          <w:szCs w:val="24"/>
        </w:rPr>
        <w:t xml:space="preserve"> </w:t>
      </w:r>
    </w:p>
    <w:p w:rsidR="00662FCE" w:rsidRDefault="00662FCE" w:rsidP="00F3648A">
      <w:pPr>
        <w:pStyle w:val="NoSpacing"/>
        <w:rPr>
          <w:sz w:val="24"/>
          <w:szCs w:val="24"/>
        </w:rPr>
      </w:pPr>
    </w:p>
    <w:p w:rsidR="00662FCE" w:rsidRDefault="00662FCE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[B ,   </w:t>
      </w:r>
      <w:r w:rsidR="00B816EE">
        <w:rPr>
          <w:sz w:val="24"/>
          <w:szCs w:val="24"/>
        </w:rPr>
        <w:t xml:space="preserve">7 </w:t>
      </w:r>
      <w:r>
        <w:rPr>
          <w:sz w:val="24"/>
          <w:szCs w:val="24"/>
        </w:rPr>
        <w:t>points]</w:t>
      </w:r>
      <w:r w:rsidR="008D5339">
        <w:rPr>
          <w:sz w:val="24"/>
          <w:szCs w:val="24"/>
        </w:rPr>
        <w:t xml:space="preserve"> </w:t>
      </w:r>
      <w:r>
        <w:rPr>
          <w:sz w:val="24"/>
          <w:szCs w:val="24"/>
        </w:rPr>
        <w:t>True/ False</w:t>
      </w:r>
    </w:p>
    <w:p w:rsidR="00662FCE" w:rsidRDefault="00662FCE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[B1] Use “include” and “extend” in use case diagrams in moderation.</w:t>
      </w:r>
      <w:r w:rsidR="00CF2280">
        <w:rPr>
          <w:sz w:val="24"/>
          <w:szCs w:val="24"/>
        </w:rPr>
        <w:t xml:space="preserve">  (T)</w:t>
      </w:r>
    </w:p>
    <w:p w:rsidR="00AE2A6C" w:rsidRDefault="00662FCE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[B2] Limit the number of use cases to 20. </w:t>
      </w:r>
      <w:r w:rsidR="008D5339">
        <w:rPr>
          <w:sz w:val="24"/>
          <w:szCs w:val="24"/>
        </w:rPr>
        <w:t xml:space="preserve"> </w:t>
      </w:r>
      <w:r w:rsidR="00CF2280">
        <w:rPr>
          <w:sz w:val="24"/>
          <w:szCs w:val="24"/>
        </w:rPr>
        <w:t>(T)</w:t>
      </w:r>
    </w:p>
    <w:p w:rsidR="00B60B2B" w:rsidRDefault="00AE2A6C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[B3] </w:t>
      </w:r>
      <w:r w:rsidR="00B60B2B">
        <w:rPr>
          <w:sz w:val="24"/>
          <w:szCs w:val="24"/>
        </w:rPr>
        <w:t xml:space="preserve">The notion of state must not appear as an attribute on class diagrams.  </w:t>
      </w:r>
      <w:r w:rsidR="008D5339">
        <w:rPr>
          <w:sz w:val="24"/>
          <w:szCs w:val="24"/>
        </w:rPr>
        <w:t xml:space="preserve">  </w:t>
      </w:r>
      <w:r w:rsidR="00CF2280">
        <w:rPr>
          <w:sz w:val="24"/>
          <w:szCs w:val="24"/>
        </w:rPr>
        <w:t>(T)</w:t>
      </w:r>
      <w:r w:rsidR="008D5339">
        <w:rPr>
          <w:sz w:val="24"/>
          <w:szCs w:val="24"/>
        </w:rPr>
        <w:t xml:space="preserve">   </w:t>
      </w:r>
    </w:p>
    <w:p w:rsidR="00D07A55" w:rsidRDefault="00B60B2B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[B4] Only use the generalization relationship when the subclass is 100 % in accordance with </w:t>
      </w:r>
      <w:r w:rsidR="008D5339">
        <w:rPr>
          <w:sz w:val="24"/>
          <w:szCs w:val="24"/>
        </w:rPr>
        <w:t xml:space="preserve"> </w:t>
      </w:r>
    </w:p>
    <w:p w:rsidR="00B60B2B" w:rsidRDefault="00B60B2B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the specification of its superclass. </w:t>
      </w:r>
      <w:r w:rsidR="00CF2280">
        <w:rPr>
          <w:sz w:val="24"/>
          <w:szCs w:val="24"/>
        </w:rPr>
        <w:t>(T)</w:t>
      </w:r>
    </w:p>
    <w:p w:rsidR="008D46C7" w:rsidRDefault="008D46C7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[B5] Derived attributes allow the analyst not to make an overly premature decision</w:t>
      </w:r>
    </w:p>
    <w:p w:rsidR="00B44FAD" w:rsidRDefault="008D46C7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with regard to design.</w:t>
      </w:r>
      <w:r w:rsidR="00CF2280">
        <w:rPr>
          <w:sz w:val="24"/>
          <w:szCs w:val="24"/>
        </w:rPr>
        <w:t xml:space="preserve"> (T)</w:t>
      </w:r>
    </w:p>
    <w:p w:rsidR="008D46C7" w:rsidRDefault="00B44FAD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[B6] Make sure your classes do not have too many responsibilities. </w:t>
      </w:r>
      <w:r w:rsidR="008D46C7">
        <w:rPr>
          <w:sz w:val="24"/>
          <w:szCs w:val="24"/>
        </w:rPr>
        <w:t xml:space="preserve"> </w:t>
      </w:r>
      <w:r w:rsidR="00CF2280">
        <w:rPr>
          <w:sz w:val="24"/>
          <w:szCs w:val="24"/>
        </w:rPr>
        <w:t>(T)</w:t>
      </w:r>
    </w:p>
    <w:p w:rsidR="00B816EE" w:rsidRDefault="00B816EE" w:rsidP="00F3648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[B7] For a package  to be a reusable component, it must not depend on other packages.</w:t>
      </w:r>
      <w:r w:rsidR="00CF2280">
        <w:rPr>
          <w:sz w:val="24"/>
          <w:szCs w:val="24"/>
        </w:rPr>
        <w:t xml:space="preserve"> (T)</w:t>
      </w:r>
    </w:p>
    <w:p w:rsidR="00D07A55" w:rsidRDefault="00D07A55" w:rsidP="00F3648A">
      <w:pPr>
        <w:pStyle w:val="NoSpacing"/>
        <w:rPr>
          <w:sz w:val="24"/>
          <w:szCs w:val="24"/>
        </w:rPr>
      </w:pPr>
    </w:p>
    <w:sectPr w:rsidR="00D0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506" w:rsidRDefault="00BF1506" w:rsidP="00662FCE">
      <w:pPr>
        <w:spacing w:after="0" w:line="240" w:lineRule="auto"/>
      </w:pPr>
      <w:r>
        <w:separator/>
      </w:r>
    </w:p>
  </w:endnote>
  <w:endnote w:type="continuationSeparator" w:id="0">
    <w:p w:rsidR="00BF1506" w:rsidRDefault="00BF1506" w:rsidP="00662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506" w:rsidRDefault="00BF1506" w:rsidP="00662FCE">
      <w:pPr>
        <w:spacing w:after="0" w:line="240" w:lineRule="auto"/>
      </w:pPr>
      <w:r>
        <w:separator/>
      </w:r>
    </w:p>
  </w:footnote>
  <w:footnote w:type="continuationSeparator" w:id="0">
    <w:p w:rsidR="00BF1506" w:rsidRDefault="00BF1506" w:rsidP="00662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76"/>
    <w:rsid w:val="00065239"/>
    <w:rsid w:val="0007015E"/>
    <w:rsid w:val="000745D2"/>
    <w:rsid w:val="000A005A"/>
    <w:rsid w:val="001C79B0"/>
    <w:rsid w:val="00215A8C"/>
    <w:rsid w:val="002B1C5D"/>
    <w:rsid w:val="00306476"/>
    <w:rsid w:val="003604DB"/>
    <w:rsid w:val="0050627A"/>
    <w:rsid w:val="00522EFB"/>
    <w:rsid w:val="005524C2"/>
    <w:rsid w:val="00571C4E"/>
    <w:rsid w:val="005A4796"/>
    <w:rsid w:val="00610194"/>
    <w:rsid w:val="00662FCE"/>
    <w:rsid w:val="00665F12"/>
    <w:rsid w:val="0069460B"/>
    <w:rsid w:val="00765DEF"/>
    <w:rsid w:val="007C01B0"/>
    <w:rsid w:val="00827782"/>
    <w:rsid w:val="008529FD"/>
    <w:rsid w:val="00876C20"/>
    <w:rsid w:val="008D46C7"/>
    <w:rsid w:val="008D5339"/>
    <w:rsid w:val="00902D95"/>
    <w:rsid w:val="0094059C"/>
    <w:rsid w:val="00956C8F"/>
    <w:rsid w:val="009C4F3A"/>
    <w:rsid w:val="009F294A"/>
    <w:rsid w:val="00A22BCE"/>
    <w:rsid w:val="00AB779F"/>
    <w:rsid w:val="00AE2A6C"/>
    <w:rsid w:val="00B44FAD"/>
    <w:rsid w:val="00B52F6F"/>
    <w:rsid w:val="00B60B2B"/>
    <w:rsid w:val="00B816EE"/>
    <w:rsid w:val="00BF1506"/>
    <w:rsid w:val="00BF2B0A"/>
    <w:rsid w:val="00C0361C"/>
    <w:rsid w:val="00CA0B37"/>
    <w:rsid w:val="00CB7F2A"/>
    <w:rsid w:val="00CF2280"/>
    <w:rsid w:val="00D07A55"/>
    <w:rsid w:val="00DF117D"/>
    <w:rsid w:val="00DF485B"/>
    <w:rsid w:val="00E368B1"/>
    <w:rsid w:val="00EE1B2B"/>
    <w:rsid w:val="00F3648A"/>
    <w:rsid w:val="00F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9FB75"/>
  <w15:chartTrackingRefBased/>
  <w15:docId w15:val="{1310C361-F334-4212-864F-5604D408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4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CE"/>
  </w:style>
  <w:style w:type="paragraph" w:styleId="Footer">
    <w:name w:val="footer"/>
    <w:basedOn w:val="Normal"/>
    <w:link w:val="FooterChar"/>
    <w:uiPriority w:val="99"/>
    <w:unhideWhenUsed/>
    <w:rsid w:val="0066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4</cp:revision>
  <dcterms:created xsi:type="dcterms:W3CDTF">2018-10-18T22:45:00Z</dcterms:created>
  <dcterms:modified xsi:type="dcterms:W3CDTF">2019-09-24T09:38:00Z</dcterms:modified>
</cp:coreProperties>
</file>