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ABC" w:rsidRDefault="007D1ABC" w:rsidP="007D1ABC">
      <w:r>
        <w:t>M</w:t>
      </w:r>
      <w:r>
        <w:t>8</w:t>
      </w:r>
      <w:r>
        <w:t xml:space="preserve">A1Solution         CSS 211/ CS 459         Spring 2020      Covers: Chapter </w:t>
      </w:r>
      <w:r w:rsidR="009B46FD">
        <w:t>8</w:t>
      </w:r>
      <w:r>
        <w:t xml:space="preserve"> of textbook          </w:t>
      </w:r>
    </w:p>
    <w:p w:rsidR="007D1ABC" w:rsidRDefault="007D1ABC" w:rsidP="007D1ABC">
      <w:r>
        <w:t>DATE ASSIGNED:  March 1</w:t>
      </w:r>
      <w:r w:rsidR="009B46FD">
        <w:t>7</w:t>
      </w:r>
      <w:r>
        <w:t xml:space="preserve">, 2020        DATE DUE: March </w:t>
      </w:r>
      <w:r w:rsidR="009B46FD">
        <w:t>30</w:t>
      </w:r>
      <w:r>
        <w:t xml:space="preserve">, 2020        POINTS:  </w:t>
      </w:r>
      <w:r w:rsidR="001B194A">
        <w:t>25</w:t>
      </w:r>
    </w:p>
    <w:p w:rsidR="006A2FCD" w:rsidRDefault="003B710E" w:rsidP="007F7074">
      <w:r>
        <w:t>[</w:t>
      </w:r>
      <w:r w:rsidR="009B46FD">
        <w:t xml:space="preserve">A, </w:t>
      </w:r>
      <w:r w:rsidR="008F5B1F">
        <w:t xml:space="preserve"> </w:t>
      </w:r>
      <w:r w:rsidR="0001514A">
        <w:t xml:space="preserve"> </w:t>
      </w:r>
      <w:r w:rsidR="009B46FD">
        <w:t>1</w:t>
      </w:r>
      <w:r w:rsidR="003F6900">
        <w:t>4</w:t>
      </w:r>
      <w:bookmarkStart w:id="0" w:name="_GoBack"/>
      <w:bookmarkEnd w:id="0"/>
      <w:r w:rsidR="00AA7ADC">
        <w:t xml:space="preserve"> </w:t>
      </w:r>
      <w:r>
        <w:t>points] Multiple Choice</w:t>
      </w:r>
      <w:r w:rsidR="009F4E66">
        <w:t xml:space="preserve"> </w:t>
      </w:r>
    </w:p>
    <w:p w:rsidR="00D017B2" w:rsidRDefault="00D017B2" w:rsidP="007039B6">
      <w:r>
        <w:t>[</w:t>
      </w:r>
      <w:r w:rsidR="009B46FD">
        <w:t>A</w:t>
      </w:r>
      <w:r>
        <w:t xml:space="preserve">1] </w:t>
      </w:r>
      <w:r w:rsidR="007039B6">
        <w:t>If you have constant high-bandwidth data transfers between your local servers and  your cloud, you</w:t>
      </w:r>
    </w:p>
    <w:p w:rsidR="007039B6" w:rsidRDefault="007039B6" w:rsidP="007039B6">
      <w:r>
        <w:t>should prefer a ________________ cloud.</w:t>
      </w:r>
      <w:r w:rsidR="00930347">
        <w:t xml:space="preserve">  (a) private</w:t>
      </w:r>
    </w:p>
    <w:p w:rsidR="007039B6" w:rsidRDefault="007039B6" w:rsidP="007039B6">
      <w:r>
        <w:t xml:space="preserve">            (a) private                (b) public</w:t>
      </w:r>
    </w:p>
    <w:p w:rsidR="00AE10F6" w:rsidRDefault="00AE10F6" w:rsidP="007039B6">
      <w:r>
        <w:t>[</w:t>
      </w:r>
      <w:r w:rsidR="009B46FD">
        <w:t>A</w:t>
      </w:r>
      <w:r>
        <w:t>2] If your data a</w:t>
      </w:r>
      <w:r w:rsidR="00615C36">
        <w:t>n</w:t>
      </w:r>
      <w:r>
        <w:t>d functions have very strict confidentiality and integrity requirements, you should prefer a _____________________ cloud.</w:t>
      </w:r>
      <w:r w:rsidR="00930347">
        <w:t xml:space="preserve">  (a) private</w:t>
      </w:r>
    </w:p>
    <w:p w:rsidR="00AE10F6" w:rsidRDefault="00AE10F6" w:rsidP="00AE10F6">
      <w:r>
        <w:t xml:space="preserve">             (a) private                (b) public</w:t>
      </w:r>
    </w:p>
    <w:p w:rsidR="00930347" w:rsidRDefault="00615C36" w:rsidP="00AE10F6">
      <w:r>
        <w:t>[</w:t>
      </w:r>
      <w:r w:rsidR="009B46FD">
        <w:t>A</w:t>
      </w:r>
      <w:r>
        <w:t>3] The most standardized of the three service models is the __________________ service model.</w:t>
      </w:r>
      <w:r w:rsidR="00930347">
        <w:t xml:space="preserve">   </w:t>
      </w:r>
      <w:r w:rsidR="004A514D">
        <w:t>(a)IaaS</w:t>
      </w:r>
      <w:r w:rsidR="00930347">
        <w:t xml:space="preserve">            </w:t>
      </w:r>
    </w:p>
    <w:p w:rsidR="00615C36" w:rsidRDefault="00615C36" w:rsidP="00AE10F6">
      <w:r>
        <w:t xml:space="preserve">             (a) Iaas               (b)PaaS               (c) SaaS</w:t>
      </w:r>
    </w:p>
    <w:p w:rsidR="00615C36" w:rsidRDefault="00615C36" w:rsidP="00AE10F6"/>
    <w:p w:rsidR="00615C36" w:rsidRDefault="00615C36" w:rsidP="00AE10F6">
      <w:r>
        <w:t>[</w:t>
      </w:r>
      <w:r w:rsidR="009B46FD">
        <w:t>A</w:t>
      </w:r>
      <w:r>
        <w:t>4] The Cloud Revolution is driven mostly by _____________________________.</w:t>
      </w:r>
      <w:r w:rsidR="00930347">
        <w:t>(</w:t>
      </w:r>
      <w:r w:rsidR="002E67EF">
        <w:t>a</w:t>
      </w:r>
      <w:r w:rsidR="00930347">
        <w:t>)</w:t>
      </w:r>
      <w:r w:rsidR="002E67EF">
        <w:t>economics</w:t>
      </w:r>
    </w:p>
    <w:p w:rsidR="00615C36" w:rsidRDefault="00615C36" w:rsidP="00AE10F6">
      <w:r>
        <w:t xml:space="preserve">               (a)economics                      (b)technology</w:t>
      </w:r>
    </w:p>
    <w:p w:rsidR="003E1FD0" w:rsidRDefault="003E1FD0" w:rsidP="003E1FD0">
      <w:r>
        <w:t>[</w:t>
      </w:r>
      <w:r w:rsidR="009B46FD">
        <w:t>A</w:t>
      </w:r>
      <w:r>
        <w:t>5] During the cloud migration process, perhaps the most fundamental security-related decision is</w:t>
      </w:r>
    </w:p>
    <w:p w:rsidR="003E1FD0" w:rsidRDefault="003E1FD0" w:rsidP="003E1FD0">
      <w:r>
        <w:t xml:space="preserve">        choosing a  cloud _________________ model.</w:t>
      </w:r>
      <w:r w:rsidR="008E21DB">
        <w:t xml:space="preserve"> (a)</w:t>
      </w:r>
    </w:p>
    <w:p w:rsidR="003E1FD0" w:rsidRDefault="003E1FD0" w:rsidP="003E1FD0">
      <w:r>
        <w:t xml:space="preserve">               (a) deployment                   (b)</w:t>
      </w:r>
      <w:r w:rsidR="00736856">
        <w:t xml:space="preserve"> </w:t>
      </w:r>
      <w:r>
        <w:t>service</w:t>
      </w:r>
    </w:p>
    <w:p w:rsidR="00CB6680" w:rsidRDefault="00CB6680" w:rsidP="00CB6680">
      <w:r>
        <w:t>[</w:t>
      </w:r>
      <w:r w:rsidR="009B46FD">
        <w:t>A6</w:t>
      </w:r>
      <w:r>
        <w:t>] For protecting data confidentiality in a  public cloud, the minimum requirement is a __________</w:t>
      </w:r>
    </w:p>
    <w:p w:rsidR="00CB6680" w:rsidRDefault="00CB6680" w:rsidP="00CB6680">
      <w:r>
        <w:t xml:space="preserve">          key encryption algorithm with an individual  encryption  key for  each user.</w:t>
      </w:r>
      <w:r w:rsidR="008E152E">
        <w:t xml:space="preserve">  (b) symmetric</w:t>
      </w:r>
    </w:p>
    <w:p w:rsidR="00CB6680" w:rsidRDefault="00CB6680" w:rsidP="00CB6680">
      <w:r>
        <w:t xml:space="preserve">                (a)asymmetric                               (b)symmetric</w:t>
      </w:r>
    </w:p>
    <w:p w:rsidR="00DA6AEC" w:rsidRDefault="00DA6AEC" w:rsidP="00CB6680">
      <w:r>
        <w:t>[</w:t>
      </w:r>
      <w:r w:rsidR="009B46FD">
        <w:t>A</w:t>
      </w:r>
      <w:r>
        <w:t>7] FIdM uses _________ to  handle authentication</w:t>
      </w:r>
      <w:r w:rsidR="005B330F">
        <w:t xml:space="preserve"> </w:t>
      </w:r>
      <w:r w:rsidR="001C4BA5">
        <w:t xml:space="preserve">, </w:t>
      </w:r>
      <w:r>
        <w:t xml:space="preserve"> authorization</w:t>
      </w:r>
      <w:r w:rsidR="001C4BA5">
        <w:t>, and single sign-on</w:t>
      </w:r>
      <w:r>
        <w:t xml:space="preserve">  </w:t>
      </w:r>
      <w:r w:rsidR="005B330F">
        <w:t>for users and systems.</w:t>
      </w:r>
      <w:r w:rsidR="008E152E">
        <w:t xml:space="preserve">  (a) SAML</w:t>
      </w:r>
    </w:p>
    <w:p w:rsidR="005B330F" w:rsidRDefault="005B330F" w:rsidP="00CB6680">
      <w:r>
        <w:t xml:space="preserve">               (a) SAML                                         (b)</w:t>
      </w:r>
      <w:r w:rsidR="00F057F6">
        <w:t xml:space="preserve"> </w:t>
      </w:r>
      <w:r>
        <w:t>OAuth</w:t>
      </w:r>
      <w:r w:rsidR="0097681C">
        <w:t xml:space="preserve"> 2.0</w:t>
      </w:r>
    </w:p>
    <w:p w:rsidR="001C4BA5" w:rsidRDefault="001C4BA5" w:rsidP="001C4BA5">
      <w:r>
        <w:t>[</w:t>
      </w:r>
      <w:r w:rsidR="009B46FD">
        <w:t>A</w:t>
      </w:r>
      <w:r>
        <w:t xml:space="preserve">8] FIdM uses _________ to  </w:t>
      </w:r>
      <w:r w:rsidR="0097681C">
        <w:t>authorize third-party applications to access API’s on a user’s behalf.</w:t>
      </w:r>
      <w:r w:rsidR="003F5A81">
        <w:t xml:space="preserve"> (b) OAuth 2.0</w:t>
      </w:r>
    </w:p>
    <w:p w:rsidR="001C4BA5" w:rsidRDefault="001C4BA5" w:rsidP="001C4BA5">
      <w:r>
        <w:t xml:space="preserve">               (a) SAML                                         (b)</w:t>
      </w:r>
      <w:r w:rsidR="00F057F6">
        <w:t xml:space="preserve"> </w:t>
      </w:r>
      <w:r>
        <w:t>OAuth</w:t>
      </w:r>
      <w:r w:rsidR="000A6C40">
        <w:t xml:space="preserve"> </w:t>
      </w:r>
      <w:r w:rsidR="0097681C">
        <w:t>2.0</w:t>
      </w:r>
    </w:p>
    <w:p w:rsidR="001A55EF" w:rsidRDefault="009B46FD" w:rsidP="001C4BA5">
      <w:r>
        <w:t>[A</w:t>
      </w:r>
      <w:r w:rsidR="001A55EF">
        <w:t>9] OIDC is built on top of ___________________.</w:t>
      </w:r>
      <w:r w:rsidR="003F5A81">
        <w:t xml:space="preserve"> (b)</w:t>
      </w:r>
      <w:r w:rsidR="000A6C40">
        <w:t xml:space="preserve"> OAuth 2.0</w:t>
      </w:r>
    </w:p>
    <w:p w:rsidR="001A55EF" w:rsidRDefault="001A55EF" w:rsidP="001C4BA5">
      <w:r>
        <w:t xml:space="preserve">               (a) SAML                                           (b) OAuth 2.0</w:t>
      </w:r>
    </w:p>
    <w:p w:rsidR="002E67EF" w:rsidRDefault="002E67EF" w:rsidP="001C4BA5"/>
    <w:p w:rsidR="000E00A3" w:rsidRDefault="000E00A3" w:rsidP="001C4BA5">
      <w:r>
        <w:lastRenderedPageBreak/>
        <w:t>[</w:t>
      </w:r>
      <w:r w:rsidR="009B46FD">
        <w:t>A</w:t>
      </w:r>
      <w:r>
        <w:t>10]OAuth 2.0 and OIDC support  _____________________ .</w:t>
      </w:r>
      <w:r w:rsidR="003F5A81">
        <w:t xml:space="preserve"> (b) browsers as well as native applications</w:t>
      </w:r>
    </w:p>
    <w:p w:rsidR="00AE10F6" w:rsidRDefault="000E00A3" w:rsidP="007039B6">
      <w:r>
        <w:t xml:space="preserve">                (a) browsers                                   (b) browsers as well as native applications</w:t>
      </w:r>
    </w:p>
    <w:p w:rsidR="0063449E" w:rsidRDefault="0063449E" w:rsidP="007039B6"/>
    <w:p w:rsidR="0063449E" w:rsidRDefault="0063449E" w:rsidP="0063449E">
      <w:r>
        <w:t>[</w:t>
      </w:r>
      <w:r>
        <w:t>A1</w:t>
      </w:r>
      <w:r>
        <w:t xml:space="preserve">1] </w:t>
      </w:r>
      <w:r>
        <w:t>S</w:t>
      </w:r>
      <w:r>
        <w:t>ervice models for the cloud</w:t>
      </w:r>
      <w:r>
        <w:t xml:space="preserve"> are </w:t>
      </w:r>
      <w:r>
        <w:t>: __________________</w:t>
      </w:r>
      <w:r>
        <w:t>______________. (a)</w:t>
      </w:r>
    </w:p>
    <w:p w:rsidR="0063449E" w:rsidRDefault="0063449E" w:rsidP="0063449E">
      <w:r>
        <w:t xml:space="preserve">        </w:t>
      </w:r>
      <w:r>
        <w:t xml:space="preserve">(a) </w:t>
      </w:r>
      <w:r>
        <w:t>IaaS, Paas, SaaS</w:t>
      </w:r>
      <w:r>
        <w:t xml:space="preserve">                       (b) </w:t>
      </w:r>
      <w:r>
        <w:t>Public, Private, Hybrid, Community</w:t>
      </w:r>
    </w:p>
    <w:p w:rsidR="0063449E" w:rsidRDefault="0063449E" w:rsidP="0063449E">
      <w:r>
        <w:t>[</w:t>
      </w:r>
      <w:r>
        <w:t>A12</w:t>
      </w:r>
      <w:r>
        <w:t xml:space="preserve">] </w:t>
      </w:r>
      <w:r>
        <w:t>D</w:t>
      </w:r>
      <w:r>
        <w:t>eployment  models for the cloud</w:t>
      </w:r>
      <w:r>
        <w:t xml:space="preserve"> are: </w:t>
      </w:r>
      <w:r>
        <w:t xml:space="preserve"> __________________</w:t>
      </w:r>
      <w:r>
        <w:t>__________. (b)</w:t>
      </w:r>
    </w:p>
    <w:p w:rsidR="0063449E" w:rsidRDefault="0063449E" w:rsidP="0063449E">
      <w:r>
        <w:t xml:space="preserve">        (a) IaaS, Paas, SaaS                       (b) Public, Private, Hybrid, Community</w:t>
      </w:r>
    </w:p>
    <w:p w:rsidR="008F1707" w:rsidRDefault="008F1707" w:rsidP="008F1707">
      <w:r>
        <w:t>[</w:t>
      </w:r>
      <w:r>
        <w:t>A13</w:t>
      </w:r>
      <w:r>
        <w:t xml:space="preserve">] Cloud providers embracing  the “Trust No One” (TNO)philosophy  do not store _________ to </w:t>
      </w:r>
    </w:p>
    <w:p w:rsidR="008F1707" w:rsidRDefault="008F1707" w:rsidP="008F1707">
      <w:r>
        <w:t xml:space="preserve">          </w:t>
      </w:r>
      <w:r>
        <w:t>access   encrypted user data.</w:t>
      </w:r>
      <w:r>
        <w:t xml:space="preserve">  (a)</w:t>
      </w:r>
    </w:p>
    <w:p w:rsidR="008F1707" w:rsidRDefault="008F1707" w:rsidP="008F1707">
      <w:r>
        <w:t xml:space="preserve">        (a) </w:t>
      </w:r>
      <w:r>
        <w:t>keys</w:t>
      </w:r>
      <w:r>
        <w:t xml:space="preserve">                                           (b) passwords</w:t>
      </w:r>
    </w:p>
    <w:p w:rsidR="002E67EF" w:rsidRDefault="002E67EF" w:rsidP="002E67EF">
      <w:r>
        <w:t>[</w:t>
      </w:r>
      <w:r>
        <w:t>A14</w:t>
      </w:r>
      <w:r>
        <w:t>] Cloud storage can be thought of as  a service, with the acronym __________________</w:t>
      </w:r>
      <w:r>
        <w:t>. (a)</w:t>
      </w:r>
    </w:p>
    <w:p w:rsidR="0063449E" w:rsidRDefault="002E67EF" w:rsidP="007039B6">
      <w:r>
        <w:t xml:space="preserve">               (</w:t>
      </w:r>
      <w:r>
        <w:t xml:space="preserve">a) </w:t>
      </w:r>
      <w:r>
        <w:t xml:space="preserve"> STaaS</w:t>
      </w:r>
      <w:r>
        <w:t xml:space="preserve">                              (b) SaaS                        (c) PaaS</w:t>
      </w:r>
    </w:p>
    <w:p w:rsidR="009B46FD" w:rsidRDefault="009B46FD" w:rsidP="007039B6"/>
    <w:p w:rsidR="009B46FD" w:rsidRDefault="009B46FD" w:rsidP="009B46FD">
      <w:r>
        <w:t>[</w:t>
      </w:r>
      <w:r>
        <w:t>B</w:t>
      </w:r>
      <w:r>
        <w:t xml:space="preserve">,  </w:t>
      </w:r>
      <w:r>
        <w:t>1</w:t>
      </w:r>
      <w:r w:rsidR="002E67EF">
        <w:t>1</w:t>
      </w:r>
      <w:r>
        <w:t xml:space="preserve">  points] For each of the following, state if it is TRUE or  FALSE.</w:t>
      </w:r>
    </w:p>
    <w:p w:rsidR="009B46FD" w:rsidRDefault="009B46FD" w:rsidP="009B46FD">
      <w:r>
        <w:t>[</w:t>
      </w:r>
      <w:r>
        <w:t>B</w:t>
      </w:r>
      <w:r>
        <w:t>1] Cloud computing  does not suffer from the “single point of failure” problem.  (T)</w:t>
      </w:r>
    </w:p>
    <w:p w:rsidR="009B46FD" w:rsidRDefault="009B46FD" w:rsidP="009B46FD">
      <w:r>
        <w:t>[</w:t>
      </w:r>
      <w:r>
        <w:t>B</w:t>
      </w:r>
      <w:r>
        <w:t>2] A private cloud is usually more expensive than a public cloud.  (T)</w:t>
      </w:r>
    </w:p>
    <w:p w:rsidR="009B46FD" w:rsidRDefault="009B46FD" w:rsidP="009B46FD">
      <w:r>
        <w:t>[</w:t>
      </w:r>
      <w:r>
        <w:t>B</w:t>
      </w:r>
      <w:r>
        <w:t>3] Vendor lock-in cannot become a security issue for cloud applications.  (F)</w:t>
      </w:r>
    </w:p>
    <w:p w:rsidR="009B46FD" w:rsidRDefault="009B46FD" w:rsidP="009B46FD">
      <w:r>
        <w:t>[</w:t>
      </w:r>
      <w:r>
        <w:t>B</w:t>
      </w:r>
      <w:r>
        <w:t>4] Migrating your application to the  cloud cannot improve the security of the application.(F)</w:t>
      </w:r>
    </w:p>
    <w:p w:rsidR="009B46FD" w:rsidRDefault="009B46FD" w:rsidP="009B46FD">
      <w:r>
        <w:t>[</w:t>
      </w:r>
      <w:r>
        <w:t>B</w:t>
      </w:r>
      <w:r>
        <w:t>5] Email filtering is a  task suitable for a cloud-based security service.  (T)</w:t>
      </w:r>
    </w:p>
    <w:p w:rsidR="009B46FD" w:rsidRDefault="009B46FD" w:rsidP="009B46FD">
      <w:r>
        <w:t>[</w:t>
      </w:r>
      <w:r>
        <w:t>B</w:t>
      </w:r>
      <w:r>
        <w:t>6]Cloud-based Security Services can protect your Cloud Application  from a DDoS attack. (T)</w:t>
      </w:r>
    </w:p>
    <w:p w:rsidR="009B46FD" w:rsidRDefault="009B46FD" w:rsidP="009B46FD">
      <w:r>
        <w:t>[</w:t>
      </w:r>
      <w:r>
        <w:t>B</w:t>
      </w:r>
      <w:r>
        <w:t>7] Cloud-based Security Services can provide Network Monitoring for your Cloud. (T)</w:t>
      </w:r>
    </w:p>
    <w:p w:rsidR="009B46FD" w:rsidRDefault="009B46FD" w:rsidP="009B46FD">
      <w:r>
        <w:t>[</w:t>
      </w:r>
      <w:r>
        <w:t>B</w:t>
      </w:r>
      <w:r>
        <w:t xml:space="preserve">8] Logical data controls are usually adequate to prevent customers of a cloud service provider from </w:t>
      </w:r>
    </w:p>
    <w:p w:rsidR="009B46FD" w:rsidRDefault="009B46FD" w:rsidP="009B46FD">
      <w:r>
        <w:t xml:space="preserve">         accessing one another’s data. (F)</w:t>
      </w:r>
    </w:p>
    <w:p w:rsidR="009B46FD" w:rsidRDefault="009B46FD" w:rsidP="009B46FD">
      <w:r>
        <w:t>[</w:t>
      </w:r>
      <w:r>
        <w:t>B</w:t>
      </w:r>
      <w:r>
        <w:t xml:space="preserve">9]Cloud identity challenges can be  dealt with effectively, using Federated Identity Management.  (T)    </w:t>
      </w:r>
    </w:p>
    <w:p w:rsidR="009B46FD" w:rsidRDefault="009B46FD" w:rsidP="009B46FD">
      <w:r>
        <w:t>[</w:t>
      </w:r>
      <w:r>
        <w:t>B</w:t>
      </w:r>
      <w:r>
        <w:t>10] SAML assumes that its clients are browsers. (T)</w:t>
      </w:r>
    </w:p>
    <w:p w:rsidR="009B46FD" w:rsidRDefault="008F1707" w:rsidP="007039B6">
      <w:r>
        <w:t>[B</w:t>
      </w:r>
      <w:r>
        <w:t>11</w:t>
      </w:r>
      <w:r>
        <w:t xml:space="preserve">] SLAs usually guarantee service uptime as a </w:t>
      </w:r>
      <w:r>
        <w:t>percentage</w:t>
      </w:r>
      <w:r>
        <w:t xml:space="preserve"> of total time. </w:t>
      </w:r>
      <w:r>
        <w:t>(T)</w:t>
      </w:r>
    </w:p>
    <w:sectPr w:rsidR="009B46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5785" w:rsidRDefault="00DF5785" w:rsidP="00B60414">
      <w:pPr>
        <w:spacing w:after="0" w:line="240" w:lineRule="auto"/>
      </w:pPr>
      <w:r>
        <w:separator/>
      </w:r>
    </w:p>
  </w:endnote>
  <w:endnote w:type="continuationSeparator" w:id="0">
    <w:p w:rsidR="00DF5785" w:rsidRDefault="00DF5785" w:rsidP="00B604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5785" w:rsidRDefault="00DF5785" w:rsidP="00B60414">
      <w:pPr>
        <w:spacing w:after="0" w:line="240" w:lineRule="auto"/>
      </w:pPr>
      <w:r>
        <w:separator/>
      </w:r>
    </w:p>
  </w:footnote>
  <w:footnote w:type="continuationSeparator" w:id="0">
    <w:p w:rsidR="00DF5785" w:rsidRDefault="00DF5785" w:rsidP="00B604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1CF"/>
    <w:rsid w:val="0001514A"/>
    <w:rsid w:val="00030064"/>
    <w:rsid w:val="00042213"/>
    <w:rsid w:val="000431C7"/>
    <w:rsid w:val="00043F0B"/>
    <w:rsid w:val="0005786F"/>
    <w:rsid w:val="00060785"/>
    <w:rsid w:val="000745D2"/>
    <w:rsid w:val="0008264D"/>
    <w:rsid w:val="000A6C40"/>
    <w:rsid w:val="000B1950"/>
    <w:rsid w:val="000C084C"/>
    <w:rsid w:val="000E00A3"/>
    <w:rsid w:val="000E1CC5"/>
    <w:rsid w:val="000E7A2D"/>
    <w:rsid w:val="000F34EE"/>
    <w:rsid w:val="000F74E5"/>
    <w:rsid w:val="00107F32"/>
    <w:rsid w:val="0011109A"/>
    <w:rsid w:val="00116627"/>
    <w:rsid w:val="00154FA6"/>
    <w:rsid w:val="00170D03"/>
    <w:rsid w:val="00170D3E"/>
    <w:rsid w:val="001A0A64"/>
    <w:rsid w:val="001A11A6"/>
    <w:rsid w:val="001A55EF"/>
    <w:rsid w:val="001B194A"/>
    <w:rsid w:val="001C2456"/>
    <w:rsid w:val="001C4BA5"/>
    <w:rsid w:val="001F3061"/>
    <w:rsid w:val="00201F04"/>
    <w:rsid w:val="00210A75"/>
    <w:rsid w:val="002156A3"/>
    <w:rsid w:val="0022118B"/>
    <w:rsid w:val="00223839"/>
    <w:rsid w:val="002268F5"/>
    <w:rsid w:val="00251C84"/>
    <w:rsid w:val="00265A1C"/>
    <w:rsid w:val="00266067"/>
    <w:rsid w:val="00267FD1"/>
    <w:rsid w:val="00273299"/>
    <w:rsid w:val="00291DB5"/>
    <w:rsid w:val="00295F60"/>
    <w:rsid w:val="002A39C0"/>
    <w:rsid w:val="002B06C8"/>
    <w:rsid w:val="002B1C5D"/>
    <w:rsid w:val="002B2414"/>
    <w:rsid w:val="002B59C5"/>
    <w:rsid w:val="002D381E"/>
    <w:rsid w:val="002E12CD"/>
    <w:rsid w:val="002E67EF"/>
    <w:rsid w:val="00305068"/>
    <w:rsid w:val="00310286"/>
    <w:rsid w:val="00322F42"/>
    <w:rsid w:val="00331427"/>
    <w:rsid w:val="0033354B"/>
    <w:rsid w:val="0035099D"/>
    <w:rsid w:val="003578B3"/>
    <w:rsid w:val="00366BC0"/>
    <w:rsid w:val="00381922"/>
    <w:rsid w:val="00384FF3"/>
    <w:rsid w:val="00390BE7"/>
    <w:rsid w:val="003938BF"/>
    <w:rsid w:val="00393FAF"/>
    <w:rsid w:val="003A1CFA"/>
    <w:rsid w:val="003A41D1"/>
    <w:rsid w:val="003B710E"/>
    <w:rsid w:val="003B7694"/>
    <w:rsid w:val="003C2B11"/>
    <w:rsid w:val="003D7C32"/>
    <w:rsid w:val="003E0ED7"/>
    <w:rsid w:val="003E1FD0"/>
    <w:rsid w:val="003E3BE5"/>
    <w:rsid w:val="003F5A81"/>
    <w:rsid w:val="003F6900"/>
    <w:rsid w:val="004022C1"/>
    <w:rsid w:val="00404929"/>
    <w:rsid w:val="00434877"/>
    <w:rsid w:val="00436ED9"/>
    <w:rsid w:val="00442EF1"/>
    <w:rsid w:val="00453E81"/>
    <w:rsid w:val="00477A05"/>
    <w:rsid w:val="00480CA9"/>
    <w:rsid w:val="00484927"/>
    <w:rsid w:val="00497DE2"/>
    <w:rsid w:val="004A514D"/>
    <w:rsid w:val="004A5434"/>
    <w:rsid w:val="004A75A1"/>
    <w:rsid w:val="004B1A4D"/>
    <w:rsid w:val="004B25F6"/>
    <w:rsid w:val="004C7BB6"/>
    <w:rsid w:val="00502479"/>
    <w:rsid w:val="00511A16"/>
    <w:rsid w:val="0051215B"/>
    <w:rsid w:val="0052169C"/>
    <w:rsid w:val="00523E8A"/>
    <w:rsid w:val="005303B4"/>
    <w:rsid w:val="005365A5"/>
    <w:rsid w:val="005457F9"/>
    <w:rsid w:val="00553BE8"/>
    <w:rsid w:val="00574E8C"/>
    <w:rsid w:val="0059242C"/>
    <w:rsid w:val="00595E2D"/>
    <w:rsid w:val="00596571"/>
    <w:rsid w:val="005A3C39"/>
    <w:rsid w:val="005B2935"/>
    <w:rsid w:val="005B330F"/>
    <w:rsid w:val="005C328A"/>
    <w:rsid w:val="00600BD1"/>
    <w:rsid w:val="00614F1A"/>
    <w:rsid w:val="00615C36"/>
    <w:rsid w:val="0063449E"/>
    <w:rsid w:val="00674C33"/>
    <w:rsid w:val="0068407A"/>
    <w:rsid w:val="00690ADD"/>
    <w:rsid w:val="006A2F9D"/>
    <w:rsid w:val="006A2FCD"/>
    <w:rsid w:val="006B520D"/>
    <w:rsid w:val="006C2225"/>
    <w:rsid w:val="006C2291"/>
    <w:rsid w:val="006F3786"/>
    <w:rsid w:val="006F3BCB"/>
    <w:rsid w:val="007039B6"/>
    <w:rsid w:val="0070770A"/>
    <w:rsid w:val="00714B1F"/>
    <w:rsid w:val="007367E9"/>
    <w:rsid w:val="00736856"/>
    <w:rsid w:val="0076482B"/>
    <w:rsid w:val="0078097A"/>
    <w:rsid w:val="007A122C"/>
    <w:rsid w:val="007C01B0"/>
    <w:rsid w:val="007C4B39"/>
    <w:rsid w:val="007D1ABC"/>
    <w:rsid w:val="007D26F7"/>
    <w:rsid w:val="007D38EB"/>
    <w:rsid w:val="007E1F4D"/>
    <w:rsid w:val="007E597F"/>
    <w:rsid w:val="007F01CF"/>
    <w:rsid w:val="007F0AC3"/>
    <w:rsid w:val="007F51B5"/>
    <w:rsid w:val="007F7074"/>
    <w:rsid w:val="00813449"/>
    <w:rsid w:val="00815175"/>
    <w:rsid w:val="00820A6B"/>
    <w:rsid w:val="00821DED"/>
    <w:rsid w:val="00833E98"/>
    <w:rsid w:val="00852F4E"/>
    <w:rsid w:val="008767A7"/>
    <w:rsid w:val="00877199"/>
    <w:rsid w:val="008806BC"/>
    <w:rsid w:val="00895749"/>
    <w:rsid w:val="008A7623"/>
    <w:rsid w:val="008B1E9C"/>
    <w:rsid w:val="008B58A6"/>
    <w:rsid w:val="008C462F"/>
    <w:rsid w:val="008D04F9"/>
    <w:rsid w:val="008E152E"/>
    <w:rsid w:val="008E18B3"/>
    <w:rsid w:val="008E21DB"/>
    <w:rsid w:val="008F1707"/>
    <w:rsid w:val="008F5B1F"/>
    <w:rsid w:val="00901198"/>
    <w:rsid w:val="0090553B"/>
    <w:rsid w:val="00914A04"/>
    <w:rsid w:val="00922C17"/>
    <w:rsid w:val="00930347"/>
    <w:rsid w:val="0093441B"/>
    <w:rsid w:val="00941737"/>
    <w:rsid w:val="0095343A"/>
    <w:rsid w:val="0097681C"/>
    <w:rsid w:val="00986ECB"/>
    <w:rsid w:val="009B46FD"/>
    <w:rsid w:val="009B58B4"/>
    <w:rsid w:val="009D5AA1"/>
    <w:rsid w:val="009D674D"/>
    <w:rsid w:val="009E7449"/>
    <w:rsid w:val="009F00E8"/>
    <w:rsid w:val="009F4E66"/>
    <w:rsid w:val="009F64FF"/>
    <w:rsid w:val="00A01244"/>
    <w:rsid w:val="00A22BD3"/>
    <w:rsid w:val="00A3559F"/>
    <w:rsid w:val="00A858F5"/>
    <w:rsid w:val="00A87AED"/>
    <w:rsid w:val="00A9314D"/>
    <w:rsid w:val="00A9778B"/>
    <w:rsid w:val="00AA4E8E"/>
    <w:rsid w:val="00AA6C18"/>
    <w:rsid w:val="00AA7506"/>
    <w:rsid w:val="00AA7ADC"/>
    <w:rsid w:val="00AB33B7"/>
    <w:rsid w:val="00AC3F4D"/>
    <w:rsid w:val="00AC4C60"/>
    <w:rsid w:val="00AD5C26"/>
    <w:rsid w:val="00AD6984"/>
    <w:rsid w:val="00AD7734"/>
    <w:rsid w:val="00AE10F6"/>
    <w:rsid w:val="00AE2369"/>
    <w:rsid w:val="00AE555D"/>
    <w:rsid w:val="00B0647E"/>
    <w:rsid w:val="00B11FE7"/>
    <w:rsid w:val="00B1285E"/>
    <w:rsid w:val="00B26DC1"/>
    <w:rsid w:val="00B2777E"/>
    <w:rsid w:val="00B60414"/>
    <w:rsid w:val="00B60463"/>
    <w:rsid w:val="00B624E7"/>
    <w:rsid w:val="00B67800"/>
    <w:rsid w:val="00B80CAC"/>
    <w:rsid w:val="00BA3E4A"/>
    <w:rsid w:val="00BB51E2"/>
    <w:rsid w:val="00BC08E2"/>
    <w:rsid w:val="00BE69E7"/>
    <w:rsid w:val="00BF183C"/>
    <w:rsid w:val="00BF1871"/>
    <w:rsid w:val="00BF559B"/>
    <w:rsid w:val="00C04C3E"/>
    <w:rsid w:val="00C14F44"/>
    <w:rsid w:val="00C2766C"/>
    <w:rsid w:val="00C31113"/>
    <w:rsid w:val="00C5651C"/>
    <w:rsid w:val="00C60079"/>
    <w:rsid w:val="00C66F5F"/>
    <w:rsid w:val="00C91117"/>
    <w:rsid w:val="00C9568B"/>
    <w:rsid w:val="00C97DCB"/>
    <w:rsid w:val="00CB5EDD"/>
    <w:rsid w:val="00CB6680"/>
    <w:rsid w:val="00CE78AD"/>
    <w:rsid w:val="00CF34FF"/>
    <w:rsid w:val="00CF586E"/>
    <w:rsid w:val="00D017B2"/>
    <w:rsid w:val="00D01BE1"/>
    <w:rsid w:val="00D01FD1"/>
    <w:rsid w:val="00D10A55"/>
    <w:rsid w:val="00D112A8"/>
    <w:rsid w:val="00D1748E"/>
    <w:rsid w:val="00D25712"/>
    <w:rsid w:val="00DA678B"/>
    <w:rsid w:val="00DA6AEC"/>
    <w:rsid w:val="00DA7025"/>
    <w:rsid w:val="00DA7A1A"/>
    <w:rsid w:val="00DB3DEC"/>
    <w:rsid w:val="00DC36DA"/>
    <w:rsid w:val="00DD7A52"/>
    <w:rsid w:val="00DE5A23"/>
    <w:rsid w:val="00DF009E"/>
    <w:rsid w:val="00DF1B96"/>
    <w:rsid w:val="00DF2E74"/>
    <w:rsid w:val="00DF3758"/>
    <w:rsid w:val="00DF5785"/>
    <w:rsid w:val="00E0227B"/>
    <w:rsid w:val="00E0701E"/>
    <w:rsid w:val="00E0784D"/>
    <w:rsid w:val="00E11C6D"/>
    <w:rsid w:val="00E12A33"/>
    <w:rsid w:val="00E12D96"/>
    <w:rsid w:val="00E462A7"/>
    <w:rsid w:val="00E46D9C"/>
    <w:rsid w:val="00E521BE"/>
    <w:rsid w:val="00E62297"/>
    <w:rsid w:val="00EA621B"/>
    <w:rsid w:val="00EB4F01"/>
    <w:rsid w:val="00EC17FD"/>
    <w:rsid w:val="00EC7111"/>
    <w:rsid w:val="00EE30EE"/>
    <w:rsid w:val="00EE4701"/>
    <w:rsid w:val="00EF047C"/>
    <w:rsid w:val="00EF49C3"/>
    <w:rsid w:val="00F00706"/>
    <w:rsid w:val="00F00874"/>
    <w:rsid w:val="00F057F6"/>
    <w:rsid w:val="00F1054C"/>
    <w:rsid w:val="00F169CE"/>
    <w:rsid w:val="00F226B6"/>
    <w:rsid w:val="00F52C74"/>
    <w:rsid w:val="00F53D9F"/>
    <w:rsid w:val="00FB411A"/>
    <w:rsid w:val="00FC0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806F8"/>
  <w15:chartTrackingRefBased/>
  <w15:docId w15:val="{BB0EC72F-EB95-4F7A-8D77-08A3BE2BF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76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04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0414"/>
  </w:style>
  <w:style w:type="paragraph" w:styleId="Footer">
    <w:name w:val="footer"/>
    <w:basedOn w:val="Normal"/>
    <w:link w:val="FooterChar"/>
    <w:uiPriority w:val="99"/>
    <w:unhideWhenUsed/>
    <w:rsid w:val="00B604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0414"/>
  </w:style>
  <w:style w:type="character" w:customStyle="1" w:styleId="Heading1Char">
    <w:name w:val="Heading 1 Char"/>
    <w:basedOn w:val="DefaultParagraphFont"/>
    <w:link w:val="Heading1"/>
    <w:uiPriority w:val="9"/>
    <w:rsid w:val="003B76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61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636</TotalTime>
  <Pages>2</Pages>
  <Words>598</Words>
  <Characters>3411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State University</Company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Ramachandra</dc:creator>
  <cp:keywords/>
  <dc:description/>
  <cp:lastModifiedBy>Ramachandra</cp:lastModifiedBy>
  <cp:revision>53</cp:revision>
  <dcterms:created xsi:type="dcterms:W3CDTF">2019-03-15T14:48:00Z</dcterms:created>
  <dcterms:modified xsi:type="dcterms:W3CDTF">2020-03-14T22:21:00Z</dcterms:modified>
</cp:coreProperties>
</file>