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Ubuntu" w:cs="Ubuntu" w:eastAsia="Ubuntu" w:hAnsi="Ubuntu"/>
        </w:rPr>
      </w:pPr>
      <w:r w:rsidDel="00000000" w:rsidR="00000000" w:rsidRPr="00000000">
        <w:rPr>
          <w:rtl w:val="0"/>
        </w:rPr>
      </w:r>
    </w:p>
    <w:p w:rsidR="00000000" w:rsidDel="00000000" w:rsidP="00000000" w:rsidRDefault="00000000" w:rsidRPr="00000000" w14:paraId="00000002">
      <w:pPr>
        <w:pStyle w:val="Title"/>
        <w:jc w:val="center"/>
        <w:rPr>
          <w:rFonts w:ascii="Ubuntu" w:cs="Ubuntu" w:eastAsia="Ubuntu" w:hAnsi="Ubuntu"/>
          <w:sz w:val="40"/>
          <w:szCs w:val="40"/>
        </w:rPr>
      </w:pPr>
      <w:bookmarkStart w:colFirst="0" w:colLast="0" w:name="_xxu3m0aj0jbi" w:id="0"/>
      <w:bookmarkEnd w:id="0"/>
      <w:r w:rsidDel="00000000" w:rsidR="00000000" w:rsidRPr="00000000">
        <w:rPr>
          <w:rFonts w:ascii="Ubuntu" w:cs="Ubuntu" w:eastAsia="Ubuntu" w:hAnsi="Ubuntu"/>
          <w:sz w:val="44"/>
          <w:szCs w:val="44"/>
          <w:rtl w:val="0"/>
        </w:rPr>
        <w:t xml:space="preserve">Università degli Studi di Pisa</w:t>
      </w:r>
      <w:r w:rsidDel="00000000" w:rsidR="00000000" w:rsidRPr="00000000">
        <w:rPr>
          <w:rFonts w:ascii="Ubuntu" w:cs="Ubuntu" w:eastAsia="Ubuntu" w:hAnsi="Ubuntu"/>
          <w:rtl w:val="0"/>
        </w:rPr>
        <w:t xml:space="preserve"> </w:t>
      </w:r>
      <w:r w:rsidDel="00000000" w:rsidR="00000000" w:rsidRPr="00000000">
        <w:rPr>
          <w:rtl w:val="0"/>
        </w:rPr>
      </w:r>
    </w:p>
    <w:p w:rsidR="00000000" w:rsidDel="00000000" w:rsidP="00000000" w:rsidRDefault="00000000" w:rsidRPr="00000000" w14:paraId="00000003">
      <w:pPr>
        <w:rPr>
          <w:rFonts w:ascii="Ubuntu" w:cs="Ubuntu" w:eastAsia="Ubuntu" w:hAnsi="Ubuntu"/>
          <w:sz w:val="66"/>
          <w:szCs w:val="6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2419350</wp:posOffset>
            </wp:positionH>
            <wp:positionV relativeFrom="paragraph">
              <wp:posOffset>257175</wp:posOffset>
            </wp:positionV>
            <wp:extent cx="890588" cy="903684"/>
            <wp:effectExtent b="0" l="0" r="0" t="0"/>
            <wp:wrapTopAndBottom distB="114300" distT="114300"/>
            <wp:docPr id="5"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890588" cy="903684"/>
                    </a:xfrm>
                    <a:prstGeom prst="rect"/>
                    <a:ln/>
                  </pic:spPr>
                </pic:pic>
              </a:graphicData>
            </a:graphic>
          </wp:anchor>
        </w:drawing>
      </w:r>
    </w:p>
    <w:p w:rsidR="00000000" w:rsidDel="00000000" w:rsidP="00000000" w:rsidRDefault="00000000" w:rsidRPr="00000000" w14:paraId="00000004">
      <w:pPr>
        <w:jc w:val="center"/>
        <w:rPr>
          <w:rFonts w:ascii="Ubuntu" w:cs="Ubuntu" w:eastAsia="Ubuntu" w:hAnsi="Ubuntu"/>
          <w:sz w:val="40"/>
          <w:szCs w:val="40"/>
        </w:rPr>
      </w:pPr>
      <w:r w:rsidDel="00000000" w:rsidR="00000000" w:rsidRPr="00000000">
        <w:rPr>
          <w:rFonts w:ascii="Ubuntu" w:cs="Ubuntu" w:eastAsia="Ubuntu" w:hAnsi="Ubuntu"/>
          <w:sz w:val="60"/>
          <w:szCs w:val="60"/>
          <w:rtl w:val="0"/>
        </w:rPr>
        <w:t xml:space="preserve">TEXT ANALYTICS</w:t>
      </w:r>
      <w:r w:rsidDel="00000000" w:rsidR="00000000" w:rsidRPr="00000000">
        <w:rPr>
          <w:rFonts w:ascii="Ubuntu" w:cs="Ubuntu" w:eastAsia="Ubuntu" w:hAnsi="Ubuntu"/>
          <w:sz w:val="40"/>
          <w:szCs w:val="40"/>
          <w:rtl w:val="0"/>
        </w:rPr>
        <w:t xml:space="preserve"> </w:t>
      </w:r>
    </w:p>
    <w:p w:rsidR="00000000" w:rsidDel="00000000" w:rsidP="00000000" w:rsidRDefault="00000000" w:rsidRPr="00000000" w14:paraId="00000005">
      <w:pPr>
        <w:rPr>
          <w:rFonts w:ascii="Ubuntu" w:cs="Ubuntu" w:eastAsia="Ubuntu" w:hAnsi="Ubuntu"/>
          <w:sz w:val="40"/>
          <w:szCs w:val="40"/>
        </w:rPr>
      </w:pPr>
      <w:r w:rsidDel="00000000" w:rsidR="00000000" w:rsidRPr="00000000">
        <w:rPr>
          <w:rtl w:val="0"/>
        </w:rPr>
      </w:r>
    </w:p>
    <w:p w:rsidR="00000000" w:rsidDel="00000000" w:rsidP="00000000" w:rsidRDefault="00000000" w:rsidRPr="00000000" w14:paraId="00000006">
      <w:pPr>
        <w:jc w:val="center"/>
        <w:rPr>
          <w:rFonts w:ascii="Ubuntu" w:cs="Ubuntu" w:eastAsia="Ubuntu" w:hAnsi="Ubuntu"/>
          <w:sz w:val="32"/>
          <w:szCs w:val="32"/>
        </w:rPr>
      </w:pPr>
      <w:r w:rsidDel="00000000" w:rsidR="00000000" w:rsidRPr="00000000">
        <w:rPr>
          <w:rFonts w:ascii="Ubuntu" w:cs="Ubuntu" w:eastAsia="Ubuntu" w:hAnsi="Ubuntu"/>
          <w:sz w:val="32"/>
          <w:szCs w:val="32"/>
          <w:rtl w:val="0"/>
        </w:rPr>
        <w:t xml:space="preserve">Professor G. Attardi, professor A. Esuli</w:t>
      </w:r>
    </w:p>
    <w:p w:rsidR="00000000" w:rsidDel="00000000" w:rsidP="00000000" w:rsidRDefault="00000000" w:rsidRPr="00000000" w14:paraId="00000007">
      <w:pPr>
        <w:spacing w:after="240" w:line="240" w:lineRule="auto"/>
        <w:ind w:left="0" w:firstLine="0"/>
        <w:jc w:val="left"/>
        <w:rPr>
          <w:rFonts w:ascii="Ubuntu" w:cs="Ubuntu" w:eastAsia="Ubuntu" w:hAnsi="Ubuntu"/>
          <w:b w:val="1"/>
          <w:smallCaps w:val="1"/>
          <w:sz w:val="36"/>
          <w:szCs w:val="36"/>
        </w:rPr>
      </w:pPr>
      <w:r w:rsidDel="00000000" w:rsidR="00000000" w:rsidRPr="00000000">
        <w:rPr>
          <w:rtl w:val="0"/>
        </w:rPr>
      </w:r>
    </w:p>
    <w:p w:rsidR="00000000" w:rsidDel="00000000" w:rsidP="00000000" w:rsidRDefault="00000000" w:rsidRPr="00000000" w14:paraId="00000008">
      <w:pPr>
        <w:spacing w:after="240" w:line="240" w:lineRule="auto"/>
        <w:ind w:left="0" w:firstLine="0"/>
        <w:jc w:val="left"/>
        <w:rPr>
          <w:rFonts w:ascii="Ubuntu" w:cs="Ubuntu" w:eastAsia="Ubuntu" w:hAnsi="Ubuntu"/>
          <w:b w:val="1"/>
          <w:smallCaps w:val="1"/>
          <w:sz w:val="36"/>
          <w:szCs w:val="36"/>
        </w:rPr>
      </w:pPr>
      <w:r w:rsidDel="00000000" w:rsidR="00000000" w:rsidRPr="00000000">
        <w:rPr>
          <w:rtl w:val="0"/>
        </w:rPr>
      </w:r>
    </w:p>
    <w:p w:rsidR="00000000" w:rsidDel="00000000" w:rsidP="00000000" w:rsidRDefault="00000000" w:rsidRPr="00000000" w14:paraId="00000009">
      <w:pPr>
        <w:spacing w:after="240" w:line="240" w:lineRule="auto"/>
        <w:ind w:left="23" w:firstLine="0"/>
        <w:jc w:val="center"/>
        <w:rPr>
          <w:rFonts w:ascii="Ubuntu" w:cs="Ubuntu" w:eastAsia="Ubuntu" w:hAnsi="Ubuntu"/>
          <w:b w:val="1"/>
          <w:smallCaps w:val="1"/>
          <w:sz w:val="60"/>
          <w:szCs w:val="60"/>
        </w:rPr>
      </w:pPr>
      <w:r w:rsidDel="00000000" w:rsidR="00000000" w:rsidRPr="00000000">
        <w:rPr>
          <w:rFonts w:ascii="Ubuntu" w:cs="Ubuntu" w:eastAsia="Ubuntu" w:hAnsi="Ubuntu"/>
          <w:b w:val="1"/>
          <w:smallCaps w:val="1"/>
          <w:sz w:val="60"/>
          <w:szCs w:val="60"/>
          <w:rtl w:val="0"/>
        </w:rPr>
        <w:t xml:space="preserve">AUTOMATIC MISOGYNY IDENTIFICATION</w:t>
      </w:r>
    </w:p>
    <w:p w:rsidR="00000000" w:rsidDel="00000000" w:rsidP="00000000" w:rsidRDefault="00000000" w:rsidRPr="00000000" w14:paraId="0000000A">
      <w:pPr>
        <w:spacing w:after="240" w:line="240" w:lineRule="auto"/>
        <w:ind w:left="23" w:firstLine="0"/>
        <w:jc w:val="center"/>
        <w:rPr>
          <w:rFonts w:ascii="Ubuntu" w:cs="Ubuntu" w:eastAsia="Ubuntu" w:hAnsi="Ubuntu"/>
          <w:b w:val="1"/>
          <w:smallCaps w:val="1"/>
          <w:sz w:val="60"/>
          <w:szCs w:val="60"/>
        </w:rPr>
      </w:pPr>
      <w:r w:rsidDel="00000000" w:rsidR="00000000" w:rsidRPr="00000000">
        <w:rPr>
          <w:rtl w:val="0"/>
        </w:rPr>
      </w:r>
    </w:p>
    <w:p w:rsidR="00000000" w:rsidDel="00000000" w:rsidP="00000000" w:rsidRDefault="00000000" w:rsidRPr="00000000" w14:paraId="0000000B">
      <w:pPr>
        <w:jc w:val="center"/>
        <w:rPr>
          <w:rFonts w:ascii="Ubuntu" w:cs="Ubuntu" w:eastAsia="Ubuntu" w:hAnsi="Ubuntu"/>
          <w:sz w:val="40"/>
          <w:szCs w:val="40"/>
        </w:rPr>
      </w:pPr>
      <w:r w:rsidDel="00000000" w:rsidR="00000000" w:rsidRPr="00000000">
        <w:rPr>
          <w:rFonts w:ascii="Ubuntu" w:cs="Ubuntu" w:eastAsia="Ubuntu" w:hAnsi="Ubuntu"/>
          <w:sz w:val="40"/>
          <w:szCs w:val="40"/>
          <w:rtl w:val="0"/>
        </w:rPr>
        <w:t xml:space="preserve">____________________________________</w:t>
      </w:r>
    </w:p>
    <w:p w:rsidR="00000000" w:rsidDel="00000000" w:rsidP="00000000" w:rsidRDefault="00000000" w:rsidRPr="00000000" w14:paraId="0000000C">
      <w:pPr>
        <w:jc w:val="center"/>
        <w:rPr>
          <w:rFonts w:ascii="Ubuntu" w:cs="Ubuntu" w:eastAsia="Ubuntu" w:hAnsi="Ubuntu"/>
          <w:sz w:val="40"/>
          <w:szCs w:val="40"/>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Ubuntu" w:cs="Ubuntu" w:eastAsia="Ubuntu" w:hAnsi="Ubuntu"/>
          <w:sz w:val="24"/>
          <w:szCs w:val="24"/>
        </w:rPr>
      </w:pPr>
      <w:r w:rsidDel="00000000" w:rsidR="00000000" w:rsidRPr="00000000">
        <w:rPr>
          <w:sz w:val="24"/>
          <w:szCs w:val="24"/>
          <w:rtl w:val="0"/>
        </w:rPr>
        <w:t xml:space="preserve">Daniele</w:t>
      </w:r>
      <w:r w:rsidDel="00000000" w:rsidR="00000000" w:rsidRPr="00000000">
        <w:rPr>
          <w:rFonts w:ascii="Ubuntu" w:cs="Ubuntu" w:eastAsia="Ubuntu" w:hAnsi="Ubuntu"/>
          <w:sz w:val="24"/>
          <w:szCs w:val="24"/>
          <w:rtl w:val="0"/>
        </w:rPr>
        <w:t xml:space="preserve"> Gambetta</w:t>
      </w:r>
      <w:r w:rsidDel="00000000" w:rsidR="00000000" w:rsidRPr="00000000">
        <w:rPr>
          <w:sz w:val="24"/>
          <w:szCs w:val="24"/>
          <w:rtl w:val="0"/>
        </w:rPr>
        <w:t xml:space="preserve"> </w:t>
        <w:tab/>
        <w:tab/>
        <w:tab/>
        <w:tab/>
      </w:r>
      <w:r w:rsidDel="00000000" w:rsidR="00000000" w:rsidRPr="00000000">
        <w:rPr>
          <w:rFonts w:ascii="Ubuntu" w:cs="Ubuntu" w:eastAsia="Ubuntu" w:hAnsi="Ubuntu"/>
          <w:sz w:val="24"/>
          <w:szCs w:val="24"/>
          <w:rtl w:val="0"/>
        </w:rPr>
        <w:t xml:space="preserve">Marta Marchiori Manerba </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00F">
      <w:pPr>
        <w:ind w:left="720" w:firstLine="0"/>
        <w:jc w:val="left"/>
        <w:rPr>
          <w:rFonts w:ascii="Ubuntu" w:cs="Ubuntu" w:eastAsia="Ubuntu" w:hAnsi="Ubuntu"/>
          <w:sz w:val="20"/>
          <w:szCs w:val="20"/>
        </w:rPr>
      </w:pPr>
      <w:hyperlink r:id="rId8">
        <w:r w:rsidDel="00000000" w:rsidR="00000000" w:rsidRPr="00000000">
          <w:rPr>
            <w:sz w:val="20"/>
            <w:szCs w:val="20"/>
            <w:u w:val="single"/>
            <w:rtl w:val="0"/>
          </w:rPr>
          <w:t xml:space="preserve">daniele.gambetta7@gmail.com</w:t>
        </w:r>
      </w:hyperlink>
      <w:r w:rsidDel="00000000" w:rsidR="00000000" w:rsidRPr="00000000">
        <w:rPr>
          <w:sz w:val="20"/>
          <w:szCs w:val="20"/>
          <w:rtl w:val="0"/>
        </w:rPr>
        <w:t xml:space="preserve"> 465137</w:t>
        <w:tab/>
        <w:tab/>
      </w:r>
      <w:hyperlink r:id="rId9">
        <w:r w:rsidDel="00000000" w:rsidR="00000000" w:rsidRPr="00000000">
          <w:rPr>
            <w:sz w:val="20"/>
            <w:szCs w:val="20"/>
            <w:u w:val="single"/>
            <w:rtl w:val="0"/>
          </w:rPr>
          <w:t xml:space="preserve">martamarchiori96@gmail.com</w:t>
        </w:r>
      </w:hyperlink>
      <w:r w:rsidDel="00000000" w:rsidR="00000000" w:rsidRPr="00000000">
        <w:rPr>
          <w:sz w:val="20"/>
          <w:szCs w:val="20"/>
          <w:rtl w:val="0"/>
        </w:rPr>
        <w:t xml:space="preserve"> </w:t>
      </w:r>
      <w:r w:rsidDel="00000000" w:rsidR="00000000" w:rsidRPr="00000000">
        <w:rPr>
          <w:rFonts w:ascii="Ubuntu" w:cs="Ubuntu" w:eastAsia="Ubuntu" w:hAnsi="Ubuntu"/>
          <w:sz w:val="20"/>
          <w:szCs w:val="20"/>
          <w:rtl w:val="0"/>
        </w:rPr>
        <w:t xml:space="preserve">539412</w:t>
      </w:r>
    </w:p>
    <w:p w:rsidR="00000000" w:rsidDel="00000000" w:rsidP="00000000" w:rsidRDefault="00000000" w:rsidRPr="00000000" w14:paraId="00000010">
      <w:pPr>
        <w:rPr>
          <w:rFonts w:ascii="Ubuntu" w:cs="Ubuntu" w:eastAsia="Ubuntu" w:hAnsi="Ubuntu"/>
          <w:sz w:val="40"/>
          <w:szCs w:val="40"/>
        </w:rPr>
      </w:pPr>
      <w:r w:rsidDel="00000000" w:rsidR="00000000" w:rsidRPr="00000000">
        <w:rPr>
          <w:rtl w:val="0"/>
        </w:rPr>
      </w:r>
    </w:p>
    <w:p w:rsidR="00000000" w:rsidDel="00000000" w:rsidP="00000000" w:rsidRDefault="00000000" w:rsidRPr="00000000" w14:paraId="00000011">
      <w:pPr>
        <w:rPr>
          <w:rFonts w:ascii="Ubuntu" w:cs="Ubuntu" w:eastAsia="Ubuntu" w:hAnsi="Ubuntu"/>
          <w:sz w:val="40"/>
          <w:szCs w:val="40"/>
        </w:rPr>
      </w:pPr>
      <w:r w:rsidDel="00000000" w:rsidR="00000000" w:rsidRPr="00000000">
        <w:rPr>
          <w:rtl w:val="0"/>
        </w:rPr>
      </w:r>
    </w:p>
    <w:p w:rsidR="00000000" w:rsidDel="00000000" w:rsidP="00000000" w:rsidRDefault="00000000" w:rsidRPr="00000000" w14:paraId="00000012">
      <w:pPr>
        <w:rPr>
          <w:rFonts w:ascii="Ubuntu" w:cs="Ubuntu" w:eastAsia="Ubuntu" w:hAnsi="Ubuntu"/>
          <w:sz w:val="40"/>
          <w:szCs w:val="40"/>
        </w:rPr>
      </w:pPr>
      <w:r w:rsidDel="00000000" w:rsidR="00000000" w:rsidRPr="00000000">
        <w:rPr>
          <w:rtl w:val="0"/>
        </w:rPr>
      </w:r>
    </w:p>
    <w:p w:rsidR="00000000" w:rsidDel="00000000" w:rsidP="00000000" w:rsidRDefault="00000000" w:rsidRPr="00000000" w14:paraId="00000013">
      <w:pPr>
        <w:jc w:val="center"/>
        <w:rPr>
          <w:rFonts w:ascii="Ubuntu" w:cs="Ubuntu" w:eastAsia="Ubuntu" w:hAnsi="Ubuntu"/>
          <w:sz w:val="40"/>
          <w:szCs w:val="40"/>
        </w:rPr>
      </w:pPr>
      <w:r w:rsidDel="00000000" w:rsidR="00000000" w:rsidRPr="00000000">
        <w:rPr>
          <w:rFonts w:ascii="Ubuntu" w:cs="Ubuntu" w:eastAsia="Ubuntu" w:hAnsi="Ubuntu"/>
          <w:sz w:val="40"/>
          <w:szCs w:val="40"/>
          <w:rtl w:val="0"/>
        </w:rPr>
        <w:t xml:space="preserve">A.A. 2019/2020 </w:t>
      </w:r>
    </w:p>
    <w:p w:rsidR="00000000" w:rsidDel="00000000" w:rsidP="00000000" w:rsidRDefault="00000000" w:rsidRPr="00000000" w14:paraId="00000014">
      <w:pPr>
        <w:ind w:left="0" w:firstLine="0"/>
        <w:rPr>
          <w:rFonts w:ascii="Ubuntu" w:cs="Ubuntu" w:eastAsia="Ubuntu" w:hAnsi="Ubuntu"/>
          <w:sz w:val="40"/>
          <w:szCs w:val="40"/>
        </w:rPr>
      </w:pPr>
      <w:r w:rsidDel="00000000" w:rsidR="00000000" w:rsidRPr="00000000">
        <w:rPr>
          <w:rtl w:val="0"/>
        </w:rPr>
      </w:r>
    </w:p>
    <w:p w:rsidR="00000000" w:rsidDel="00000000" w:rsidP="00000000" w:rsidRDefault="00000000" w:rsidRPr="00000000" w14:paraId="00000015">
      <w:pPr>
        <w:ind w:left="0" w:firstLine="0"/>
        <w:rPr>
          <w:rFonts w:ascii="Ubuntu" w:cs="Ubuntu" w:eastAsia="Ubuntu" w:hAnsi="Ubuntu"/>
        </w:rPr>
      </w:pPr>
      <w:r w:rsidDel="00000000" w:rsidR="00000000" w:rsidRPr="00000000">
        <w:rPr>
          <w:rFonts w:ascii="Ubuntu" w:cs="Ubuntu" w:eastAsia="Ubuntu" w:hAnsi="Ubuntu"/>
          <w:sz w:val="40"/>
          <w:szCs w:val="40"/>
          <w:rtl w:val="0"/>
        </w:rPr>
        <w:t xml:space="preserve">Indice</w:t>
      </w:r>
      <w:r w:rsidDel="00000000" w:rsidR="00000000" w:rsidRPr="00000000">
        <w:rPr>
          <w:rFonts w:ascii="Ubuntu" w:cs="Ubuntu" w:eastAsia="Ubuntu" w:hAnsi="Ubuntu"/>
          <w:rtl w:val="0"/>
        </w:rPr>
        <w:t xml:space="preserve"> </w:t>
      </w:r>
    </w:p>
    <w:sdt>
      <w:sdtPr>
        <w:docPartObj>
          <w:docPartGallery w:val="Table of Contents"/>
          <w:docPartUnique w:val="1"/>
        </w:docPartObj>
      </w:sdtPr>
      <w:sdtContent>
        <w:p w:rsidR="00000000" w:rsidDel="00000000" w:rsidP="00000000" w:rsidRDefault="00000000" w:rsidRPr="00000000" w14:paraId="00000016">
          <w:pPr>
            <w:spacing w:before="80" w:line="240" w:lineRule="auto"/>
            <w:ind w:left="0" w:firstLine="0"/>
            <w:rPr>
              <w:rFonts w:ascii="Ubuntu" w:cs="Ubuntu" w:eastAsia="Ubuntu" w:hAnsi="Ubuntu"/>
              <w:b w:val="0"/>
              <w:i w:val="0"/>
              <w:smallCaps w:val="0"/>
              <w:strike w:val="0"/>
              <w:color w:val="000000"/>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xwmt6w4zxdar">
            <w:r w:rsidDel="00000000" w:rsidR="00000000" w:rsidRPr="00000000">
              <w:rPr>
                <w:rFonts w:ascii="Ubuntu" w:cs="Ubuntu" w:eastAsia="Ubuntu" w:hAnsi="Ubuntu"/>
                <w:b w:val="0"/>
                <w:i w:val="0"/>
                <w:smallCaps w:val="0"/>
                <w:strike w:val="0"/>
                <w:color w:val="000000"/>
                <w:sz w:val="22"/>
                <w:szCs w:val="22"/>
                <w:u w:val="single"/>
                <w:shd w:fill="auto" w:val="clear"/>
                <w:vertAlign w:val="baseline"/>
                <w:rtl w:val="0"/>
              </w:rPr>
              <w:t xml:space="preserve">Introduzione</w:t>
            </w:r>
          </w:hyperlink>
          <w:r w:rsidDel="00000000" w:rsidR="00000000" w:rsidRPr="00000000">
            <w:rPr>
              <w:rtl w:val="0"/>
            </w:rPr>
          </w:r>
        </w:p>
        <w:p w:rsidR="00000000" w:rsidDel="00000000" w:rsidP="00000000" w:rsidRDefault="00000000" w:rsidRPr="00000000" w14:paraId="00000017">
          <w:pPr>
            <w:spacing w:before="200" w:line="240" w:lineRule="auto"/>
            <w:ind w:left="0" w:firstLine="0"/>
            <w:rPr>
              <w:rFonts w:ascii="Ubuntu" w:cs="Ubuntu" w:eastAsia="Ubuntu" w:hAnsi="Ubuntu"/>
              <w:b w:val="0"/>
              <w:i w:val="0"/>
              <w:smallCaps w:val="0"/>
              <w:strike w:val="0"/>
              <w:color w:val="000000"/>
              <w:sz w:val="22"/>
              <w:szCs w:val="22"/>
              <w:u w:val="single"/>
              <w:shd w:fill="auto" w:val="clear"/>
              <w:vertAlign w:val="baseline"/>
            </w:rPr>
          </w:pPr>
          <w:hyperlink w:anchor="_h4g190uvq78e">
            <w:r w:rsidDel="00000000" w:rsidR="00000000" w:rsidRPr="00000000">
              <w:rPr>
                <w:rFonts w:ascii="Ubuntu" w:cs="Ubuntu" w:eastAsia="Ubuntu" w:hAnsi="Ubuntu"/>
                <w:b w:val="0"/>
                <w:i w:val="0"/>
                <w:smallCaps w:val="0"/>
                <w:strike w:val="0"/>
                <w:color w:val="000000"/>
                <w:sz w:val="22"/>
                <w:szCs w:val="22"/>
                <w:u w:val="single"/>
                <w:shd w:fill="auto" w:val="clear"/>
                <w:vertAlign w:val="baseline"/>
                <w:rtl w:val="0"/>
              </w:rPr>
              <w:t xml:space="preserve">1. Data Understanding</w:t>
            </w:r>
          </w:hyperlink>
          <w:r w:rsidDel="00000000" w:rsidR="00000000" w:rsidRPr="00000000">
            <w:rPr>
              <w:rtl w:val="0"/>
            </w:rPr>
          </w:r>
        </w:p>
        <w:p w:rsidR="00000000" w:rsidDel="00000000" w:rsidP="00000000" w:rsidRDefault="00000000" w:rsidRPr="00000000" w14:paraId="00000018">
          <w:pPr>
            <w:spacing w:before="60" w:line="240" w:lineRule="auto"/>
            <w:ind w:left="360" w:firstLine="0"/>
            <w:rPr>
              <w:rFonts w:ascii="Ubuntu" w:cs="Ubuntu" w:eastAsia="Ubuntu" w:hAnsi="Ubuntu"/>
              <w:b w:val="0"/>
              <w:i w:val="0"/>
              <w:smallCaps w:val="0"/>
              <w:strike w:val="0"/>
              <w:color w:val="000000"/>
              <w:sz w:val="22"/>
              <w:szCs w:val="22"/>
              <w:u w:val="single"/>
              <w:shd w:fill="auto" w:val="clear"/>
              <w:vertAlign w:val="baseline"/>
            </w:rPr>
          </w:pPr>
          <w:hyperlink w:anchor="_kvlsgupssr3i">
            <w:r w:rsidDel="00000000" w:rsidR="00000000" w:rsidRPr="00000000">
              <w:rPr>
                <w:rFonts w:ascii="Ubuntu" w:cs="Ubuntu" w:eastAsia="Ubuntu" w:hAnsi="Ubuntu"/>
                <w:b w:val="0"/>
                <w:i w:val="0"/>
                <w:smallCaps w:val="0"/>
                <w:strike w:val="0"/>
                <w:color w:val="000000"/>
                <w:sz w:val="22"/>
                <w:szCs w:val="22"/>
                <w:u w:val="single"/>
                <w:shd w:fill="auto" w:val="clear"/>
                <w:vertAlign w:val="baseline"/>
                <w:rtl w:val="0"/>
              </w:rPr>
              <w:t xml:space="preserve">Data quality, distribuzione delle variabili e statistiche</w:t>
            </w:r>
          </w:hyperlink>
          <w:r w:rsidDel="00000000" w:rsidR="00000000" w:rsidRPr="00000000">
            <w:rPr>
              <w:rtl w:val="0"/>
            </w:rPr>
          </w:r>
        </w:p>
        <w:p w:rsidR="00000000" w:rsidDel="00000000" w:rsidP="00000000" w:rsidRDefault="00000000" w:rsidRPr="00000000" w14:paraId="00000019">
          <w:pPr>
            <w:spacing w:before="60" w:line="240" w:lineRule="auto"/>
            <w:ind w:left="360" w:firstLine="0"/>
            <w:rPr>
              <w:rFonts w:ascii="Ubuntu" w:cs="Ubuntu" w:eastAsia="Ubuntu" w:hAnsi="Ubuntu"/>
              <w:b w:val="0"/>
              <w:i w:val="0"/>
              <w:smallCaps w:val="0"/>
              <w:strike w:val="0"/>
              <w:color w:val="000000"/>
              <w:sz w:val="22"/>
              <w:szCs w:val="22"/>
              <w:u w:val="single"/>
              <w:shd w:fill="auto" w:val="clear"/>
              <w:vertAlign w:val="baseline"/>
            </w:rPr>
          </w:pPr>
          <w:hyperlink w:anchor="_5wfixzctaa1s">
            <w:r w:rsidDel="00000000" w:rsidR="00000000" w:rsidRPr="00000000">
              <w:rPr>
                <w:rFonts w:ascii="Ubuntu" w:cs="Ubuntu" w:eastAsia="Ubuntu" w:hAnsi="Ubuntu"/>
                <w:b w:val="0"/>
                <w:i w:val="0"/>
                <w:smallCaps w:val="0"/>
                <w:strike w:val="0"/>
                <w:color w:val="000000"/>
                <w:sz w:val="22"/>
                <w:szCs w:val="22"/>
                <w:u w:val="single"/>
                <w:shd w:fill="auto" w:val="clear"/>
                <w:vertAlign w:val="baseline"/>
                <w:rtl w:val="0"/>
              </w:rPr>
              <w:t xml:space="preserve">Analisi linguistiche</w:t>
            </w:r>
          </w:hyperlink>
          <w:r w:rsidDel="00000000" w:rsidR="00000000" w:rsidRPr="00000000">
            <w:rPr>
              <w:rtl w:val="0"/>
            </w:rPr>
          </w:r>
        </w:p>
        <w:p w:rsidR="00000000" w:rsidDel="00000000" w:rsidP="00000000" w:rsidRDefault="00000000" w:rsidRPr="00000000" w14:paraId="0000001A">
          <w:pPr>
            <w:spacing w:before="60" w:line="240" w:lineRule="auto"/>
            <w:ind w:left="720" w:firstLine="0"/>
            <w:rPr>
              <w:rFonts w:ascii="Ubuntu" w:cs="Ubuntu" w:eastAsia="Ubuntu" w:hAnsi="Ubuntu"/>
              <w:b w:val="0"/>
              <w:i w:val="0"/>
              <w:smallCaps w:val="0"/>
              <w:strike w:val="0"/>
              <w:color w:val="000000"/>
              <w:sz w:val="22"/>
              <w:szCs w:val="22"/>
              <w:u w:val="single"/>
              <w:shd w:fill="auto" w:val="clear"/>
              <w:vertAlign w:val="baseline"/>
            </w:rPr>
          </w:pPr>
          <w:hyperlink w:anchor="_e3eznz2lxb57">
            <w:r w:rsidDel="00000000" w:rsidR="00000000" w:rsidRPr="00000000">
              <w:rPr>
                <w:rFonts w:ascii="Ubuntu" w:cs="Ubuntu" w:eastAsia="Ubuntu" w:hAnsi="Ubuntu"/>
                <w:b w:val="0"/>
                <w:i w:val="0"/>
                <w:smallCaps w:val="0"/>
                <w:strike w:val="0"/>
                <w:color w:val="000000"/>
                <w:sz w:val="22"/>
                <w:szCs w:val="22"/>
                <w:u w:val="single"/>
                <w:shd w:fill="auto" w:val="clear"/>
                <w:vertAlign w:val="baseline"/>
                <w:rtl w:val="0"/>
              </w:rPr>
              <w:t xml:space="preserve">Frequency Distribution</w:t>
            </w:r>
          </w:hyperlink>
          <w:r w:rsidDel="00000000" w:rsidR="00000000" w:rsidRPr="00000000">
            <w:rPr>
              <w:rtl w:val="0"/>
            </w:rPr>
          </w:r>
        </w:p>
        <w:p w:rsidR="00000000" w:rsidDel="00000000" w:rsidP="00000000" w:rsidRDefault="00000000" w:rsidRPr="00000000" w14:paraId="0000001B">
          <w:pPr>
            <w:spacing w:before="60" w:line="240" w:lineRule="auto"/>
            <w:ind w:left="720" w:firstLine="0"/>
            <w:rPr>
              <w:rFonts w:ascii="Ubuntu" w:cs="Ubuntu" w:eastAsia="Ubuntu" w:hAnsi="Ubuntu"/>
              <w:b w:val="0"/>
              <w:i w:val="0"/>
              <w:smallCaps w:val="0"/>
              <w:strike w:val="0"/>
              <w:color w:val="000000"/>
              <w:sz w:val="22"/>
              <w:szCs w:val="22"/>
              <w:u w:val="single"/>
              <w:shd w:fill="auto" w:val="clear"/>
              <w:vertAlign w:val="baseline"/>
            </w:rPr>
          </w:pPr>
          <w:hyperlink w:anchor="_io243yyoxk1e">
            <w:r w:rsidDel="00000000" w:rsidR="00000000" w:rsidRPr="00000000">
              <w:rPr>
                <w:rFonts w:ascii="Ubuntu" w:cs="Ubuntu" w:eastAsia="Ubuntu" w:hAnsi="Ubuntu"/>
                <w:b w:val="0"/>
                <w:i w:val="0"/>
                <w:smallCaps w:val="0"/>
                <w:strike w:val="0"/>
                <w:color w:val="000000"/>
                <w:sz w:val="22"/>
                <w:szCs w:val="22"/>
                <w:u w:val="single"/>
                <w:shd w:fill="auto" w:val="clear"/>
                <w:vertAlign w:val="baseline"/>
                <w:rtl w:val="0"/>
              </w:rPr>
              <w:t xml:space="preserve">Hashtag e retweet</w:t>
            </w:r>
          </w:hyperlink>
          <w:r w:rsidDel="00000000" w:rsidR="00000000" w:rsidRPr="00000000">
            <w:rPr>
              <w:rtl w:val="0"/>
            </w:rPr>
          </w:r>
        </w:p>
        <w:p w:rsidR="00000000" w:rsidDel="00000000" w:rsidP="00000000" w:rsidRDefault="00000000" w:rsidRPr="00000000" w14:paraId="0000001C">
          <w:pPr>
            <w:spacing w:before="200" w:line="240" w:lineRule="auto"/>
            <w:ind w:left="0" w:firstLine="0"/>
            <w:rPr>
              <w:rFonts w:ascii="Ubuntu" w:cs="Ubuntu" w:eastAsia="Ubuntu" w:hAnsi="Ubuntu"/>
              <w:b w:val="0"/>
              <w:i w:val="0"/>
              <w:smallCaps w:val="0"/>
              <w:strike w:val="0"/>
              <w:color w:val="000000"/>
              <w:sz w:val="22"/>
              <w:szCs w:val="22"/>
              <w:u w:val="single"/>
              <w:shd w:fill="auto" w:val="clear"/>
              <w:vertAlign w:val="baseline"/>
            </w:rPr>
          </w:pPr>
          <w:hyperlink w:anchor="_5hdyasbykxvi">
            <w:r w:rsidDel="00000000" w:rsidR="00000000" w:rsidRPr="00000000">
              <w:rPr>
                <w:rFonts w:ascii="Ubuntu" w:cs="Ubuntu" w:eastAsia="Ubuntu" w:hAnsi="Ubuntu"/>
                <w:b w:val="0"/>
                <w:i w:val="0"/>
                <w:smallCaps w:val="0"/>
                <w:strike w:val="0"/>
                <w:color w:val="000000"/>
                <w:sz w:val="22"/>
                <w:szCs w:val="22"/>
                <w:u w:val="single"/>
                <w:shd w:fill="auto" w:val="clear"/>
                <w:vertAlign w:val="baseline"/>
                <w:rtl w:val="0"/>
              </w:rPr>
              <w:t xml:space="preserve">2. Preprocessing: tokenizzazione e utilizzo di BERT</w:t>
            </w:r>
          </w:hyperlink>
          <w:r w:rsidDel="00000000" w:rsidR="00000000" w:rsidRPr="00000000">
            <w:rPr>
              <w:rtl w:val="0"/>
            </w:rPr>
          </w:r>
        </w:p>
        <w:p w:rsidR="00000000" w:rsidDel="00000000" w:rsidP="00000000" w:rsidRDefault="00000000" w:rsidRPr="00000000" w14:paraId="0000001D">
          <w:pPr>
            <w:spacing w:before="60" w:line="240" w:lineRule="auto"/>
            <w:ind w:left="720" w:firstLine="0"/>
            <w:rPr>
              <w:rFonts w:ascii="Ubuntu" w:cs="Ubuntu" w:eastAsia="Ubuntu" w:hAnsi="Ubuntu"/>
              <w:b w:val="0"/>
              <w:i w:val="0"/>
              <w:smallCaps w:val="0"/>
              <w:strike w:val="0"/>
              <w:color w:val="000000"/>
              <w:sz w:val="22"/>
              <w:szCs w:val="22"/>
              <w:u w:val="single"/>
              <w:shd w:fill="auto" w:val="clear"/>
              <w:vertAlign w:val="baseline"/>
            </w:rPr>
          </w:pPr>
          <w:hyperlink w:anchor="_x23h8lio5dac">
            <w:r w:rsidDel="00000000" w:rsidR="00000000" w:rsidRPr="00000000">
              <w:rPr>
                <w:rFonts w:ascii="Ubuntu" w:cs="Ubuntu" w:eastAsia="Ubuntu" w:hAnsi="Ubuntu"/>
                <w:b w:val="0"/>
                <w:i w:val="0"/>
                <w:smallCaps w:val="0"/>
                <w:strike w:val="0"/>
                <w:color w:val="000000"/>
                <w:sz w:val="22"/>
                <w:szCs w:val="22"/>
                <w:u w:val="single"/>
                <w:shd w:fill="auto" w:val="clear"/>
                <w:vertAlign w:val="baseline"/>
                <w:rtl w:val="0"/>
              </w:rPr>
              <w:t xml:space="preserve">BERT Tokenizer</w:t>
            </w:r>
          </w:hyperlink>
          <w:r w:rsidDel="00000000" w:rsidR="00000000" w:rsidRPr="00000000">
            <w:rPr>
              <w:rtl w:val="0"/>
            </w:rPr>
          </w:r>
        </w:p>
        <w:p w:rsidR="00000000" w:rsidDel="00000000" w:rsidP="00000000" w:rsidRDefault="00000000" w:rsidRPr="00000000" w14:paraId="0000001E">
          <w:pPr>
            <w:spacing w:before="60" w:line="240" w:lineRule="auto"/>
            <w:ind w:left="720" w:firstLine="0"/>
            <w:rPr>
              <w:rFonts w:ascii="Ubuntu" w:cs="Ubuntu" w:eastAsia="Ubuntu" w:hAnsi="Ubuntu"/>
              <w:b w:val="0"/>
              <w:i w:val="0"/>
              <w:smallCaps w:val="0"/>
              <w:strike w:val="0"/>
              <w:color w:val="000000"/>
              <w:sz w:val="22"/>
              <w:szCs w:val="22"/>
              <w:u w:val="single"/>
              <w:shd w:fill="auto" w:val="clear"/>
              <w:vertAlign w:val="baseline"/>
            </w:rPr>
          </w:pPr>
          <w:hyperlink w:anchor="_ovwjb14m7ne2">
            <w:r w:rsidDel="00000000" w:rsidR="00000000" w:rsidRPr="00000000">
              <w:rPr>
                <w:rFonts w:ascii="Ubuntu" w:cs="Ubuntu" w:eastAsia="Ubuntu" w:hAnsi="Ubuntu"/>
                <w:b w:val="0"/>
                <w:i w:val="0"/>
                <w:smallCaps w:val="0"/>
                <w:strike w:val="0"/>
                <w:color w:val="000000"/>
                <w:sz w:val="22"/>
                <w:szCs w:val="22"/>
                <w:u w:val="single"/>
                <w:shd w:fill="auto" w:val="clear"/>
                <w:vertAlign w:val="baseline"/>
                <w:rtl w:val="0"/>
              </w:rPr>
              <w:t xml:space="preserve">NLTK Tweet Tokenizer</w:t>
            </w:r>
          </w:hyperlink>
          <w:r w:rsidDel="00000000" w:rsidR="00000000" w:rsidRPr="00000000">
            <w:rPr>
              <w:rtl w:val="0"/>
            </w:rPr>
          </w:r>
        </w:p>
        <w:p w:rsidR="00000000" w:rsidDel="00000000" w:rsidP="00000000" w:rsidRDefault="00000000" w:rsidRPr="00000000" w14:paraId="0000001F">
          <w:pPr>
            <w:spacing w:before="60" w:line="240" w:lineRule="auto"/>
            <w:ind w:left="720" w:firstLine="0"/>
            <w:rPr>
              <w:rFonts w:ascii="Ubuntu" w:cs="Ubuntu" w:eastAsia="Ubuntu" w:hAnsi="Ubuntu"/>
              <w:b w:val="0"/>
              <w:i w:val="0"/>
              <w:smallCaps w:val="0"/>
              <w:strike w:val="0"/>
              <w:color w:val="000000"/>
              <w:sz w:val="22"/>
              <w:szCs w:val="22"/>
              <w:u w:val="single"/>
              <w:shd w:fill="auto" w:val="clear"/>
              <w:vertAlign w:val="baseline"/>
            </w:rPr>
          </w:pPr>
          <w:hyperlink w:anchor="_qptsx0u4mh2b">
            <w:r w:rsidDel="00000000" w:rsidR="00000000" w:rsidRPr="00000000">
              <w:rPr>
                <w:rFonts w:ascii="Ubuntu" w:cs="Ubuntu" w:eastAsia="Ubuntu" w:hAnsi="Ubuntu"/>
                <w:b w:val="0"/>
                <w:i w:val="0"/>
                <w:smallCaps w:val="0"/>
                <w:strike w:val="0"/>
                <w:color w:val="000000"/>
                <w:sz w:val="22"/>
                <w:szCs w:val="22"/>
                <w:u w:val="single"/>
                <w:shd w:fill="auto" w:val="clear"/>
                <w:vertAlign w:val="baseline"/>
                <w:rtl w:val="0"/>
              </w:rPr>
              <w:t xml:space="preserve">Tokenizzazione custom</w:t>
            </w:r>
          </w:hyperlink>
          <w:r w:rsidDel="00000000" w:rsidR="00000000" w:rsidRPr="00000000">
            <w:rPr>
              <w:rtl w:val="0"/>
            </w:rPr>
          </w:r>
        </w:p>
        <w:p w:rsidR="00000000" w:rsidDel="00000000" w:rsidP="00000000" w:rsidRDefault="00000000" w:rsidRPr="00000000" w14:paraId="00000020">
          <w:pPr>
            <w:spacing w:before="60" w:line="240" w:lineRule="auto"/>
            <w:ind w:left="720" w:firstLine="0"/>
            <w:rPr>
              <w:rFonts w:ascii="Ubuntu" w:cs="Ubuntu" w:eastAsia="Ubuntu" w:hAnsi="Ubuntu"/>
              <w:b w:val="0"/>
              <w:i w:val="0"/>
              <w:smallCaps w:val="0"/>
              <w:strike w:val="0"/>
              <w:color w:val="000000"/>
              <w:sz w:val="22"/>
              <w:szCs w:val="22"/>
              <w:u w:val="single"/>
              <w:shd w:fill="auto" w:val="clear"/>
              <w:vertAlign w:val="baseline"/>
            </w:rPr>
          </w:pPr>
          <w:hyperlink w:anchor="_aglt5awax1nt">
            <w:r w:rsidDel="00000000" w:rsidR="00000000" w:rsidRPr="00000000">
              <w:rPr>
                <w:rFonts w:ascii="Ubuntu" w:cs="Ubuntu" w:eastAsia="Ubuntu" w:hAnsi="Ubuntu"/>
                <w:b w:val="0"/>
                <w:i w:val="0"/>
                <w:smallCaps w:val="0"/>
                <w:strike w:val="0"/>
                <w:color w:val="000000"/>
                <w:sz w:val="22"/>
                <w:szCs w:val="22"/>
                <w:u w:val="single"/>
                <w:shd w:fill="auto" w:val="clear"/>
                <w:vertAlign w:val="baseline"/>
                <w:rtl w:val="0"/>
              </w:rPr>
              <w:t xml:space="preserve">Differenze nelle tokenizzazioni</w:t>
            </w:r>
          </w:hyperlink>
          <w:r w:rsidDel="00000000" w:rsidR="00000000" w:rsidRPr="00000000">
            <w:rPr>
              <w:rtl w:val="0"/>
            </w:rPr>
          </w:r>
        </w:p>
        <w:p w:rsidR="00000000" w:rsidDel="00000000" w:rsidP="00000000" w:rsidRDefault="00000000" w:rsidRPr="00000000" w14:paraId="00000021">
          <w:pPr>
            <w:spacing w:before="200" w:line="240" w:lineRule="auto"/>
            <w:ind w:left="0" w:firstLine="0"/>
            <w:rPr>
              <w:rFonts w:ascii="Ubuntu" w:cs="Ubuntu" w:eastAsia="Ubuntu" w:hAnsi="Ubuntu"/>
              <w:b w:val="0"/>
              <w:i w:val="0"/>
              <w:smallCaps w:val="0"/>
              <w:strike w:val="0"/>
              <w:color w:val="000000"/>
              <w:sz w:val="22"/>
              <w:szCs w:val="22"/>
              <w:u w:val="single"/>
              <w:shd w:fill="auto" w:val="clear"/>
              <w:vertAlign w:val="baseline"/>
            </w:rPr>
          </w:pPr>
          <w:hyperlink w:anchor="_y3ohsxjma0cf">
            <w:r w:rsidDel="00000000" w:rsidR="00000000" w:rsidRPr="00000000">
              <w:rPr>
                <w:rFonts w:ascii="Ubuntu" w:cs="Ubuntu" w:eastAsia="Ubuntu" w:hAnsi="Ubuntu"/>
                <w:b w:val="0"/>
                <w:i w:val="0"/>
                <w:smallCaps w:val="0"/>
                <w:strike w:val="0"/>
                <w:color w:val="000000"/>
                <w:sz w:val="22"/>
                <w:szCs w:val="22"/>
                <w:u w:val="single"/>
                <w:shd w:fill="auto" w:val="clear"/>
                <w:vertAlign w:val="baseline"/>
                <w:rtl w:val="0"/>
              </w:rPr>
              <w:t xml:space="preserve">3 Classificazione</w:t>
            </w:r>
          </w:hyperlink>
          <w:r w:rsidDel="00000000" w:rsidR="00000000" w:rsidRPr="00000000">
            <w:rPr>
              <w:rtl w:val="0"/>
            </w:rPr>
          </w:r>
        </w:p>
        <w:p w:rsidR="00000000" w:rsidDel="00000000" w:rsidP="00000000" w:rsidRDefault="00000000" w:rsidRPr="00000000" w14:paraId="00000022">
          <w:pPr>
            <w:spacing w:before="60" w:line="240" w:lineRule="auto"/>
            <w:ind w:left="360" w:firstLine="0"/>
            <w:rPr>
              <w:rFonts w:ascii="Ubuntu" w:cs="Ubuntu" w:eastAsia="Ubuntu" w:hAnsi="Ubuntu"/>
              <w:b w:val="0"/>
              <w:i w:val="0"/>
              <w:smallCaps w:val="0"/>
              <w:strike w:val="0"/>
              <w:color w:val="000000"/>
              <w:sz w:val="22"/>
              <w:szCs w:val="22"/>
              <w:u w:val="single"/>
              <w:shd w:fill="auto" w:val="clear"/>
              <w:vertAlign w:val="baseline"/>
            </w:rPr>
          </w:pPr>
          <w:hyperlink w:anchor="_futk7e96temo">
            <w:r w:rsidDel="00000000" w:rsidR="00000000" w:rsidRPr="00000000">
              <w:rPr>
                <w:rFonts w:ascii="Ubuntu" w:cs="Ubuntu" w:eastAsia="Ubuntu" w:hAnsi="Ubuntu"/>
                <w:b w:val="0"/>
                <w:i w:val="0"/>
                <w:smallCaps w:val="0"/>
                <w:strike w:val="0"/>
                <w:color w:val="000000"/>
                <w:sz w:val="22"/>
                <w:szCs w:val="22"/>
                <w:u w:val="single"/>
                <w:shd w:fill="auto" w:val="clear"/>
                <w:vertAlign w:val="baseline"/>
                <w:rtl w:val="0"/>
              </w:rPr>
              <w:t xml:space="preserve">Rete Neurale</w:t>
            </w:r>
          </w:hyperlink>
          <w:r w:rsidDel="00000000" w:rsidR="00000000" w:rsidRPr="00000000">
            <w:rPr>
              <w:rtl w:val="0"/>
            </w:rPr>
          </w:r>
        </w:p>
        <w:p w:rsidR="00000000" w:rsidDel="00000000" w:rsidP="00000000" w:rsidRDefault="00000000" w:rsidRPr="00000000" w14:paraId="00000023">
          <w:pPr>
            <w:spacing w:before="60" w:line="240" w:lineRule="auto"/>
            <w:ind w:left="720" w:firstLine="0"/>
            <w:rPr>
              <w:rFonts w:ascii="Ubuntu" w:cs="Ubuntu" w:eastAsia="Ubuntu" w:hAnsi="Ubuntu"/>
              <w:b w:val="0"/>
              <w:i w:val="0"/>
              <w:smallCaps w:val="0"/>
              <w:strike w:val="0"/>
              <w:color w:val="000000"/>
              <w:sz w:val="22"/>
              <w:szCs w:val="22"/>
              <w:u w:val="single"/>
              <w:shd w:fill="auto" w:val="clear"/>
              <w:vertAlign w:val="baseline"/>
            </w:rPr>
          </w:pPr>
          <w:hyperlink w:anchor="_15fe1nyt6ui6">
            <w:r w:rsidDel="00000000" w:rsidR="00000000" w:rsidRPr="00000000">
              <w:rPr>
                <w:rFonts w:ascii="Ubuntu" w:cs="Ubuntu" w:eastAsia="Ubuntu" w:hAnsi="Ubuntu"/>
                <w:b w:val="0"/>
                <w:i w:val="0"/>
                <w:smallCaps w:val="0"/>
                <w:strike w:val="0"/>
                <w:color w:val="000000"/>
                <w:sz w:val="22"/>
                <w:szCs w:val="22"/>
                <w:u w:val="single"/>
                <w:shd w:fill="auto" w:val="clear"/>
                <w:vertAlign w:val="baseline"/>
                <w:rtl w:val="0"/>
              </w:rPr>
              <w:t xml:space="preserve">Fine Tuning</w:t>
            </w:r>
          </w:hyperlink>
          <w:r w:rsidDel="00000000" w:rsidR="00000000" w:rsidRPr="00000000">
            <w:rPr>
              <w:rtl w:val="0"/>
            </w:rPr>
          </w:r>
        </w:p>
        <w:p w:rsidR="00000000" w:rsidDel="00000000" w:rsidP="00000000" w:rsidRDefault="00000000" w:rsidRPr="00000000" w14:paraId="00000024">
          <w:pPr>
            <w:spacing w:before="60" w:line="240" w:lineRule="auto"/>
            <w:ind w:left="720" w:firstLine="0"/>
            <w:rPr>
              <w:rFonts w:ascii="Ubuntu" w:cs="Ubuntu" w:eastAsia="Ubuntu" w:hAnsi="Ubuntu"/>
              <w:b w:val="0"/>
              <w:i w:val="0"/>
              <w:smallCaps w:val="0"/>
              <w:strike w:val="0"/>
              <w:color w:val="000000"/>
              <w:sz w:val="22"/>
              <w:szCs w:val="22"/>
              <w:u w:val="single"/>
              <w:shd w:fill="auto" w:val="clear"/>
              <w:vertAlign w:val="baseline"/>
            </w:rPr>
          </w:pPr>
          <w:hyperlink w:anchor="_c70en7gzuoid">
            <w:r w:rsidDel="00000000" w:rsidR="00000000" w:rsidRPr="00000000">
              <w:rPr>
                <w:rFonts w:ascii="Ubuntu" w:cs="Ubuntu" w:eastAsia="Ubuntu" w:hAnsi="Ubuntu"/>
                <w:b w:val="0"/>
                <w:i w:val="0"/>
                <w:smallCaps w:val="0"/>
                <w:strike w:val="0"/>
                <w:color w:val="000000"/>
                <w:sz w:val="22"/>
                <w:szCs w:val="22"/>
                <w:u w:val="single"/>
                <w:shd w:fill="auto" w:val="clear"/>
                <w:vertAlign w:val="baseline"/>
                <w:rtl w:val="0"/>
              </w:rPr>
              <w:t xml:space="preserve">Bert come Classificatore</w:t>
            </w:r>
          </w:hyperlink>
          <w:r w:rsidDel="00000000" w:rsidR="00000000" w:rsidRPr="00000000">
            <w:rPr>
              <w:rtl w:val="0"/>
            </w:rPr>
          </w:r>
        </w:p>
        <w:p w:rsidR="00000000" w:rsidDel="00000000" w:rsidP="00000000" w:rsidRDefault="00000000" w:rsidRPr="00000000" w14:paraId="00000025">
          <w:pPr>
            <w:spacing w:before="60" w:line="240" w:lineRule="auto"/>
            <w:ind w:left="360" w:firstLine="0"/>
            <w:rPr>
              <w:rFonts w:ascii="Ubuntu" w:cs="Ubuntu" w:eastAsia="Ubuntu" w:hAnsi="Ubuntu"/>
              <w:b w:val="0"/>
              <w:i w:val="0"/>
              <w:smallCaps w:val="0"/>
              <w:strike w:val="0"/>
              <w:color w:val="000000"/>
              <w:sz w:val="22"/>
              <w:szCs w:val="22"/>
              <w:u w:val="single"/>
              <w:shd w:fill="auto" w:val="clear"/>
              <w:vertAlign w:val="baseline"/>
            </w:rPr>
          </w:pPr>
          <w:hyperlink w:anchor="_e5m15ij96v4n">
            <w:r w:rsidDel="00000000" w:rsidR="00000000" w:rsidRPr="00000000">
              <w:rPr>
                <w:rFonts w:ascii="Ubuntu" w:cs="Ubuntu" w:eastAsia="Ubuntu" w:hAnsi="Ubuntu"/>
                <w:b w:val="0"/>
                <w:i w:val="0"/>
                <w:smallCaps w:val="0"/>
                <w:strike w:val="0"/>
                <w:color w:val="000000"/>
                <w:sz w:val="22"/>
                <w:szCs w:val="22"/>
                <w:u w:val="single"/>
                <w:shd w:fill="auto" w:val="clear"/>
                <w:vertAlign w:val="baseline"/>
                <w:rtl w:val="0"/>
              </w:rPr>
              <w:t xml:space="preserve">SVC</w:t>
            </w:r>
          </w:hyperlink>
          <w:r w:rsidDel="00000000" w:rsidR="00000000" w:rsidRPr="00000000">
            <w:rPr>
              <w:rtl w:val="0"/>
            </w:rPr>
          </w:r>
        </w:p>
        <w:p w:rsidR="00000000" w:rsidDel="00000000" w:rsidP="00000000" w:rsidRDefault="00000000" w:rsidRPr="00000000" w14:paraId="00000026">
          <w:pPr>
            <w:spacing w:before="60" w:line="240" w:lineRule="auto"/>
            <w:ind w:left="360" w:firstLine="0"/>
            <w:rPr>
              <w:rFonts w:ascii="Ubuntu" w:cs="Ubuntu" w:eastAsia="Ubuntu" w:hAnsi="Ubuntu"/>
              <w:b w:val="0"/>
              <w:i w:val="0"/>
              <w:smallCaps w:val="0"/>
              <w:strike w:val="0"/>
              <w:sz w:val="22"/>
              <w:szCs w:val="22"/>
              <w:u w:val="single"/>
              <w:shd w:fill="auto" w:val="clear"/>
              <w:vertAlign w:val="baseline"/>
            </w:rPr>
          </w:pPr>
          <w:hyperlink w:anchor="_yfp631m4heot">
            <w:r w:rsidDel="00000000" w:rsidR="00000000" w:rsidRPr="00000000">
              <w:rPr>
                <w:rFonts w:ascii="Ubuntu" w:cs="Ubuntu" w:eastAsia="Ubuntu" w:hAnsi="Ubuntu"/>
                <w:b w:val="0"/>
                <w:i w:val="0"/>
                <w:smallCaps w:val="0"/>
                <w:strike w:val="0"/>
                <w:color w:val="000000"/>
                <w:sz w:val="22"/>
                <w:szCs w:val="22"/>
                <w:u w:val="single"/>
                <w:shd w:fill="auto" w:val="clear"/>
                <w:vertAlign w:val="baseline"/>
                <w:rtl w:val="0"/>
              </w:rPr>
              <w:t xml:space="preserve">Decision Tree</w:t>
            </w:r>
          </w:hyperlink>
          <w:r w:rsidDel="00000000" w:rsidR="00000000" w:rsidRPr="00000000">
            <w:rPr>
              <w:rtl w:val="0"/>
            </w:rPr>
          </w:r>
        </w:p>
        <w:p w:rsidR="00000000" w:rsidDel="00000000" w:rsidP="00000000" w:rsidRDefault="00000000" w:rsidRPr="00000000" w14:paraId="00000027">
          <w:pPr>
            <w:spacing w:before="200" w:line="240" w:lineRule="auto"/>
            <w:ind w:left="0" w:firstLine="0"/>
            <w:rPr>
              <w:u w:val="single"/>
            </w:rPr>
          </w:pPr>
          <w:hyperlink w:anchor="_buxflllljjsv">
            <w:r w:rsidDel="00000000" w:rsidR="00000000" w:rsidRPr="00000000">
              <w:rPr>
                <w:u w:val="single"/>
                <w:rtl w:val="0"/>
              </w:rPr>
              <w:t xml:space="preserve">Conclusioni</w:t>
            </w:r>
          </w:hyperlink>
          <w:r w:rsidDel="00000000" w:rsidR="00000000" w:rsidRPr="00000000">
            <w:rPr>
              <w:rtl w:val="0"/>
            </w:rPr>
          </w:r>
        </w:p>
        <w:p w:rsidR="00000000" w:rsidDel="00000000" w:rsidP="00000000" w:rsidRDefault="00000000" w:rsidRPr="00000000" w14:paraId="00000028">
          <w:pPr>
            <w:spacing w:before="200" w:line="240" w:lineRule="auto"/>
            <w:ind w:left="0" w:firstLine="0"/>
            <w:rPr>
              <w:rFonts w:ascii="Ubuntu" w:cs="Ubuntu" w:eastAsia="Ubuntu" w:hAnsi="Ubuntu"/>
              <w:b w:val="0"/>
              <w:i w:val="0"/>
              <w:smallCaps w:val="0"/>
              <w:strike w:val="0"/>
              <w:sz w:val="22"/>
              <w:szCs w:val="22"/>
              <w:u w:val="single"/>
              <w:shd w:fill="auto" w:val="clear"/>
              <w:vertAlign w:val="baseline"/>
            </w:rPr>
          </w:pPr>
          <w:hyperlink w:anchor="_zgjzv1l81d39">
            <w:r w:rsidDel="00000000" w:rsidR="00000000" w:rsidRPr="00000000">
              <w:rPr>
                <w:rFonts w:ascii="Ubuntu" w:cs="Ubuntu" w:eastAsia="Ubuntu" w:hAnsi="Ubuntu"/>
                <w:b w:val="0"/>
                <w:i w:val="0"/>
                <w:smallCaps w:val="0"/>
                <w:strike w:val="0"/>
                <w:sz w:val="22"/>
                <w:szCs w:val="22"/>
                <w:u w:val="single"/>
                <w:shd w:fill="auto" w:val="clear"/>
                <w:vertAlign w:val="baseline"/>
                <w:rtl w:val="0"/>
              </w:rPr>
              <w:t xml:space="preserve">Riferimenti</w:t>
            </w:r>
          </w:hyperlink>
          <w:r w:rsidDel="00000000" w:rsidR="00000000" w:rsidRPr="00000000">
            <w:rPr>
              <w:rtl w:val="0"/>
            </w:rPr>
          </w:r>
        </w:p>
        <w:p w:rsidR="00000000" w:rsidDel="00000000" w:rsidP="00000000" w:rsidRDefault="00000000" w:rsidRPr="00000000" w14:paraId="00000029">
          <w:pPr>
            <w:spacing w:before="60" w:line="240" w:lineRule="auto"/>
            <w:ind w:left="360" w:firstLine="0"/>
            <w:rPr>
              <w:rFonts w:ascii="Ubuntu" w:cs="Ubuntu" w:eastAsia="Ubuntu" w:hAnsi="Ubuntu"/>
              <w:b w:val="0"/>
              <w:i w:val="0"/>
              <w:smallCaps w:val="0"/>
              <w:strike w:val="0"/>
              <w:color w:val="000000"/>
              <w:sz w:val="22"/>
              <w:szCs w:val="22"/>
              <w:u w:val="single"/>
              <w:shd w:fill="auto" w:val="clear"/>
              <w:vertAlign w:val="baseline"/>
            </w:rPr>
          </w:pPr>
          <w:hyperlink w:anchor="_igev4xroy4bd">
            <w:r w:rsidDel="00000000" w:rsidR="00000000" w:rsidRPr="00000000">
              <w:rPr>
                <w:rFonts w:ascii="Ubuntu" w:cs="Ubuntu" w:eastAsia="Ubuntu" w:hAnsi="Ubuntu"/>
                <w:b w:val="0"/>
                <w:i w:val="0"/>
                <w:smallCaps w:val="0"/>
                <w:strike w:val="0"/>
                <w:color w:val="000000"/>
                <w:sz w:val="22"/>
                <w:szCs w:val="22"/>
                <w:u w:val="single"/>
                <w:shd w:fill="auto" w:val="clear"/>
                <w:vertAlign w:val="baseline"/>
                <w:rtl w:val="0"/>
              </w:rPr>
              <w:t xml:space="preserve">Bibliografia</w:t>
            </w:r>
          </w:hyperlink>
          <w:r w:rsidDel="00000000" w:rsidR="00000000" w:rsidRPr="00000000">
            <w:rPr>
              <w:rtl w:val="0"/>
            </w:rPr>
          </w:r>
        </w:p>
        <w:p w:rsidR="00000000" w:rsidDel="00000000" w:rsidP="00000000" w:rsidRDefault="00000000" w:rsidRPr="00000000" w14:paraId="0000002A">
          <w:pPr>
            <w:spacing w:after="80" w:before="60" w:line="240" w:lineRule="auto"/>
            <w:ind w:left="360" w:firstLine="0"/>
            <w:rPr>
              <w:rFonts w:ascii="Ubuntu" w:cs="Ubuntu" w:eastAsia="Ubuntu" w:hAnsi="Ubuntu"/>
              <w:b w:val="0"/>
              <w:i w:val="0"/>
              <w:smallCaps w:val="0"/>
              <w:strike w:val="0"/>
              <w:color w:val="000000"/>
              <w:sz w:val="22"/>
              <w:szCs w:val="22"/>
              <w:u w:val="single"/>
              <w:shd w:fill="auto" w:val="clear"/>
              <w:vertAlign w:val="baseline"/>
            </w:rPr>
          </w:pPr>
          <w:hyperlink w:anchor="_3u10h1zcpuay">
            <w:r w:rsidDel="00000000" w:rsidR="00000000" w:rsidRPr="00000000">
              <w:rPr>
                <w:rFonts w:ascii="Ubuntu" w:cs="Ubuntu" w:eastAsia="Ubuntu" w:hAnsi="Ubuntu"/>
                <w:b w:val="0"/>
                <w:i w:val="0"/>
                <w:smallCaps w:val="0"/>
                <w:strike w:val="0"/>
                <w:color w:val="000000"/>
                <w:sz w:val="22"/>
                <w:szCs w:val="22"/>
                <w:u w:val="single"/>
                <w:shd w:fill="auto" w:val="clear"/>
                <w:vertAlign w:val="baseline"/>
                <w:rtl w:val="0"/>
              </w:rPr>
              <w:t xml:space="preserve">Sitografia</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rPr>
          <w:rFonts w:ascii="Ubuntu" w:cs="Ubuntu" w:eastAsia="Ubuntu" w:hAnsi="Ubuntu"/>
        </w:rPr>
      </w:pPr>
      <w:r w:rsidDel="00000000" w:rsidR="00000000" w:rsidRPr="00000000">
        <w:rPr>
          <w:rtl w:val="0"/>
        </w:rPr>
      </w:r>
    </w:p>
    <w:p w:rsidR="00000000" w:rsidDel="00000000" w:rsidP="00000000" w:rsidRDefault="00000000" w:rsidRPr="00000000" w14:paraId="0000002C">
      <w:pPr>
        <w:rPr>
          <w:rFonts w:ascii="Ubuntu" w:cs="Ubuntu" w:eastAsia="Ubuntu" w:hAnsi="Ubuntu"/>
        </w:rPr>
      </w:pPr>
      <w:r w:rsidDel="00000000" w:rsidR="00000000" w:rsidRPr="00000000">
        <w:rPr>
          <w:rtl w:val="0"/>
        </w:rPr>
      </w:r>
    </w:p>
    <w:p w:rsidR="00000000" w:rsidDel="00000000" w:rsidP="00000000" w:rsidRDefault="00000000" w:rsidRPr="00000000" w14:paraId="0000002D">
      <w:pPr>
        <w:pStyle w:val="Heading1"/>
        <w:rPr>
          <w:rFonts w:ascii="Ubuntu" w:cs="Ubuntu" w:eastAsia="Ubuntu" w:hAnsi="Ubuntu"/>
        </w:rPr>
      </w:pPr>
      <w:bookmarkStart w:colFirst="0" w:colLast="0" w:name="_pjs479enyejm" w:id="1"/>
      <w:bookmarkEnd w:id="1"/>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1"/>
        <w:rPr>
          <w:rFonts w:ascii="Ubuntu" w:cs="Ubuntu" w:eastAsia="Ubuntu" w:hAnsi="Ubuntu"/>
          <w:sz w:val="40"/>
          <w:szCs w:val="40"/>
        </w:rPr>
      </w:pPr>
      <w:bookmarkStart w:colFirst="0" w:colLast="0" w:name="_xwmt6w4zxdar" w:id="2"/>
      <w:bookmarkEnd w:id="2"/>
      <w:r w:rsidDel="00000000" w:rsidR="00000000" w:rsidRPr="00000000">
        <w:rPr>
          <w:rFonts w:ascii="Ubuntu" w:cs="Ubuntu" w:eastAsia="Ubuntu" w:hAnsi="Ubuntu"/>
          <w:sz w:val="40"/>
          <w:szCs w:val="40"/>
          <w:rtl w:val="0"/>
        </w:rPr>
        <w:t xml:space="preserve">Introduzione</w:t>
      </w:r>
    </w:p>
    <w:p w:rsidR="00000000" w:rsidDel="00000000" w:rsidP="00000000" w:rsidRDefault="00000000" w:rsidRPr="00000000" w14:paraId="0000002F">
      <w:pPr>
        <w:rPr>
          <w:rFonts w:ascii="Ubuntu" w:cs="Ubuntu" w:eastAsia="Ubuntu" w:hAnsi="Ubuntu"/>
        </w:rPr>
      </w:pPr>
      <w:r w:rsidDel="00000000" w:rsidR="00000000" w:rsidRPr="00000000">
        <w:rPr>
          <w:rFonts w:ascii="Ubuntu" w:cs="Ubuntu" w:eastAsia="Ubuntu" w:hAnsi="Ubuntu"/>
          <w:b w:val="1"/>
          <w:i w:val="1"/>
          <w:rtl w:val="0"/>
        </w:rPr>
        <w:t xml:space="preserve">Automatic Misogyny Identification</w:t>
      </w:r>
      <w:r w:rsidDel="00000000" w:rsidR="00000000" w:rsidRPr="00000000">
        <w:rPr>
          <w:rFonts w:ascii="Ubuntu" w:cs="Ubuntu" w:eastAsia="Ubuntu" w:hAnsi="Ubuntu"/>
          <w:b w:val="1"/>
          <w:i w:val="1"/>
          <w:vertAlign w:val="superscript"/>
        </w:rPr>
        <w:footnoteReference w:customMarkFollows="0" w:id="0"/>
      </w:r>
      <w:r w:rsidDel="00000000" w:rsidR="00000000" w:rsidRPr="00000000">
        <w:rPr>
          <w:rFonts w:ascii="Ubuntu" w:cs="Ubuntu" w:eastAsia="Ubuntu" w:hAnsi="Ubuntu"/>
          <w:rtl w:val="0"/>
        </w:rPr>
        <w:t xml:space="preserve"> (</w:t>
      </w:r>
      <w:r w:rsidDel="00000000" w:rsidR="00000000" w:rsidRPr="00000000">
        <w:rPr>
          <w:rFonts w:ascii="Ubuntu" w:cs="Ubuntu" w:eastAsia="Ubuntu" w:hAnsi="Ubuntu"/>
          <w:rtl w:val="0"/>
        </w:rPr>
        <w:t xml:space="preserve">AMI</w:t>
      </w:r>
      <w:r w:rsidDel="00000000" w:rsidR="00000000" w:rsidRPr="00000000">
        <w:rPr>
          <w:rFonts w:ascii="Ubuntu" w:cs="Ubuntu" w:eastAsia="Ubuntu" w:hAnsi="Ubuntu"/>
          <w:rtl w:val="0"/>
        </w:rPr>
        <w:t xml:space="preserve">) è stato proposto nell’ambito di </w:t>
      </w:r>
      <w:r w:rsidDel="00000000" w:rsidR="00000000" w:rsidRPr="00000000">
        <w:rPr>
          <w:rFonts w:ascii="Ubuntu" w:cs="Ubuntu" w:eastAsia="Ubuntu" w:hAnsi="Ubuntu"/>
          <w:b w:val="1"/>
          <w:rtl w:val="0"/>
        </w:rPr>
        <w:t xml:space="preserve">EVALITA 2018</w:t>
      </w:r>
      <w:r w:rsidDel="00000000" w:rsidR="00000000" w:rsidRPr="00000000">
        <w:rPr>
          <w:rFonts w:ascii="Ubuntu" w:cs="Ubuntu" w:eastAsia="Ubuntu" w:hAnsi="Ubuntu"/>
          <w:vertAlign w:val="superscript"/>
        </w:rPr>
        <w:footnoteReference w:customMarkFollows="0" w:id="1"/>
      </w:r>
      <w:r w:rsidDel="00000000" w:rsidR="00000000" w:rsidRPr="00000000">
        <w:rPr>
          <w:rFonts w:ascii="Ubuntu" w:cs="Ubuntu" w:eastAsia="Ubuntu" w:hAnsi="Ubuntu"/>
          <w:rtl w:val="0"/>
        </w:rPr>
        <w:t xml:space="preserve">, la competizione annuale promossa dall’</w:t>
      </w:r>
      <w:r w:rsidDel="00000000" w:rsidR="00000000" w:rsidRPr="00000000">
        <w:rPr>
          <w:rFonts w:ascii="Ubuntu" w:cs="Ubuntu" w:eastAsia="Ubuntu" w:hAnsi="Ubuntu"/>
          <w:i w:val="1"/>
          <w:rtl w:val="0"/>
        </w:rPr>
        <w:t xml:space="preserve">Associazione Italiana di Linguistica Computazionale </w:t>
      </w:r>
      <w:r w:rsidDel="00000000" w:rsidR="00000000" w:rsidRPr="00000000">
        <w:rPr>
          <w:rFonts w:ascii="Ubuntu" w:cs="Ubuntu" w:eastAsia="Ubuntu" w:hAnsi="Ubuntu"/>
          <w:rtl w:val="0"/>
        </w:rPr>
        <w:t xml:space="preserve">(AILC</w:t>
      </w:r>
      <w:r w:rsidDel="00000000" w:rsidR="00000000" w:rsidRPr="00000000">
        <w:rPr>
          <w:rFonts w:ascii="Ubuntu" w:cs="Ubuntu" w:eastAsia="Ubuntu" w:hAnsi="Ubuntu"/>
          <w:vertAlign w:val="superscript"/>
        </w:rPr>
        <w:footnoteReference w:customMarkFollows="0" w:id="2"/>
      </w:r>
      <w:r w:rsidDel="00000000" w:rsidR="00000000" w:rsidRPr="00000000">
        <w:rPr>
          <w:rFonts w:ascii="Ubuntu" w:cs="Ubuntu" w:eastAsia="Ubuntu" w:hAnsi="Ubuntu"/>
          <w:rtl w:val="0"/>
        </w:rPr>
        <w:t xml:space="preserve">) per la valutazione di strumenti NLP per la lingua italiana. </w:t>
      </w:r>
    </w:p>
    <w:p w:rsidR="00000000" w:rsidDel="00000000" w:rsidP="00000000" w:rsidRDefault="00000000" w:rsidRPr="00000000" w14:paraId="00000030">
      <w:pPr>
        <w:rPr>
          <w:rFonts w:ascii="Ubuntu" w:cs="Ubuntu" w:eastAsia="Ubuntu" w:hAnsi="Ubuntu"/>
        </w:rPr>
      </w:pPr>
      <w:r w:rsidDel="00000000" w:rsidR="00000000" w:rsidRPr="00000000">
        <w:rPr>
          <w:rFonts w:ascii="Ubuntu" w:cs="Ubuntu" w:eastAsia="Ubuntu" w:hAnsi="Ubuntu"/>
          <w:rtl w:val="0"/>
        </w:rPr>
        <w:t xml:space="preserve">Il task</w:t>
      </w:r>
      <w:r w:rsidDel="00000000" w:rsidR="00000000" w:rsidRPr="00000000">
        <w:rPr>
          <w:rFonts w:ascii="Ubuntu" w:cs="Ubuntu" w:eastAsia="Ubuntu" w:hAnsi="Ubuntu"/>
          <w:rtl w:val="0"/>
        </w:rPr>
        <w:t xml:space="preserve"> si propone di identificare in modo automatico la presenza di contenuto misogino in tweet italiani e inglesi raccolti in due dataset distinti.  </w:t>
      </w:r>
    </w:p>
    <w:p w:rsidR="00000000" w:rsidDel="00000000" w:rsidP="00000000" w:rsidRDefault="00000000" w:rsidRPr="00000000" w14:paraId="00000031">
      <w:pPr>
        <w:rPr>
          <w:rFonts w:ascii="Ubuntu" w:cs="Ubuntu" w:eastAsia="Ubuntu" w:hAnsi="Ubuntu"/>
        </w:rPr>
      </w:pPr>
      <w:r w:rsidDel="00000000" w:rsidR="00000000" w:rsidRPr="00000000">
        <w:rPr>
          <w:rFonts w:ascii="Ubuntu" w:cs="Ubuntu" w:eastAsia="Ubuntu" w:hAnsi="Ubuntu"/>
          <w:rtl w:val="0"/>
        </w:rPr>
        <w:t xml:space="preserve">La competizione si articola in </w:t>
      </w:r>
      <w:r w:rsidDel="00000000" w:rsidR="00000000" w:rsidRPr="00000000">
        <w:rPr>
          <w:rFonts w:ascii="Ubuntu" w:cs="Ubuntu" w:eastAsia="Ubuntu" w:hAnsi="Ubuntu"/>
          <w:b w:val="1"/>
          <w:rtl w:val="0"/>
        </w:rPr>
        <w:t xml:space="preserve">due sotto-task:</w:t>
      </w:r>
      <w:r w:rsidDel="00000000" w:rsidR="00000000" w:rsidRPr="00000000">
        <w:rPr>
          <w:rFonts w:ascii="Ubuntu" w:cs="Ubuntu" w:eastAsia="Ubuntu" w:hAnsi="Ubuntu"/>
          <w:rtl w:val="0"/>
        </w:rPr>
        <w:t xml:space="preserve"> 1) l’identificazione della </w:t>
      </w:r>
      <w:r w:rsidDel="00000000" w:rsidR="00000000" w:rsidRPr="00000000">
        <w:rPr>
          <w:rFonts w:ascii="Ubuntu" w:cs="Ubuntu" w:eastAsia="Ubuntu" w:hAnsi="Ubuntu"/>
          <w:b w:val="1"/>
          <w:rtl w:val="0"/>
        </w:rPr>
        <w:t xml:space="preserve">misoginia</w:t>
      </w:r>
      <w:r w:rsidDel="00000000" w:rsidR="00000000" w:rsidRPr="00000000">
        <w:rPr>
          <w:rFonts w:ascii="Ubuntu" w:cs="Ubuntu" w:eastAsia="Ubuntu" w:hAnsi="Ubuntu"/>
          <w:rtl w:val="0"/>
        </w:rPr>
        <w:t xml:space="preserve">, attraverso una classificazione binaria; 2) una classificazione multi-labels per individuare il </w:t>
      </w:r>
      <w:r w:rsidDel="00000000" w:rsidR="00000000" w:rsidRPr="00000000">
        <w:rPr>
          <w:rFonts w:ascii="Ubuntu" w:cs="Ubuntu" w:eastAsia="Ubuntu" w:hAnsi="Ubuntu"/>
          <w:b w:val="1"/>
          <w:rtl w:val="0"/>
        </w:rPr>
        <w:t xml:space="preserve">tipo</w:t>
      </w:r>
      <w:r w:rsidDel="00000000" w:rsidR="00000000" w:rsidRPr="00000000">
        <w:rPr>
          <w:rFonts w:ascii="Ubuntu" w:cs="Ubuntu" w:eastAsia="Ubuntu" w:hAnsi="Ubuntu"/>
          <w:rtl w:val="0"/>
        </w:rPr>
        <w:t xml:space="preserve"> di misoginia e del </w:t>
      </w:r>
      <w:r w:rsidDel="00000000" w:rsidR="00000000" w:rsidRPr="00000000">
        <w:rPr>
          <w:rFonts w:ascii="Ubuntu" w:cs="Ubuntu" w:eastAsia="Ubuntu" w:hAnsi="Ubuntu"/>
          <w:b w:val="1"/>
          <w:rtl w:val="0"/>
        </w:rPr>
        <w:t xml:space="preserve">target</w:t>
      </w:r>
      <w:r w:rsidDel="00000000" w:rsidR="00000000" w:rsidRPr="00000000">
        <w:rPr>
          <w:rFonts w:ascii="Ubuntu" w:cs="Ubuntu" w:eastAsia="Ubuntu" w:hAnsi="Ubuntu"/>
          <w:rtl w:val="0"/>
        </w:rPr>
        <w:t xml:space="preserve"> dell’offesa. La classe “target” può assumere due valori: “active” nel caso in cui l’utente destinatario sia specifico; “passive”, nel caso in cui si tratti di un gruppo generico di persone. Per quanto concerne il tipo di comportamento misogino, riportiamo le cinque categorie indicate nelle linee guida del task</w:t>
      </w:r>
      <w:r w:rsidDel="00000000" w:rsidR="00000000" w:rsidRPr="00000000">
        <w:rPr>
          <w:rFonts w:ascii="Ubuntu" w:cs="Ubuntu" w:eastAsia="Ubuntu" w:hAnsi="Ubuntu"/>
          <w:vertAlign w:val="superscript"/>
        </w:rPr>
        <w:footnoteReference w:customMarkFollows="0" w:id="3"/>
      </w:r>
      <w:r w:rsidDel="00000000" w:rsidR="00000000" w:rsidRPr="00000000">
        <w:rPr>
          <w:rFonts w:ascii="Ubuntu" w:cs="Ubuntu" w:eastAsia="Ubuntu" w:hAnsi="Ubuntu"/>
          <w:rtl w:val="0"/>
        </w:rPr>
        <w:t xml:space="preserve">: </w:t>
      </w:r>
    </w:p>
    <w:p w:rsidR="00000000" w:rsidDel="00000000" w:rsidP="00000000" w:rsidRDefault="00000000" w:rsidRPr="00000000" w14:paraId="00000032">
      <w:pPr>
        <w:numPr>
          <w:ilvl w:val="0"/>
          <w:numId w:val="3"/>
        </w:numPr>
        <w:ind w:left="720" w:hanging="360"/>
        <w:rPr>
          <w:rFonts w:ascii="Ubuntu" w:cs="Ubuntu" w:eastAsia="Ubuntu" w:hAnsi="Ubuntu"/>
        </w:rPr>
      </w:pPr>
      <w:r w:rsidDel="00000000" w:rsidR="00000000" w:rsidRPr="00000000">
        <w:rPr>
          <w:rFonts w:ascii="Ubuntu" w:cs="Ubuntu" w:eastAsia="Ubuntu" w:hAnsi="Ubuntu"/>
          <w:rtl w:val="0"/>
        </w:rPr>
        <w:t xml:space="preserve">“</w:t>
      </w:r>
      <w:r w:rsidDel="00000000" w:rsidR="00000000" w:rsidRPr="00000000">
        <w:rPr>
          <w:rFonts w:ascii="Ubuntu" w:cs="Ubuntu" w:eastAsia="Ubuntu" w:hAnsi="Ubuntu"/>
          <w:i w:val="1"/>
          <w:rtl w:val="0"/>
        </w:rPr>
        <w:t xml:space="preserve">Stereotype &amp; Objectification</w:t>
      </w:r>
      <w:r w:rsidDel="00000000" w:rsidR="00000000" w:rsidRPr="00000000">
        <w:rPr>
          <w:rFonts w:ascii="Ubuntu" w:cs="Ubuntu" w:eastAsia="Ubuntu" w:hAnsi="Ubuntu"/>
          <w:rtl w:val="0"/>
        </w:rPr>
        <w:t xml:space="preserve">: a widely held but fixed and oversimplified image or idea of a woman; description of women's physical appeal and/or comparisons to narrow standards.</w:t>
      </w:r>
    </w:p>
    <w:p w:rsidR="00000000" w:rsidDel="00000000" w:rsidP="00000000" w:rsidRDefault="00000000" w:rsidRPr="00000000" w14:paraId="00000033">
      <w:pPr>
        <w:numPr>
          <w:ilvl w:val="0"/>
          <w:numId w:val="3"/>
        </w:numPr>
        <w:ind w:left="720" w:hanging="360"/>
        <w:rPr>
          <w:rFonts w:ascii="Ubuntu" w:cs="Ubuntu" w:eastAsia="Ubuntu" w:hAnsi="Ubuntu"/>
        </w:rPr>
      </w:pPr>
      <w:r w:rsidDel="00000000" w:rsidR="00000000" w:rsidRPr="00000000">
        <w:rPr>
          <w:rFonts w:ascii="Ubuntu" w:cs="Ubuntu" w:eastAsia="Ubuntu" w:hAnsi="Ubuntu"/>
          <w:i w:val="1"/>
          <w:rtl w:val="0"/>
        </w:rPr>
        <w:t xml:space="preserve">Dominance</w:t>
      </w:r>
      <w:r w:rsidDel="00000000" w:rsidR="00000000" w:rsidRPr="00000000">
        <w:rPr>
          <w:rFonts w:ascii="Ubuntu" w:cs="Ubuntu" w:eastAsia="Ubuntu" w:hAnsi="Ubuntu"/>
          <w:rtl w:val="0"/>
        </w:rPr>
        <w:t xml:space="preserve">: to assert the superiority of men over women to highlight gender inequality.</w:t>
      </w:r>
    </w:p>
    <w:p w:rsidR="00000000" w:rsidDel="00000000" w:rsidP="00000000" w:rsidRDefault="00000000" w:rsidRPr="00000000" w14:paraId="00000034">
      <w:pPr>
        <w:numPr>
          <w:ilvl w:val="0"/>
          <w:numId w:val="3"/>
        </w:numPr>
        <w:ind w:left="720" w:hanging="360"/>
        <w:rPr>
          <w:rFonts w:ascii="Ubuntu" w:cs="Ubuntu" w:eastAsia="Ubuntu" w:hAnsi="Ubuntu"/>
        </w:rPr>
      </w:pPr>
      <w:r w:rsidDel="00000000" w:rsidR="00000000" w:rsidRPr="00000000">
        <w:rPr>
          <w:rFonts w:ascii="Ubuntu" w:cs="Ubuntu" w:eastAsia="Ubuntu" w:hAnsi="Ubuntu"/>
          <w:i w:val="1"/>
          <w:rtl w:val="0"/>
        </w:rPr>
        <w:t xml:space="preserve">Derailing</w:t>
      </w:r>
      <w:r w:rsidDel="00000000" w:rsidR="00000000" w:rsidRPr="00000000">
        <w:rPr>
          <w:rFonts w:ascii="Ubuntu" w:cs="Ubuntu" w:eastAsia="Ubuntu" w:hAnsi="Ubuntu"/>
          <w:rtl w:val="0"/>
        </w:rPr>
        <w:t xml:space="preserve">: to justify woman abuse, rejecting male responsibility; an attempt to disrupt the conversation in order to redirect women's conversations on something more comfortable for men.</w:t>
      </w:r>
    </w:p>
    <w:p w:rsidR="00000000" w:rsidDel="00000000" w:rsidP="00000000" w:rsidRDefault="00000000" w:rsidRPr="00000000" w14:paraId="00000035">
      <w:pPr>
        <w:numPr>
          <w:ilvl w:val="0"/>
          <w:numId w:val="3"/>
        </w:numPr>
        <w:ind w:left="720" w:hanging="360"/>
        <w:rPr>
          <w:rFonts w:ascii="Ubuntu" w:cs="Ubuntu" w:eastAsia="Ubuntu" w:hAnsi="Ubuntu"/>
        </w:rPr>
      </w:pPr>
      <w:r w:rsidDel="00000000" w:rsidR="00000000" w:rsidRPr="00000000">
        <w:rPr>
          <w:rFonts w:ascii="Ubuntu" w:cs="Ubuntu" w:eastAsia="Ubuntu" w:hAnsi="Ubuntu"/>
          <w:i w:val="1"/>
          <w:rtl w:val="0"/>
        </w:rPr>
        <w:t xml:space="preserve">Sexual Harassment &amp; Threats of Violence</w:t>
      </w:r>
      <w:r w:rsidDel="00000000" w:rsidR="00000000" w:rsidRPr="00000000">
        <w:rPr>
          <w:rFonts w:ascii="Ubuntu" w:cs="Ubuntu" w:eastAsia="Ubuntu" w:hAnsi="Ubuntu"/>
          <w:rtl w:val="0"/>
        </w:rPr>
        <w:t xml:space="preserve">: to describe actions as sexual advances, requests for sexual favours, harassment of a sexual nature; intent to physically assert power over women through threats of violence.</w:t>
      </w:r>
    </w:p>
    <w:p w:rsidR="00000000" w:rsidDel="00000000" w:rsidP="00000000" w:rsidRDefault="00000000" w:rsidRPr="00000000" w14:paraId="00000036">
      <w:pPr>
        <w:numPr>
          <w:ilvl w:val="0"/>
          <w:numId w:val="3"/>
        </w:numPr>
        <w:ind w:left="720" w:hanging="360"/>
        <w:rPr>
          <w:rFonts w:ascii="Ubuntu" w:cs="Ubuntu" w:eastAsia="Ubuntu" w:hAnsi="Ubuntu"/>
        </w:rPr>
      </w:pPr>
      <w:r w:rsidDel="00000000" w:rsidR="00000000" w:rsidRPr="00000000">
        <w:rPr>
          <w:rFonts w:ascii="Ubuntu" w:cs="Ubuntu" w:eastAsia="Ubuntu" w:hAnsi="Ubuntu"/>
          <w:i w:val="1"/>
          <w:rtl w:val="0"/>
        </w:rPr>
        <w:t xml:space="preserve">Discredit</w:t>
      </w:r>
      <w:r w:rsidDel="00000000" w:rsidR="00000000" w:rsidRPr="00000000">
        <w:rPr>
          <w:rFonts w:ascii="Ubuntu" w:cs="Ubuntu" w:eastAsia="Ubuntu" w:hAnsi="Ubuntu"/>
          <w:rtl w:val="0"/>
        </w:rPr>
        <w:t xml:space="preserve">: slurring over women with no other larger intention.”</w:t>
      </w:r>
    </w:p>
    <w:p w:rsidR="00000000" w:rsidDel="00000000" w:rsidP="00000000" w:rsidRDefault="00000000" w:rsidRPr="00000000" w14:paraId="00000037">
      <w:pPr>
        <w:rPr>
          <w:rFonts w:ascii="Ubuntu" w:cs="Ubuntu" w:eastAsia="Ubuntu" w:hAnsi="Ubuntu"/>
        </w:rPr>
      </w:pPr>
      <w:r w:rsidDel="00000000" w:rsidR="00000000" w:rsidRPr="00000000">
        <w:rPr>
          <w:rtl w:val="0"/>
        </w:rPr>
      </w:r>
    </w:p>
    <w:p w:rsidR="00000000" w:rsidDel="00000000" w:rsidP="00000000" w:rsidRDefault="00000000" w:rsidRPr="00000000" w14:paraId="00000038">
      <w:pPr>
        <w:rPr>
          <w:rFonts w:ascii="Ubuntu" w:cs="Ubuntu" w:eastAsia="Ubuntu" w:hAnsi="Ubuntu"/>
        </w:rPr>
      </w:pPr>
      <w:r w:rsidDel="00000000" w:rsidR="00000000" w:rsidRPr="00000000">
        <w:rPr>
          <w:rFonts w:ascii="Ubuntu" w:cs="Ubuntu" w:eastAsia="Ubuntu" w:hAnsi="Ubuntu"/>
          <w:rtl w:val="0"/>
        </w:rPr>
        <w:t xml:space="preserve">La </w:t>
      </w:r>
      <w:r w:rsidDel="00000000" w:rsidR="00000000" w:rsidRPr="00000000">
        <w:rPr>
          <w:rFonts w:ascii="Ubuntu" w:cs="Ubuntu" w:eastAsia="Ubuntu" w:hAnsi="Ubuntu"/>
          <w:b w:val="1"/>
          <w:rtl w:val="0"/>
        </w:rPr>
        <w:t xml:space="preserve">relazione</w:t>
      </w:r>
      <w:r w:rsidDel="00000000" w:rsidR="00000000" w:rsidRPr="00000000">
        <w:rPr>
          <w:rFonts w:ascii="Ubuntu" w:cs="Ubuntu" w:eastAsia="Ubuntu" w:hAnsi="Ubuntu"/>
          <w:rtl w:val="0"/>
        </w:rPr>
        <w:t xml:space="preserve"> inizia descrivendo i dataset a disposizione attraverso analisi linguistiche standard e grafici di vario tipo. Nella seconda sezione è presente il resoconto del preprocessing, attraverso vari tipi di tokenizzazioni e infine la costruzione degli embeddings attraverso BERT. Nella terza parte infine presentiamo i metodi di classificazione utilizzati (</w:t>
      </w:r>
      <w:r w:rsidDel="00000000" w:rsidR="00000000" w:rsidRPr="00000000">
        <w:rPr>
          <w:rtl w:val="0"/>
        </w:rPr>
        <w:t xml:space="preserve">MLP, SVM, Decision Tree)</w:t>
      </w:r>
      <w:r w:rsidDel="00000000" w:rsidR="00000000" w:rsidRPr="00000000">
        <w:rPr>
          <w:rFonts w:ascii="Ubuntu" w:cs="Ubuntu" w:eastAsia="Ubuntu" w:hAnsi="Ubuntu"/>
          <w:rtl w:val="0"/>
        </w:rPr>
        <w:t xml:space="preserve"> e i risultati ottenuti. Il nostro lavoro verterà quindi nel </w:t>
      </w:r>
      <w:r w:rsidDel="00000000" w:rsidR="00000000" w:rsidRPr="00000000">
        <w:rPr>
          <w:rFonts w:ascii="Ubuntu" w:cs="Ubuntu" w:eastAsia="Ubuntu" w:hAnsi="Ubuntu"/>
          <w:b w:val="1"/>
          <w:rtl w:val="0"/>
        </w:rPr>
        <w:t xml:space="preserve">comparare la performance</w:t>
      </w:r>
      <w:r w:rsidDel="00000000" w:rsidR="00000000" w:rsidRPr="00000000">
        <w:rPr>
          <w:rFonts w:ascii="Ubuntu" w:cs="Ubuntu" w:eastAsia="Ubuntu" w:hAnsi="Ubuntu"/>
          <w:rtl w:val="0"/>
        </w:rPr>
        <w:t xml:space="preserve"> raggiunta mediante i più moderni modelli computazionali </w:t>
      </w:r>
      <w:r w:rsidDel="00000000" w:rsidR="00000000" w:rsidRPr="00000000">
        <w:rPr>
          <w:rFonts w:ascii="Ubuntu" w:cs="Ubuntu" w:eastAsia="Ubuntu" w:hAnsi="Ubuntu"/>
          <w:b w:val="1"/>
          <w:rtl w:val="0"/>
        </w:rPr>
        <w:t xml:space="preserve">con i risultati “passati”</w:t>
      </w:r>
      <w:r w:rsidDel="00000000" w:rsidR="00000000" w:rsidRPr="00000000">
        <w:rPr>
          <w:rFonts w:ascii="Ubuntu" w:cs="Ubuntu" w:eastAsia="Ubuntu" w:hAnsi="Ubuntu"/>
          <w:rtl w:val="0"/>
        </w:rPr>
        <w:t xml:space="preserve">, ottenuti durante lo svolgimento della competizione</w:t>
      </w:r>
      <w:r w:rsidDel="00000000" w:rsidR="00000000" w:rsidRPr="00000000">
        <w:rPr>
          <w:rFonts w:ascii="Ubuntu" w:cs="Ubuntu" w:eastAsia="Ubuntu" w:hAnsi="Ubuntu"/>
          <w:vertAlign w:val="superscript"/>
        </w:rPr>
        <w:footnoteReference w:customMarkFollows="0" w:id="4"/>
      </w:r>
      <w:r w:rsidDel="00000000" w:rsidR="00000000" w:rsidRPr="00000000">
        <w:rPr>
          <w:rFonts w:ascii="Ubuntu" w:cs="Ubuntu" w:eastAsia="Ubuntu" w:hAnsi="Ubuntu"/>
          <w:rtl w:val="0"/>
        </w:rPr>
        <w:t xml:space="preserve">. </w:t>
      </w:r>
      <w:r w:rsidDel="00000000" w:rsidR="00000000" w:rsidRPr="00000000">
        <w:rPr>
          <w:rtl w:val="0"/>
        </w:rPr>
      </w:r>
    </w:p>
    <w:p w:rsidR="00000000" w:rsidDel="00000000" w:rsidP="00000000" w:rsidRDefault="00000000" w:rsidRPr="00000000" w14:paraId="00000039">
      <w:pPr>
        <w:rPr>
          <w:rFonts w:ascii="Ubuntu" w:cs="Ubuntu" w:eastAsia="Ubuntu" w:hAnsi="Ubuntu"/>
        </w:rPr>
      </w:pPr>
      <w:r w:rsidDel="00000000" w:rsidR="00000000" w:rsidRPr="00000000">
        <w:rPr>
          <w:rtl w:val="0"/>
        </w:rPr>
      </w:r>
    </w:p>
    <w:p w:rsidR="00000000" w:rsidDel="00000000" w:rsidP="00000000" w:rsidRDefault="00000000" w:rsidRPr="00000000" w14:paraId="0000003A">
      <w:pPr>
        <w:pStyle w:val="Heading1"/>
        <w:rPr>
          <w:rFonts w:ascii="Ubuntu" w:cs="Ubuntu" w:eastAsia="Ubuntu" w:hAnsi="Ubuntu"/>
        </w:rPr>
      </w:pPr>
      <w:bookmarkStart w:colFirst="0" w:colLast="0" w:name="_6kj0zbvlun40" w:id="3"/>
      <w:bookmarkEnd w:id="3"/>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1"/>
        <w:rPr>
          <w:rFonts w:ascii="Ubuntu" w:cs="Ubuntu" w:eastAsia="Ubuntu" w:hAnsi="Ubuntu"/>
        </w:rPr>
      </w:pPr>
      <w:bookmarkStart w:colFirst="0" w:colLast="0" w:name="_h4g190uvq78e" w:id="4"/>
      <w:bookmarkEnd w:id="4"/>
      <w:r w:rsidDel="00000000" w:rsidR="00000000" w:rsidRPr="00000000">
        <w:rPr>
          <w:rFonts w:ascii="Ubuntu" w:cs="Ubuntu" w:eastAsia="Ubuntu" w:hAnsi="Ubuntu"/>
          <w:rtl w:val="0"/>
        </w:rPr>
        <w:t xml:space="preserve">1. Data Understanding</w:t>
      </w:r>
    </w:p>
    <w:p w:rsidR="00000000" w:rsidDel="00000000" w:rsidP="00000000" w:rsidRDefault="00000000" w:rsidRPr="00000000" w14:paraId="0000003C">
      <w:pPr>
        <w:pStyle w:val="Heading2"/>
        <w:spacing w:after="0" w:before="0" w:line="276" w:lineRule="auto"/>
        <w:rPr>
          <w:rFonts w:ascii="Ubuntu" w:cs="Ubuntu" w:eastAsia="Ubuntu" w:hAnsi="Ubuntu"/>
        </w:rPr>
      </w:pPr>
      <w:bookmarkStart w:colFirst="0" w:colLast="0" w:name="_kvlsgupssr3i" w:id="5"/>
      <w:bookmarkEnd w:id="5"/>
      <w:r w:rsidDel="00000000" w:rsidR="00000000" w:rsidRPr="00000000">
        <w:rPr>
          <w:rFonts w:ascii="Ubuntu" w:cs="Ubuntu" w:eastAsia="Ubuntu" w:hAnsi="Ubuntu"/>
          <w:rtl w:val="0"/>
        </w:rPr>
        <w:t xml:space="preserve">Data quality, distribuzione delle variabili e statistiche</w:t>
      </w:r>
    </w:p>
    <w:p w:rsidR="00000000" w:rsidDel="00000000" w:rsidP="00000000" w:rsidRDefault="00000000" w:rsidRPr="00000000" w14:paraId="0000003D">
      <w:pPr>
        <w:jc w:val="both"/>
        <w:rPr>
          <w:rFonts w:ascii="Ubuntu" w:cs="Ubuntu" w:eastAsia="Ubuntu" w:hAnsi="Ubuntu"/>
        </w:rPr>
      </w:pPr>
      <w:r w:rsidDel="00000000" w:rsidR="00000000" w:rsidRPr="00000000">
        <w:rPr>
          <w:rFonts w:ascii="Ubuntu" w:cs="Ubuntu" w:eastAsia="Ubuntu" w:hAnsi="Ubuntu"/>
          <w:rtl w:val="0"/>
        </w:rPr>
        <w:t xml:space="preserve">I </w:t>
      </w:r>
      <w:r w:rsidDel="00000000" w:rsidR="00000000" w:rsidRPr="00000000">
        <w:rPr>
          <w:rFonts w:ascii="Ubuntu" w:cs="Ubuntu" w:eastAsia="Ubuntu" w:hAnsi="Ubuntu"/>
          <w:b w:val="1"/>
          <w:rtl w:val="0"/>
        </w:rPr>
        <w:t xml:space="preserve">dati di training</w:t>
      </w:r>
      <w:r w:rsidDel="00000000" w:rsidR="00000000" w:rsidRPr="00000000">
        <w:rPr>
          <w:rFonts w:ascii="Ubuntu" w:cs="Ubuntu" w:eastAsia="Ubuntu" w:hAnsi="Ubuntu"/>
          <w:rtl w:val="0"/>
        </w:rPr>
        <w:t xml:space="preserve"> forniti per la competizione comprendono </w:t>
      </w:r>
      <w:r w:rsidDel="00000000" w:rsidR="00000000" w:rsidRPr="00000000">
        <w:rPr>
          <w:rFonts w:ascii="Ubuntu" w:cs="Ubuntu" w:eastAsia="Ubuntu" w:hAnsi="Ubuntu"/>
          <w:b w:val="1"/>
          <w:rtl w:val="0"/>
        </w:rPr>
        <w:t xml:space="preserve">due dataset</w:t>
      </w:r>
      <w:r w:rsidDel="00000000" w:rsidR="00000000" w:rsidRPr="00000000">
        <w:rPr>
          <w:rFonts w:ascii="Ubuntu" w:cs="Ubuntu" w:eastAsia="Ubuntu" w:hAnsi="Ubuntu"/>
          <w:rtl w:val="0"/>
        </w:rPr>
        <w:t xml:space="preserve">: 4000 tweet in lingua italiana e 4000 tweet in lingua inglese, entrambi in formato </w:t>
      </w:r>
      <w:r w:rsidDel="00000000" w:rsidR="00000000" w:rsidRPr="00000000">
        <w:rPr>
          <w:rFonts w:ascii="Ubuntu" w:cs="Ubuntu" w:eastAsia="Ubuntu" w:hAnsi="Ubuntu"/>
          <w:b w:val="1"/>
          <w:rtl w:val="0"/>
        </w:rPr>
        <w:t xml:space="preserve">tsv</w:t>
      </w:r>
      <w:r w:rsidDel="00000000" w:rsidR="00000000" w:rsidRPr="00000000">
        <w:rPr>
          <w:rFonts w:ascii="Ubuntu" w:cs="Ubuntu" w:eastAsia="Ubuntu" w:hAnsi="Ubuntu"/>
          <w:rtl w:val="0"/>
        </w:rPr>
        <w:t xml:space="preserve">. </w:t>
      </w:r>
    </w:p>
    <w:p w:rsidR="00000000" w:rsidDel="00000000" w:rsidP="00000000" w:rsidRDefault="00000000" w:rsidRPr="00000000" w14:paraId="0000003E">
      <w:pPr>
        <w:jc w:val="both"/>
        <w:rPr>
          <w:rFonts w:ascii="Ubuntu" w:cs="Ubuntu" w:eastAsia="Ubuntu" w:hAnsi="Ubuntu"/>
        </w:rPr>
      </w:pPr>
      <w:r w:rsidDel="00000000" w:rsidR="00000000" w:rsidRPr="00000000">
        <w:rPr>
          <w:rFonts w:ascii="Ubuntu" w:cs="Ubuntu" w:eastAsia="Ubuntu" w:hAnsi="Ubuntu"/>
          <w:rtl w:val="0"/>
        </w:rPr>
        <w:t xml:space="preserve">Ogni raccolta presenta </w:t>
      </w:r>
      <w:r w:rsidDel="00000000" w:rsidR="00000000" w:rsidRPr="00000000">
        <w:rPr>
          <w:rFonts w:ascii="Ubuntu" w:cs="Ubuntu" w:eastAsia="Ubuntu" w:hAnsi="Ubuntu"/>
          <w:b w:val="1"/>
          <w:rtl w:val="0"/>
        </w:rPr>
        <w:t xml:space="preserve">cinque camp</w:t>
      </w:r>
      <w:r w:rsidDel="00000000" w:rsidR="00000000" w:rsidRPr="00000000">
        <w:rPr>
          <w:rFonts w:ascii="Ubuntu" w:cs="Ubuntu" w:eastAsia="Ubuntu" w:hAnsi="Ubuntu"/>
          <w:rtl w:val="0"/>
        </w:rPr>
        <w:t xml:space="preserve">i: </w:t>
      </w:r>
    </w:p>
    <w:p w:rsidR="00000000" w:rsidDel="00000000" w:rsidP="00000000" w:rsidRDefault="00000000" w:rsidRPr="00000000" w14:paraId="0000003F">
      <w:pPr>
        <w:numPr>
          <w:ilvl w:val="0"/>
          <w:numId w:val="4"/>
        </w:numPr>
        <w:ind w:left="720" w:hanging="360"/>
        <w:jc w:val="both"/>
        <w:rPr>
          <w:rFonts w:ascii="Ubuntu" w:cs="Ubuntu" w:eastAsia="Ubuntu" w:hAnsi="Ubuntu"/>
        </w:rPr>
      </w:pPr>
      <w:r w:rsidDel="00000000" w:rsidR="00000000" w:rsidRPr="00000000">
        <w:rPr>
          <w:rFonts w:ascii="Ubuntu" w:cs="Ubuntu" w:eastAsia="Ubuntu" w:hAnsi="Ubuntu"/>
          <w:rtl w:val="0"/>
        </w:rPr>
        <w:t xml:space="preserve">“id”, di tipo int: l’identificatore numerico del tweet; </w:t>
      </w:r>
    </w:p>
    <w:p w:rsidR="00000000" w:rsidDel="00000000" w:rsidP="00000000" w:rsidRDefault="00000000" w:rsidRPr="00000000" w14:paraId="0000004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Ubuntu" w:cs="Ubuntu" w:eastAsia="Ubuntu" w:hAnsi="Ubuntu"/>
        </w:rPr>
      </w:pPr>
      <w:r w:rsidDel="00000000" w:rsidR="00000000" w:rsidRPr="00000000">
        <w:rPr>
          <w:rFonts w:ascii="Ubuntu" w:cs="Ubuntu" w:eastAsia="Ubuntu" w:hAnsi="Ubuntu"/>
          <w:rtl w:val="0"/>
        </w:rPr>
        <w:t xml:space="preserve">“text”, di tipo object (string): la stringa contenente il testo del tweet;</w:t>
      </w:r>
    </w:p>
    <w:p w:rsidR="00000000" w:rsidDel="00000000" w:rsidP="00000000" w:rsidRDefault="00000000" w:rsidRPr="00000000" w14:paraId="0000004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Ubuntu" w:cs="Ubuntu" w:eastAsia="Ubuntu" w:hAnsi="Ubuntu"/>
        </w:rPr>
      </w:pPr>
      <w:r w:rsidDel="00000000" w:rsidR="00000000" w:rsidRPr="00000000">
        <w:rPr>
          <w:rFonts w:ascii="Ubuntu" w:cs="Ubuntu" w:eastAsia="Ubuntu" w:hAnsi="Ubuntu"/>
          <w:rtl w:val="0"/>
        </w:rPr>
        <w:t xml:space="preserve">“misogynous”, di tipo int: identifica in modo binario (assumendo i valori 0 o 1) se il tweet è classificato come misogino;</w:t>
      </w:r>
    </w:p>
    <w:p w:rsidR="00000000" w:rsidDel="00000000" w:rsidP="00000000" w:rsidRDefault="00000000" w:rsidRPr="00000000" w14:paraId="0000004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Ubuntu" w:cs="Ubuntu" w:eastAsia="Ubuntu" w:hAnsi="Ubuntu"/>
        </w:rPr>
      </w:pPr>
      <w:r w:rsidDel="00000000" w:rsidR="00000000" w:rsidRPr="00000000">
        <w:rPr>
          <w:rFonts w:ascii="Ubuntu" w:cs="Ubuntu" w:eastAsia="Ubuntu" w:hAnsi="Ubuntu"/>
          <w:rtl w:val="0"/>
        </w:rPr>
        <w:t xml:space="preserve">“misogyny_category”, di tipo object (string): presenta cinque categorie che identificano il tipo specifico di atteggiamento misogino presente nel tweet (questo valore di conseguenza è specificato soltanto per i tweet che presentano misogynous = 1: per i tweet non misogini ha valore di default uguale a 0);</w:t>
      </w:r>
    </w:p>
    <w:p w:rsidR="00000000" w:rsidDel="00000000" w:rsidP="00000000" w:rsidRDefault="00000000" w:rsidRPr="00000000" w14:paraId="0000004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Ubuntu" w:cs="Ubuntu" w:eastAsia="Ubuntu" w:hAnsi="Ubuntu"/>
        </w:rPr>
      </w:pPr>
      <w:r w:rsidDel="00000000" w:rsidR="00000000" w:rsidRPr="00000000">
        <w:rPr>
          <w:rFonts w:ascii="Ubuntu" w:cs="Ubuntu" w:eastAsia="Ubuntu" w:hAnsi="Ubuntu"/>
          <w:rtl w:val="0"/>
        </w:rPr>
        <w:t xml:space="preserve">“target”, di tipo object (string): assume due possibili valori in base al destinatario dell’offesa, se specifico (active) o generico (passive). Inoltre, come per la precedente colonna, è specificato soltanto per i tweet misogini, mentre i tweet non misogini ha valore di default uguale a 0. </w:t>
      </w:r>
    </w:p>
    <w:p w:rsidR="00000000" w:rsidDel="00000000" w:rsidP="00000000" w:rsidRDefault="00000000" w:rsidRPr="00000000" w14:paraId="00000044">
      <w:pPr>
        <w:jc w:val="both"/>
        <w:rPr>
          <w:rFonts w:ascii="Ubuntu" w:cs="Ubuntu" w:eastAsia="Ubuntu" w:hAnsi="Ubuntu"/>
        </w:rPr>
      </w:pPr>
      <w:r w:rsidDel="00000000" w:rsidR="00000000" w:rsidRPr="00000000">
        <w:rPr>
          <w:rFonts w:ascii="Ubuntu" w:cs="Ubuntu" w:eastAsia="Ubuntu" w:hAnsi="Ubuntu"/>
          <w:rtl w:val="0"/>
        </w:rPr>
        <w:t xml:space="preserve">I dataset non presentano missing values. </w:t>
      </w:r>
    </w:p>
    <w:p w:rsidR="00000000" w:rsidDel="00000000" w:rsidP="00000000" w:rsidRDefault="00000000" w:rsidRPr="00000000" w14:paraId="00000045">
      <w:pPr>
        <w:jc w:val="both"/>
        <w:rPr>
          <w:rFonts w:ascii="Ubuntu" w:cs="Ubuntu" w:eastAsia="Ubuntu" w:hAnsi="Ubuntu"/>
        </w:rPr>
      </w:pP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Ubuntu" w:cs="Ubuntu" w:eastAsia="Ubuntu" w:hAnsi="Ubuntu"/>
        </w:rPr>
      </w:pPr>
      <w:r w:rsidDel="00000000" w:rsidR="00000000" w:rsidRPr="00000000">
        <w:rPr>
          <w:rFonts w:ascii="Ubuntu" w:cs="Ubuntu" w:eastAsia="Ubuntu" w:hAnsi="Ubuntu"/>
          <w:rtl w:val="0"/>
        </w:rPr>
        <w:t xml:space="preserve">Per descrivere la composizione e la distribuzione dei valori all’interno delle varie classi, abbiamo realizzato diversi </w:t>
      </w:r>
      <w:r w:rsidDel="00000000" w:rsidR="00000000" w:rsidRPr="00000000">
        <w:rPr>
          <w:rFonts w:ascii="Ubuntu" w:cs="Ubuntu" w:eastAsia="Ubuntu" w:hAnsi="Ubuntu"/>
          <w:b w:val="1"/>
          <w:rtl w:val="0"/>
        </w:rPr>
        <w:t xml:space="preserve">grafici</w:t>
      </w:r>
      <w:r w:rsidDel="00000000" w:rsidR="00000000" w:rsidRPr="00000000">
        <w:rPr>
          <w:rFonts w:ascii="Ubuntu" w:cs="Ubuntu" w:eastAsia="Ubuntu" w:hAnsi="Ubuntu"/>
          <w:rtl w:val="0"/>
        </w:rPr>
        <w:t xml:space="preserve"> attraverso la libreria python Matplotlib</w:t>
      </w:r>
      <w:r w:rsidDel="00000000" w:rsidR="00000000" w:rsidRPr="00000000">
        <w:rPr>
          <w:rFonts w:ascii="Ubuntu" w:cs="Ubuntu" w:eastAsia="Ubuntu" w:hAnsi="Ubuntu"/>
          <w:vertAlign w:val="superscript"/>
        </w:rPr>
        <w:footnoteReference w:customMarkFollows="0" w:id="5"/>
      </w:r>
      <w:r w:rsidDel="00000000" w:rsidR="00000000" w:rsidRPr="00000000">
        <w:rPr>
          <w:rFonts w:ascii="Ubuntu" w:cs="Ubuntu" w:eastAsia="Ubuntu" w:hAnsi="Ubuntu"/>
          <w:rtl w:val="0"/>
        </w:rPr>
        <w:t xml:space="preserve">. </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Ubuntu" w:cs="Ubuntu" w:eastAsia="Ubuntu" w:hAnsi="Ubuntu"/>
        </w:rPr>
      </w:pPr>
      <w:r w:rsidDel="00000000" w:rsidR="00000000" w:rsidRPr="00000000">
        <w:rPr>
          <w:rFonts w:ascii="Ubuntu" w:cs="Ubuntu" w:eastAsia="Ubuntu" w:hAnsi="Ubuntu"/>
          <w:rtl w:val="0"/>
        </w:rPr>
        <w:t xml:space="preserve">Si noti in </w:t>
      </w:r>
      <w:r w:rsidDel="00000000" w:rsidR="00000000" w:rsidRPr="00000000">
        <w:rPr>
          <w:rFonts w:ascii="Ubuntu" w:cs="Ubuntu" w:eastAsia="Ubuntu" w:hAnsi="Ubuntu"/>
          <w:i w:val="1"/>
          <w:rtl w:val="0"/>
        </w:rPr>
        <w:t xml:space="preserve">Grafico 1</w:t>
      </w:r>
      <w:r w:rsidDel="00000000" w:rsidR="00000000" w:rsidRPr="00000000">
        <w:rPr>
          <w:rFonts w:ascii="Ubuntu" w:cs="Ubuntu" w:eastAsia="Ubuntu" w:hAnsi="Ubuntu"/>
          <w:rtl w:val="0"/>
        </w:rPr>
        <w:t xml:space="preserve"> come la distribuzione della classe “misogynous” è quasi identica in entrambi i dataset. La distribuzione della classe “misogyny_category” in </w:t>
      </w:r>
      <w:r w:rsidDel="00000000" w:rsidR="00000000" w:rsidRPr="00000000">
        <w:rPr>
          <w:rFonts w:ascii="Ubuntu" w:cs="Ubuntu" w:eastAsia="Ubuntu" w:hAnsi="Ubuntu"/>
          <w:i w:val="1"/>
          <w:rtl w:val="0"/>
        </w:rPr>
        <w:t xml:space="preserve">Grafico 2 </w:t>
      </w:r>
      <w:r w:rsidDel="00000000" w:rsidR="00000000" w:rsidRPr="00000000">
        <w:rPr>
          <w:rFonts w:ascii="Ubuntu" w:cs="Ubuntu" w:eastAsia="Ubuntu" w:hAnsi="Ubuntu"/>
          <w:rtl w:val="0"/>
        </w:rPr>
        <w:t xml:space="preserve">invece è fortemente sbilanciata in entrambe le raccolte, con differenze significative: nel dataset inglese il valore “discredit” prevale sugli altri, mentre nel dataset italiano i valori più frequenti sono “stereotype” e “discredit”, seguiti da “sexual_harassment”. La distribuzione della classe “target” in </w:t>
      </w:r>
      <w:r w:rsidDel="00000000" w:rsidR="00000000" w:rsidRPr="00000000">
        <w:rPr>
          <w:rFonts w:ascii="Ubuntu" w:cs="Ubuntu" w:eastAsia="Ubuntu" w:hAnsi="Ubuntu"/>
          <w:i w:val="1"/>
          <w:rtl w:val="0"/>
        </w:rPr>
        <w:t xml:space="preserve">Grafico 3 </w:t>
      </w:r>
      <w:r w:rsidDel="00000000" w:rsidR="00000000" w:rsidRPr="00000000">
        <w:rPr>
          <w:rFonts w:ascii="Ubuntu" w:cs="Ubuntu" w:eastAsia="Ubuntu" w:hAnsi="Ubuntu"/>
          <w:rtl w:val="0"/>
        </w:rPr>
        <w:t xml:space="preserve">è differente: nei tweet italiani “active” è nettamente prevalente, mentre nei tweet inglesi la distribuzione è più bilanciata, nonostante “passive” sia comunque meno frequente. Per ulteriori indagini dei rapporti tra “target” e “misogyny_category”, abbiamo realizzato delle crosstab (</w:t>
      </w:r>
      <w:r w:rsidDel="00000000" w:rsidR="00000000" w:rsidRPr="00000000">
        <w:rPr>
          <w:rFonts w:ascii="Ubuntu" w:cs="Ubuntu" w:eastAsia="Ubuntu" w:hAnsi="Ubuntu"/>
          <w:i w:val="1"/>
          <w:rtl w:val="0"/>
        </w:rPr>
        <w:t xml:space="preserve">Grafico 4</w:t>
      </w:r>
      <w:r w:rsidDel="00000000" w:rsidR="00000000" w:rsidRPr="00000000">
        <w:rPr>
          <w:rFonts w:ascii="Ubuntu" w:cs="Ubuntu" w:eastAsia="Ubuntu" w:hAnsi="Ubuntu"/>
          <w:rtl w:val="0"/>
        </w:rPr>
        <w:t xml:space="preserve">) e degli scatterplot (</w:t>
      </w:r>
      <w:r w:rsidDel="00000000" w:rsidR="00000000" w:rsidRPr="00000000">
        <w:rPr>
          <w:rFonts w:ascii="Ubuntu" w:cs="Ubuntu" w:eastAsia="Ubuntu" w:hAnsi="Ubuntu"/>
          <w:i w:val="1"/>
          <w:rtl w:val="0"/>
        </w:rPr>
        <w:t xml:space="preserve">Grafico 5</w:t>
      </w:r>
      <w:r w:rsidDel="00000000" w:rsidR="00000000" w:rsidRPr="00000000">
        <w:rPr>
          <w:rFonts w:ascii="Ubuntu" w:cs="Ubuntu" w:eastAsia="Ubuntu" w:hAnsi="Ubuntu"/>
          <w:rtl w:val="0"/>
        </w:rPr>
        <w:t xml:space="preserve">) per valutarne la correlazione. </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rPr>
      </w:pPr>
      <w:r w:rsidDel="00000000" w:rsidR="00000000" w:rsidRPr="00000000">
        <w:rPr>
          <w:rtl w:val="0"/>
        </w:rPr>
      </w:r>
    </w:p>
    <w:p w:rsidR="00000000" w:rsidDel="00000000" w:rsidP="00000000" w:rsidRDefault="00000000" w:rsidRPr="00000000" w14:paraId="00000049">
      <w:pPr>
        <w:jc w:val="center"/>
        <w:rPr>
          <w:rFonts w:ascii="Ubuntu" w:cs="Ubuntu" w:eastAsia="Ubuntu" w:hAnsi="Ubuntu"/>
          <w:i w:val="1"/>
          <w:sz w:val="20"/>
          <w:szCs w:val="20"/>
        </w:rPr>
      </w:pPr>
      <w:r w:rsidDel="00000000" w:rsidR="00000000" w:rsidRPr="00000000">
        <w:rPr>
          <w:rFonts w:ascii="Ubuntu" w:cs="Ubuntu" w:eastAsia="Ubuntu" w:hAnsi="Ubuntu"/>
          <w:i w:val="1"/>
          <w:sz w:val="20"/>
          <w:szCs w:val="20"/>
          <w:rtl w:val="0"/>
        </w:rPr>
        <w:t xml:space="preserve">Grafico 1 - Distribuzione della classe “misogynous” rispettivamente nella raccolta inglese e italiana: Dataset inglese: 0 = 2215; 1 = 1785</w:t>
      </w:r>
    </w:p>
    <w:p w:rsidR="00000000" w:rsidDel="00000000" w:rsidP="00000000" w:rsidRDefault="00000000" w:rsidRPr="00000000" w14:paraId="0000004A">
      <w:pPr>
        <w:jc w:val="center"/>
        <w:rPr>
          <w:rFonts w:ascii="Ubuntu" w:cs="Ubuntu" w:eastAsia="Ubuntu" w:hAnsi="Ubuntu"/>
        </w:rPr>
      </w:pPr>
      <w:r w:rsidDel="00000000" w:rsidR="00000000" w:rsidRPr="00000000">
        <w:rPr>
          <w:rFonts w:ascii="Ubuntu" w:cs="Ubuntu" w:eastAsia="Ubuntu" w:hAnsi="Ubuntu"/>
          <w:i w:val="1"/>
          <w:sz w:val="20"/>
          <w:szCs w:val="20"/>
          <w:rtl w:val="0"/>
        </w:rPr>
        <w:t xml:space="preserve">Dataset italiano: 0 = 2172; 1 = 1828</w:t>
      </w:r>
      <w:r w:rsidDel="00000000" w:rsidR="00000000" w:rsidRPr="00000000">
        <w:rPr>
          <w:rtl w:val="0"/>
        </w:rPr>
      </w:r>
    </w:p>
    <w:p w:rsidR="00000000" w:rsidDel="00000000" w:rsidP="00000000" w:rsidRDefault="00000000" w:rsidRPr="00000000" w14:paraId="0000004B">
      <w:pPr>
        <w:ind w:left="0" w:firstLine="0"/>
        <w:jc w:val="center"/>
        <w:rPr>
          <w:rFonts w:ascii="Ubuntu" w:cs="Ubuntu" w:eastAsia="Ubuntu" w:hAnsi="Ubuntu"/>
          <w:i w:val="1"/>
          <w:sz w:val="20"/>
          <w:szCs w:val="20"/>
        </w:rPr>
      </w:pPr>
      <w:r w:rsidDel="00000000" w:rsidR="00000000" w:rsidRPr="00000000">
        <w:rPr>
          <w:rFonts w:ascii="Ubuntu" w:cs="Ubuntu" w:eastAsia="Ubuntu" w:hAnsi="Ubuntu"/>
        </w:rPr>
        <w:drawing>
          <wp:inline distB="114300" distT="114300" distL="114300" distR="114300">
            <wp:extent cx="1332924" cy="1385888"/>
            <wp:effectExtent b="0" l="0" r="0" t="0"/>
            <wp:docPr id="22"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1332924" cy="1385888"/>
                    </a:xfrm>
                    <a:prstGeom prst="rect"/>
                    <a:ln/>
                  </pic:spPr>
                </pic:pic>
              </a:graphicData>
            </a:graphic>
          </wp:inline>
        </w:drawing>
      </w:r>
      <w:r w:rsidDel="00000000" w:rsidR="00000000" w:rsidRPr="00000000">
        <w:rPr>
          <w:rFonts w:ascii="Ubuntu" w:cs="Ubuntu" w:eastAsia="Ubuntu" w:hAnsi="Ubuntu"/>
        </w:rPr>
        <w:drawing>
          <wp:inline distB="114300" distT="114300" distL="114300" distR="114300">
            <wp:extent cx="1298663" cy="1357313"/>
            <wp:effectExtent b="0" l="0" r="0" t="0"/>
            <wp:docPr id="17"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1298663" cy="1357313"/>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0" w:firstLine="0"/>
        <w:rPr>
          <w:rFonts w:ascii="Ubuntu" w:cs="Ubuntu" w:eastAsia="Ubuntu" w:hAnsi="Ubuntu"/>
          <w:i w:val="1"/>
          <w:sz w:val="20"/>
          <w:szCs w:val="20"/>
        </w:rPr>
      </w:pPr>
      <w:r w:rsidDel="00000000" w:rsidR="00000000" w:rsidRPr="00000000">
        <w:rPr>
          <w:rtl w:val="0"/>
        </w:rPr>
      </w:r>
    </w:p>
    <w:p w:rsidR="00000000" w:rsidDel="00000000" w:rsidP="00000000" w:rsidRDefault="00000000" w:rsidRPr="00000000" w14:paraId="0000004D">
      <w:pPr>
        <w:ind w:left="2160" w:firstLine="0"/>
        <w:rPr>
          <w:i w:val="1"/>
          <w:sz w:val="20"/>
          <w:szCs w:val="20"/>
        </w:rPr>
      </w:pPr>
      <w:r w:rsidDel="00000000" w:rsidR="00000000" w:rsidRPr="00000000">
        <w:rPr>
          <w:rtl w:val="0"/>
        </w:rPr>
      </w:r>
    </w:p>
    <w:p w:rsidR="00000000" w:rsidDel="00000000" w:rsidP="00000000" w:rsidRDefault="00000000" w:rsidRPr="00000000" w14:paraId="0000004E">
      <w:pPr>
        <w:ind w:left="2160" w:firstLine="0"/>
        <w:rPr>
          <w:i w:val="1"/>
          <w:sz w:val="20"/>
          <w:szCs w:val="20"/>
        </w:rPr>
      </w:pPr>
      <w:r w:rsidDel="00000000" w:rsidR="00000000" w:rsidRPr="00000000">
        <w:rPr>
          <w:rtl w:val="0"/>
        </w:rPr>
      </w:r>
    </w:p>
    <w:p w:rsidR="00000000" w:rsidDel="00000000" w:rsidP="00000000" w:rsidRDefault="00000000" w:rsidRPr="00000000" w14:paraId="0000004F">
      <w:pPr>
        <w:ind w:left="2160" w:firstLine="0"/>
        <w:rPr>
          <w:i w:val="1"/>
          <w:sz w:val="20"/>
          <w:szCs w:val="20"/>
        </w:rPr>
      </w:pPr>
      <w:r w:rsidDel="00000000" w:rsidR="00000000" w:rsidRPr="00000000">
        <w:rPr>
          <w:rtl w:val="0"/>
        </w:rPr>
      </w:r>
    </w:p>
    <w:p w:rsidR="00000000" w:rsidDel="00000000" w:rsidP="00000000" w:rsidRDefault="00000000" w:rsidRPr="00000000" w14:paraId="00000050">
      <w:pPr>
        <w:ind w:left="2160" w:firstLine="0"/>
        <w:rPr>
          <w:i w:val="1"/>
          <w:sz w:val="20"/>
          <w:szCs w:val="20"/>
        </w:rPr>
      </w:pPr>
      <w:r w:rsidDel="00000000" w:rsidR="00000000" w:rsidRPr="00000000">
        <w:rPr>
          <w:rtl w:val="0"/>
        </w:rPr>
      </w:r>
    </w:p>
    <w:p w:rsidR="00000000" w:rsidDel="00000000" w:rsidP="00000000" w:rsidRDefault="00000000" w:rsidRPr="00000000" w14:paraId="00000051">
      <w:pPr>
        <w:ind w:left="2160" w:firstLine="0"/>
        <w:rPr>
          <w:i w:val="1"/>
          <w:sz w:val="20"/>
          <w:szCs w:val="20"/>
        </w:rPr>
      </w:pPr>
      <w:r w:rsidDel="00000000" w:rsidR="00000000" w:rsidRPr="00000000">
        <w:rPr>
          <w:rtl w:val="0"/>
        </w:rPr>
      </w:r>
    </w:p>
    <w:p w:rsidR="00000000" w:rsidDel="00000000" w:rsidP="00000000" w:rsidRDefault="00000000" w:rsidRPr="00000000" w14:paraId="00000052">
      <w:pPr>
        <w:ind w:left="2160" w:firstLine="0"/>
        <w:rPr>
          <w:rFonts w:ascii="Ubuntu" w:cs="Ubuntu" w:eastAsia="Ubuntu" w:hAnsi="Ubuntu"/>
        </w:rPr>
      </w:pPr>
      <w:r w:rsidDel="00000000" w:rsidR="00000000" w:rsidRPr="00000000">
        <w:rPr>
          <w:rFonts w:ascii="Ubuntu" w:cs="Ubuntu" w:eastAsia="Ubuntu" w:hAnsi="Ubuntu"/>
          <w:i w:val="1"/>
          <w:sz w:val="20"/>
          <w:szCs w:val="20"/>
          <w:rtl w:val="0"/>
        </w:rPr>
        <w:t xml:space="preserve">Grafico 2 - Distribuzione della classe “misogyny_category”. </w:t>
      </w:r>
      <w:r w:rsidDel="00000000" w:rsidR="00000000" w:rsidRPr="00000000">
        <w:rPr>
          <w:rtl w:val="0"/>
        </w:rPr>
      </w:r>
    </w:p>
    <w:p w:rsidR="00000000" w:rsidDel="00000000" w:rsidP="00000000" w:rsidRDefault="00000000" w:rsidRPr="00000000" w14:paraId="00000053">
      <w:pPr>
        <w:jc w:val="center"/>
        <w:rPr>
          <w:rFonts w:ascii="Ubuntu" w:cs="Ubuntu" w:eastAsia="Ubuntu" w:hAnsi="Ubuntu"/>
        </w:rPr>
      </w:pPr>
      <w:r w:rsidDel="00000000" w:rsidR="00000000" w:rsidRPr="00000000">
        <w:rPr>
          <w:rFonts w:ascii="Ubuntu" w:cs="Ubuntu" w:eastAsia="Ubuntu" w:hAnsi="Ubuntu"/>
        </w:rPr>
        <w:drawing>
          <wp:inline distB="114300" distT="114300" distL="114300" distR="114300">
            <wp:extent cx="3371850" cy="1657350"/>
            <wp:effectExtent b="0" l="0" r="0" t="0"/>
            <wp:docPr id="20"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3371850"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left="2160" w:firstLine="0"/>
        <w:rPr>
          <w:rFonts w:ascii="Ubuntu" w:cs="Ubuntu" w:eastAsia="Ubuntu" w:hAnsi="Ubuntu"/>
          <w:i w:val="1"/>
          <w:sz w:val="20"/>
          <w:szCs w:val="20"/>
        </w:rPr>
      </w:pPr>
      <w:r w:rsidDel="00000000" w:rsidR="00000000" w:rsidRPr="00000000">
        <w:rPr>
          <w:rFonts w:ascii="Ubuntu" w:cs="Ubuntu" w:eastAsia="Ubuntu" w:hAnsi="Ubuntu"/>
          <w:rtl w:val="0"/>
        </w:rPr>
        <w:t xml:space="preserve"> </w:t>
      </w:r>
      <w:r w:rsidDel="00000000" w:rsidR="00000000" w:rsidRPr="00000000">
        <w:rPr>
          <w:rFonts w:ascii="Ubuntu" w:cs="Ubuntu" w:eastAsia="Ubuntu" w:hAnsi="Ubuntu"/>
          <w:i w:val="1"/>
          <w:sz w:val="20"/>
          <w:szCs w:val="20"/>
          <w:rtl w:val="0"/>
        </w:rPr>
        <w:t xml:space="preserve">Tabella 1 - Distribuzione della classe “misogyny_category”. </w:t>
      </w:r>
    </w:p>
    <w:tbl>
      <w:tblPr>
        <w:tblStyle w:val="Table1"/>
        <w:tblW w:w="5782.677165354331"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7.5590551181106"/>
        <w:gridCol w:w="1927.5590551181106"/>
        <w:gridCol w:w="1927.5590551181106"/>
        <w:tblGridChange w:id="0">
          <w:tblGrid>
            <w:gridCol w:w="1927.5590551181106"/>
            <w:gridCol w:w="1927.5590551181106"/>
            <w:gridCol w:w="1927.5590551181106"/>
          </w:tblGrid>
        </w:tblGridChange>
      </w:tblGrid>
      <w:tr>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1"/>
                <w:sz w:val="20"/>
                <w:szCs w:val="20"/>
              </w:rPr>
            </w:pPr>
            <w:r w:rsidDel="00000000" w:rsidR="00000000" w:rsidRPr="00000000">
              <w:rPr>
                <w:rFonts w:ascii="Ubuntu" w:cs="Ubuntu" w:eastAsia="Ubuntu" w:hAnsi="Ubuntu"/>
                <w:b w:val="1"/>
                <w:sz w:val="20"/>
                <w:szCs w:val="20"/>
                <w:rtl w:val="0"/>
              </w:rPr>
              <w:t xml:space="preserve">misogyny_category</w:t>
            </w:r>
          </w:p>
        </w:tc>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1"/>
                <w:sz w:val="20"/>
                <w:szCs w:val="20"/>
              </w:rPr>
            </w:pPr>
            <w:r w:rsidDel="00000000" w:rsidR="00000000" w:rsidRPr="00000000">
              <w:rPr>
                <w:rFonts w:ascii="Ubuntu" w:cs="Ubuntu" w:eastAsia="Ubuntu" w:hAnsi="Ubuntu"/>
                <w:b w:val="1"/>
                <w:sz w:val="20"/>
                <w:szCs w:val="20"/>
                <w:rtl w:val="0"/>
              </w:rPr>
              <w:t xml:space="preserve">Dataset inglese </w:t>
            </w:r>
          </w:p>
        </w:tc>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1"/>
                <w:sz w:val="20"/>
                <w:szCs w:val="20"/>
              </w:rPr>
            </w:pPr>
            <w:r w:rsidDel="00000000" w:rsidR="00000000" w:rsidRPr="00000000">
              <w:rPr>
                <w:rFonts w:ascii="Ubuntu" w:cs="Ubuntu" w:eastAsia="Ubuntu" w:hAnsi="Ubuntu"/>
                <w:b w:val="1"/>
                <w:sz w:val="20"/>
                <w:szCs w:val="20"/>
                <w:rtl w:val="0"/>
              </w:rPr>
              <w:t xml:space="preserve">Dataset italiano</w:t>
            </w:r>
          </w:p>
        </w:tc>
      </w:tr>
      <w:tr>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sz w:val="20"/>
                <w:szCs w:val="20"/>
              </w:rPr>
            </w:pPr>
            <w:r w:rsidDel="00000000" w:rsidR="00000000" w:rsidRPr="00000000">
              <w:rPr>
                <w:rFonts w:ascii="Ubuntu" w:cs="Ubuntu" w:eastAsia="Ubuntu" w:hAnsi="Ubuntu"/>
                <w:sz w:val="20"/>
                <w:szCs w:val="20"/>
                <w:rtl w:val="0"/>
              </w:rPr>
              <w:t xml:space="preserve">discredit</w:t>
            </w:r>
          </w:p>
        </w:tc>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sz w:val="20"/>
                <w:szCs w:val="20"/>
              </w:rPr>
            </w:pPr>
            <w:r w:rsidDel="00000000" w:rsidR="00000000" w:rsidRPr="00000000">
              <w:rPr>
                <w:rFonts w:ascii="Ubuntu" w:cs="Ubuntu" w:eastAsia="Ubuntu" w:hAnsi="Ubuntu"/>
                <w:sz w:val="20"/>
                <w:szCs w:val="20"/>
                <w:rtl w:val="0"/>
              </w:rPr>
              <w:t xml:space="preserve">1014</w:t>
            </w:r>
          </w:p>
        </w:tc>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sz w:val="20"/>
                <w:szCs w:val="20"/>
              </w:rPr>
            </w:pPr>
            <w:r w:rsidDel="00000000" w:rsidR="00000000" w:rsidRPr="00000000">
              <w:rPr>
                <w:rFonts w:ascii="Ubuntu" w:cs="Ubuntu" w:eastAsia="Ubuntu" w:hAnsi="Ubuntu"/>
                <w:sz w:val="20"/>
                <w:szCs w:val="20"/>
                <w:rtl w:val="0"/>
              </w:rPr>
              <w:t xml:space="preserve">668</w:t>
            </w:r>
          </w:p>
        </w:tc>
      </w:tr>
      <w:tr>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sz w:val="20"/>
                <w:szCs w:val="20"/>
              </w:rPr>
            </w:pPr>
            <w:r w:rsidDel="00000000" w:rsidR="00000000" w:rsidRPr="00000000">
              <w:rPr>
                <w:rFonts w:ascii="Ubuntu" w:cs="Ubuntu" w:eastAsia="Ubuntu" w:hAnsi="Ubuntu"/>
                <w:sz w:val="20"/>
                <w:szCs w:val="20"/>
                <w:rtl w:val="0"/>
              </w:rPr>
              <w:t xml:space="preserve">sexual_harassment</w:t>
            </w:r>
          </w:p>
        </w:tc>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sz w:val="20"/>
                <w:szCs w:val="20"/>
              </w:rPr>
            </w:pPr>
            <w:r w:rsidDel="00000000" w:rsidR="00000000" w:rsidRPr="00000000">
              <w:rPr>
                <w:rFonts w:ascii="Ubuntu" w:cs="Ubuntu" w:eastAsia="Ubuntu" w:hAnsi="Ubuntu"/>
                <w:sz w:val="20"/>
                <w:szCs w:val="20"/>
                <w:rtl w:val="0"/>
              </w:rPr>
              <w:t xml:space="preserve">352</w:t>
            </w:r>
          </w:p>
        </w:tc>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sz w:val="20"/>
                <w:szCs w:val="20"/>
              </w:rPr>
            </w:pPr>
            <w:r w:rsidDel="00000000" w:rsidR="00000000" w:rsidRPr="00000000">
              <w:rPr>
                <w:rFonts w:ascii="Ubuntu" w:cs="Ubuntu" w:eastAsia="Ubuntu" w:hAnsi="Ubuntu"/>
                <w:sz w:val="20"/>
                <w:szCs w:val="20"/>
                <w:rtl w:val="0"/>
              </w:rPr>
              <w:t xml:space="preserve">634</w:t>
            </w:r>
          </w:p>
        </w:tc>
      </w:tr>
      <w:tr>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sz w:val="20"/>
                <w:szCs w:val="20"/>
              </w:rPr>
            </w:pPr>
            <w:r w:rsidDel="00000000" w:rsidR="00000000" w:rsidRPr="00000000">
              <w:rPr>
                <w:rFonts w:ascii="Ubuntu" w:cs="Ubuntu" w:eastAsia="Ubuntu" w:hAnsi="Ubuntu"/>
                <w:sz w:val="20"/>
                <w:szCs w:val="20"/>
                <w:rtl w:val="0"/>
              </w:rPr>
              <w:t xml:space="preserve">stereotype</w:t>
            </w:r>
          </w:p>
        </w:tc>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sz w:val="20"/>
                <w:szCs w:val="20"/>
              </w:rPr>
            </w:pPr>
            <w:r w:rsidDel="00000000" w:rsidR="00000000" w:rsidRPr="00000000">
              <w:rPr>
                <w:rFonts w:ascii="Ubuntu" w:cs="Ubuntu" w:eastAsia="Ubuntu" w:hAnsi="Ubuntu"/>
                <w:sz w:val="20"/>
                <w:szCs w:val="20"/>
                <w:rtl w:val="0"/>
              </w:rPr>
              <w:t xml:space="preserve">179</w:t>
            </w:r>
          </w:p>
        </w:tc>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sz w:val="20"/>
                <w:szCs w:val="20"/>
              </w:rPr>
            </w:pPr>
            <w:r w:rsidDel="00000000" w:rsidR="00000000" w:rsidRPr="00000000">
              <w:rPr>
                <w:rFonts w:ascii="Ubuntu" w:cs="Ubuntu" w:eastAsia="Ubuntu" w:hAnsi="Ubuntu"/>
                <w:sz w:val="20"/>
                <w:szCs w:val="20"/>
                <w:rtl w:val="0"/>
              </w:rPr>
              <w:t xml:space="preserve">431</w:t>
            </w:r>
          </w:p>
        </w:tc>
      </w:tr>
      <w:tr>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sz w:val="20"/>
                <w:szCs w:val="20"/>
              </w:rPr>
            </w:pPr>
            <w:r w:rsidDel="00000000" w:rsidR="00000000" w:rsidRPr="00000000">
              <w:rPr>
                <w:rFonts w:ascii="Ubuntu" w:cs="Ubuntu" w:eastAsia="Ubuntu" w:hAnsi="Ubuntu"/>
                <w:sz w:val="20"/>
                <w:szCs w:val="20"/>
                <w:rtl w:val="0"/>
              </w:rPr>
              <w:t xml:space="preserve">dominance</w:t>
            </w:r>
          </w:p>
        </w:tc>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sz w:val="20"/>
                <w:szCs w:val="20"/>
              </w:rPr>
            </w:pPr>
            <w:r w:rsidDel="00000000" w:rsidR="00000000" w:rsidRPr="00000000">
              <w:rPr>
                <w:rFonts w:ascii="Ubuntu" w:cs="Ubuntu" w:eastAsia="Ubuntu" w:hAnsi="Ubuntu"/>
                <w:sz w:val="20"/>
                <w:szCs w:val="20"/>
                <w:rtl w:val="0"/>
              </w:rPr>
              <w:t xml:space="preserve">148</w:t>
            </w:r>
          </w:p>
        </w:tc>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sz w:val="20"/>
                <w:szCs w:val="20"/>
              </w:rPr>
            </w:pPr>
            <w:r w:rsidDel="00000000" w:rsidR="00000000" w:rsidRPr="00000000">
              <w:rPr>
                <w:rFonts w:ascii="Ubuntu" w:cs="Ubuntu" w:eastAsia="Ubuntu" w:hAnsi="Ubuntu"/>
                <w:sz w:val="20"/>
                <w:szCs w:val="20"/>
                <w:rtl w:val="0"/>
              </w:rPr>
              <w:t xml:space="preserve">71</w:t>
            </w:r>
          </w:p>
        </w:tc>
      </w:tr>
      <w:tr>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sz w:val="20"/>
                <w:szCs w:val="20"/>
              </w:rPr>
            </w:pPr>
            <w:r w:rsidDel="00000000" w:rsidR="00000000" w:rsidRPr="00000000">
              <w:rPr>
                <w:rFonts w:ascii="Ubuntu" w:cs="Ubuntu" w:eastAsia="Ubuntu" w:hAnsi="Ubuntu"/>
                <w:sz w:val="20"/>
                <w:szCs w:val="20"/>
                <w:rtl w:val="0"/>
              </w:rPr>
              <w:t xml:space="preserve">derailing</w:t>
            </w:r>
          </w:p>
        </w:tc>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sz w:val="20"/>
                <w:szCs w:val="20"/>
              </w:rPr>
            </w:pPr>
            <w:r w:rsidDel="00000000" w:rsidR="00000000" w:rsidRPr="00000000">
              <w:rPr>
                <w:rFonts w:ascii="Ubuntu" w:cs="Ubuntu" w:eastAsia="Ubuntu" w:hAnsi="Ubuntu"/>
                <w:sz w:val="20"/>
                <w:szCs w:val="20"/>
                <w:rtl w:val="0"/>
              </w:rPr>
              <w:t xml:space="preserve">92</w:t>
            </w:r>
          </w:p>
        </w:tc>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sz w:val="20"/>
                <w:szCs w:val="20"/>
              </w:rPr>
            </w:pPr>
            <w:r w:rsidDel="00000000" w:rsidR="00000000" w:rsidRPr="00000000">
              <w:rPr>
                <w:rFonts w:ascii="Ubuntu" w:cs="Ubuntu" w:eastAsia="Ubuntu" w:hAnsi="Ubuntu"/>
                <w:sz w:val="20"/>
                <w:szCs w:val="20"/>
                <w:rtl w:val="0"/>
              </w:rPr>
              <w:t xml:space="preserve">24</w:t>
            </w:r>
          </w:p>
        </w:tc>
      </w:tr>
    </w:tbl>
    <w:p w:rsidR="00000000" w:rsidDel="00000000" w:rsidP="00000000" w:rsidRDefault="00000000" w:rsidRPr="00000000" w14:paraId="00000067">
      <w:pPr>
        <w:ind w:left="2160" w:firstLine="0"/>
        <w:rPr>
          <w:rFonts w:ascii="Ubuntu" w:cs="Ubuntu" w:eastAsia="Ubuntu" w:hAnsi="Ubuntu"/>
        </w:rPr>
      </w:pPr>
      <w:r w:rsidDel="00000000" w:rsidR="00000000" w:rsidRPr="00000000">
        <w:rPr>
          <w:rtl w:val="0"/>
        </w:rPr>
      </w:r>
    </w:p>
    <w:p w:rsidR="00000000" w:rsidDel="00000000" w:rsidP="00000000" w:rsidRDefault="00000000" w:rsidRPr="00000000" w14:paraId="00000068">
      <w:pPr>
        <w:ind w:left="2160" w:firstLine="0"/>
        <w:rPr>
          <w:rFonts w:ascii="Ubuntu" w:cs="Ubuntu" w:eastAsia="Ubuntu" w:hAnsi="Ubuntu"/>
          <w:i w:val="1"/>
          <w:sz w:val="20"/>
          <w:szCs w:val="20"/>
        </w:rPr>
      </w:pPr>
      <w:r w:rsidDel="00000000" w:rsidR="00000000" w:rsidRPr="00000000">
        <w:rPr>
          <w:rFonts w:ascii="Ubuntu" w:cs="Ubuntu" w:eastAsia="Ubuntu" w:hAnsi="Ubuntu"/>
          <w:rtl w:val="0"/>
        </w:rPr>
        <w:t xml:space="preserve"> </w:t>
      </w:r>
      <w:r w:rsidDel="00000000" w:rsidR="00000000" w:rsidRPr="00000000">
        <w:rPr>
          <w:rFonts w:ascii="Ubuntu" w:cs="Ubuntu" w:eastAsia="Ubuntu" w:hAnsi="Ubuntu"/>
          <w:i w:val="1"/>
          <w:sz w:val="20"/>
          <w:szCs w:val="20"/>
          <w:rtl w:val="0"/>
        </w:rPr>
        <w:t xml:space="preserve">Grafico 3 - Distribuzione della classe “target”:</w:t>
      </w:r>
    </w:p>
    <w:p w:rsidR="00000000" w:rsidDel="00000000" w:rsidP="00000000" w:rsidRDefault="00000000" w:rsidRPr="00000000" w14:paraId="00000069">
      <w:pPr>
        <w:ind w:left="2160" w:firstLine="0"/>
        <w:rPr>
          <w:rFonts w:ascii="Ubuntu" w:cs="Ubuntu" w:eastAsia="Ubuntu" w:hAnsi="Ubuntu"/>
          <w:i w:val="1"/>
          <w:sz w:val="20"/>
          <w:szCs w:val="20"/>
        </w:rPr>
      </w:pPr>
      <w:r w:rsidDel="00000000" w:rsidR="00000000" w:rsidRPr="00000000">
        <w:rPr>
          <w:rFonts w:ascii="Ubuntu" w:cs="Ubuntu" w:eastAsia="Ubuntu" w:hAnsi="Ubuntu"/>
          <w:i w:val="1"/>
          <w:sz w:val="20"/>
          <w:szCs w:val="20"/>
          <w:rtl w:val="0"/>
        </w:rPr>
        <w:t xml:space="preserve">Dataset inglese: active = 1058; passive = 727</w:t>
      </w:r>
    </w:p>
    <w:p w:rsidR="00000000" w:rsidDel="00000000" w:rsidP="00000000" w:rsidRDefault="00000000" w:rsidRPr="00000000" w14:paraId="0000006A">
      <w:pPr>
        <w:ind w:left="2160" w:firstLine="0"/>
        <w:rPr>
          <w:rFonts w:ascii="Ubuntu" w:cs="Ubuntu" w:eastAsia="Ubuntu" w:hAnsi="Ubuntu"/>
        </w:rPr>
      </w:pPr>
      <w:r w:rsidDel="00000000" w:rsidR="00000000" w:rsidRPr="00000000">
        <w:rPr>
          <w:rFonts w:ascii="Ubuntu" w:cs="Ubuntu" w:eastAsia="Ubuntu" w:hAnsi="Ubuntu"/>
          <w:i w:val="1"/>
          <w:sz w:val="20"/>
          <w:szCs w:val="20"/>
          <w:rtl w:val="0"/>
        </w:rPr>
        <w:t xml:space="preserve">Dataset italiano: active = 1721; passive = 97</w:t>
      </w:r>
      <w:r w:rsidDel="00000000" w:rsidR="00000000" w:rsidRPr="00000000">
        <w:rPr>
          <w:rtl w:val="0"/>
        </w:rPr>
      </w:r>
    </w:p>
    <w:p w:rsidR="00000000" w:rsidDel="00000000" w:rsidP="00000000" w:rsidRDefault="00000000" w:rsidRPr="00000000" w14:paraId="0000006B">
      <w:pPr>
        <w:ind w:left="0" w:firstLine="0"/>
        <w:jc w:val="center"/>
        <w:rPr>
          <w:rFonts w:ascii="Ubuntu" w:cs="Ubuntu" w:eastAsia="Ubuntu" w:hAnsi="Ubuntu"/>
        </w:rPr>
      </w:pPr>
      <w:r w:rsidDel="00000000" w:rsidR="00000000" w:rsidRPr="00000000">
        <w:rPr>
          <w:rFonts w:ascii="Ubuntu" w:cs="Ubuntu" w:eastAsia="Ubuntu" w:hAnsi="Ubuntu"/>
        </w:rPr>
        <w:drawing>
          <wp:inline distB="114300" distT="114300" distL="114300" distR="114300">
            <wp:extent cx="3557588" cy="1412309"/>
            <wp:effectExtent b="0" l="0" r="0" t="0"/>
            <wp:docPr id="13"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3557588" cy="1412309"/>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2160" w:firstLine="0"/>
        <w:rPr>
          <w:rFonts w:ascii="Ubuntu" w:cs="Ubuntu" w:eastAsia="Ubuntu" w:hAnsi="Ubuntu"/>
        </w:rPr>
      </w:pPr>
      <w:r w:rsidDel="00000000" w:rsidR="00000000" w:rsidRPr="00000000">
        <w:rPr>
          <w:rFonts w:ascii="Ubuntu" w:cs="Ubuntu" w:eastAsia="Ubuntu" w:hAnsi="Ubuntu"/>
          <w:rtl w:val="0"/>
        </w:rPr>
        <w:t xml:space="preserve"> </w:t>
      </w:r>
      <w:r w:rsidDel="00000000" w:rsidR="00000000" w:rsidRPr="00000000">
        <w:rPr>
          <w:rFonts w:ascii="Ubuntu" w:cs="Ubuntu" w:eastAsia="Ubuntu" w:hAnsi="Ubuntu"/>
          <w:i w:val="1"/>
          <w:sz w:val="20"/>
          <w:szCs w:val="20"/>
          <w:rtl w:val="0"/>
        </w:rPr>
        <w:t xml:space="preserve">Grafico 4 - Distribuzione di “target” incrociata con “misogyny_category”.</w:t>
      </w: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Ubuntu" w:cs="Ubuntu" w:eastAsia="Ubuntu" w:hAnsi="Ubuntu"/>
        </w:rPr>
      </w:pPr>
      <w:r w:rsidDel="00000000" w:rsidR="00000000" w:rsidRPr="00000000">
        <w:rPr>
          <w:rFonts w:ascii="Ubuntu" w:cs="Ubuntu" w:eastAsia="Ubuntu" w:hAnsi="Ubuntu"/>
        </w:rPr>
        <w:drawing>
          <wp:inline distB="114300" distT="114300" distL="114300" distR="114300">
            <wp:extent cx="1858668" cy="1785938"/>
            <wp:effectExtent b="0" l="0" r="0" t="0"/>
            <wp:docPr id="10"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1858668" cy="1785938"/>
                    </a:xfrm>
                    <a:prstGeom prst="rect"/>
                    <a:ln/>
                  </pic:spPr>
                </pic:pic>
              </a:graphicData>
            </a:graphic>
          </wp:inline>
        </w:drawing>
      </w:r>
      <w:r w:rsidDel="00000000" w:rsidR="00000000" w:rsidRPr="00000000">
        <w:rPr>
          <w:rFonts w:ascii="Ubuntu" w:cs="Ubuntu" w:eastAsia="Ubuntu" w:hAnsi="Ubuntu"/>
        </w:rPr>
        <w:drawing>
          <wp:inline distB="114300" distT="114300" distL="114300" distR="114300">
            <wp:extent cx="1809750" cy="1755612"/>
            <wp:effectExtent b="0" l="0" r="0" t="0"/>
            <wp:docPr id="21"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1809750" cy="1755612"/>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Ubuntu" w:cs="Ubuntu" w:eastAsia="Ubuntu" w:hAnsi="Ubuntu"/>
        </w:rPr>
      </w:pPr>
      <w:r w:rsidDel="00000000" w:rsidR="00000000" w:rsidRPr="00000000">
        <w:rPr>
          <w:rtl w:val="0"/>
        </w:rPr>
      </w:r>
    </w:p>
    <w:p w:rsidR="00000000" w:rsidDel="00000000" w:rsidP="00000000" w:rsidRDefault="00000000" w:rsidRPr="00000000" w14:paraId="0000006F">
      <w:pPr>
        <w:ind w:left="2160" w:firstLine="0"/>
        <w:rPr>
          <w:rFonts w:ascii="Ubuntu" w:cs="Ubuntu" w:eastAsia="Ubuntu" w:hAnsi="Ubuntu"/>
        </w:rPr>
      </w:pPr>
      <w:r w:rsidDel="00000000" w:rsidR="00000000" w:rsidRPr="00000000">
        <w:rPr>
          <w:rFonts w:ascii="Ubuntu" w:cs="Ubuntu" w:eastAsia="Ubuntu" w:hAnsi="Ubuntu"/>
          <w:rtl w:val="0"/>
        </w:rPr>
        <w:t xml:space="preserve"> </w:t>
      </w:r>
      <w:r w:rsidDel="00000000" w:rsidR="00000000" w:rsidRPr="00000000">
        <w:rPr>
          <w:rFonts w:ascii="Ubuntu" w:cs="Ubuntu" w:eastAsia="Ubuntu" w:hAnsi="Ubuntu"/>
          <w:i w:val="1"/>
          <w:sz w:val="20"/>
          <w:szCs w:val="20"/>
          <w:rtl w:val="0"/>
        </w:rPr>
        <w:t xml:space="preserve">Grafico 5 - Scatterplot della classe “target” con “misogyny_category”.</w:t>
      </w: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Ubuntu" w:cs="Ubuntu" w:eastAsia="Ubuntu" w:hAnsi="Ubuntu"/>
        </w:rPr>
      </w:pPr>
      <w:r w:rsidDel="00000000" w:rsidR="00000000" w:rsidRPr="00000000">
        <w:rPr>
          <w:rFonts w:ascii="Ubuntu" w:cs="Ubuntu" w:eastAsia="Ubuntu" w:hAnsi="Ubuntu"/>
        </w:rPr>
        <w:drawing>
          <wp:inline distB="114300" distT="114300" distL="114300" distR="114300">
            <wp:extent cx="2151117" cy="1462088"/>
            <wp:effectExtent b="0" l="0" r="0" t="0"/>
            <wp:docPr id="24"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2151117" cy="1462088"/>
                    </a:xfrm>
                    <a:prstGeom prst="rect"/>
                    <a:ln/>
                  </pic:spPr>
                </pic:pic>
              </a:graphicData>
            </a:graphic>
          </wp:inline>
        </w:drawing>
      </w:r>
      <w:r w:rsidDel="00000000" w:rsidR="00000000" w:rsidRPr="00000000">
        <w:rPr>
          <w:rFonts w:ascii="Ubuntu" w:cs="Ubuntu" w:eastAsia="Ubuntu" w:hAnsi="Ubuntu"/>
        </w:rPr>
        <w:drawing>
          <wp:inline distB="114300" distT="114300" distL="114300" distR="114300">
            <wp:extent cx="2109788" cy="1476851"/>
            <wp:effectExtent b="0" l="0" r="0" t="0"/>
            <wp:docPr id="23"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2109788" cy="1476851"/>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Style w:val="Heading2"/>
        <w:rPr>
          <w:rFonts w:ascii="Ubuntu" w:cs="Ubuntu" w:eastAsia="Ubuntu" w:hAnsi="Ubuntu"/>
        </w:rPr>
      </w:pPr>
      <w:bookmarkStart w:colFirst="0" w:colLast="0" w:name="_5wfixzctaa1s" w:id="6"/>
      <w:bookmarkEnd w:id="6"/>
      <w:r w:rsidDel="00000000" w:rsidR="00000000" w:rsidRPr="00000000">
        <w:rPr>
          <w:rFonts w:ascii="Ubuntu" w:cs="Ubuntu" w:eastAsia="Ubuntu" w:hAnsi="Ubuntu"/>
          <w:rtl w:val="0"/>
        </w:rPr>
        <w:t xml:space="preserve">Analisi linguistiche</w:t>
      </w:r>
    </w:p>
    <w:p w:rsidR="00000000" w:rsidDel="00000000" w:rsidP="00000000" w:rsidRDefault="00000000" w:rsidRPr="00000000" w14:paraId="00000072">
      <w:pPr>
        <w:jc w:val="both"/>
        <w:rPr>
          <w:rFonts w:ascii="Ubuntu" w:cs="Ubuntu" w:eastAsia="Ubuntu" w:hAnsi="Ubuntu"/>
        </w:rPr>
      </w:pPr>
      <w:r w:rsidDel="00000000" w:rsidR="00000000" w:rsidRPr="00000000">
        <w:rPr>
          <w:rFonts w:ascii="Ubuntu" w:cs="Ubuntu" w:eastAsia="Ubuntu" w:hAnsi="Ubuntu"/>
          <w:rtl w:val="0"/>
        </w:rPr>
        <w:t xml:space="preserve">Per preparare il testo dei tweet ad analisi linguistiche specifiche, abbiamo utilizzato il modulo </w:t>
      </w:r>
      <w:r w:rsidDel="00000000" w:rsidR="00000000" w:rsidRPr="00000000">
        <w:rPr>
          <w:rFonts w:ascii="Ubuntu" w:cs="Ubuntu" w:eastAsia="Ubuntu" w:hAnsi="Ubuntu"/>
          <w:b w:val="1"/>
          <w:i w:val="1"/>
          <w:rtl w:val="0"/>
        </w:rPr>
        <w:t xml:space="preserve">TweetTokenizer</w:t>
      </w:r>
      <w:r w:rsidDel="00000000" w:rsidR="00000000" w:rsidRPr="00000000">
        <w:rPr>
          <w:rFonts w:ascii="Ubuntu" w:cs="Ubuntu" w:eastAsia="Ubuntu" w:hAnsi="Ubuntu"/>
          <w:rtl w:val="0"/>
        </w:rPr>
        <w:t xml:space="preserve"> di </w:t>
      </w:r>
      <w:r w:rsidDel="00000000" w:rsidR="00000000" w:rsidRPr="00000000">
        <w:rPr>
          <w:rFonts w:ascii="Ubuntu" w:cs="Ubuntu" w:eastAsia="Ubuntu" w:hAnsi="Ubuntu"/>
          <w:b w:val="1"/>
          <w:rtl w:val="0"/>
        </w:rPr>
        <w:t xml:space="preserve">NLTK</w:t>
      </w:r>
      <w:r w:rsidDel="00000000" w:rsidR="00000000" w:rsidRPr="00000000">
        <w:rPr>
          <w:rFonts w:ascii="Ubuntu" w:cs="Ubuntu" w:eastAsia="Ubuntu" w:hAnsi="Ubuntu"/>
          <w:vertAlign w:val="superscript"/>
        </w:rPr>
        <w:footnoteReference w:customMarkFollows="0" w:id="6"/>
      </w:r>
      <w:r w:rsidDel="00000000" w:rsidR="00000000" w:rsidRPr="00000000">
        <w:rPr>
          <w:rFonts w:ascii="Ubuntu" w:cs="Ubuntu" w:eastAsia="Ubuntu" w:hAnsi="Ubuntu"/>
          <w:rtl w:val="0"/>
        </w:rPr>
        <w:t xml:space="preserve">, che applica un tokenizzatore concepito specificatamente per gestire la complessità linguistica nel “genere testuale” dei tweet (anche se per la lingua inglese, abbiamo scelto di applicarlo anche al dataset italiano, in mancanza di una versione language-specific).</w:t>
      </w:r>
    </w:p>
    <w:p w:rsidR="00000000" w:rsidDel="00000000" w:rsidP="00000000" w:rsidRDefault="00000000" w:rsidRPr="00000000" w14:paraId="00000073">
      <w:pPr>
        <w:jc w:val="both"/>
        <w:rPr>
          <w:rFonts w:ascii="Ubuntu" w:cs="Ubuntu" w:eastAsia="Ubuntu" w:hAnsi="Ubuntu"/>
        </w:rPr>
      </w:pPr>
      <w:r w:rsidDel="00000000" w:rsidR="00000000" w:rsidRPr="00000000">
        <w:rPr>
          <w:rFonts w:ascii="Ubuntu" w:cs="Ubuntu" w:eastAsia="Ubuntu" w:hAnsi="Ubuntu"/>
          <w:rtl w:val="0"/>
        </w:rPr>
        <w:t xml:space="preserve">Oltre al tokenizzatore, abbiamo applicato anche il Part of Speech Tagger e un algoritmo di stemming, per identificare eventuali informazioni di interesse</w:t>
      </w:r>
      <w:r w:rsidDel="00000000" w:rsidR="00000000" w:rsidRPr="00000000">
        <w:rPr>
          <w:rFonts w:ascii="Ubuntu" w:cs="Ubuntu" w:eastAsia="Ubuntu" w:hAnsi="Ubuntu"/>
          <w:vertAlign w:val="superscript"/>
        </w:rPr>
        <w:footnoteReference w:customMarkFollows="0" w:id="7"/>
      </w:r>
      <w:r w:rsidDel="00000000" w:rsidR="00000000" w:rsidRPr="00000000">
        <w:rPr>
          <w:rFonts w:ascii="Ubuntu" w:cs="Ubuntu" w:eastAsia="Ubuntu" w:hAnsi="Ubuntu"/>
          <w:rtl w:val="0"/>
        </w:rPr>
        <w:t xml:space="preserve">.     </w:t>
      </w:r>
    </w:p>
    <w:p w:rsidR="00000000" w:rsidDel="00000000" w:rsidP="00000000" w:rsidRDefault="00000000" w:rsidRPr="00000000" w14:paraId="00000074">
      <w:pPr>
        <w:pStyle w:val="Heading3"/>
        <w:spacing w:after="0" w:before="60" w:lineRule="auto"/>
        <w:rPr>
          <w:rFonts w:ascii="Ubuntu" w:cs="Ubuntu" w:eastAsia="Ubuntu" w:hAnsi="Ubuntu"/>
          <w:color w:val="000000"/>
        </w:rPr>
      </w:pPr>
      <w:bookmarkStart w:colFirst="0" w:colLast="0" w:name="_e3eznz2lxb57" w:id="7"/>
      <w:bookmarkEnd w:id="7"/>
      <w:r w:rsidDel="00000000" w:rsidR="00000000" w:rsidRPr="00000000">
        <w:rPr>
          <w:rFonts w:ascii="Ubuntu" w:cs="Ubuntu" w:eastAsia="Ubuntu" w:hAnsi="Ubuntu"/>
          <w:color w:val="000000"/>
          <w:rtl w:val="0"/>
        </w:rPr>
        <w:t xml:space="preserve">Frequency Distribution</w:t>
      </w:r>
    </w:p>
    <w:p w:rsidR="00000000" w:rsidDel="00000000" w:rsidP="00000000" w:rsidRDefault="00000000" w:rsidRPr="00000000" w14:paraId="00000075">
      <w:pPr>
        <w:rPr>
          <w:rFonts w:ascii="Ubuntu" w:cs="Ubuntu" w:eastAsia="Ubuntu" w:hAnsi="Ubuntu"/>
        </w:rPr>
      </w:pPr>
      <w:r w:rsidDel="00000000" w:rsidR="00000000" w:rsidRPr="00000000">
        <w:rPr>
          <w:rFonts w:ascii="Ubuntu" w:cs="Ubuntu" w:eastAsia="Ubuntu" w:hAnsi="Ubuntu"/>
          <w:rtl w:val="0"/>
        </w:rPr>
        <w:t xml:space="preserve">Attraverso la classe di NTLK </w:t>
      </w:r>
      <w:r w:rsidDel="00000000" w:rsidR="00000000" w:rsidRPr="00000000">
        <w:rPr>
          <w:rFonts w:ascii="Ubuntu" w:cs="Ubuntu" w:eastAsia="Ubuntu" w:hAnsi="Ubuntu"/>
          <w:b w:val="1"/>
          <w:i w:val="1"/>
          <w:rtl w:val="0"/>
        </w:rPr>
        <w:t xml:space="preserve">FreqDist</w:t>
      </w:r>
      <w:r w:rsidDel="00000000" w:rsidR="00000000" w:rsidRPr="00000000">
        <w:rPr>
          <w:rFonts w:ascii="Ubuntu" w:cs="Ubuntu" w:eastAsia="Ubuntu" w:hAnsi="Ubuntu"/>
          <w:b w:val="1"/>
          <w:i w:val="1"/>
          <w:vertAlign w:val="superscript"/>
        </w:rPr>
        <w:footnoteReference w:customMarkFollows="0" w:id="8"/>
      </w:r>
      <w:r w:rsidDel="00000000" w:rsidR="00000000" w:rsidRPr="00000000">
        <w:rPr>
          <w:rFonts w:ascii="Ubuntu" w:cs="Ubuntu" w:eastAsia="Ubuntu" w:hAnsi="Ubuntu"/>
          <w:rtl w:val="0"/>
        </w:rPr>
        <w:t xml:space="preserve">, utilizzata per codificare le distribuzioni di frequenza, abbiamo individuato le parole tipo (il dizionario) e le relative occorrenze. Stampando i venti token più frequenti, abbiamo ottenuto per la maggior parte stop-words. Escludendole attraverso gli elenchi di stop-words standard forniti da NLTK</w:t>
      </w:r>
      <w:r w:rsidDel="00000000" w:rsidR="00000000" w:rsidRPr="00000000">
        <w:rPr>
          <w:rFonts w:ascii="Ubuntu" w:cs="Ubuntu" w:eastAsia="Ubuntu" w:hAnsi="Ubuntu"/>
          <w:vertAlign w:val="superscript"/>
        </w:rPr>
        <w:footnoteReference w:customMarkFollows="0" w:id="9"/>
      </w:r>
      <w:r w:rsidDel="00000000" w:rsidR="00000000" w:rsidRPr="00000000">
        <w:rPr>
          <w:rFonts w:ascii="Ubuntu" w:cs="Ubuntu" w:eastAsia="Ubuntu" w:hAnsi="Ubuntu"/>
          <w:rtl w:val="0"/>
        </w:rPr>
        <w:t xml:space="preserve">, riportiamo di seguito i risultati. Si noti come le liste di NLTK per entrambe le lingue non siano esaurienti nell’escludere le parole “vuote”: a titolo di esempio citiamo nel corpus italiano “Ma”, “E”, “CHE”, “Che”, “A”, “DI”.</w:t>
      </w:r>
    </w:p>
    <w:p w:rsidR="00000000" w:rsidDel="00000000" w:rsidP="00000000" w:rsidRDefault="00000000" w:rsidRPr="00000000" w14:paraId="00000076">
      <w:pPr>
        <w:rPr>
          <w:rFonts w:ascii="Ubuntu" w:cs="Ubuntu" w:eastAsia="Ubuntu" w:hAnsi="Ubuntu"/>
          <w:sz w:val="8"/>
          <w:szCs w:val="8"/>
        </w:rPr>
      </w:pPr>
      <w:r w:rsidDel="00000000" w:rsidR="00000000" w:rsidRPr="00000000">
        <w:rPr>
          <w:rtl w:val="0"/>
        </w:rPr>
      </w:r>
    </w:p>
    <w:p w:rsidR="00000000" w:rsidDel="00000000" w:rsidP="00000000" w:rsidRDefault="00000000" w:rsidRPr="00000000" w14:paraId="00000077">
      <w:pPr>
        <w:ind w:left="2160" w:firstLine="0"/>
        <w:rPr>
          <w:rFonts w:ascii="Ubuntu" w:cs="Ubuntu" w:eastAsia="Ubuntu" w:hAnsi="Ubuntu"/>
        </w:rPr>
      </w:pPr>
      <w:r w:rsidDel="00000000" w:rsidR="00000000" w:rsidRPr="00000000">
        <w:rPr>
          <w:rFonts w:ascii="Ubuntu" w:cs="Ubuntu" w:eastAsia="Ubuntu" w:hAnsi="Ubuntu"/>
          <w:rtl w:val="0"/>
        </w:rPr>
        <w:t xml:space="preserve"> </w:t>
      </w:r>
      <w:r w:rsidDel="00000000" w:rsidR="00000000" w:rsidRPr="00000000">
        <w:rPr>
          <w:rFonts w:ascii="Ubuntu" w:cs="Ubuntu" w:eastAsia="Ubuntu" w:hAnsi="Ubuntu"/>
          <w:i w:val="1"/>
          <w:sz w:val="20"/>
          <w:szCs w:val="20"/>
          <w:rtl w:val="0"/>
        </w:rPr>
        <w:t xml:space="preserve">Elenco 1 - Venti token più frequenti nel dataset inglese e italiano</w:t>
      </w:r>
      <w:r w:rsidDel="00000000" w:rsidR="00000000" w:rsidRPr="00000000">
        <w:rPr>
          <w:rtl w:val="0"/>
        </w:rPr>
      </w:r>
    </w:p>
    <w:p w:rsidR="00000000" w:rsidDel="00000000" w:rsidP="00000000" w:rsidRDefault="00000000" w:rsidRPr="00000000" w14:paraId="00000078">
      <w:pPr>
        <w:jc w:val="center"/>
        <w:rPr>
          <w:rFonts w:ascii="Ubuntu" w:cs="Ubuntu" w:eastAsia="Ubuntu" w:hAnsi="Ubuntu"/>
        </w:rPr>
      </w:pPr>
      <w:r w:rsidDel="00000000" w:rsidR="00000000" w:rsidRPr="00000000">
        <w:rPr>
          <w:rFonts w:ascii="Ubuntu" w:cs="Ubuntu" w:eastAsia="Ubuntu" w:hAnsi="Ubuntu"/>
        </w:rPr>
        <w:drawing>
          <wp:inline distB="114300" distT="114300" distL="114300" distR="114300">
            <wp:extent cx="1028700" cy="2436395"/>
            <wp:effectExtent b="0" l="0" r="0" t="0"/>
            <wp:docPr id="7"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1028700" cy="2436395"/>
                    </a:xfrm>
                    <a:prstGeom prst="rect"/>
                    <a:ln/>
                  </pic:spPr>
                </pic:pic>
              </a:graphicData>
            </a:graphic>
          </wp:inline>
        </w:drawing>
      </w:r>
      <w:r w:rsidDel="00000000" w:rsidR="00000000" w:rsidRPr="00000000">
        <w:rPr>
          <w:rFonts w:ascii="Ubuntu" w:cs="Ubuntu" w:eastAsia="Ubuntu" w:hAnsi="Ubuntu"/>
        </w:rPr>
        <w:drawing>
          <wp:inline distB="114300" distT="114300" distL="114300" distR="114300">
            <wp:extent cx="1176754" cy="2424113"/>
            <wp:effectExtent b="0" l="0" r="0" t="0"/>
            <wp:docPr id="15"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1176754" cy="2424113"/>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jc w:val="left"/>
        <w:rPr>
          <w:rFonts w:ascii="Ubuntu" w:cs="Ubuntu" w:eastAsia="Ubuntu" w:hAnsi="Ubuntu"/>
        </w:rPr>
      </w:pPr>
      <w:r w:rsidDel="00000000" w:rsidR="00000000" w:rsidRPr="00000000">
        <w:rPr>
          <w:rFonts w:ascii="Ubuntu" w:cs="Ubuntu" w:eastAsia="Ubuntu" w:hAnsi="Ubuntu"/>
          <w:rtl w:val="0"/>
        </w:rPr>
        <w:t xml:space="preserve">Le distribuzioni di frequenza dei 20 token listati nell’</w:t>
      </w:r>
      <w:r w:rsidDel="00000000" w:rsidR="00000000" w:rsidRPr="00000000">
        <w:rPr>
          <w:rFonts w:ascii="Ubuntu" w:cs="Ubuntu" w:eastAsia="Ubuntu" w:hAnsi="Ubuntu"/>
          <w:i w:val="1"/>
          <w:rtl w:val="0"/>
        </w:rPr>
        <w:t xml:space="preserve">Elenco 1</w:t>
      </w:r>
      <w:r w:rsidDel="00000000" w:rsidR="00000000" w:rsidRPr="00000000">
        <w:rPr>
          <w:rFonts w:ascii="Ubuntu" w:cs="Ubuntu" w:eastAsia="Ubuntu" w:hAnsi="Ubuntu"/>
          <w:rtl w:val="0"/>
        </w:rPr>
        <w:t xml:space="preserve"> presentano il tipico andamento della legge di Zipf (nonostante il limitato numero di campioni): pochi termini ad altissima frequenza e la maggior parte dei termini presenti in frequenza nettamente minore.  </w:t>
      </w:r>
      <w:r w:rsidDel="00000000" w:rsidR="00000000" w:rsidRPr="00000000">
        <w:rPr>
          <w:rtl w:val="0"/>
        </w:rPr>
      </w:r>
    </w:p>
    <w:p w:rsidR="00000000" w:rsidDel="00000000" w:rsidP="00000000" w:rsidRDefault="00000000" w:rsidRPr="00000000" w14:paraId="0000007A">
      <w:pPr>
        <w:ind w:left="2160" w:firstLine="0"/>
        <w:rPr>
          <w:rFonts w:ascii="Ubuntu" w:cs="Ubuntu" w:eastAsia="Ubuntu" w:hAnsi="Ubuntu"/>
        </w:rPr>
      </w:pPr>
      <w:r w:rsidDel="00000000" w:rsidR="00000000" w:rsidRPr="00000000">
        <w:rPr>
          <w:rFonts w:ascii="Ubuntu" w:cs="Ubuntu" w:eastAsia="Ubuntu" w:hAnsi="Ubuntu"/>
          <w:rtl w:val="0"/>
        </w:rPr>
        <w:t xml:space="preserve"> </w:t>
      </w:r>
      <w:r w:rsidDel="00000000" w:rsidR="00000000" w:rsidRPr="00000000">
        <w:rPr>
          <w:rFonts w:ascii="Ubuntu" w:cs="Ubuntu" w:eastAsia="Ubuntu" w:hAnsi="Ubuntu"/>
          <w:i w:val="1"/>
          <w:sz w:val="20"/>
          <w:szCs w:val="20"/>
          <w:rtl w:val="0"/>
        </w:rPr>
        <w:t xml:space="preserve">Grafico 6 - Distribuzione di frequenza dei token riportati in Elenco 1</w:t>
      </w:r>
      <w:r w:rsidDel="00000000" w:rsidR="00000000" w:rsidRPr="00000000">
        <w:rPr>
          <w:rtl w:val="0"/>
        </w:rPr>
      </w:r>
    </w:p>
    <w:p w:rsidR="00000000" w:rsidDel="00000000" w:rsidP="00000000" w:rsidRDefault="00000000" w:rsidRPr="00000000" w14:paraId="0000007B">
      <w:pPr>
        <w:jc w:val="center"/>
        <w:rPr>
          <w:rFonts w:ascii="Ubuntu" w:cs="Ubuntu" w:eastAsia="Ubuntu" w:hAnsi="Ubuntu"/>
        </w:rPr>
      </w:pPr>
      <w:r w:rsidDel="00000000" w:rsidR="00000000" w:rsidRPr="00000000">
        <w:rPr>
          <w:rFonts w:ascii="Ubuntu" w:cs="Ubuntu" w:eastAsia="Ubuntu" w:hAnsi="Ubuntu"/>
        </w:rPr>
        <w:drawing>
          <wp:inline distB="114300" distT="114300" distL="114300" distR="114300">
            <wp:extent cx="2376488" cy="1813384"/>
            <wp:effectExtent b="0" l="0" r="0" t="0"/>
            <wp:docPr id="9"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2376488" cy="1813384"/>
                    </a:xfrm>
                    <a:prstGeom prst="rect"/>
                    <a:ln/>
                  </pic:spPr>
                </pic:pic>
              </a:graphicData>
            </a:graphic>
          </wp:inline>
        </w:drawing>
      </w:r>
      <w:r w:rsidDel="00000000" w:rsidR="00000000" w:rsidRPr="00000000">
        <w:rPr>
          <w:rFonts w:ascii="Ubuntu" w:cs="Ubuntu" w:eastAsia="Ubuntu" w:hAnsi="Ubuntu"/>
        </w:rPr>
        <w:drawing>
          <wp:inline distB="114300" distT="114300" distL="114300" distR="114300">
            <wp:extent cx="2405983" cy="1814513"/>
            <wp:effectExtent b="0" l="0" r="0" t="0"/>
            <wp:docPr id="18"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2405983" cy="1814513"/>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rFonts w:ascii="Ubuntu" w:cs="Ubuntu" w:eastAsia="Ubuntu" w:hAnsi="Ubuntu"/>
        </w:rPr>
      </w:pPr>
      <w:r w:rsidDel="00000000" w:rsidR="00000000" w:rsidRPr="00000000">
        <w:rPr>
          <w:rFonts w:ascii="Ubuntu" w:cs="Ubuntu" w:eastAsia="Ubuntu" w:hAnsi="Ubuntu"/>
          <w:rtl w:val="0"/>
        </w:rPr>
        <w:t xml:space="preserve">Abbiamo scelto inoltre di utilizzare un’ulteriore intuitiva tecnica di visualizzazione, il wordcloud. Si noti l’alta frequenza di “https” in entrambi i dataset, che rivelano la presenza di URL in molti tweet. In evidenza inoltre forti termini offensivi, prevalentemente in riferimento alla sfera sessuale femminile.     </w:t>
      </w:r>
    </w:p>
    <w:p w:rsidR="00000000" w:rsidDel="00000000" w:rsidP="00000000" w:rsidRDefault="00000000" w:rsidRPr="00000000" w14:paraId="0000007D">
      <w:pPr>
        <w:ind w:left="2160" w:firstLine="0"/>
        <w:rPr>
          <w:rFonts w:ascii="Ubuntu" w:cs="Ubuntu" w:eastAsia="Ubuntu" w:hAnsi="Ubuntu"/>
        </w:rPr>
      </w:pPr>
      <w:r w:rsidDel="00000000" w:rsidR="00000000" w:rsidRPr="00000000">
        <w:rPr>
          <w:rFonts w:ascii="Ubuntu" w:cs="Ubuntu" w:eastAsia="Ubuntu" w:hAnsi="Ubuntu"/>
          <w:rtl w:val="0"/>
        </w:rPr>
        <w:t xml:space="preserve"> </w:t>
      </w:r>
      <w:r w:rsidDel="00000000" w:rsidR="00000000" w:rsidRPr="00000000">
        <w:rPr>
          <w:rFonts w:ascii="Ubuntu" w:cs="Ubuntu" w:eastAsia="Ubuntu" w:hAnsi="Ubuntu"/>
          <w:i w:val="1"/>
          <w:sz w:val="20"/>
          <w:szCs w:val="20"/>
          <w:rtl w:val="0"/>
        </w:rPr>
        <w:t xml:space="preserve">Grafico 7 - Wordcloud dal dataset inglese e italiano.</w:t>
      </w:r>
      <w:r w:rsidDel="00000000" w:rsidR="00000000" w:rsidRPr="00000000">
        <w:rPr>
          <w:rtl w:val="0"/>
        </w:rPr>
      </w:r>
    </w:p>
    <w:p w:rsidR="00000000" w:rsidDel="00000000" w:rsidP="00000000" w:rsidRDefault="00000000" w:rsidRPr="00000000" w14:paraId="0000007E">
      <w:pPr>
        <w:jc w:val="center"/>
        <w:rPr>
          <w:rFonts w:ascii="Ubuntu" w:cs="Ubuntu" w:eastAsia="Ubuntu" w:hAnsi="Ubuntu"/>
        </w:rPr>
      </w:pPr>
      <w:r w:rsidDel="00000000" w:rsidR="00000000" w:rsidRPr="00000000">
        <w:rPr>
          <w:rFonts w:ascii="Ubuntu" w:cs="Ubuntu" w:eastAsia="Ubuntu" w:hAnsi="Ubuntu"/>
        </w:rPr>
        <w:drawing>
          <wp:inline distB="114300" distT="114300" distL="114300" distR="114300">
            <wp:extent cx="2619375" cy="1314450"/>
            <wp:effectExtent b="0" l="0" r="0" t="0"/>
            <wp:docPr id="12"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2619375" cy="1314450"/>
                    </a:xfrm>
                    <a:prstGeom prst="rect"/>
                    <a:ln/>
                  </pic:spPr>
                </pic:pic>
              </a:graphicData>
            </a:graphic>
          </wp:inline>
        </w:drawing>
      </w:r>
      <w:r w:rsidDel="00000000" w:rsidR="00000000" w:rsidRPr="00000000">
        <w:rPr>
          <w:rFonts w:ascii="Ubuntu" w:cs="Ubuntu" w:eastAsia="Ubuntu" w:hAnsi="Ubuntu"/>
        </w:rPr>
        <w:drawing>
          <wp:inline distB="114300" distT="114300" distL="114300" distR="114300">
            <wp:extent cx="2535277" cy="1271588"/>
            <wp:effectExtent b="0" l="0" r="0" t="0"/>
            <wp:docPr id="3"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2535277" cy="1271588"/>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Style w:val="Heading3"/>
        <w:rPr>
          <w:rFonts w:ascii="Ubuntu" w:cs="Ubuntu" w:eastAsia="Ubuntu" w:hAnsi="Ubuntu"/>
          <w:color w:val="000000"/>
        </w:rPr>
      </w:pPr>
      <w:bookmarkStart w:colFirst="0" w:colLast="0" w:name="_io243yyoxk1e" w:id="8"/>
      <w:bookmarkEnd w:id="8"/>
      <w:r w:rsidDel="00000000" w:rsidR="00000000" w:rsidRPr="00000000">
        <w:rPr>
          <w:rFonts w:ascii="Ubuntu" w:cs="Ubuntu" w:eastAsia="Ubuntu" w:hAnsi="Ubuntu"/>
          <w:color w:val="000000"/>
          <w:rtl w:val="0"/>
        </w:rPr>
        <w:t xml:space="preserve">Hashtag e retweet </w:t>
      </w:r>
    </w:p>
    <w:p w:rsidR="00000000" w:rsidDel="00000000" w:rsidP="00000000" w:rsidRDefault="00000000" w:rsidRPr="00000000" w14:paraId="00000080">
      <w:pPr>
        <w:rPr>
          <w:rFonts w:ascii="Ubuntu" w:cs="Ubuntu" w:eastAsia="Ubuntu" w:hAnsi="Ubuntu"/>
        </w:rPr>
      </w:pPr>
      <w:r w:rsidDel="00000000" w:rsidR="00000000" w:rsidRPr="00000000">
        <w:rPr>
          <w:rFonts w:ascii="Ubuntu" w:cs="Ubuntu" w:eastAsia="Ubuntu" w:hAnsi="Ubuntu"/>
          <w:rtl w:val="0"/>
        </w:rPr>
        <w:t xml:space="preserve">Per evitare ripetizioni degli stessi </w:t>
      </w:r>
      <w:r w:rsidDel="00000000" w:rsidR="00000000" w:rsidRPr="00000000">
        <w:rPr>
          <w:rFonts w:ascii="Ubuntu" w:cs="Ubuntu" w:eastAsia="Ubuntu" w:hAnsi="Ubuntu"/>
          <w:b w:val="1"/>
          <w:rtl w:val="0"/>
        </w:rPr>
        <w:t xml:space="preserve">hashtag</w:t>
      </w:r>
      <w:r w:rsidDel="00000000" w:rsidR="00000000" w:rsidRPr="00000000">
        <w:rPr>
          <w:rFonts w:ascii="Ubuntu" w:cs="Ubuntu" w:eastAsia="Ubuntu" w:hAnsi="Ubuntu"/>
          <w:rtl w:val="0"/>
        </w:rPr>
        <w:t xml:space="preserve">, considerati differenti per l’uso delle maiuscole, riduciamo tutti gli hashtag in minuscolo per il dataset inglese che presenta numerose variazioni. Inoltre nel notebook abbiamo applicato una funzione</w:t>
      </w:r>
      <w:r w:rsidDel="00000000" w:rsidR="00000000" w:rsidRPr="00000000">
        <w:rPr>
          <w:rFonts w:ascii="Ubuntu" w:cs="Ubuntu" w:eastAsia="Ubuntu" w:hAnsi="Ubuntu"/>
          <w:vertAlign w:val="superscript"/>
        </w:rPr>
        <w:footnoteReference w:customMarkFollows="0" w:id="10"/>
      </w:r>
      <w:r w:rsidDel="00000000" w:rsidR="00000000" w:rsidRPr="00000000">
        <w:rPr>
          <w:rFonts w:ascii="Ubuntu" w:cs="Ubuntu" w:eastAsia="Ubuntu" w:hAnsi="Ubuntu"/>
          <w:rtl w:val="0"/>
        </w:rPr>
        <w:t xml:space="preserve"> per separare le parole presenti negli hashtag, ma in fase di costruzione dell’embedding scegliamo di mantenerli in modo originale perché caratteristici di questo genere.</w:t>
      </w:r>
    </w:p>
    <w:p w:rsidR="00000000" w:rsidDel="00000000" w:rsidP="00000000" w:rsidRDefault="00000000" w:rsidRPr="00000000" w14:paraId="00000081">
      <w:pPr>
        <w:rPr/>
      </w:pPr>
      <w:r w:rsidDel="00000000" w:rsidR="00000000" w:rsidRPr="00000000">
        <w:rPr>
          <w:rFonts w:ascii="Ubuntu" w:cs="Ubuntu" w:eastAsia="Ubuntu" w:hAnsi="Ubuntu"/>
          <w:rtl w:val="0"/>
        </w:rPr>
        <w:t xml:space="preserve">Si notino le significative differenze nei due dataset. Gli hashtag nei tweet inglesi fanno riferimento a noti movimenti femministi (#metoo) e sono fortemente collegati a riflessioni sul tema del maschilismo e della discriminazione di genere. Nel dataset italiano troviamo principalmente hashtag che richiamano reality show o programmi televisivi nazionali. Hashtag come #JuveReal, #Milan e #TorinoInter ricordano come questa collezione di tweet contenga anche testi dal contenuto neutro, non misogino e quindi in questo caso legato a eventi sportivi.  </w:t>
      </w:r>
      <w:r w:rsidDel="00000000" w:rsidR="00000000" w:rsidRPr="00000000">
        <w:rPr>
          <w:rtl w:val="0"/>
        </w:rPr>
      </w:r>
    </w:p>
    <w:p w:rsidR="00000000" w:rsidDel="00000000" w:rsidP="00000000" w:rsidRDefault="00000000" w:rsidRPr="00000000" w14:paraId="00000082">
      <w:pPr>
        <w:rPr>
          <w:rFonts w:ascii="Ubuntu" w:cs="Ubuntu" w:eastAsia="Ubuntu" w:hAnsi="Ubuntu"/>
          <w:sz w:val="8"/>
          <w:szCs w:val="8"/>
        </w:rPr>
      </w:pPr>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i w:val="1"/>
          <w:sz w:val="20"/>
          <w:szCs w:val="20"/>
        </w:rPr>
      </w:pPr>
      <w:r w:rsidDel="00000000" w:rsidR="00000000" w:rsidRPr="00000000">
        <w:rPr>
          <w:rFonts w:ascii="Ubuntu" w:cs="Ubuntu" w:eastAsia="Ubuntu" w:hAnsi="Ubuntu"/>
          <w:i w:val="1"/>
          <w:sz w:val="20"/>
          <w:szCs w:val="20"/>
          <w:rtl w:val="0"/>
        </w:rPr>
        <w:t xml:space="preserve">Elenco 2 - Hashtag più frequenti </w:t>
        <w:tab/>
        <w:tab/>
        <w:tab/>
        <w:t xml:space="preserve">Elenco 3 - Hashtag più frequenti </w:t>
        <w:tab/>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i w:val="1"/>
          <w:sz w:val="20"/>
          <w:szCs w:val="20"/>
        </w:rPr>
      </w:pPr>
      <w:r w:rsidDel="00000000" w:rsidR="00000000" w:rsidRPr="00000000">
        <w:rPr>
          <w:rFonts w:ascii="Ubuntu" w:cs="Ubuntu" w:eastAsia="Ubuntu" w:hAnsi="Ubuntu"/>
          <w:i w:val="1"/>
          <w:sz w:val="20"/>
          <w:szCs w:val="20"/>
          <w:rtl w:val="0"/>
        </w:rPr>
        <w:t xml:space="preserve">nel dataset inglese: 706. </w:t>
        <w:tab/>
        <w:tab/>
        <w:tab/>
        <w:tab/>
        <w:t xml:space="preserve">nel dataset italiano: 792.</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i w:val="1"/>
          <w:sz w:val="20"/>
          <w:szCs w:val="20"/>
        </w:rPr>
      </w:pPr>
      <w:r w:rsidDel="00000000" w:rsidR="00000000" w:rsidRPr="00000000">
        <w:rPr>
          <w:rFonts w:ascii="Ubuntu" w:cs="Ubuntu" w:eastAsia="Ubuntu" w:hAnsi="Ubuntu"/>
          <w:i w:val="1"/>
          <w:sz w:val="20"/>
          <w:szCs w:val="20"/>
          <w:rtl w:val="0"/>
        </w:rPr>
        <w:t xml:space="preserve">Nel dizionario: 399</w:t>
        <w:tab/>
        <w:tab/>
        <w:tab/>
        <w:tab/>
        <w:tab/>
        <w:t xml:space="preserve">Nel dizionario: 422</w: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i w:val="1"/>
          <w:sz w:val="20"/>
          <w:szCs w:val="20"/>
        </w:rPr>
      </w:pPr>
      <w:r w:rsidDel="00000000" w:rsidR="00000000" w:rsidRPr="00000000">
        <w:rPr>
          <w:rFonts w:ascii="Ubuntu" w:cs="Ubuntu" w:eastAsia="Ubuntu" w:hAnsi="Ubuntu"/>
          <w:i w:val="1"/>
          <w:sz w:val="20"/>
          <w:szCs w:val="20"/>
          <w:rtl w:val="0"/>
        </w:rPr>
        <w:t xml:space="preserve">[('#womensuck', 123),</w:t>
        <w:tab/>
        <w:tab/>
        <w:tab/>
        <w:tab/>
        <w:tab/>
        <w:t xml:space="preserve">[('#GF15', 38),</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i w:val="1"/>
          <w:sz w:val="20"/>
          <w:szCs w:val="20"/>
        </w:rPr>
      </w:pPr>
      <w:r w:rsidDel="00000000" w:rsidR="00000000" w:rsidRPr="00000000">
        <w:rPr>
          <w:rFonts w:ascii="Ubuntu" w:cs="Ubuntu" w:eastAsia="Ubuntu" w:hAnsi="Ubuntu"/>
          <w:i w:val="1"/>
          <w:sz w:val="20"/>
          <w:szCs w:val="20"/>
          <w:rtl w:val="0"/>
        </w:rPr>
        <w:t xml:space="preserve"> ('#yesallmen', 29),</w:t>
        <w:tab/>
        <w:tab/>
        <w:tab/>
        <w:tab/>
        <w:tab/>
        <w:t xml:space="preserve">('#Amici17', 25),</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i w:val="1"/>
          <w:sz w:val="20"/>
          <w:szCs w:val="20"/>
        </w:rPr>
      </w:pPr>
      <w:r w:rsidDel="00000000" w:rsidR="00000000" w:rsidRPr="00000000">
        <w:rPr>
          <w:rFonts w:ascii="Ubuntu" w:cs="Ubuntu" w:eastAsia="Ubuntu" w:hAnsi="Ubuntu"/>
          <w:i w:val="1"/>
          <w:sz w:val="20"/>
          <w:szCs w:val="20"/>
          <w:rtl w:val="0"/>
        </w:rPr>
        <w:t xml:space="preserve"> ('#notallmen', 25),</w:t>
        <w:tab/>
        <w:tab/>
        <w:tab/>
        <w:t xml:space="preserve"> </w:t>
        <w:tab/>
        <w:tab/>
        <w:t xml:space="preserve">('#isola', 16),</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i w:val="1"/>
          <w:sz w:val="20"/>
          <w:szCs w:val="20"/>
        </w:rPr>
      </w:pPr>
      <w:r w:rsidDel="00000000" w:rsidR="00000000" w:rsidRPr="00000000">
        <w:rPr>
          <w:rFonts w:ascii="Ubuntu" w:cs="Ubuntu" w:eastAsia="Ubuntu" w:hAnsi="Ubuntu"/>
          <w:i w:val="1"/>
          <w:sz w:val="20"/>
          <w:szCs w:val="20"/>
          <w:rtl w:val="0"/>
        </w:rPr>
        <w:t xml:space="preserve"> ('#metoo', 22),</w:t>
        <w:tab/>
        <w:tab/>
        <w:tab/>
        <w:tab/>
        <w:tab/>
        <w:tab/>
        <w:t xml:space="preserve">('#amici17', 13),</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i w:val="1"/>
          <w:sz w:val="20"/>
          <w:szCs w:val="20"/>
        </w:rPr>
      </w:pPr>
      <w:r w:rsidDel="00000000" w:rsidR="00000000" w:rsidRPr="00000000">
        <w:rPr>
          <w:rFonts w:ascii="Ubuntu" w:cs="Ubuntu" w:eastAsia="Ubuntu" w:hAnsi="Ubuntu"/>
          <w:i w:val="1"/>
          <w:sz w:val="20"/>
          <w:szCs w:val="20"/>
          <w:rtl w:val="0"/>
        </w:rPr>
        <w:t xml:space="preserve"> ('#maledominance', 19),</w:t>
        <w:tab/>
        <w:tab/>
        <w:tab/>
        <w:tab/>
        <w:tab/>
        <w:t xml:space="preserve">('#uominiedonne', 12),</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i w:val="1"/>
          <w:sz w:val="20"/>
          <w:szCs w:val="20"/>
        </w:rPr>
      </w:pPr>
      <w:r w:rsidDel="00000000" w:rsidR="00000000" w:rsidRPr="00000000">
        <w:rPr>
          <w:rFonts w:ascii="Ubuntu" w:cs="Ubuntu" w:eastAsia="Ubuntu" w:hAnsi="Ubuntu"/>
          <w:i w:val="1"/>
          <w:sz w:val="20"/>
          <w:szCs w:val="20"/>
          <w:rtl w:val="0"/>
        </w:rPr>
        <w:t xml:space="preserve"> ('#whore', 7),</w:t>
        <w:tab/>
        <w:tab/>
        <w:tab/>
        <w:tab/>
        <w:t xml:space="preserve"> </w:t>
        <w:tab/>
        <w:tab/>
        <w:t xml:space="preserve">('#JuveReal', 11),</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i w:val="1"/>
          <w:sz w:val="20"/>
          <w:szCs w:val="20"/>
        </w:rPr>
      </w:pPr>
      <w:r w:rsidDel="00000000" w:rsidR="00000000" w:rsidRPr="00000000">
        <w:rPr>
          <w:rFonts w:ascii="Ubuntu" w:cs="Ubuntu" w:eastAsia="Ubuntu" w:hAnsi="Ubuntu"/>
          <w:i w:val="1"/>
          <w:sz w:val="20"/>
          <w:szCs w:val="20"/>
          <w:rtl w:val="0"/>
        </w:rPr>
        <w:t xml:space="preserve"> ('#rape', 7),</w:t>
        <w:tab/>
        <w:tab/>
        <w:tab/>
        <w:tab/>
        <w:tab/>
        <w:tab/>
        <w:t xml:space="preserve">('#chilhavisto', 9),</w:t>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i w:val="1"/>
          <w:sz w:val="20"/>
          <w:szCs w:val="20"/>
        </w:rPr>
      </w:pPr>
      <w:r w:rsidDel="00000000" w:rsidR="00000000" w:rsidRPr="00000000">
        <w:rPr>
          <w:rFonts w:ascii="Ubuntu" w:cs="Ubuntu" w:eastAsia="Ubuntu" w:hAnsi="Ubuntu"/>
          <w:i w:val="1"/>
          <w:sz w:val="20"/>
          <w:szCs w:val="20"/>
          <w:rtl w:val="0"/>
        </w:rPr>
        <w:t xml:space="preserve"> ('#women', 6),</w:t>
        <w:tab/>
        <w:tab/>
        <w:tab/>
        <w:tab/>
        <w:tab/>
        <w:tab/>
        <w:t xml:space="preserve">('#Milan', 9),</w:t>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i w:val="1"/>
          <w:sz w:val="20"/>
          <w:szCs w:val="20"/>
        </w:rPr>
      </w:pPr>
      <w:r w:rsidDel="00000000" w:rsidR="00000000" w:rsidRPr="00000000">
        <w:rPr>
          <w:rFonts w:ascii="Ubuntu" w:cs="Ubuntu" w:eastAsia="Ubuntu" w:hAnsi="Ubuntu"/>
          <w:i w:val="1"/>
          <w:sz w:val="20"/>
          <w:szCs w:val="20"/>
          <w:rtl w:val="0"/>
        </w:rPr>
        <w:t xml:space="preserve"> ('#feminismiscancer', 6)] </w:t>
        <w:tab/>
        <w:tab/>
        <w:t xml:space="preserve"> </w:t>
        <w:tab/>
        <w:tab/>
        <w:t xml:space="preserve">('#TorinoInter', 9)]</w:t>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i w:val="1"/>
          <w:sz w:val="20"/>
          <w:szCs w:val="20"/>
        </w:rPr>
      </w:pP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Ubuntu" w:cs="Ubuntu" w:eastAsia="Ubuntu" w:hAnsi="Ubuntu"/>
        </w:rPr>
      </w:pPr>
      <w:r w:rsidDel="00000000" w:rsidR="00000000" w:rsidRPr="00000000">
        <w:rPr>
          <w:rFonts w:ascii="Ubuntu" w:cs="Ubuntu" w:eastAsia="Ubuntu" w:hAnsi="Ubuntu"/>
          <w:rtl w:val="0"/>
        </w:rPr>
        <w:t xml:space="preserve">Si individuano i </w:t>
      </w:r>
      <w:r w:rsidDel="00000000" w:rsidR="00000000" w:rsidRPr="00000000">
        <w:rPr>
          <w:rFonts w:ascii="Ubuntu" w:cs="Ubuntu" w:eastAsia="Ubuntu" w:hAnsi="Ubuntu"/>
          <w:b w:val="1"/>
          <w:rtl w:val="0"/>
        </w:rPr>
        <w:t xml:space="preserve">retweet</w:t>
      </w:r>
      <w:r w:rsidDel="00000000" w:rsidR="00000000" w:rsidRPr="00000000">
        <w:rPr>
          <w:rFonts w:ascii="Ubuntu" w:cs="Ubuntu" w:eastAsia="Ubuntu" w:hAnsi="Ubuntu"/>
          <w:rtl w:val="0"/>
        </w:rPr>
        <w:t xml:space="preserve">, identificati dal prefisso “rt” o “RT”. Tra gli utenti più frequentemente taggati nel dataset inglese troviamo Donald Trump e Hillary Clinton, entrambi personaggi politici; nel dataset italiano l’attrice Asia Argento e la deputata Laura Boldrini. </w:t>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8"/>
          <w:szCs w:val="8"/>
        </w:rPr>
      </w:pP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i w:val="1"/>
          <w:sz w:val="20"/>
          <w:szCs w:val="20"/>
        </w:rPr>
      </w:pPr>
      <w:r w:rsidDel="00000000" w:rsidR="00000000" w:rsidRPr="00000000">
        <w:rPr>
          <w:rFonts w:ascii="Ubuntu" w:cs="Ubuntu" w:eastAsia="Ubuntu" w:hAnsi="Ubuntu"/>
          <w:i w:val="1"/>
          <w:sz w:val="20"/>
          <w:szCs w:val="20"/>
          <w:rtl w:val="0"/>
        </w:rPr>
        <w:t xml:space="preserve">Elenco 4 - Retweet inglesi: 1964 occorrenze</w:t>
        <w:tab/>
        <w:tab/>
        <w:t xml:space="preserve">Elenco 5 - Retweet italiani: 3611 occorrenze</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i w:val="1"/>
          <w:sz w:val="20"/>
          <w:szCs w:val="20"/>
        </w:rPr>
      </w:pPr>
      <w:r w:rsidDel="00000000" w:rsidR="00000000" w:rsidRPr="00000000">
        <w:rPr>
          <w:rFonts w:ascii="Ubuntu" w:cs="Ubuntu" w:eastAsia="Ubuntu" w:hAnsi="Ubuntu"/>
          <w:i w:val="1"/>
          <w:sz w:val="20"/>
          <w:szCs w:val="20"/>
          <w:rtl w:val="0"/>
        </w:rPr>
        <w:t xml:space="preserve">[('@realDonaldTrump', 44),</w:t>
        <w:tab/>
        <w:tab/>
        <w:tab/>
        <w:tab/>
        <w:t xml:space="preserve">[('@AsiaArgento', 92),</w:t>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i w:val="1"/>
          <w:sz w:val="20"/>
          <w:szCs w:val="20"/>
        </w:rPr>
      </w:pPr>
      <w:r w:rsidDel="00000000" w:rsidR="00000000" w:rsidRPr="00000000">
        <w:rPr>
          <w:rFonts w:ascii="Ubuntu" w:cs="Ubuntu" w:eastAsia="Ubuntu" w:hAnsi="Ubuntu"/>
          <w:i w:val="1"/>
          <w:sz w:val="20"/>
          <w:szCs w:val="20"/>
          <w:rtl w:val="0"/>
        </w:rPr>
        <w:t xml:space="preserve"> ('@Scouse_ma', 14),</w:t>
        <w:tab/>
        <w:tab/>
        <w:tab/>
        <w:tab/>
        <w:tab/>
        <w:t xml:space="preserve">('@lauraboldrini', 85),</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i w:val="1"/>
          <w:sz w:val="20"/>
          <w:szCs w:val="20"/>
        </w:rPr>
      </w:pPr>
      <w:r w:rsidDel="00000000" w:rsidR="00000000" w:rsidRPr="00000000">
        <w:rPr>
          <w:rFonts w:ascii="Ubuntu" w:cs="Ubuntu" w:eastAsia="Ubuntu" w:hAnsi="Ubuntu"/>
          <w:i w:val="1"/>
          <w:sz w:val="20"/>
          <w:szCs w:val="20"/>
          <w:rtl w:val="0"/>
        </w:rPr>
        <w:t xml:space="preserve"> ('@HillaryClinton', 11),</w:t>
        <w:tab/>
        <w:tab/>
        <w:tab/>
        <w:tab/>
        <w:tab/>
        <w:t xml:space="preserve">('@Giuliettaxxx84', 46),</w:t>
        <w:tab/>
        <w:tab/>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i w:val="1"/>
          <w:sz w:val="20"/>
          <w:szCs w:val="20"/>
        </w:rPr>
      </w:pPr>
      <w:r w:rsidDel="00000000" w:rsidR="00000000" w:rsidRPr="00000000">
        <w:rPr>
          <w:rFonts w:ascii="Ubuntu" w:cs="Ubuntu" w:eastAsia="Ubuntu" w:hAnsi="Ubuntu"/>
          <w:i w:val="1"/>
          <w:sz w:val="20"/>
          <w:szCs w:val="20"/>
          <w:rtl w:val="0"/>
        </w:rPr>
        <w:t xml:space="preserve"> ('@FoxNews', 11),</w:t>
        <w:tab/>
        <w:tab/>
        <w:tab/>
        <w:tab/>
        <w:tab/>
        <w:t xml:space="preserve">('@matteosalvinimi', 45),</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i w:val="1"/>
          <w:sz w:val="20"/>
          <w:szCs w:val="20"/>
        </w:rPr>
      </w:pPr>
      <w:r w:rsidDel="00000000" w:rsidR="00000000" w:rsidRPr="00000000">
        <w:rPr>
          <w:rFonts w:ascii="Ubuntu" w:cs="Ubuntu" w:eastAsia="Ubuntu" w:hAnsi="Ubuntu"/>
          <w:i w:val="1"/>
          <w:sz w:val="20"/>
          <w:szCs w:val="20"/>
          <w:rtl w:val="0"/>
        </w:rPr>
        <w:t xml:space="preserve"> ('@themeredith', 10),</w:t>
        <w:tab/>
        <w:tab/>
        <w:tab/>
        <w:tab/>
        <w:tab/>
        <w:t xml:space="preserve">('@stanzaselvaggia', 39),</w:t>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i w:val="1"/>
          <w:sz w:val="20"/>
          <w:szCs w:val="20"/>
        </w:rPr>
      </w:pPr>
      <w:r w:rsidDel="00000000" w:rsidR="00000000" w:rsidRPr="00000000">
        <w:rPr>
          <w:rFonts w:ascii="Ubuntu" w:cs="Ubuntu" w:eastAsia="Ubuntu" w:hAnsi="Ubuntu"/>
          <w:i w:val="1"/>
          <w:sz w:val="20"/>
          <w:szCs w:val="20"/>
          <w:rtl w:val="0"/>
        </w:rPr>
        <w:t xml:space="preserve"> ('@Yourfuckboy1', 9),</w:t>
        <w:tab/>
        <w:tab/>
        <w:tab/>
        <w:tab/>
        <w:tab/>
        <w:t xml:space="preserve">('@GILDA31395269', 32),</w:t>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i w:val="1"/>
          <w:sz w:val="20"/>
          <w:szCs w:val="20"/>
        </w:rPr>
      </w:pPr>
      <w:r w:rsidDel="00000000" w:rsidR="00000000" w:rsidRPr="00000000">
        <w:rPr>
          <w:rFonts w:ascii="Ubuntu" w:cs="Ubuntu" w:eastAsia="Ubuntu" w:hAnsi="Ubuntu"/>
          <w:i w:val="1"/>
          <w:sz w:val="20"/>
          <w:szCs w:val="20"/>
          <w:rtl w:val="0"/>
        </w:rPr>
        <w:t xml:space="preserve"> ('@queensoverbitch', 9),</w:t>
        <w:tab/>
        <w:tab/>
        <w:tab/>
        <w:tab/>
        <w:tab/>
        <w:t xml:space="preserve">('@meb', 21),</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i w:val="1"/>
          <w:sz w:val="20"/>
          <w:szCs w:val="20"/>
        </w:rPr>
      </w:pPr>
      <w:r w:rsidDel="00000000" w:rsidR="00000000" w:rsidRPr="00000000">
        <w:rPr>
          <w:rFonts w:ascii="Ubuntu" w:cs="Ubuntu" w:eastAsia="Ubuntu" w:hAnsi="Ubuntu"/>
          <w:i w:val="1"/>
          <w:sz w:val="20"/>
          <w:szCs w:val="20"/>
          <w:rtl w:val="0"/>
        </w:rPr>
        <w:t xml:space="preserve"> ('@RepWilson', 9),</w:t>
        <w:tab/>
        <w:tab/>
        <w:tab/>
        <w:tab/>
        <w:tab/>
        <w:t xml:space="preserve">('@1111scihl', 20),</w:t>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i w:val="1"/>
          <w:sz w:val="20"/>
          <w:szCs w:val="20"/>
        </w:rPr>
        <w:sectPr>
          <w:headerReference r:id="rId24" w:type="default"/>
          <w:pgSz w:h="16834" w:w="11909"/>
          <w:pgMar w:bottom="681.3779527559075" w:top="566.9291338582677" w:left="1440" w:right="1440" w:header="720" w:footer="720"/>
          <w:pgNumType w:start="1"/>
          <w:cols w:equalWidth="0"/>
        </w:sectPr>
      </w:pPr>
      <w:r w:rsidDel="00000000" w:rsidR="00000000" w:rsidRPr="00000000">
        <w:rPr>
          <w:rFonts w:ascii="Ubuntu" w:cs="Ubuntu" w:eastAsia="Ubuntu" w:hAnsi="Ubuntu"/>
          <w:i w:val="1"/>
          <w:sz w:val="20"/>
          <w:szCs w:val="20"/>
          <w:rtl w:val="0"/>
        </w:rPr>
        <w:t xml:space="preserve"> ('@femfreq', 8)]</w:t>
        <w:tab/>
        <w:tab/>
        <w:tab/>
        <w:tab/>
        <w:tab/>
        <w:tab/>
        <w:t xml:space="preserve">('@tuttotuo63', 20)]</w: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sz w:val="20"/>
          <w:szCs w:val="20"/>
        </w:rPr>
        <w:sectPr>
          <w:type w:val="continuous"/>
          <w:pgSz w:h="16834" w:w="11909"/>
          <w:pgMar w:bottom="1440" w:top="1440" w:left="1440" w:right="1440" w:header="720" w:footer="720"/>
          <w:cols w:equalWidth="0" w:num="2">
            <w:col w:space="720" w:w="4152.74"/>
            <w:col w:space="0" w:w="4152.74"/>
          </w:cols>
        </w:sectPr>
      </w:pPr>
      <w:r w:rsidDel="00000000" w:rsidR="00000000" w:rsidRPr="00000000">
        <w:rPr>
          <w:rtl w:val="0"/>
        </w:rPr>
      </w:r>
    </w:p>
    <w:p w:rsidR="00000000" w:rsidDel="00000000" w:rsidP="00000000" w:rsidRDefault="00000000" w:rsidRPr="00000000" w14:paraId="0000009D">
      <w:pPr>
        <w:pStyle w:val="Heading1"/>
        <w:rPr>
          <w:rFonts w:ascii="Ubuntu" w:cs="Ubuntu" w:eastAsia="Ubuntu" w:hAnsi="Ubuntu"/>
          <w:sz w:val="36"/>
          <w:szCs w:val="36"/>
        </w:rPr>
      </w:pPr>
      <w:bookmarkStart w:colFirst="0" w:colLast="0" w:name="_5hdyasbykxvi" w:id="9"/>
      <w:bookmarkEnd w:id="9"/>
      <w:r w:rsidDel="00000000" w:rsidR="00000000" w:rsidRPr="00000000">
        <w:rPr>
          <w:rtl w:val="0"/>
        </w:rPr>
        <w:t xml:space="preserve">2. Preprocessing: tokenizzazione e utilizzo di BERT</w:t>
      </w:r>
      <w:r w:rsidDel="00000000" w:rsidR="00000000" w:rsidRPr="00000000">
        <w:rPr>
          <w:rtl w:val="0"/>
        </w:rPr>
      </w:r>
    </w:p>
    <w:p w:rsidR="00000000" w:rsidDel="00000000" w:rsidP="00000000" w:rsidRDefault="00000000" w:rsidRPr="00000000" w14:paraId="0000009E">
      <w:pPr>
        <w:rPr/>
      </w:pPr>
      <w:r w:rsidDel="00000000" w:rsidR="00000000" w:rsidRPr="00000000">
        <w:rPr>
          <w:rFonts w:ascii="Ubuntu" w:cs="Ubuntu" w:eastAsia="Ubuntu" w:hAnsi="Ubuntu"/>
          <w:rtl w:val="0"/>
        </w:rPr>
        <w:t xml:space="preserve">Come descritto nell’</w:t>
      </w:r>
      <w:r w:rsidDel="00000000" w:rsidR="00000000" w:rsidRPr="00000000">
        <w:rPr>
          <w:rFonts w:ascii="Ubuntu" w:cs="Ubuntu" w:eastAsia="Ubuntu" w:hAnsi="Ubuntu"/>
          <w:i w:val="1"/>
          <w:rtl w:val="0"/>
        </w:rPr>
        <w:t xml:space="preserve">Introduzione</w:t>
      </w:r>
      <w:r w:rsidDel="00000000" w:rsidR="00000000" w:rsidRPr="00000000">
        <w:rPr>
          <w:rFonts w:ascii="Ubuntu" w:cs="Ubuntu" w:eastAsia="Ubuntu" w:hAnsi="Ubuntu"/>
          <w:rtl w:val="0"/>
        </w:rPr>
        <w:t xml:space="preserve">, abbiamo scelto di adottare la rappresentazione dei token tramite </w:t>
      </w:r>
      <w:r w:rsidDel="00000000" w:rsidR="00000000" w:rsidRPr="00000000">
        <w:rPr>
          <w:rFonts w:ascii="Ubuntu" w:cs="Ubuntu" w:eastAsia="Ubuntu" w:hAnsi="Ubuntu"/>
          <w:b w:val="1"/>
          <w:rtl w:val="0"/>
        </w:rPr>
        <w:t xml:space="preserve">embeddings</w:t>
      </w:r>
      <w:r w:rsidDel="00000000" w:rsidR="00000000" w:rsidRPr="00000000">
        <w:rPr>
          <w:rFonts w:ascii="Ubuntu" w:cs="Ubuntu" w:eastAsia="Ubuntu" w:hAnsi="Ubuntu"/>
          <w:rtl w:val="0"/>
        </w:rPr>
        <w:t xml:space="preserve"> costruiti attraverso </w:t>
      </w:r>
      <w:r w:rsidDel="00000000" w:rsidR="00000000" w:rsidRPr="00000000">
        <w:rPr>
          <w:rFonts w:ascii="Ubuntu" w:cs="Ubuntu" w:eastAsia="Ubuntu" w:hAnsi="Ubuntu"/>
          <w:b w:val="1"/>
          <w:rtl w:val="0"/>
        </w:rPr>
        <w:t xml:space="preserve">BERT </w:t>
      </w:r>
      <w:r w:rsidDel="00000000" w:rsidR="00000000" w:rsidRPr="00000000">
        <w:rPr>
          <w:rFonts w:ascii="Ubuntu" w:cs="Ubuntu" w:eastAsia="Ubuntu" w:hAnsi="Ubuntu"/>
          <w:rtl w:val="0"/>
        </w:rPr>
        <w:t xml:space="preserve">(</w:t>
      </w:r>
      <w:r w:rsidDel="00000000" w:rsidR="00000000" w:rsidRPr="00000000">
        <w:rPr>
          <w:rFonts w:ascii="Ubuntu" w:cs="Ubuntu" w:eastAsia="Ubuntu" w:hAnsi="Ubuntu"/>
          <w:i w:val="1"/>
          <w:rtl w:val="0"/>
        </w:rPr>
        <w:t xml:space="preserve">Bidirectional Encoder Representations for Transformers</w:t>
      </w:r>
      <w:r w:rsidDel="00000000" w:rsidR="00000000" w:rsidRPr="00000000">
        <w:rPr>
          <w:rFonts w:ascii="Ubuntu" w:cs="Ubuntu" w:eastAsia="Ubuntu" w:hAnsi="Ubuntu"/>
          <w:rtl w:val="0"/>
        </w:rPr>
        <w:t xml:space="preserve">)</w:t>
      </w:r>
      <w:r w:rsidDel="00000000" w:rsidR="00000000" w:rsidRPr="00000000">
        <w:rPr>
          <w:rFonts w:ascii="Ubuntu" w:cs="Ubuntu" w:eastAsia="Ubuntu" w:hAnsi="Ubuntu"/>
          <w:rtl w:val="0"/>
        </w:rPr>
        <w:t xml:space="preserve">, l’encoder di Google</w:t>
      </w:r>
      <w:r w:rsidDel="00000000" w:rsidR="00000000" w:rsidRPr="00000000">
        <w:rPr>
          <w:rFonts w:ascii="Ubuntu" w:cs="Ubuntu" w:eastAsia="Ubuntu" w:hAnsi="Ubuntu"/>
          <w:vertAlign w:val="superscript"/>
        </w:rPr>
        <w:footnoteReference w:customMarkFollows="0" w:id="11"/>
      </w:r>
      <w:r w:rsidDel="00000000" w:rsidR="00000000" w:rsidRPr="00000000">
        <w:rPr>
          <w:rFonts w:ascii="Ubuntu" w:cs="Ubuntu" w:eastAsia="Ubuntu" w:hAnsi="Ubuntu"/>
          <w:rtl w:val="0"/>
        </w:rPr>
        <w:t xml:space="preserve">, fornito da Transformers di </w:t>
      </w:r>
      <w:r w:rsidDel="00000000" w:rsidR="00000000" w:rsidRPr="00000000">
        <w:rPr>
          <w:rFonts w:ascii="Ubuntu" w:cs="Ubuntu" w:eastAsia="Ubuntu" w:hAnsi="Ubuntu"/>
          <w:i w:val="1"/>
          <w:rtl w:val="0"/>
        </w:rPr>
        <w:t xml:space="preserve">HuggingFace</w:t>
      </w:r>
      <w:r w:rsidDel="00000000" w:rsidR="00000000" w:rsidRPr="00000000">
        <w:rPr>
          <w:rFonts w:ascii="Ubuntu" w:cs="Ubuntu" w:eastAsia="Ubuntu" w:hAnsi="Ubuntu"/>
          <w:vertAlign w:val="superscript"/>
        </w:rPr>
        <w:footnoteReference w:customMarkFollows="0" w:id="12"/>
      </w:r>
      <w:r w:rsidDel="00000000" w:rsidR="00000000" w:rsidRPr="00000000">
        <w:rPr>
          <w:rFonts w:ascii="Ubuntu" w:cs="Ubuntu" w:eastAsia="Ubuntu" w:hAnsi="Ubuntu"/>
          <w:rtl w:val="0"/>
        </w:rPr>
        <w:t xml:space="preserve">: abbiamo utilizzato la versione </w:t>
      </w:r>
      <w:r w:rsidDel="00000000" w:rsidR="00000000" w:rsidRPr="00000000">
        <w:rPr>
          <w:rFonts w:ascii="Ubuntu" w:cs="Ubuntu" w:eastAsia="Ubuntu" w:hAnsi="Ubuntu"/>
          <w:i w:val="1"/>
          <w:rtl w:val="0"/>
        </w:rPr>
        <w:t xml:space="preserve">BERT </w:t>
      </w:r>
      <w:r w:rsidDel="00000000" w:rsidR="00000000" w:rsidRPr="00000000">
        <w:rPr>
          <w:i w:val="1"/>
          <w:rtl w:val="0"/>
        </w:rPr>
        <w:t xml:space="preserve">base-uncased</w:t>
      </w:r>
      <w:r w:rsidDel="00000000" w:rsidR="00000000" w:rsidRPr="00000000">
        <w:rPr>
          <w:rFonts w:ascii="Ubuntu" w:cs="Ubuntu" w:eastAsia="Ubuntu" w:hAnsi="Ubuntu"/>
          <w:rtl w:val="0"/>
        </w:rPr>
        <w:t xml:space="preserve">.</w:t>
      </w:r>
      <w:r w:rsidDel="00000000" w:rsidR="00000000" w:rsidRPr="00000000">
        <w:rPr>
          <w:rtl w:val="0"/>
        </w:rPr>
        <w:t xml:space="preserve"> Per l’italiano abbiamo utilizzato</w:t>
      </w:r>
      <w:r w:rsidDel="00000000" w:rsidR="00000000" w:rsidRPr="00000000">
        <w:rPr>
          <w:i w:val="1"/>
          <w:rtl w:val="0"/>
        </w:rPr>
        <w:t xml:space="preserve"> BERT base-multilingual-uncased</w:t>
      </w:r>
      <w:r w:rsidDel="00000000" w:rsidR="00000000" w:rsidRPr="00000000">
        <w:rPr>
          <w:vertAlign w:val="superscript"/>
        </w:rPr>
        <w:footnoteReference w:customMarkFollows="0" w:id="13"/>
      </w:r>
      <w:r w:rsidDel="00000000" w:rsidR="00000000" w:rsidRPr="00000000">
        <w:rPr>
          <w:rtl w:val="0"/>
        </w:rPr>
        <w:t xml:space="preserve">, che identifica la lingua usata direttamente nel contesto testuale.</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rFonts w:ascii="Ubuntu" w:cs="Ubuntu" w:eastAsia="Ubuntu" w:hAnsi="Ubuntu"/>
        </w:rPr>
      </w:pPr>
      <w:r w:rsidDel="00000000" w:rsidR="00000000" w:rsidRPr="00000000">
        <w:rPr>
          <w:rFonts w:ascii="Ubuntu" w:cs="Ubuntu" w:eastAsia="Ubuntu" w:hAnsi="Ubuntu"/>
          <w:rtl w:val="0"/>
        </w:rPr>
        <w:t xml:space="preserve">Abbiamo creato </w:t>
      </w:r>
      <w:r w:rsidDel="00000000" w:rsidR="00000000" w:rsidRPr="00000000">
        <w:rPr>
          <w:rFonts w:ascii="Ubuntu" w:cs="Ubuntu" w:eastAsia="Ubuntu" w:hAnsi="Ubuntu"/>
          <w:b w:val="1"/>
          <w:rtl w:val="0"/>
        </w:rPr>
        <w:t xml:space="preserve">tre</w:t>
      </w:r>
      <w:r w:rsidDel="00000000" w:rsidR="00000000" w:rsidRPr="00000000">
        <w:rPr>
          <w:rFonts w:ascii="Ubuntu" w:cs="Ubuntu" w:eastAsia="Ubuntu" w:hAnsi="Ubuntu"/>
          <w:rtl w:val="0"/>
        </w:rPr>
        <w:t xml:space="preserve"> diversi </w:t>
      </w:r>
      <w:r w:rsidDel="00000000" w:rsidR="00000000" w:rsidRPr="00000000">
        <w:rPr>
          <w:rFonts w:ascii="Ubuntu" w:cs="Ubuntu" w:eastAsia="Ubuntu" w:hAnsi="Ubuntu"/>
          <w:b w:val="1"/>
          <w:rtl w:val="0"/>
        </w:rPr>
        <w:t xml:space="preserve">file</w:t>
      </w:r>
      <w:r w:rsidDel="00000000" w:rsidR="00000000" w:rsidRPr="00000000">
        <w:rPr>
          <w:rFonts w:ascii="Ubuntu" w:cs="Ubuntu" w:eastAsia="Ubuntu" w:hAnsi="Ubuntu"/>
          <w:rtl w:val="0"/>
        </w:rPr>
        <w:t xml:space="preserve">, ognuno contenente </w:t>
      </w:r>
      <w:r w:rsidDel="00000000" w:rsidR="00000000" w:rsidRPr="00000000">
        <w:rPr>
          <w:rFonts w:ascii="Ubuntu" w:cs="Ubuntu" w:eastAsia="Ubuntu" w:hAnsi="Ubuntu"/>
          <w:b w:val="1"/>
          <w:rtl w:val="0"/>
        </w:rPr>
        <w:t xml:space="preserve">un tipo diverso di </w:t>
      </w:r>
      <w:r w:rsidDel="00000000" w:rsidR="00000000" w:rsidRPr="00000000">
        <w:rPr>
          <w:b w:val="1"/>
          <w:rtl w:val="0"/>
        </w:rPr>
        <w:t xml:space="preserve">preprocessing</w:t>
      </w:r>
      <w:r w:rsidDel="00000000" w:rsidR="00000000" w:rsidRPr="00000000">
        <w:rPr>
          <w:rFonts w:ascii="Ubuntu" w:cs="Ubuntu" w:eastAsia="Ubuntu" w:hAnsi="Ubuntu"/>
          <w:b w:val="1"/>
          <w:rtl w:val="0"/>
        </w:rPr>
        <w:t xml:space="preserve">. </w:t>
      </w:r>
      <w:r w:rsidDel="00000000" w:rsidR="00000000" w:rsidRPr="00000000">
        <w:rPr>
          <w:rFonts w:ascii="Ubuntu" w:cs="Ubuntu" w:eastAsia="Ubuntu" w:hAnsi="Ubuntu"/>
          <w:rtl w:val="0"/>
        </w:rPr>
        <w:t xml:space="preserve">La </w:t>
      </w:r>
      <w:r w:rsidDel="00000000" w:rsidR="00000000" w:rsidRPr="00000000">
        <w:rPr>
          <w:rFonts w:ascii="Ubuntu" w:cs="Ubuntu" w:eastAsia="Ubuntu" w:hAnsi="Ubuntu"/>
          <w:b w:val="1"/>
          <w:rtl w:val="0"/>
        </w:rPr>
        <w:t xml:space="preserve">procedura per creare gli embeddings</w:t>
      </w:r>
      <w:r w:rsidDel="00000000" w:rsidR="00000000" w:rsidRPr="00000000">
        <w:rPr>
          <w:rFonts w:ascii="Ubuntu" w:cs="Ubuntu" w:eastAsia="Ubuntu" w:hAnsi="Ubuntu"/>
          <w:rtl w:val="0"/>
        </w:rPr>
        <w:t xml:space="preserve"> attraverso BERT è la stessa: attraverso la funzione “encode” i token testuali vengono convertiti in identificatori numerici. Viene applicato il “padding”, ovvero una volta individuato il testo più lungo, tutti i tweet nel corpus vengono allungati, attraverso l’aggiunta di zeri, per raggiungere questa massima lunghezza. In seguito viene applicata l’attention mask e viene computato l’embedding per tutto il corpus.</w:t>
      </w:r>
    </w:p>
    <w:p w:rsidR="00000000" w:rsidDel="00000000" w:rsidP="00000000" w:rsidRDefault="00000000" w:rsidRPr="00000000" w14:paraId="000000A1">
      <w:pPr>
        <w:rPr>
          <w:rFonts w:ascii="Ubuntu" w:cs="Ubuntu" w:eastAsia="Ubuntu" w:hAnsi="Ubuntu"/>
        </w:rPr>
      </w:pPr>
      <w:r w:rsidDel="00000000" w:rsidR="00000000" w:rsidRPr="00000000">
        <w:rPr>
          <w:rFonts w:ascii="Ubuntu" w:cs="Ubuntu" w:eastAsia="Ubuntu" w:hAnsi="Ubuntu"/>
          <w:rtl w:val="0"/>
        </w:rPr>
        <w:t xml:space="preserve">Si noti come ognuna de</w:t>
      </w:r>
      <w:r w:rsidDel="00000000" w:rsidR="00000000" w:rsidRPr="00000000">
        <w:rPr>
          <w:rtl w:val="0"/>
        </w:rPr>
        <w:t xml:space="preserve">i preproccesing </w:t>
      </w:r>
      <w:r w:rsidDel="00000000" w:rsidR="00000000" w:rsidRPr="00000000">
        <w:rPr>
          <w:rFonts w:ascii="Ubuntu" w:cs="Ubuntu" w:eastAsia="Ubuntu" w:hAnsi="Ubuntu"/>
          <w:rtl w:val="0"/>
        </w:rPr>
        <w:t xml:space="preserve">è stata eseguit</w:t>
      </w:r>
      <w:r w:rsidDel="00000000" w:rsidR="00000000" w:rsidRPr="00000000">
        <w:rPr>
          <w:rtl w:val="0"/>
        </w:rPr>
        <w:t xml:space="preserve">o</w:t>
      </w:r>
      <w:r w:rsidDel="00000000" w:rsidR="00000000" w:rsidRPr="00000000">
        <w:rPr>
          <w:rFonts w:ascii="Ubuntu" w:cs="Ubuntu" w:eastAsia="Ubuntu" w:hAnsi="Ubuntu"/>
          <w:rtl w:val="0"/>
        </w:rPr>
        <w:t xml:space="preserve"> sia per il dataset inglese che per quello italiano, per un totale di sei tokenizzazioni. Attraverso l’analisi delle performance dei modelli di classificazione, abbiamo infine scelto </w:t>
      </w:r>
      <w:r w:rsidDel="00000000" w:rsidR="00000000" w:rsidRPr="00000000">
        <w:rPr>
          <w:rtl w:val="0"/>
        </w:rPr>
        <w:t xml:space="preserve">il preprocessing </w:t>
      </w:r>
      <w:r w:rsidDel="00000000" w:rsidR="00000000" w:rsidRPr="00000000">
        <w:rPr>
          <w:rFonts w:ascii="Ubuntu" w:cs="Ubuntu" w:eastAsia="Ubuntu" w:hAnsi="Ubuntu"/>
          <w:rtl w:val="0"/>
        </w:rPr>
        <w:t xml:space="preserve">più rappresentativ</w:t>
      </w:r>
      <w:r w:rsidDel="00000000" w:rsidR="00000000" w:rsidRPr="00000000">
        <w:rPr>
          <w:rtl w:val="0"/>
        </w:rPr>
        <w:t xml:space="preserve">o</w:t>
      </w:r>
      <w:r w:rsidDel="00000000" w:rsidR="00000000" w:rsidRPr="00000000">
        <w:rPr>
          <w:rFonts w:ascii="Ubuntu" w:cs="Ubuntu" w:eastAsia="Ubuntu" w:hAnsi="Ubuntu"/>
          <w:rtl w:val="0"/>
        </w:rPr>
        <w:t xml:space="preserve"> ed efficace, in grado di ottenere i valori più alti. </w:t>
      </w:r>
    </w:p>
    <w:p w:rsidR="00000000" w:rsidDel="00000000" w:rsidP="00000000" w:rsidRDefault="00000000" w:rsidRPr="00000000" w14:paraId="000000A2">
      <w:pPr>
        <w:pStyle w:val="Heading3"/>
        <w:spacing w:before="140" w:lineRule="auto"/>
        <w:rPr>
          <w:rFonts w:ascii="Ubuntu" w:cs="Ubuntu" w:eastAsia="Ubuntu" w:hAnsi="Ubuntu"/>
          <w:color w:val="000000"/>
        </w:rPr>
      </w:pPr>
      <w:bookmarkStart w:colFirst="0" w:colLast="0" w:name="_x23h8lio5dac" w:id="10"/>
      <w:bookmarkEnd w:id="10"/>
      <w:r w:rsidDel="00000000" w:rsidR="00000000" w:rsidRPr="00000000">
        <w:rPr>
          <w:rFonts w:ascii="Ubuntu" w:cs="Ubuntu" w:eastAsia="Ubuntu" w:hAnsi="Ubuntu"/>
          <w:color w:val="000000"/>
          <w:rtl w:val="0"/>
        </w:rPr>
        <w:t xml:space="preserve">BERT Tokenizer </w:t>
      </w:r>
    </w:p>
    <w:p w:rsidR="00000000" w:rsidDel="00000000" w:rsidP="00000000" w:rsidRDefault="00000000" w:rsidRPr="00000000" w14:paraId="000000A3">
      <w:pPr>
        <w:rPr>
          <w:rFonts w:ascii="Ubuntu" w:cs="Ubuntu" w:eastAsia="Ubuntu" w:hAnsi="Ubuntu"/>
        </w:rPr>
      </w:pPr>
      <w:r w:rsidDel="00000000" w:rsidR="00000000" w:rsidRPr="00000000">
        <w:rPr>
          <w:rFonts w:ascii="Ubuntu" w:cs="Ubuntu" w:eastAsia="Ubuntu" w:hAnsi="Ubuntu"/>
          <w:rtl w:val="0"/>
        </w:rPr>
        <w:t xml:space="preserve">La prima versione applica al testo raw il tokenizzatore di BERT, </w:t>
      </w:r>
      <w:r w:rsidDel="00000000" w:rsidR="00000000" w:rsidRPr="00000000">
        <w:rPr>
          <w:rFonts w:ascii="Ubuntu" w:cs="Ubuntu" w:eastAsia="Ubuntu" w:hAnsi="Ubuntu"/>
          <w:b w:val="1"/>
          <w:rtl w:val="0"/>
        </w:rPr>
        <w:t xml:space="preserve">BERT Tokenizer.</w:t>
      </w:r>
      <w:r w:rsidDel="00000000" w:rsidR="00000000" w:rsidRPr="00000000">
        <w:rPr>
          <w:b w:val="1"/>
          <w:rtl w:val="0"/>
        </w:rPr>
        <w:t xml:space="preserve"> </w:t>
      </w:r>
      <w:r w:rsidDel="00000000" w:rsidR="00000000" w:rsidRPr="00000000">
        <w:rPr>
          <w:rFonts w:ascii="Ubuntu" w:cs="Ubuntu" w:eastAsia="Ubuntu" w:hAnsi="Ubuntu"/>
          <w:rtl w:val="0"/>
        </w:rPr>
        <w:t xml:space="preserve">Nello specifico BERT utilizza come tokenizzatore </w:t>
      </w:r>
      <w:r w:rsidDel="00000000" w:rsidR="00000000" w:rsidRPr="00000000">
        <w:rPr>
          <w:rFonts w:ascii="Ubuntu" w:cs="Ubuntu" w:eastAsia="Ubuntu" w:hAnsi="Ubuntu"/>
          <w:i w:val="1"/>
          <w:rtl w:val="0"/>
        </w:rPr>
        <w:t xml:space="preserve">WordPiece</w:t>
      </w:r>
      <w:r w:rsidDel="00000000" w:rsidR="00000000" w:rsidRPr="00000000">
        <w:rPr>
          <w:rFonts w:ascii="Ubuntu" w:cs="Ubuntu" w:eastAsia="Ubuntu" w:hAnsi="Ubuntu"/>
          <w:rtl w:val="0"/>
        </w:rPr>
        <w:t xml:space="preserve">, una tecnica per segmentare le parole in sotto-livelli, per aiutare i modelli di NLP nel riconoscere la radice comune delle varie forme flesse di un unico lemma e possibilmente imparare dalla distribuzione delle forme più frequenti.</w:t>
      </w:r>
    </w:p>
    <w:p w:rsidR="00000000" w:rsidDel="00000000" w:rsidP="00000000" w:rsidRDefault="00000000" w:rsidRPr="00000000" w14:paraId="000000A4">
      <w:pPr>
        <w:pStyle w:val="Heading3"/>
        <w:rPr>
          <w:rFonts w:ascii="Ubuntu" w:cs="Ubuntu" w:eastAsia="Ubuntu" w:hAnsi="Ubuntu"/>
          <w:color w:val="000000"/>
        </w:rPr>
      </w:pPr>
      <w:bookmarkStart w:colFirst="0" w:colLast="0" w:name="_ovwjb14m7ne2" w:id="11"/>
      <w:bookmarkEnd w:id="11"/>
      <w:r w:rsidDel="00000000" w:rsidR="00000000" w:rsidRPr="00000000">
        <w:rPr>
          <w:rFonts w:ascii="Ubuntu" w:cs="Ubuntu" w:eastAsia="Ubuntu" w:hAnsi="Ubuntu"/>
          <w:color w:val="000000"/>
          <w:rtl w:val="0"/>
        </w:rPr>
        <w:t xml:space="preserve">NLTK Tweet Tokenizer</w:t>
      </w:r>
    </w:p>
    <w:p w:rsidR="00000000" w:rsidDel="00000000" w:rsidP="00000000" w:rsidRDefault="00000000" w:rsidRPr="00000000" w14:paraId="000000A5">
      <w:pPr>
        <w:rPr>
          <w:rFonts w:ascii="Ubuntu" w:cs="Ubuntu" w:eastAsia="Ubuntu" w:hAnsi="Ubuntu"/>
        </w:rPr>
      </w:pPr>
      <w:r w:rsidDel="00000000" w:rsidR="00000000" w:rsidRPr="00000000">
        <w:rPr>
          <w:rFonts w:ascii="Ubuntu" w:cs="Ubuntu" w:eastAsia="Ubuntu" w:hAnsi="Ubuntu"/>
          <w:rtl w:val="0"/>
        </w:rPr>
        <w:t xml:space="preserve">Non essendo BERT Tokenizer specificatamente concepito per processare tweet, abbiamo applicato </w:t>
      </w:r>
      <w:r w:rsidDel="00000000" w:rsidR="00000000" w:rsidRPr="00000000">
        <w:rPr>
          <w:rFonts w:ascii="Ubuntu" w:cs="Ubuntu" w:eastAsia="Ubuntu" w:hAnsi="Ubuntu"/>
          <w:b w:val="1"/>
          <w:rtl w:val="0"/>
        </w:rPr>
        <w:t xml:space="preserve">Tweet Tokenizer</w:t>
      </w:r>
      <w:r w:rsidDel="00000000" w:rsidR="00000000" w:rsidRPr="00000000">
        <w:rPr>
          <w:rFonts w:ascii="Ubuntu" w:cs="Ubuntu" w:eastAsia="Ubuntu" w:hAnsi="Ubuntu"/>
          <w:b w:val="1"/>
          <w:vertAlign w:val="superscript"/>
        </w:rPr>
        <w:footnoteReference w:customMarkFollows="0" w:id="14"/>
      </w:r>
      <w:r w:rsidDel="00000000" w:rsidR="00000000" w:rsidRPr="00000000">
        <w:rPr>
          <w:rFonts w:ascii="Ubuntu" w:cs="Ubuntu" w:eastAsia="Ubuntu" w:hAnsi="Ubuntu"/>
          <w:rtl w:val="0"/>
        </w:rPr>
        <w:t xml:space="preserve"> di NLTK. Questo tokenizzatore applica automaticamente delle funzioni di normalizzazione: sostituisce sequenze di caratteri ripetuti con sequenze di lunghezza massima uguale a 3, rimuove gli username di Twitter dal testo, corregge l’eventuale presenza di codici HTML, etc. </w:t>
      </w:r>
    </w:p>
    <w:p w:rsidR="00000000" w:rsidDel="00000000" w:rsidP="00000000" w:rsidRDefault="00000000" w:rsidRPr="00000000" w14:paraId="000000A6">
      <w:pPr>
        <w:rPr>
          <w:rFonts w:ascii="Ubuntu" w:cs="Ubuntu" w:eastAsia="Ubuntu" w:hAnsi="Ubuntu"/>
        </w:rPr>
      </w:pPr>
      <w:r w:rsidDel="00000000" w:rsidR="00000000" w:rsidRPr="00000000">
        <w:rPr>
          <w:rFonts w:ascii="Ubuntu" w:cs="Ubuntu" w:eastAsia="Ubuntu" w:hAnsi="Ubuntu"/>
          <w:rtl w:val="0"/>
        </w:rPr>
        <w:t xml:space="preserve">Infine, utilizzando la funzione di BERT “convert_tokens_to_ids”</w:t>
      </w:r>
      <w:r w:rsidDel="00000000" w:rsidR="00000000" w:rsidRPr="00000000">
        <w:rPr>
          <w:rFonts w:ascii="Ubuntu" w:cs="Ubuntu" w:eastAsia="Ubuntu" w:hAnsi="Ubuntu"/>
          <w:vertAlign w:val="superscript"/>
        </w:rPr>
        <w:footnoteReference w:customMarkFollows="0" w:id="15"/>
      </w:r>
      <w:r w:rsidDel="00000000" w:rsidR="00000000" w:rsidRPr="00000000">
        <w:rPr>
          <w:rFonts w:ascii="Ubuntu" w:cs="Ubuntu" w:eastAsia="Ubuntu" w:hAnsi="Ubuntu"/>
          <w:rtl w:val="0"/>
        </w:rPr>
        <w:t xml:space="preserve">, abbiamo trasformato i token testuali negli identificatori numerici e permesso così al modello di costruire l’embedding a partire dalla conversione numerica come input.</w:t>
      </w:r>
    </w:p>
    <w:p w:rsidR="00000000" w:rsidDel="00000000" w:rsidP="00000000" w:rsidRDefault="00000000" w:rsidRPr="00000000" w14:paraId="000000A7">
      <w:pPr>
        <w:pStyle w:val="Heading3"/>
        <w:rPr>
          <w:rFonts w:ascii="Ubuntu" w:cs="Ubuntu" w:eastAsia="Ubuntu" w:hAnsi="Ubuntu"/>
          <w:color w:val="000000"/>
        </w:rPr>
      </w:pPr>
      <w:bookmarkStart w:colFirst="0" w:colLast="0" w:name="_qptsx0u4mh2b" w:id="12"/>
      <w:bookmarkEnd w:id="12"/>
      <w:r w:rsidDel="00000000" w:rsidR="00000000" w:rsidRPr="00000000">
        <w:rPr>
          <w:rFonts w:ascii="Ubuntu" w:cs="Ubuntu" w:eastAsia="Ubuntu" w:hAnsi="Ubuntu"/>
          <w:color w:val="000000"/>
          <w:sz w:val="28"/>
          <w:szCs w:val="28"/>
          <w:rtl w:val="0"/>
        </w:rPr>
        <w:t xml:space="preserve">Tokenizzazione custom</w:t>
      </w:r>
      <w:r w:rsidDel="00000000" w:rsidR="00000000" w:rsidRPr="00000000">
        <w:rPr>
          <w:rFonts w:ascii="Ubuntu" w:cs="Ubuntu" w:eastAsia="Ubuntu" w:hAnsi="Ubuntu"/>
          <w:color w:val="000000"/>
          <w:rtl w:val="0"/>
        </w:rPr>
        <w:t xml:space="preserve"> </w:t>
      </w:r>
    </w:p>
    <w:p w:rsidR="00000000" w:rsidDel="00000000" w:rsidP="00000000" w:rsidRDefault="00000000" w:rsidRPr="00000000" w14:paraId="000000A8">
      <w:pPr>
        <w:rPr>
          <w:rFonts w:ascii="Ubuntu" w:cs="Ubuntu" w:eastAsia="Ubuntu" w:hAnsi="Ubuntu"/>
        </w:rPr>
      </w:pPr>
      <w:r w:rsidDel="00000000" w:rsidR="00000000" w:rsidRPr="00000000">
        <w:rPr>
          <w:rFonts w:ascii="Ubuntu" w:cs="Ubuntu" w:eastAsia="Ubuntu" w:hAnsi="Ubuntu"/>
          <w:rtl w:val="0"/>
        </w:rPr>
        <w:t xml:space="preserve">Per quanto riguarda la tokenizzazione custom, siamo partiti dal risultato dell’applicazione del Tweet Tokenizer di NLTK, aggiungendo </w:t>
      </w:r>
      <w:r w:rsidDel="00000000" w:rsidR="00000000" w:rsidRPr="00000000">
        <w:rPr>
          <w:rFonts w:ascii="Ubuntu" w:cs="Ubuntu" w:eastAsia="Ubuntu" w:hAnsi="Ubuntu"/>
          <w:b w:val="1"/>
          <w:rtl w:val="0"/>
        </w:rPr>
        <w:t xml:space="preserve">ulteriori</w:t>
      </w:r>
      <w:r w:rsidDel="00000000" w:rsidR="00000000" w:rsidRPr="00000000">
        <w:rPr>
          <w:rFonts w:ascii="Ubuntu" w:cs="Ubuntu" w:eastAsia="Ubuntu" w:hAnsi="Ubuntu"/>
          <w:rtl w:val="0"/>
        </w:rPr>
        <w:t xml:space="preserve"> </w:t>
      </w:r>
      <w:r w:rsidDel="00000000" w:rsidR="00000000" w:rsidRPr="00000000">
        <w:rPr>
          <w:rFonts w:ascii="Ubuntu" w:cs="Ubuntu" w:eastAsia="Ubuntu" w:hAnsi="Ubuntu"/>
          <w:b w:val="1"/>
          <w:rtl w:val="0"/>
        </w:rPr>
        <w:t xml:space="preserve">modifiche</w:t>
      </w:r>
      <w:r w:rsidDel="00000000" w:rsidR="00000000" w:rsidRPr="00000000">
        <w:rPr>
          <w:rFonts w:ascii="Ubuntu" w:cs="Ubuntu" w:eastAsia="Ubuntu" w:hAnsi="Ubuntu"/>
          <w:rtl w:val="0"/>
        </w:rPr>
        <w:t xml:space="preserve">.</w:t>
      </w:r>
    </w:p>
    <w:p w:rsidR="00000000" w:rsidDel="00000000" w:rsidP="00000000" w:rsidRDefault="00000000" w:rsidRPr="00000000" w14:paraId="000000A9">
      <w:pPr>
        <w:rPr>
          <w:rFonts w:ascii="Ubuntu" w:cs="Ubuntu" w:eastAsia="Ubuntu" w:hAnsi="Ubuntu"/>
        </w:rPr>
      </w:pPr>
      <w:r w:rsidDel="00000000" w:rsidR="00000000" w:rsidRPr="00000000">
        <w:rPr>
          <w:rFonts w:ascii="Ubuntu" w:cs="Ubuntu" w:eastAsia="Ubuntu" w:hAnsi="Ubuntu"/>
          <w:rtl w:val="0"/>
        </w:rPr>
        <w:t xml:space="preserve">Abbiamo applicato il lowercase a tutto il corpus e abbiamo tolto i segni di punteggiatura e altri simboli: [!@$:).;,?&amp;]. Abbiamo inoltre rimosso la stringa “RT” o “rt” che identifica il fenomeno del retweet, tipico in Twitter, che consiste nel condividere o rispondere al contenuto di un altro utente. Infine abbiamo rimosso gli URL, attraverso le espressioni regolari, identificando i token che iniziavano per ‘http’. Infine abbiamo rimosso le stop-words. </w:t>
      </w:r>
    </w:p>
    <w:p w:rsidR="00000000" w:rsidDel="00000000" w:rsidP="00000000" w:rsidRDefault="00000000" w:rsidRPr="00000000" w14:paraId="000000AA">
      <w:pPr>
        <w:rPr>
          <w:rFonts w:ascii="Ubuntu" w:cs="Ubuntu" w:eastAsia="Ubuntu" w:hAnsi="Ubuntu"/>
        </w:rPr>
      </w:pPr>
      <w:r w:rsidDel="00000000" w:rsidR="00000000" w:rsidRPr="00000000">
        <w:rPr>
          <w:rFonts w:ascii="Ubuntu" w:cs="Ubuntu" w:eastAsia="Ubuntu" w:hAnsi="Ubuntu"/>
          <w:rtl w:val="0"/>
        </w:rPr>
        <w:t xml:space="preserve">Come per il metodo precedente, abbiamo utilizzato la funzione “convert_tokens_to_ids” per ottenere la conversione numerica adatta come input al modello BERT. </w:t>
      </w:r>
    </w:p>
    <w:p w:rsidR="00000000" w:rsidDel="00000000" w:rsidP="00000000" w:rsidRDefault="00000000" w:rsidRPr="00000000" w14:paraId="000000AB">
      <w:pPr>
        <w:pStyle w:val="Heading3"/>
        <w:rPr>
          <w:rFonts w:ascii="Ubuntu" w:cs="Ubuntu" w:eastAsia="Ubuntu" w:hAnsi="Ubuntu"/>
          <w:color w:val="000000"/>
        </w:rPr>
      </w:pPr>
      <w:bookmarkStart w:colFirst="0" w:colLast="0" w:name="_aglt5awax1nt" w:id="13"/>
      <w:bookmarkEnd w:id="13"/>
      <w:r w:rsidDel="00000000" w:rsidR="00000000" w:rsidRPr="00000000">
        <w:rPr>
          <w:rFonts w:ascii="Ubuntu" w:cs="Ubuntu" w:eastAsia="Ubuntu" w:hAnsi="Ubuntu"/>
          <w:color w:val="000000"/>
          <w:rtl w:val="0"/>
        </w:rPr>
        <w:t xml:space="preserve">Differenze nelle tokenizzazioni</w:t>
      </w:r>
    </w:p>
    <w:p w:rsidR="00000000" w:rsidDel="00000000" w:rsidP="00000000" w:rsidRDefault="00000000" w:rsidRPr="00000000" w14:paraId="000000AC">
      <w:pPr>
        <w:rPr>
          <w:rFonts w:ascii="Ubuntu" w:cs="Ubuntu" w:eastAsia="Ubuntu" w:hAnsi="Ubuntu"/>
        </w:rPr>
      </w:pPr>
      <w:r w:rsidDel="00000000" w:rsidR="00000000" w:rsidRPr="00000000">
        <w:rPr>
          <w:rFonts w:ascii="Ubuntu" w:cs="Ubuntu" w:eastAsia="Ubuntu" w:hAnsi="Ubuntu"/>
          <w:rtl w:val="0"/>
        </w:rPr>
        <w:t xml:space="preserve">A titolo informativo, riportiamo nei seguenti due screenshot il risultato delle tokenizzazioni, per evidenziarne le differenze. Tra le caratteristiche più evidenti, la presenza dei simboli “#” nella tokenizzazione effettuata da BERT, mentre nella tokenizzazione custom si distingue il trattamento delle maiuscole (attraverso l’applicazione del lowercase), la mancanza di stop-words e l’eliminazione dei simboli “@” che identificano le menzioni. </w:t>
      </w:r>
    </w:p>
    <w:p w:rsidR="00000000" w:rsidDel="00000000" w:rsidP="00000000" w:rsidRDefault="00000000" w:rsidRPr="00000000" w14:paraId="000000AD">
      <w:pPr>
        <w:rPr>
          <w:rFonts w:ascii="Ubuntu" w:cs="Ubuntu" w:eastAsia="Ubuntu" w:hAnsi="Ubuntu"/>
        </w:rPr>
      </w:pPr>
      <w:r w:rsidDel="00000000" w:rsidR="00000000" w:rsidRPr="00000000">
        <w:rPr>
          <w:rtl w:val="0"/>
        </w:rPr>
      </w:r>
    </w:p>
    <w:p w:rsidR="00000000" w:rsidDel="00000000" w:rsidP="00000000" w:rsidRDefault="00000000" w:rsidRPr="00000000" w14:paraId="000000AE">
      <w:pPr>
        <w:jc w:val="center"/>
        <w:rPr>
          <w:rFonts w:ascii="Ubuntu" w:cs="Ubuntu" w:eastAsia="Ubuntu" w:hAnsi="Ubuntu"/>
          <w:i w:val="1"/>
          <w:sz w:val="20"/>
          <w:szCs w:val="20"/>
        </w:rPr>
      </w:pPr>
      <w:r w:rsidDel="00000000" w:rsidR="00000000" w:rsidRPr="00000000">
        <w:rPr>
          <w:rFonts w:ascii="Ubuntu" w:cs="Ubuntu" w:eastAsia="Ubuntu" w:hAnsi="Ubuntu"/>
          <w:rtl w:val="0"/>
        </w:rPr>
        <w:t xml:space="preserve"> </w:t>
      </w:r>
      <w:r w:rsidDel="00000000" w:rsidR="00000000" w:rsidRPr="00000000">
        <w:rPr>
          <w:rFonts w:ascii="Ubuntu" w:cs="Ubuntu" w:eastAsia="Ubuntu" w:hAnsi="Ubuntu"/>
          <w:i w:val="1"/>
          <w:sz w:val="20"/>
          <w:szCs w:val="20"/>
          <w:rtl w:val="0"/>
        </w:rPr>
        <w:t xml:space="preserve">Tabella 2 - Output </w:t>
      </w:r>
      <w:r w:rsidDel="00000000" w:rsidR="00000000" w:rsidRPr="00000000">
        <w:rPr>
          <w:i w:val="1"/>
          <w:sz w:val="20"/>
          <w:szCs w:val="20"/>
          <w:rtl w:val="0"/>
        </w:rPr>
        <w:t xml:space="preserve">dei</w:t>
      </w:r>
      <w:r w:rsidDel="00000000" w:rsidR="00000000" w:rsidRPr="00000000">
        <w:rPr>
          <w:rFonts w:ascii="Ubuntu" w:cs="Ubuntu" w:eastAsia="Ubuntu" w:hAnsi="Ubuntu"/>
          <w:i w:val="1"/>
          <w:sz w:val="20"/>
          <w:szCs w:val="20"/>
          <w:rtl w:val="0"/>
        </w:rPr>
        <w:t xml:space="preserve"> tre </w:t>
      </w:r>
      <w:r w:rsidDel="00000000" w:rsidR="00000000" w:rsidRPr="00000000">
        <w:rPr>
          <w:i w:val="1"/>
          <w:sz w:val="20"/>
          <w:szCs w:val="20"/>
          <w:rtl w:val="0"/>
        </w:rPr>
        <w:t xml:space="preserve">preprocessing</w:t>
      </w:r>
      <w:r w:rsidDel="00000000" w:rsidR="00000000" w:rsidRPr="00000000">
        <w:rPr>
          <w:rFonts w:ascii="Ubuntu" w:cs="Ubuntu" w:eastAsia="Ubuntu" w:hAnsi="Ubuntu"/>
          <w:i w:val="1"/>
          <w:sz w:val="20"/>
          <w:szCs w:val="20"/>
          <w:rtl w:val="0"/>
        </w:rPr>
        <w:t xml:space="preserve"> per il dataset inglese. </w:t>
      </w:r>
    </w:p>
    <w:p w:rsidR="00000000" w:rsidDel="00000000" w:rsidP="00000000" w:rsidRDefault="00000000" w:rsidRPr="00000000" w14:paraId="000000AF">
      <w:pPr>
        <w:rPr>
          <w:rFonts w:ascii="Ubuntu" w:cs="Ubuntu" w:eastAsia="Ubuntu" w:hAnsi="Ubuntu"/>
        </w:rPr>
      </w:pPr>
      <w:r w:rsidDel="00000000" w:rsidR="00000000" w:rsidRPr="00000000">
        <w:rPr>
          <w:rFonts w:ascii="Ubuntu" w:cs="Ubuntu" w:eastAsia="Ubuntu" w:hAnsi="Ubuntu"/>
        </w:rPr>
        <w:drawing>
          <wp:inline distB="114300" distT="114300" distL="114300" distR="114300">
            <wp:extent cx="5756229" cy="2033588"/>
            <wp:effectExtent b="0" l="0" r="0" t="0"/>
            <wp:docPr id="1"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5756229" cy="2033588"/>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jc w:val="center"/>
        <w:rPr>
          <w:i w:val="1"/>
          <w:sz w:val="20"/>
          <w:szCs w:val="20"/>
        </w:rPr>
      </w:pPr>
      <w:r w:rsidDel="00000000" w:rsidR="00000000" w:rsidRPr="00000000">
        <w:rPr>
          <w:rFonts w:ascii="Ubuntu" w:cs="Ubuntu" w:eastAsia="Ubuntu" w:hAnsi="Ubuntu"/>
          <w:rtl w:val="0"/>
        </w:rPr>
        <w:t xml:space="preserve"> </w:t>
      </w:r>
      <w:r w:rsidDel="00000000" w:rsidR="00000000" w:rsidRPr="00000000">
        <w:rPr>
          <w:rtl w:val="0"/>
        </w:rPr>
      </w:r>
    </w:p>
    <w:p w:rsidR="00000000" w:rsidDel="00000000" w:rsidP="00000000" w:rsidRDefault="00000000" w:rsidRPr="00000000" w14:paraId="000000B1">
      <w:pPr>
        <w:jc w:val="center"/>
        <w:rPr>
          <w:rFonts w:ascii="Ubuntu" w:cs="Ubuntu" w:eastAsia="Ubuntu" w:hAnsi="Ubuntu"/>
          <w:i w:val="1"/>
          <w:sz w:val="20"/>
          <w:szCs w:val="20"/>
        </w:rPr>
      </w:pPr>
      <w:r w:rsidDel="00000000" w:rsidR="00000000" w:rsidRPr="00000000">
        <w:rPr>
          <w:rFonts w:ascii="Ubuntu" w:cs="Ubuntu" w:eastAsia="Ubuntu" w:hAnsi="Ubuntu"/>
          <w:i w:val="1"/>
          <w:sz w:val="20"/>
          <w:szCs w:val="20"/>
          <w:rtl w:val="0"/>
        </w:rPr>
        <w:t xml:space="preserve">Tabella 3 - Output </w:t>
      </w:r>
      <w:r w:rsidDel="00000000" w:rsidR="00000000" w:rsidRPr="00000000">
        <w:rPr>
          <w:i w:val="1"/>
          <w:sz w:val="20"/>
          <w:szCs w:val="20"/>
          <w:rtl w:val="0"/>
        </w:rPr>
        <w:t xml:space="preserve">dei</w:t>
      </w:r>
      <w:r w:rsidDel="00000000" w:rsidR="00000000" w:rsidRPr="00000000">
        <w:rPr>
          <w:rFonts w:ascii="Ubuntu" w:cs="Ubuntu" w:eastAsia="Ubuntu" w:hAnsi="Ubuntu"/>
          <w:i w:val="1"/>
          <w:sz w:val="20"/>
          <w:szCs w:val="20"/>
          <w:rtl w:val="0"/>
        </w:rPr>
        <w:t xml:space="preserve"> tre </w:t>
      </w:r>
      <w:r w:rsidDel="00000000" w:rsidR="00000000" w:rsidRPr="00000000">
        <w:rPr>
          <w:i w:val="1"/>
          <w:sz w:val="20"/>
          <w:szCs w:val="20"/>
          <w:rtl w:val="0"/>
        </w:rPr>
        <w:t xml:space="preserve">preprocessing </w:t>
      </w:r>
      <w:r w:rsidDel="00000000" w:rsidR="00000000" w:rsidRPr="00000000">
        <w:rPr>
          <w:rFonts w:ascii="Ubuntu" w:cs="Ubuntu" w:eastAsia="Ubuntu" w:hAnsi="Ubuntu"/>
          <w:i w:val="1"/>
          <w:sz w:val="20"/>
          <w:szCs w:val="20"/>
          <w:rtl w:val="0"/>
        </w:rPr>
        <w:t xml:space="preserve">per il dataset italiano.</w:t>
      </w:r>
    </w:p>
    <w:p w:rsidR="00000000" w:rsidDel="00000000" w:rsidP="00000000" w:rsidRDefault="00000000" w:rsidRPr="00000000" w14:paraId="000000B2">
      <w:pPr>
        <w:rPr>
          <w:rFonts w:ascii="Ubuntu" w:cs="Ubuntu" w:eastAsia="Ubuntu" w:hAnsi="Ubuntu"/>
        </w:rPr>
      </w:pPr>
      <w:r w:rsidDel="00000000" w:rsidR="00000000" w:rsidRPr="00000000">
        <w:rPr>
          <w:rFonts w:ascii="Ubuntu" w:cs="Ubuntu" w:eastAsia="Ubuntu" w:hAnsi="Ubuntu"/>
        </w:rPr>
        <w:drawing>
          <wp:inline distB="114300" distT="114300" distL="114300" distR="114300">
            <wp:extent cx="5804703" cy="2119313"/>
            <wp:effectExtent b="0" l="0" r="0" t="0"/>
            <wp:docPr id="25"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5804703" cy="2119313"/>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Style w:val="Heading1"/>
        <w:rPr/>
      </w:pPr>
      <w:bookmarkStart w:colFirst="0" w:colLast="0" w:name="_y3ohsxjma0cf" w:id="14"/>
      <w:bookmarkEnd w:id="14"/>
      <w:r w:rsidDel="00000000" w:rsidR="00000000" w:rsidRPr="00000000">
        <w:rPr>
          <w:rFonts w:ascii="Ubuntu" w:cs="Ubuntu" w:eastAsia="Ubuntu" w:hAnsi="Ubuntu"/>
          <w:rtl w:val="0"/>
        </w:rPr>
        <w:t xml:space="preserve">3 Classificazione</w:t>
      </w:r>
      <w:r w:rsidDel="00000000" w:rsidR="00000000" w:rsidRPr="00000000">
        <w:rPr>
          <w:rtl w:val="0"/>
        </w:rPr>
      </w:r>
    </w:p>
    <w:p w:rsidR="00000000" w:rsidDel="00000000" w:rsidP="00000000" w:rsidRDefault="00000000" w:rsidRPr="00000000" w14:paraId="000000B4">
      <w:pPr>
        <w:pStyle w:val="Heading2"/>
        <w:rPr/>
      </w:pPr>
      <w:bookmarkStart w:colFirst="0" w:colLast="0" w:name="_futk7e96temo" w:id="15"/>
      <w:bookmarkEnd w:id="15"/>
      <w:r w:rsidDel="00000000" w:rsidR="00000000" w:rsidRPr="00000000">
        <w:rPr>
          <w:rtl w:val="0"/>
        </w:rPr>
        <w:t xml:space="preserve">Rete Neurale</w:t>
      </w:r>
    </w:p>
    <w:p w:rsidR="00000000" w:rsidDel="00000000" w:rsidP="00000000" w:rsidRDefault="00000000" w:rsidRPr="00000000" w14:paraId="000000B5">
      <w:pPr>
        <w:rPr/>
      </w:pPr>
      <w:r w:rsidDel="00000000" w:rsidR="00000000" w:rsidRPr="00000000">
        <w:rPr>
          <w:rtl w:val="0"/>
        </w:rPr>
        <w:t xml:space="preserve">Abbiamo usato un classificatore </w:t>
      </w:r>
      <w:r w:rsidDel="00000000" w:rsidR="00000000" w:rsidRPr="00000000">
        <w:rPr>
          <w:i w:val="1"/>
          <w:rtl w:val="0"/>
        </w:rPr>
        <w:t xml:space="preserve">Multi-layer Perceptron</w:t>
      </w:r>
      <w:r w:rsidDel="00000000" w:rsidR="00000000" w:rsidRPr="00000000">
        <w:rPr>
          <w:rtl w:val="0"/>
        </w:rPr>
        <w:t xml:space="preserve"> della libreria in </w:t>
      </w:r>
      <w:r w:rsidDel="00000000" w:rsidR="00000000" w:rsidRPr="00000000">
        <w:rPr>
          <w:i w:val="1"/>
          <w:rtl w:val="0"/>
        </w:rPr>
        <w:t xml:space="preserve">Python Scikit-Learn</w:t>
      </w:r>
      <w:r w:rsidDel="00000000" w:rsidR="00000000" w:rsidRPr="00000000">
        <w:rPr>
          <w:vertAlign w:val="superscript"/>
        </w:rPr>
        <w:footnoteReference w:customMarkFollows="0" w:id="16"/>
      </w:r>
      <w:r w:rsidDel="00000000" w:rsidR="00000000" w:rsidRPr="00000000">
        <w:rPr>
          <w:rtl w:val="0"/>
        </w:rPr>
        <w:t xml:space="preserve">, impostando una </w:t>
      </w:r>
      <w:r w:rsidDel="00000000" w:rsidR="00000000" w:rsidRPr="00000000">
        <w:rPr>
          <w:i w:val="1"/>
          <w:rtl w:val="0"/>
        </w:rPr>
        <w:t xml:space="preserve">GridSearch</w:t>
      </w:r>
      <w:r w:rsidDel="00000000" w:rsidR="00000000" w:rsidRPr="00000000">
        <w:rPr>
          <w:rtl w:val="0"/>
        </w:rPr>
        <w:t xml:space="preserve"> con vari parametri (funzione di attivazione, numero di hidden layers e numero di nodi per layers, learning rate, ...).</w:t>
      </w:r>
    </w:p>
    <w:p w:rsidR="00000000" w:rsidDel="00000000" w:rsidP="00000000" w:rsidRDefault="00000000" w:rsidRPr="00000000" w14:paraId="000000B6">
      <w:pPr>
        <w:rPr/>
      </w:pPr>
      <w:r w:rsidDel="00000000" w:rsidR="00000000" w:rsidRPr="00000000">
        <w:rPr>
          <w:rtl w:val="0"/>
        </w:rPr>
        <w:t xml:space="preserve">Per ogni presetting abbiamo quindi ottenuto la configurazione migliore e completato la fase di addestramento del modello, usando una divisione del dataset in </w:t>
      </w:r>
      <w:r w:rsidDel="00000000" w:rsidR="00000000" w:rsidRPr="00000000">
        <w:rPr>
          <w:i w:val="1"/>
          <w:rtl w:val="0"/>
        </w:rPr>
        <w:t xml:space="preserve">train</w:t>
      </w:r>
      <w:r w:rsidDel="00000000" w:rsidR="00000000" w:rsidRPr="00000000">
        <w:rPr>
          <w:rtl w:val="0"/>
        </w:rPr>
        <w:t xml:space="preserve"> e </w:t>
      </w:r>
      <w:r w:rsidDel="00000000" w:rsidR="00000000" w:rsidRPr="00000000">
        <w:rPr>
          <w:i w:val="1"/>
          <w:rtl w:val="0"/>
        </w:rPr>
        <w:t xml:space="preserve">split</w:t>
      </w:r>
      <w:r w:rsidDel="00000000" w:rsidR="00000000" w:rsidRPr="00000000">
        <w:rPr>
          <w:rtl w:val="0"/>
        </w:rPr>
        <w:t xml:space="preserve"> con una proporzione 80/20.</w:t>
      </w:r>
    </w:p>
    <w:p w:rsidR="00000000" w:rsidDel="00000000" w:rsidP="00000000" w:rsidRDefault="00000000" w:rsidRPr="00000000" w14:paraId="000000B7">
      <w:pPr>
        <w:rPr/>
      </w:pPr>
      <w:r w:rsidDel="00000000" w:rsidR="00000000" w:rsidRPr="00000000">
        <w:rPr>
          <w:rtl w:val="0"/>
        </w:rPr>
        <w:t xml:space="preserve">Per ognuna delle tokenizzazioni effettuate tramite diversi preprocessing riportiamo quindi la tabella di valutazione.</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jc w:val="center"/>
        <w:rPr/>
      </w:pPr>
      <w:r w:rsidDel="00000000" w:rsidR="00000000" w:rsidRPr="00000000">
        <w:rPr>
          <w:i w:val="1"/>
          <w:sz w:val="20"/>
          <w:szCs w:val="20"/>
          <w:rtl w:val="0"/>
        </w:rPr>
        <w:t xml:space="preserve">Tabella 4 - Risultati task 1 (inglese e italiano)</w:t>
      </w: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b w:val="1"/>
                <w:sz w:val="18"/>
                <w:szCs w:val="18"/>
                <w:rtl w:val="0"/>
              </w:rPr>
              <w:t xml:space="preserve">Custom_en</w:t>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Results on the train set:</w:t>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precision    recall  f1-score   support</w:t>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0       0.75      0.71      0.73      1883</w:t>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1       0.62      0.66      0.64      1317</w:t>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accuracy                           0.69      3200</w:t>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Results on the test set:</w:t>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precision    recall  f1-score   support</w:t>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0       0.70      0.70      0.70       432</w:t>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1       0.65      0.65      0.65       368</w:t>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accuracy                           0.68       800</w:t>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b w:val="1"/>
                <w:sz w:val="18"/>
                <w:szCs w:val="18"/>
                <w:rtl w:val="0"/>
              </w:rPr>
              <w:t xml:space="preserve">Custom_it</w:t>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Results on the train set:</w:t>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precision    recall  f1-score   support</w:t>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0       0.88      0.73      0.80      2097</w:t>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1       0.61      0.81      0.70      1103</w:t>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accuracy                           0.76      3200</w:t>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Results on the test set:</w:t>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precision    recall  f1-score   support</w:t>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0       0.81      0.67      0.73       513</w:t>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1       0.55      0.72      0.63       287</w:t>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accuracy                           0.69       800</w:t>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b w:val="1"/>
                <w:sz w:val="18"/>
                <w:szCs w:val="18"/>
                <w:rtl w:val="0"/>
              </w:rPr>
              <w:t xml:space="preserve">Bert_eng</w:t>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Results on the train set:</w:t>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precision    recall  f1-score   support</w:t>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0       0.74      0.83      0.78      1583</w:t>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1       0.81      0.71      0.76      1617</w:t>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accuracy                           0.77      3200</w:t>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Results on the test set:</w:t>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precision    recall  f1-score   support</w:t>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0       0.72      0.81      0.76       385</w:t>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1       0.80      0.71      0.75       415</w:t>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accuracy                           0.76       800</w:t>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b w:val="1"/>
                <w:sz w:val="18"/>
                <w:szCs w:val="18"/>
                <w:rtl w:val="0"/>
              </w:rPr>
              <w:t xml:space="preserve">Bert_it</w:t>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Results on the train set:</w:t>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precision    recall  f1-score   support</w:t>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0       0.78      0.80      0.79      1708</w:t>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1       0.77      0.75      0.76      1492</w:t>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accuracy                           0.78      3200</w:t>
            </w:r>
          </w:p>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Results on the test set:</w:t>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precision    recall  f1-score   support</w:t>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0       0.80      0.79      0.79       428</w:t>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1       0.76      0.77      0.76       372</w:t>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accuracy                           0.78       800</w:t>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b w:val="1"/>
                <w:sz w:val="18"/>
                <w:szCs w:val="18"/>
                <w:rtl w:val="0"/>
              </w:rPr>
              <w:t xml:space="preserve">Nltk_en</w:t>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Results on the train set:</w:t>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precision    recall  f1-score   support</w:t>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0       0.89      0.67      0.77      2355</w:t>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1       0.46      0.77      0.57       845</w:t>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accuracy                           0.70      3200</w:t>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Results on the test set:</w:t>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precision    recall  f1-score   support</w:t>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0       0.87      0.62      0.72       605</w:t>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1       0.38      0.71      0.49       195</w:t>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accuracy                           0.64       800</w:t>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b w:val="1"/>
                <w:sz w:val="18"/>
                <w:szCs w:val="18"/>
                <w:rtl w:val="0"/>
              </w:rPr>
              <w:t xml:space="preserve">Nltk_it</w:t>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Results on the train set:</w:t>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precision    recall  f1-score   support</w:t>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0       0.79      0.78      0.79      1774</w:t>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1       0.74      0.75      0.74      1426</w:t>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accuracy                           0.77      3200</w:t>
            </w:r>
          </w:p>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Results on the test set:</w:t>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precision    recall  f1-score   support</w:t>
            </w:r>
          </w:p>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0       0.77      0.72      0.74       448</w:t>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1       0.67      0.72      0.70       352</w:t>
            </w:r>
          </w:p>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accuracy                           0.72       800</w:t>
            </w:r>
          </w:p>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w:t>
            </w:r>
          </w:p>
        </w:tc>
      </w:tr>
    </w:tbl>
    <w:p w:rsidR="00000000" w:rsidDel="00000000" w:rsidP="00000000" w:rsidRDefault="00000000" w:rsidRPr="00000000" w14:paraId="00000121">
      <w:pPr>
        <w:pStyle w:val="Heading1"/>
        <w:rPr>
          <w:sz w:val="18"/>
          <w:szCs w:val="18"/>
        </w:rPr>
      </w:pPr>
      <w:bookmarkStart w:colFirst="0" w:colLast="0" w:name="_xqsm9w3zklx1" w:id="16"/>
      <w:bookmarkEnd w:id="16"/>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Per quanto riguarda i sottotask, ci siamo concentrati su quello inglese, perchè avente dati più puliti e meglio distribuiti:</w:t>
      </w:r>
    </w:p>
    <w:p w:rsidR="00000000" w:rsidDel="00000000" w:rsidP="00000000" w:rsidRDefault="00000000" w:rsidRPr="00000000" w14:paraId="00000123">
      <w:pPr>
        <w:rPr>
          <w:sz w:val="8"/>
          <w:szCs w:val="8"/>
        </w:rPr>
      </w:pPr>
      <w:r w:rsidDel="00000000" w:rsidR="00000000" w:rsidRPr="00000000">
        <w:rPr>
          <w:rtl w:val="0"/>
        </w:rPr>
      </w:r>
    </w:p>
    <w:p w:rsidR="00000000" w:rsidDel="00000000" w:rsidP="00000000" w:rsidRDefault="00000000" w:rsidRPr="00000000" w14:paraId="00000124">
      <w:pPr>
        <w:jc w:val="center"/>
        <w:rPr/>
      </w:pPr>
      <w:r w:rsidDel="00000000" w:rsidR="00000000" w:rsidRPr="00000000">
        <w:rPr>
          <w:i w:val="1"/>
          <w:sz w:val="20"/>
          <w:szCs w:val="20"/>
          <w:rtl w:val="0"/>
        </w:rPr>
        <w:t xml:space="preserve">Tabella 5 - Risultati sottotask target (inglese)</w:t>
      </w: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b w:val="1"/>
                <w:sz w:val="18"/>
                <w:szCs w:val="18"/>
                <w:rtl w:val="0"/>
              </w:rPr>
              <w:t xml:space="preserve">Target</w:t>
            </w:r>
          </w:p>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Results on the train set:</w:t>
            </w:r>
          </w:p>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precision    recall  f1-score   support</w:t>
            </w:r>
          </w:p>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0       0.93      0.76      0.84      1046</w:t>
            </w:r>
          </w:p>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1       0.56      0.84      0.67       382</w:t>
            </w:r>
          </w:p>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accuracy                           0.78      1428</w:t>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Results on the test set:</w:t>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precision    recall  f1-score   support</w:t>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0       0.90      0.70      0.79       263</w:t>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1       0.48      0.79      0.60        94</w:t>
            </w:r>
          </w:p>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accuracy                           0.72       357</w:t>
            </w:r>
          </w:p>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36">
      <w:pPr>
        <w:pStyle w:val="Heading3"/>
        <w:rPr/>
      </w:pPr>
      <w:bookmarkStart w:colFirst="0" w:colLast="0" w:name="_15fe1nyt6ui6" w:id="17"/>
      <w:bookmarkEnd w:id="17"/>
      <w:r w:rsidDel="00000000" w:rsidR="00000000" w:rsidRPr="00000000">
        <w:rPr>
          <w:rtl w:val="0"/>
        </w:rPr>
        <w:t xml:space="preserve">Fine Tuning</w:t>
      </w:r>
      <w:r w:rsidDel="00000000" w:rsidR="00000000" w:rsidRPr="00000000">
        <w:rPr>
          <w:rtl w:val="0"/>
        </w:rPr>
      </w:r>
    </w:p>
    <w:p w:rsidR="00000000" w:rsidDel="00000000" w:rsidP="00000000" w:rsidRDefault="00000000" w:rsidRPr="00000000" w14:paraId="00000137">
      <w:pPr>
        <w:rPr>
          <w:i w:val="1"/>
        </w:rPr>
      </w:pPr>
      <w:r w:rsidDel="00000000" w:rsidR="00000000" w:rsidRPr="00000000">
        <w:rPr>
          <w:rtl w:val="0"/>
        </w:rPr>
        <w:t xml:space="preserve">Abbiamo anche eseguito un algoritmo di </w:t>
      </w:r>
      <w:r w:rsidDel="00000000" w:rsidR="00000000" w:rsidRPr="00000000">
        <w:rPr>
          <w:i w:val="1"/>
          <w:rtl w:val="0"/>
        </w:rPr>
        <w:t xml:space="preserve">ktrain</w:t>
      </w:r>
      <w:r w:rsidDel="00000000" w:rsidR="00000000" w:rsidRPr="00000000">
        <w:rPr>
          <w:vertAlign w:val="superscript"/>
        </w:rPr>
        <w:footnoteReference w:customMarkFollows="0" w:id="17"/>
      </w:r>
      <w:r w:rsidDel="00000000" w:rsidR="00000000" w:rsidRPr="00000000">
        <w:rPr>
          <w:rtl w:val="0"/>
        </w:rPr>
        <w:t xml:space="preserve"> con </w:t>
      </w:r>
      <w:r w:rsidDel="00000000" w:rsidR="00000000" w:rsidRPr="00000000">
        <w:rPr>
          <w:i w:val="1"/>
          <w:rtl w:val="0"/>
        </w:rPr>
        <w:t xml:space="preserve">BERT-base-uncased</w:t>
      </w:r>
      <w:r w:rsidDel="00000000" w:rsidR="00000000" w:rsidRPr="00000000">
        <w:rPr>
          <w:rtl w:val="0"/>
        </w:rPr>
        <w:t xml:space="preserve">, che essendo molto pesante dato l’alto numero di parametri, dopo 3 epoche (2 ore) l’Accuracy non varia più, quindi, per evitare overfitting, ci siamo fermati ottenendo un buon risultato riportato in </w:t>
      </w:r>
      <w:r w:rsidDel="00000000" w:rsidR="00000000" w:rsidRPr="00000000">
        <w:rPr>
          <w:i w:val="1"/>
          <w:rtl w:val="0"/>
        </w:rPr>
        <w:t xml:space="preserve">Tabella 6.</w:t>
      </w:r>
    </w:p>
    <w:p w:rsidR="00000000" w:rsidDel="00000000" w:rsidP="00000000" w:rsidRDefault="00000000" w:rsidRPr="00000000" w14:paraId="00000138">
      <w:pPr>
        <w:rPr>
          <w:sz w:val="8"/>
          <w:szCs w:val="8"/>
        </w:rPr>
      </w:pPr>
      <w:r w:rsidDel="00000000" w:rsidR="00000000" w:rsidRPr="00000000">
        <w:rPr>
          <w:rtl w:val="0"/>
        </w:rPr>
      </w:r>
    </w:p>
    <w:p w:rsidR="00000000" w:rsidDel="00000000" w:rsidP="00000000" w:rsidRDefault="00000000" w:rsidRPr="00000000" w14:paraId="00000139">
      <w:pPr>
        <w:jc w:val="center"/>
        <w:rPr/>
      </w:pPr>
      <w:r w:rsidDel="00000000" w:rsidR="00000000" w:rsidRPr="00000000">
        <w:rPr>
          <w:i w:val="1"/>
          <w:sz w:val="20"/>
          <w:szCs w:val="20"/>
          <w:rtl w:val="0"/>
        </w:rPr>
        <w:t xml:space="preserve">Tabella 6 - Fine tuning </w:t>
      </w:r>
      <w:r w:rsidDel="00000000" w:rsidR="00000000" w:rsidRPr="00000000">
        <w:rPr>
          <w:rtl w:val="0"/>
        </w:rPr>
      </w:r>
    </w:p>
    <w:p w:rsidR="00000000" w:rsidDel="00000000" w:rsidP="00000000" w:rsidRDefault="00000000" w:rsidRPr="00000000" w14:paraId="0000013A">
      <w:pPr>
        <w:rPr/>
      </w:pPr>
      <w:r w:rsidDel="00000000" w:rsidR="00000000" w:rsidRPr="00000000">
        <w:rPr/>
        <w:drawing>
          <wp:inline distB="114300" distT="114300" distL="114300" distR="114300">
            <wp:extent cx="5734050" cy="1879600"/>
            <wp:effectExtent b="0" l="0" r="0" t="0"/>
            <wp:docPr id="14"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73405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pStyle w:val="Heading3"/>
        <w:rPr/>
      </w:pPr>
      <w:bookmarkStart w:colFirst="0" w:colLast="0" w:name="_c70en7gzuoid" w:id="18"/>
      <w:bookmarkEnd w:id="18"/>
      <w:r w:rsidDel="00000000" w:rsidR="00000000" w:rsidRPr="00000000">
        <w:rPr>
          <w:rtl w:val="0"/>
        </w:rPr>
        <w:t xml:space="preserve">Bert come Classificatore</w:t>
      </w:r>
    </w:p>
    <w:p w:rsidR="00000000" w:rsidDel="00000000" w:rsidP="00000000" w:rsidRDefault="00000000" w:rsidRPr="00000000" w14:paraId="0000013C">
      <w:pPr>
        <w:rPr/>
      </w:pPr>
      <w:r w:rsidDel="00000000" w:rsidR="00000000" w:rsidRPr="00000000">
        <w:rPr>
          <w:rtl w:val="0"/>
        </w:rPr>
        <w:t xml:space="preserve">Abbiamo eseguito un’ulteriore prova di classificazione utilizzando direttamente BERT come classificatore, attraverso l’implementazione della libreria </w:t>
      </w:r>
      <w:r w:rsidDel="00000000" w:rsidR="00000000" w:rsidRPr="00000000">
        <w:rPr>
          <w:i w:val="1"/>
          <w:rtl w:val="0"/>
        </w:rPr>
        <w:t xml:space="preserve">SimpleTransformers</w:t>
      </w:r>
      <w:r w:rsidDel="00000000" w:rsidR="00000000" w:rsidRPr="00000000">
        <w:rPr>
          <w:vertAlign w:val="superscript"/>
        </w:rPr>
        <w:footnoteReference w:customMarkFollows="0" w:id="18"/>
      </w:r>
      <w:r w:rsidDel="00000000" w:rsidR="00000000" w:rsidRPr="00000000">
        <w:rPr>
          <w:rtl w:val="0"/>
        </w:rPr>
        <w:t xml:space="preserve">. </w:t>
      </w:r>
    </w:p>
    <w:p w:rsidR="00000000" w:rsidDel="00000000" w:rsidP="00000000" w:rsidRDefault="00000000" w:rsidRPr="00000000" w14:paraId="0000013D">
      <w:pPr>
        <w:rPr/>
      </w:pPr>
      <w:r w:rsidDel="00000000" w:rsidR="00000000" w:rsidRPr="00000000">
        <w:rPr>
          <w:rtl w:val="0"/>
        </w:rPr>
        <w:t xml:space="preserve">Di seguito i risultati ottenuti:</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jc w:val="center"/>
        <w:rPr>
          <w:i w:val="1"/>
          <w:sz w:val="20"/>
          <w:szCs w:val="20"/>
        </w:rPr>
      </w:pPr>
      <w:r w:rsidDel="00000000" w:rsidR="00000000" w:rsidRPr="00000000">
        <w:rPr>
          <w:i w:val="1"/>
          <w:sz w:val="20"/>
          <w:szCs w:val="20"/>
          <w:rtl w:val="0"/>
        </w:rPr>
        <w:t xml:space="preserve">Tabella 7 - Risultati Bert come Classificatore</w:t>
      </w:r>
    </w:p>
    <w:p w:rsidR="00000000" w:rsidDel="00000000" w:rsidP="00000000" w:rsidRDefault="00000000" w:rsidRPr="00000000" w14:paraId="00000140">
      <w:pPr>
        <w:jc w:val="center"/>
        <w:rPr>
          <w:i w:val="1"/>
          <w:sz w:val="20"/>
          <w:szCs w:val="20"/>
        </w:rPr>
      </w:pPr>
      <w:r w:rsidDel="00000000" w:rsidR="00000000" w:rsidRPr="00000000">
        <w:rPr>
          <w:i w:val="1"/>
          <w:sz w:val="20"/>
          <w:szCs w:val="20"/>
        </w:rPr>
        <w:drawing>
          <wp:inline distB="114300" distT="114300" distL="114300" distR="114300">
            <wp:extent cx="2883760" cy="1966913"/>
            <wp:effectExtent b="0" l="0" r="0" t="0"/>
            <wp:docPr id="16"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2883760" cy="1966913"/>
                    </a:xfrm>
                    <a:prstGeom prst="rect"/>
                    <a:ln/>
                  </pic:spPr>
                </pic:pic>
              </a:graphicData>
            </a:graphic>
          </wp:inline>
        </w:drawing>
      </w:r>
      <w:r w:rsidDel="00000000" w:rsidR="00000000" w:rsidRPr="00000000">
        <w:rPr>
          <w:i w:val="1"/>
          <w:sz w:val="20"/>
          <w:szCs w:val="20"/>
        </w:rPr>
        <w:drawing>
          <wp:inline distB="114300" distT="114300" distL="114300" distR="114300">
            <wp:extent cx="2658832" cy="1947863"/>
            <wp:effectExtent b="0" l="0" r="0" t="0"/>
            <wp:docPr id="19"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2658832" cy="1947863"/>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pStyle w:val="Heading2"/>
        <w:rPr/>
      </w:pPr>
      <w:bookmarkStart w:colFirst="0" w:colLast="0" w:name="_e5m15ij96v4n" w:id="19"/>
      <w:bookmarkEnd w:id="19"/>
      <w:r w:rsidDel="00000000" w:rsidR="00000000" w:rsidRPr="00000000">
        <w:rPr>
          <w:rtl w:val="0"/>
        </w:rPr>
        <w:t xml:space="preserve">SVC</w:t>
      </w:r>
    </w:p>
    <w:p w:rsidR="00000000" w:rsidDel="00000000" w:rsidP="00000000" w:rsidRDefault="00000000" w:rsidRPr="00000000" w14:paraId="00000143">
      <w:pPr>
        <w:rPr/>
      </w:pPr>
      <w:r w:rsidDel="00000000" w:rsidR="00000000" w:rsidRPr="00000000">
        <w:rPr>
          <w:rtl w:val="0"/>
        </w:rPr>
        <w:t xml:space="preserve">Infine abbiamo provato con un algoritmo </w:t>
      </w:r>
      <w:r w:rsidDel="00000000" w:rsidR="00000000" w:rsidRPr="00000000">
        <w:rPr>
          <w:i w:val="1"/>
          <w:rtl w:val="0"/>
        </w:rPr>
        <w:t xml:space="preserve">Support Vector Machine</w:t>
      </w:r>
      <w:r w:rsidDel="00000000" w:rsidR="00000000" w:rsidRPr="00000000">
        <w:rPr>
          <w:vertAlign w:val="superscript"/>
        </w:rPr>
        <w:footnoteReference w:customMarkFollows="0" w:id="19"/>
      </w:r>
      <w:r w:rsidDel="00000000" w:rsidR="00000000" w:rsidRPr="00000000">
        <w:rPr>
          <w:rtl w:val="0"/>
        </w:rPr>
        <w:t xml:space="preserve">, ottenendo risultati non molto migliori di MLP.</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jc w:val="center"/>
        <w:rPr/>
      </w:pPr>
      <w:r w:rsidDel="00000000" w:rsidR="00000000" w:rsidRPr="00000000">
        <w:rPr>
          <w:i w:val="1"/>
          <w:sz w:val="20"/>
          <w:szCs w:val="20"/>
          <w:rtl w:val="0"/>
        </w:rPr>
        <w:t xml:space="preserve">Tabella 8 - Risultati SVC</w:t>
      </w: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b w:val="1"/>
                <w:sz w:val="18"/>
                <w:szCs w:val="18"/>
                <w:rtl w:val="0"/>
              </w:rPr>
              <w:t xml:space="preserve">custom_en SVC</w:t>
            </w:r>
          </w:p>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Results on the train set:</w:t>
            </w:r>
          </w:p>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precision    recall  f1-score   support</w:t>
            </w:r>
          </w:p>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0       0.86      0.64      0.73      2385</w:t>
            </w:r>
          </w:p>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1       0.40      0.69      0.50       815</w:t>
            </w:r>
          </w:p>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accuracy                           0.65      3200</w:t>
            </w:r>
          </w:p>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3200</w:t>
            </w:r>
          </w:p>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Results on the test set:</w:t>
            </w:r>
          </w:p>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precision    recall  f1-score   support</w:t>
            </w:r>
          </w:p>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0       0.84      0.61      0.71       586</w:t>
            </w:r>
          </w:p>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1       0.39      0.67      0.49       214</w:t>
            </w:r>
          </w:p>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accuracy                           0.63       800</w:t>
            </w:r>
          </w:p>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b w:val="1"/>
                <w:sz w:val="18"/>
                <w:szCs w:val="18"/>
                <w:rtl w:val="0"/>
              </w:rPr>
              <w:t xml:space="preserve">custom_it SVC</w:t>
            </w:r>
          </w:p>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Results on the train set:</w:t>
            </w:r>
          </w:p>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precision    recall  f1-score   support</w:t>
            </w:r>
          </w:p>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0       0.87      0.68      0.76      2265</w:t>
            </w:r>
          </w:p>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1       0.49      0.77      0.60       935</w:t>
            </w:r>
          </w:p>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accuracy                           0.70      3200</w:t>
            </w:r>
          </w:p>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200</w:t>
            </w:r>
          </w:p>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Results on the test set:</w:t>
            </w:r>
          </w:p>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precision    recall  f1-score   support</w:t>
            </w:r>
          </w:p>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0       0.86      0.63      0.73       572</w:t>
            </w:r>
          </w:p>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1       0.45      0.74      0.56       228</w:t>
            </w:r>
          </w:p>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accuracy                           0.67       800</w:t>
            </w:r>
          </w:p>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r>
    </w:tbl>
    <w:p w:rsidR="00000000" w:rsidDel="00000000" w:rsidP="00000000" w:rsidRDefault="00000000" w:rsidRPr="00000000" w14:paraId="0000016C">
      <w:pPr>
        <w:pStyle w:val="Heading2"/>
        <w:rPr/>
      </w:pPr>
      <w:bookmarkStart w:colFirst="0" w:colLast="0" w:name="_a0obo45bdgf2" w:id="20"/>
      <w:bookmarkEnd w:id="20"/>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pStyle w:val="Heading2"/>
        <w:rPr/>
      </w:pPr>
      <w:bookmarkStart w:colFirst="0" w:colLast="0" w:name="_yfp631m4heot" w:id="21"/>
      <w:bookmarkEnd w:id="21"/>
      <w:r w:rsidDel="00000000" w:rsidR="00000000" w:rsidRPr="00000000">
        <w:rPr>
          <w:rtl w:val="0"/>
        </w:rPr>
        <w:t xml:space="preserve">Decision Tree</w:t>
      </w:r>
    </w:p>
    <w:p w:rsidR="00000000" w:rsidDel="00000000" w:rsidP="00000000" w:rsidRDefault="00000000" w:rsidRPr="00000000" w14:paraId="0000016F">
      <w:pPr>
        <w:rPr/>
      </w:pPr>
      <w:r w:rsidDel="00000000" w:rsidR="00000000" w:rsidRPr="00000000">
        <w:rPr>
          <w:rtl w:val="0"/>
        </w:rPr>
        <w:t xml:space="preserve">Come criteri per il </w:t>
      </w:r>
      <w:r w:rsidDel="00000000" w:rsidR="00000000" w:rsidRPr="00000000">
        <w:rPr>
          <w:i w:val="1"/>
          <w:rtl w:val="0"/>
        </w:rPr>
        <w:t xml:space="preserve">Decision Tree</w:t>
      </w:r>
      <w:r w:rsidDel="00000000" w:rsidR="00000000" w:rsidRPr="00000000">
        <w:rPr>
          <w:vertAlign w:val="superscript"/>
        </w:rPr>
        <w:footnoteReference w:customMarkFollows="0" w:id="20"/>
      </w:r>
      <w:r w:rsidDel="00000000" w:rsidR="00000000" w:rsidRPr="00000000">
        <w:rPr>
          <w:rtl w:val="0"/>
        </w:rPr>
        <w:t xml:space="preserve"> abbiamo preso in considerazione il criterio Gini e il criterio Entropy. </w:t>
      </w:r>
    </w:p>
    <w:p w:rsidR="00000000" w:rsidDel="00000000" w:rsidP="00000000" w:rsidRDefault="00000000" w:rsidRPr="00000000" w14:paraId="00000170">
      <w:pPr>
        <w:rPr/>
      </w:pPr>
      <w:r w:rsidDel="00000000" w:rsidR="00000000" w:rsidRPr="00000000">
        <w:rPr>
          <w:rtl w:val="0"/>
        </w:rPr>
        <w:t xml:space="preserve">Abbiamo condotto una </w:t>
      </w:r>
      <w:r w:rsidDel="00000000" w:rsidR="00000000" w:rsidRPr="00000000">
        <w:rPr>
          <w:b w:val="1"/>
          <w:rtl w:val="0"/>
        </w:rPr>
        <w:t xml:space="preserve">ricerca dei parametri ottimali</w:t>
      </w:r>
      <w:r w:rsidDel="00000000" w:rsidR="00000000" w:rsidRPr="00000000">
        <w:rPr>
          <w:rtl w:val="0"/>
        </w:rPr>
        <w:t xml:space="preserve"> per ognuno dei due criteri, valutando le metriche per differenti valori di “min_samples_split” e “min_samples_leaf”, in un range da 10 a 100, di dieci unità in dieci unità, attraverso un doppio loop (for split in range(10,100,10): for leaf in range(10,100,10):).</w:t>
      </w:r>
    </w:p>
    <w:p w:rsidR="00000000" w:rsidDel="00000000" w:rsidP="00000000" w:rsidRDefault="00000000" w:rsidRPr="00000000" w14:paraId="00000171">
      <w:pPr>
        <w:rPr>
          <w:i w:val="1"/>
          <w:sz w:val="20"/>
          <w:szCs w:val="20"/>
        </w:rPr>
      </w:pPr>
      <w:r w:rsidDel="00000000" w:rsidR="00000000" w:rsidRPr="00000000">
        <w:rPr>
          <w:rtl w:val="0"/>
        </w:rPr>
        <w:t xml:space="preserve">I parametri migliori </w:t>
      </w:r>
      <w:r w:rsidDel="00000000" w:rsidR="00000000" w:rsidRPr="00000000">
        <w:rPr>
          <w:b w:val="1"/>
          <w:rtl w:val="0"/>
        </w:rPr>
        <w:t xml:space="preserve">per il criterio Gini</w:t>
      </w:r>
      <w:r w:rsidDel="00000000" w:rsidR="00000000" w:rsidRPr="00000000">
        <w:rPr>
          <w:rtl w:val="0"/>
        </w:rPr>
        <w:t xml:space="preserve"> sono: “min_samples_split”=20 e “min_samples_leaf”=10. La predizione sul training set, realizzata in 0.007 secondi, ha ottenuto per il dataset inglese i valori riportati nella </w:t>
      </w:r>
      <w:r w:rsidDel="00000000" w:rsidR="00000000" w:rsidRPr="00000000">
        <w:rPr>
          <w:i w:val="1"/>
          <w:rtl w:val="0"/>
        </w:rPr>
        <w:t xml:space="preserve">Tabella 8</w:t>
      </w:r>
      <w:r w:rsidDel="00000000" w:rsidR="00000000" w:rsidRPr="00000000">
        <w:rPr>
          <w:rtl w:val="0"/>
        </w:rPr>
        <w:t xml:space="preserve">. Per quanto riguarda la performance italiana, si registrano valori leggermente più alti, con Accuracy di 0.883.</w:t>
      </w:r>
      <w:r w:rsidDel="00000000" w:rsidR="00000000" w:rsidRPr="00000000">
        <w:rPr>
          <w:rtl w:val="0"/>
        </w:rPr>
      </w:r>
    </w:p>
    <w:p w:rsidR="00000000" w:rsidDel="00000000" w:rsidP="00000000" w:rsidRDefault="00000000" w:rsidRPr="00000000" w14:paraId="00000172">
      <w:pPr>
        <w:jc w:val="center"/>
        <w:rPr/>
      </w:pPr>
      <w:r w:rsidDel="00000000" w:rsidR="00000000" w:rsidRPr="00000000">
        <w:rPr>
          <w:i w:val="1"/>
          <w:sz w:val="20"/>
          <w:szCs w:val="20"/>
          <w:rtl w:val="0"/>
        </w:rPr>
        <w:t xml:space="preserve">Tabella 9 - Valutazione della performance del criterio Gini sul training inglese e confusion matrix.</w:t>
      </w:r>
      <w:r w:rsidDel="00000000" w:rsidR="00000000" w:rsidRPr="00000000">
        <w:rPr>
          <w:rtl w:val="0"/>
        </w:rPr>
      </w:r>
    </w:p>
    <w:p w:rsidR="00000000" w:rsidDel="00000000" w:rsidP="00000000" w:rsidRDefault="00000000" w:rsidRPr="00000000" w14:paraId="00000173">
      <w:pPr>
        <w:jc w:val="center"/>
        <w:rPr/>
      </w:pPr>
      <w:r w:rsidDel="00000000" w:rsidR="00000000" w:rsidRPr="00000000">
        <w:rPr/>
        <w:drawing>
          <wp:inline distB="114300" distT="114300" distL="114300" distR="114300">
            <wp:extent cx="3633788" cy="1372588"/>
            <wp:effectExtent b="0" l="0" r="0" t="0"/>
            <wp:docPr id="11"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3633788" cy="1372588"/>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ind w:left="720" w:firstLine="720"/>
        <w:jc w:val="left"/>
        <w:rPr/>
      </w:pPr>
      <w:r w:rsidDel="00000000" w:rsidR="00000000" w:rsidRPr="00000000">
        <w:rPr>
          <w:rtl w:val="0"/>
        </w:rPr>
        <w:t xml:space="preserve">   </w:t>
      </w:r>
      <w:r w:rsidDel="00000000" w:rsidR="00000000" w:rsidRPr="00000000">
        <w:rPr/>
        <w:drawing>
          <wp:inline distB="114300" distT="114300" distL="114300" distR="114300">
            <wp:extent cx="1271588" cy="281088"/>
            <wp:effectExtent b="0" l="0" r="0" t="0"/>
            <wp:docPr id="4"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1271588" cy="281088"/>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rPr/>
      </w:pPr>
      <w:r w:rsidDel="00000000" w:rsidR="00000000" w:rsidRPr="00000000">
        <w:rPr>
          <w:rtl w:val="0"/>
        </w:rPr>
        <w:t xml:space="preserve">La predizione sul test set avviene in 0.002 secondi. I risultati della performance sul dataset inglese sono riportati in </w:t>
      </w:r>
      <w:r w:rsidDel="00000000" w:rsidR="00000000" w:rsidRPr="00000000">
        <w:rPr>
          <w:i w:val="1"/>
          <w:rtl w:val="0"/>
        </w:rPr>
        <w:t xml:space="preserve">Tabella 9</w:t>
      </w:r>
      <w:r w:rsidDel="00000000" w:rsidR="00000000" w:rsidRPr="00000000">
        <w:rPr>
          <w:rtl w:val="0"/>
        </w:rPr>
        <w:t xml:space="preserve">. Per quanto riguarda l’italiano, si ottiene: Accuracy = 0.622.</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jc w:val="center"/>
        <w:rPr>
          <w:i w:val="1"/>
          <w:sz w:val="20"/>
          <w:szCs w:val="20"/>
        </w:rPr>
      </w:pPr>
      <w:r w:rsidDel="00000000" w:rsidR="00000000" w:rsidRPr="00000000">
        <w:rPr>
          <w:i w:val="1"/>
          <w:sz w:val="20"/>
          <w:szCs w:val="20"/>
          <w:rtl w:val="0"/>
        </w:rPr>
        <w:t xml:space="preserve">Tabella 10 - Valutazione della performance del criterio Gini sul test inglese e confusion matrix.</w:t>
      </w:r>
    </w:p>
    <w:p w:rsidR="00000000" w:rsidDel="00000000" w:rsidP="00000000" w:rsidRDefault="00000000" w:rsidRPr="00000000" w14:paraId="00000178">
      <w:pPr>
        <w:jc w:val="center"/>
        <w:rPr/>
      </w:pPr>
      <w:r w:rsidDel="00000000" w:rsidR="00000000" w:rsidRPr="00000000">
        <w:rPr/>
        <w:drawing>
          <wp:inline distB="114300" distT="114300" distL="114300" distR="114300">
            <wp:extent cx="4324350" cy="2124075"/>
            <wp:effectExtent b="0" l="0" r="0" t="0"/>
            <wp:docPr id="2"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4324350"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rPr>
          <w:b w:val="1"/>
          <w:sz w:val="8"/>
          <w:szCs w:val="8"/>
        </w:rPr>
      </w:pPr>
      <w:r w:rsidDel="00000000" w:rsidR="00000000" w:rsidRPr="00000000">
        <w:rPr>
          <w:rtl w:val="0"/>
        </w:rPr>
      </w:r>
    </w:p>
    <w:p w:rsidR="00000000" w:rsidDel="00000000" w:rsidP="00000000" w:rsidRDefault="00000000" w:rsidRPr="00000000" w14:paraId="0000017A">
      <w:pPr>
        <w:rPr/>
      </w:pPr>
      <w:r w:rsidDel="00000000" w:rsidR="00000000" w:rsidRPr="00000000">
        <w:rPr>
          <w:b w:val="1"/>
          <w:rtl w:val="0"/>
        </w:rPr>
        <w:t xml:space="preserve">Per il criterio Entropy,</w:t>
      </w:r>
      <w:r w:rsidDel="00000000" w:rsidR="00000000" w:rsidRPr="00000000">
        <w:rPr>
          <w:rtl w:val="0"/>
        </w:rPr>
        <w:t xml:space="preserve"> i parametri ottimali individuati sono: “min_samples_split”=10 e “min_samples_leaf”=10. La predizione sul training è realizzata in  0.006 secondi. I risultati per il dataset inglese sono riportati in </w:t>
      </w:r>
      <w:r w:rsidDel="00000000" w:rsidR="00000000" w:rsidRPr="00000000">
        <w:rPr>
          <w:i w:val="1"/>
          <w:rtl w:val="0"/>
        </w:rPr>
        <w:t xml:space="preserve">Tabella 10</w:t>
      </w:r>
      <w:r w:rsidDel="00000000" w:rsidR="00000000" w:rsidRPr="00000000">
        <w:rPr>
          <w:rtl w:val="0"/>
        </w:rPr>
        <w:t xml:space="preserve">. Per l’italiano, si registra: Accuracy = 0.909.</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sz w:val="8"/>
          <w:szCs w:val="8"/>
        </w:rPr>
      </w:pPr>
      <w:r w:rsidDel="00000000" w:rsidR="00000000" w:rsidRPr="00000000">
        <w:rPr>
          <w:rtl w:val="0"/>
        </w:rPr>
      </w:r>
    </w:p>
    <w:p w:rsidR="00000000" w:rsidDel="00000000" w:rsidP="00000000" w:rsidRDefault="00000000" w:rsidRPr="00000000" w14:paraId="0000017E">
      <w:pPr>
        <w:jc w:val="center"/>
        <w:rPr/>
      </w:pPr>
      <w:r w:rsidDel="00000000" w:rsidR="00000000" w:rsidRPr="00000000">
        <w:rPr>
          <w:i w:val="1"/>
          <w:sz w:val="20"/>
          <w:szCs w:val="20"/>
          <w:rtl w:val="0"/>
        </w:rPr>
        <w:t xml:space="preserve">Tabella 11 - Valutazione della performance del criterio Entropy sul training inglese e confusion matrix.</w:t>
      </w:r>
      <w:r w:rsidDel="00000000" w:rsidR="00000000" w:rsidRPr="00000000">
        <w:rPr>
          <w:rtl w:val="0"/>
        </w:rPr>
      </w:r>
    </w:p>
    <w:p w:rsidR="00000000" w:rsidDel="00000000" w:rsidP="00000000" w:rsidRDefault="00000000" w:rsidRPr="00000000" w14:paraId="0000017F">
      <w:pPr>
        <w:jc w:val="center"/>
        <w:rPr/>
      </w:pPr>
      <w:r w:rsidDel="00000000" w:rsidR="00000000" w:rsidRPr="00000000">
        <w:rPr/>
        <w:drawing>
          <wp:inline distB="114300" distT="114300" distL="114300" distR="114300">
            <wp:extent cx="4324350" cy="2143125"/>
            <wp:effectExtent b="0" l="0" r="0" t="0"/>
            <wp:docPr id="6"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4324350"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rPr/>
      </w:pPr>
      <w:r w:rsidDel="00000000" w:rsidR="00000000" w:rsidRPr="00000000">
        <w:rPr>
          <w:rtl w:val="0"/>
        </w:rPr>
        <w:t xml:space="preserve">La predizione sul test avviene in 0.002 secondi. I risultati per l’inglese in </w:t>
      </w:r>
      <w:r w:rsidDel="00000000" w:rsidR="00000000" w:rsidRPr="00000000">
        <w:rPr>
          <w:i w:val="1"/>
          <w:rtl w:val="0"/>
        </w:rPr>
        <w:t xml:space="preserve">Tabella 11</w:t>
      </w:r>
      <w:r w:rsidDel="00000000" w:rsidR="00000000" w:rsidRPr="00000000">
        <w:rPr>
          <w:rtl w:val="0"/>
        </w:rPr>
        <w:t xml:space="preserve">, mentre per l’italiano: Accuracy = 0.607.</w:t>
      </w:r>
    </w:p>
    <w:p w:rsidR="00000000" w:rsidDel="00000000" w:rsidP="00000000" w:rsidRDefault="00000000" w:rsidRPr="00000000" w14:paraId="00000181">
      <w:pPr>
        <w:rPr>
          <w:sz w:val="8"/>
          <w:szCs w:val="8"/>
        </w:rPr>
      </w:pPr>
      <w:r w:rsidDel="00000000" w:rsidR="00000000" w:rsidRPr="00000000">
        <w:rPr>
          <w:rtl w:val="0"/>
        </w:rPr>
      </w:r>
    </w:p>
    <w:p w:rsidR="00000000" w:rsidDel="00000000" w:rsidP="00000000" w:rsidRDefault="00000000" w:rsidRPr="00000000" w14:paraId="00000182">
      <w:pPr>
        <w:jc w:val="center"/>
        <w:rPr/>
      </w:pPr>
      <w:r w:rsidDel="00000000" w:rsidR="00000000" w:rsidRPr="00000000">
        <w:rPr>
          <w:i w:val="1"/>
          <w:sz w:val="20"/>
          <w:szCs w:val="20"/>
          <w:rtl w:val="0"/>
        </w:rPr>
        <w:t xml:space="preserve">Tabella 12 - Valutazione della performance del criterio Entropy sul test inglese e confusion matrix.</w:t>
      </w:r>
      <w:r w:rsidDel="00000000" w:rsidR="00000000" w:rsidRPr="00000000">
        <w:rPr>
          <w:rtl w:val="0"/>
        </w:rPr>
      </w:r>
    </w:p>
    <w:p w:rsidR="00000000" w:rsidDel="00000000" w:rsidP="00000000" w:rsidRDefault="00000000" w:rsidRPr="00000000" w14:paraId="00000183">
      <w:pPr>
        <w:jc w:val="center"/>
        <w:rPr/>
      </w:pPr>
      <w:r w:rsidDel="00000000" w:rsidR="00000000" w:rsidRPr="00000000">
        <w:rPr/>
        <w:drawing>
          <wp:inline distB="114300" distT="114300" distL="114300" distR="114300">
            <wp:extent cx="3376613" cy="1705446"/>
            <wp:effectExtent b="0" l="0" r="0" t="0"/>
            <wp:docPr id="8"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3376613" cy="1705446"/>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pStyle w:val="Heading1"/>
        <w:rPr/>
      </w:pPr>
      <w:bookmarkStart w:colFirst="0" w:colLast="0" w:name="_v0s8sbyi0oke" w:id="22"/>
      <w:bookmarkEnd w:id="22"/>
      <w:r w:rsidDel="00000000" w:rsidR="00000000" w:rsidRPr="00000000">
        <w:br w:type="page"/>
      </w:r>
      <w:r w:rsidDel="00000000" w:rsidR="00000000" w:rsidRPr="00000000">
        <w:rPr>
          <w:rtl w:val="0"/>
        </w:rPr>
      </w:r>
    </w:p>
    <w:p w:rsidR="00000000" w:rsidDel="00000000" w:rsidP="00000000" w:rsidRDefault="00000000" w:rsidRPr="00000000" w14:paraId="00000185">
      <w:pPr>
        <w:pStyle w:val="Heading1"/>
        <w:rPr/>
      </w:pPr>
      <w:bookmarkStart w:colFirst="0" w:colLast="0" w:name="_buxflllljjsv" w:id="23"/>
      <w:bookmarkEnd w:id="23"/>
      <w:r w:rsidDel="00000000" w:rsidR="00000000" w:rsidRPr="00000000">
        <w:rPr>
          <w:rFonts w:ascii="Ubuntu" w:cs="Ubuntu" w:eastAsia="Ubuntu" w:hAnsi="Ubuntu"/>
          <w:rtl w:val="0"/>
        </w:rPr>
        <w:t xml:space="preserve">Conclusioni</w:t>
      </w:r>
      <w:r w:rsidDel="00000000" w:rsidR="00000000" w:rsidRPr="00000000">
        <w:rPr>
          <w:rtl w:val="0"/>
        </w:rPr>
      </w:r>
    </w:p>
    <w:p w:rsidR="00000000" w:rsidDel="00000000" w:rsidP="00000000" w:rsidRDefault="00000000" w:rsidRPr="00000000" w14:paraId="00000186">
      <w:pPr>
        <w:rPr/>
      </w:pPr>
      <w:r w:rsidDel="00000000" w:rsidR="00000000" w:rsidRPr="00000000">
        <w:rPr>
          <w:rtl w:val="0"/>
        </w:rPr>
        <w:t xml:space="preserve">Nell'approcciarsi a questa competizione, abbiamo inizialmente analizzato i dati, sperimentando e costruendo un nostro modello a partire dalle tre tokenizzazioni create: l’intenzione è stata quella di </w:t>
      </w:r>
      <w:r w:rsidDel="00000000" w:rsidR="00000000" w:rsidRPr="00000000">
        <w:rPr>
          <w:b w:val="1"/>
          <w:rtl w:val="0"/>
        </w:rPr>
        <w:t xml:space="preserve">indagare il ruolo e l’impatto che scelte di processing hanno sulla performance finale</w:t>
      </w:r>
      <w:r w:rsidDel="00000000" w:rsidR="00000000" w:rsidRPr="00000000">
        <w:rPr>
          <w:rtl w:val="0"/>
        </w:rPr>
        <w:t xml:space="preserve">. </w:t>
      </w:r>
    </w:p>
    <w:p w:rsidR="00000000" w:rsidDel="00000000" w:rsidP="00000000" w:rsidRDefault="00000000" w:rsidRPr="00000000" w14:paraId="00000187">
      <w:pPr>
        <w:rPr/>
      </w:pPr>
      <w:r w:rsidDel="00000000" w:rsidR="00000000" w:rsidRPr="00000000">
        <w:rPr>
          <w:rtl w:val="0"/>
        </w:rPr>
        <w:t xml:space="preserve">La </w:t>
      </w:r>
      <w:r w:rsidDel="00000000" w:rsidR="00000000" w:rsidRPr="00000000">
        <w:rPr>
          <w:b w:val="1"/>
          <w:rtl w:val="0"/>
        </w:rPr>
        <w:t xml:space="preserve">nostra performance</w:t>
      </w:r>
      <w:r w:rsidDel="00000000" w:rsidR="00000000" w:rsidRPr="00000000">
        <w:rPr>
          <w:rtl w:val="0"/>
        </w:rPr>
        <w:t xml:space="preserve"> migliore sulla valutazione del test ha raggiunto con </w:t>
      </w:r>
      <w:r w:rsidDel="00000000" w:rsidR="00000000" w:rsidRPr="00000000">
        <w:rPr>
          <w:b w:val="1"/>
          <w:rtl w:val="0"/>
        </w:rPr>
        <w:t xml:space="preserve">MLP</w:t>
      </w:r>
      <w:r w:rsidDel="00000000" w:rsidR="00000000" w:rsidRPr="00000000">
        <w:rPr>
          <w:rtl w:val="0"/>
        </w:rPr>
        <w:t xml:space="preserve"> per l’inglese 0.76, mentre per l’italiano 0.78, entrambi con la tokenizzazione </w:t>
      </w:r>
      <w:r w:rsidDel="00000000" w:rsidR="00000000" w:rsidRPr="00000000">
        <w:rPr>
          <w:b w:val="1"/>
          <w:rtl w:val="0"/>
        </w:rPr>
        <w:t xml:space="preserve">BERT</w:t>
      </w:r>
      <w:r w:rsidDel="00000000" w:rsidR="00000000" w:rsidRPr="00000000">
        <w:rPr>
          <w:rtl w:val="0"/>
        </w:rPr>
        <w:t xml:space="preserve">. </w:t>
      </w:r>
    </w:p>
    <w:p w:rsidR="00000000" w:rsidDel="00000000" w:rsidP="00000000" w:rsidRDefault="00000000" w:rsidRPr="00000000" w14:paraId="00000188">
      <w:pPr>
        <w:rPr/>
      </w:pPr>
      <w:r w:rsidDel="00000000" w:rsidR="00000000" w:rsidRPr="00000000">
        <w:rPr>
          <w:rtl w:val="0"/>
        </w:rPr>
        <w:t xml:space="preserve">Utilizzando invece </w:t>
      </w:r>
      <w:r w:rsidDel="00000000" w:rsidR="00000000" w:rsidRPr="00000000">
        <w:rPr>
          <w:b w:val="1"/>
          <w:rtl w:val="0"/>
        </w:rPr>
        <w:t xml:space="preserve">BERT come classificatore</w:t>
      </w:r>
      <w:r w:rsidDel="00000000" w:rsidR="00000000" w:rsidRPr="00000000">
        <w:rPr>
          <w:rtl w:val="0"/>
        </w:rPr>
        <w:t xml:space="preserve">, abbiamo ottenuto per l’inglese un’Accuracy di 0.78, leggermente più alta della precedente, mentre per l’italiano 0.86, registrando un significativo miglioramento nella performance. </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rFonts w:ascii="Ubuntu" w:cs="Ubuntu" w:eastAsia="Ubuntu" w:hAnsi="Ubuntu"/>
        </w:rPr>
      </w:pPr>
      <w:r w:rsidDel="00000000" w:rsidR="00000000" w:rsidRPr="00000000">
        <w:rPr>
          <w:rtl w:val="0"/>
        </w:rPr>
        <w:t xml:space="preserve">Per completezza, possiamo osservare i risultati</w:t>
      </w:r>
      <w:r w:rsidDel="00000000" w:rsidR="00000000" w:rsidRPr="00000000">
        <w:rPr>
          <w:vertAlign w:val="superscript"/>
        </w:rPr>
        <w:footnoteReference w:customMarkFollows="0" w:id="21"/>
      </w:r>
      <w:r w:rsidDel="00000000" w:rsidR="00000000" w:rsidRPr="00000000">
        <w:rPr>
          <w:rtl w:val="0"/>
        </w:rPr>
        <w:t xml:space="preserve"> riportati alla fine della </w:t>
      </w:r>
      <w:r w:rsidDel="00000000" w:rsidR="00000000" w:rsidRPr="00000000">
        <w:rPr>
          <w:b w:val="1"/>
          <w:rtl w:val="0"/>
        </w:rPr>
        <w:t xml:space="preserve">competizione nel 2018</w:t>
      </w:r>
      <w:r w:rsidDel="00000000" w:rsidR="00000000" w:rsidRPr="00000000">
        <w:rPr>
          <w:rtl w:val="0"/>
        </w:rPr>
        <w:t xml:space="preserve">. Per il </w:t>
      </w:r>
      <w:r w:rsidDel="00000000" w:rsidR="00000000" w:rsidRPr="00000000">
        <w:rPr>
          <w:b w:val="1"/>
          <w:rtl w:val="0"/>
        </w:rPr>
        <w:t xml:space="preserve">sottotask in lingua inglese,</w:t>
      </w:r>
      <w:r w:rsidDel="00000000" w:rsidR="00000000" w:rsidRPr="00000000">
        <w:rPr>
          <w:rtl w:val="0"/>
        </w:rPr>
        <w:t xml:space="preserve"> il miglior risultato è stato ottenuto dal team </w:t>
      </w:r>
      <w:r w:rsidDel="00000000" w:rsidR="00000000" w:rsidRPr="00000000">
        <w:rPr>
          <w:i w:val="1"/>
          <w:rtl w:val="0"/>
        </w:rPr>
        <w:t xml:space="preserve">hateminers</w:t>
      </w:r>
      <w:r w:rsidDel="00000000" w:rsidR="00000000" w:rsidRPr="00000000">
        <w:rPr>
          <w:rtl w:val="0"/>
        </w:rPr>
        <w:t xml:space="preserve">, con un’Accuracy del 0.70; </w:t>
      </w:r>
      <w:r w:rsidDel="00000000" w:rsidR="00000000" w:rsidRPr="00000000">
        <w:rPr>
          <w:b w:val="1"/>
          <w:rtl w:val="0"/>
        </w:rPr>
        <w:t xml:space="preserve">nell’italiano</w:t>
      </w:r>
      <w:r w:rsidDel="00000000" w:rsidR="00000000" w:rsidRPr="00000000">
        <w:rPr>
          <w:rtl w:val="0"/>
        </w:rPr>
        <w:t xml:space="preserve"> invece dal team </w:t>
      </w:r>
      <w:r w:rsidDel="00000000" w:rsidR="00000000" w:rsidRPr="00000000">
        <w:rPr>
          <w:i w:val="1"/>
          <w:rtl w:val="0"/>
        </w:rPr>
        <w:t xml:space="preserve">bakarov</w:t>
      </w:r>
      <w:r w:rsidDel="00000000" w:rsidR="00000000" w:rsidRPr="00000000">
        <w:rPr>
          <w:rtl w:val="0"/>
        </w:rPr>
        <w:t xml:space="preserve"> con un’Accuracy del 0.84. </w:t>
      </w:r>
      <w:r w:rsidDel="00000000" w:rsidR="00000000" w:rsidRPr="00000000">
        <w:rPr>
          <w:rtl w:val="0"/>
        </w:rPr>
        <w:t xml:space="preserve">Cimentarsi in questo task è stato impegnativo ma anche soddisfacente e per questo abbiamo intenzione di provare a partecipare alla nuova edizione, </w:t>
      </w:r>
      <w:r w:rsidDel="00000000" w:rsidR="00000000" w:rsidRPr="00000000">
        <w:rPr>
          <w:b w:val="1"/>
          <w:rtl w:val="0"/>
        </w:rPr>
        <w:t xml:space="preserve">AMI 2020</w:t>
      </w:r>
      <w:r w:rsidDel="00000000" w:rsidR="00000000" w:rsidRPr="00000000">
        <w:rPr>
          <w:vertAlign w:val="superscript"/>
        </w:rPr>
        <w:footnoteReference w:customMarkFollows="0" w:id="22"/>
      </w: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18B">
      <w:pPr>
        <w:pStyle w:val="Heading1"/>
        <w:rPr>
          <w:rFonts w:ascii="Ubuntu" w:cs="Ubuntu" w:eastAsia="Ubuntu" w:hAnsi="Ubuntu"/>
        </w:rPr>
      </w:pPr>
      <w:bookmarkStart w:colFirst="0" w:colLast="0" w:name="_zgjzv1l81d39" w:id="24"/>
      <w:bookmarkEnd w:id="24"/>
      <w:r w:rsidDel="00000000" w:rsidR="00000000" w:rsidRPr="00000000">
        <w:rPr>
          <w:rFonts w:ascii="Ubuntu" w:cs="Ubuntu" w:eastAsia="Ubuntu" w:hAnsi="Ubuntu"/>
          <w:rtl w:val="0"/>
        </w:rPr>
        <w:t xml:space="preserve">Riferimenti </w:t>
      </w:r>
    </w:p>
    <w:p w:rsidR="00000000" w:rsidDel="00000000" w:rsidP="00000000" w:rsidRDefault="00000000" w:rsidRPr="00000000" w14:paraId="0000018C">
      <w:pPr>
        <w:pStyle w:val="Heading2"/>
        <w:rPr/>
      </w:pPr>
      <w:bookmarkStart w:colFirst="0" w:colLast="0" w:name="_igev4xroy4bd" w:id="25"/>
      <w:bookmarkEnd w:id="25"/>
      <w:r w:rsidDel="00000000" w:rsidR="00000000" w:rsidRPr="00000000">
        <w:rPr>
          <w:rtl w:val="0"/>
        </w:rPr>
        <w:t xml:space="preserve">Bibliografia</w:t>
      </w:r>
    </w:p>
    <w:p w:rsidR="00000000" w:rsidDel="00000000" w:rsidP="00000000" w:rsidRDefault="00000000" w:rsidRPr="00000000" w14:paraId="0000018D">
      <w:pPr>
        <w:numPr>
          <w:ilvl w:val="0"/>
          <w:numId w:val="2"/>
        </w:numPr>
        <w:ind w:left="720" w:hanging="360"/>
        <w:rPr/>
      </w:pPr>
      <w:r w:rsidDel="00000000" w:rsidR="00000000" w:rsidRPr="00000000">
        <w:rPr>
          <w:b w:val="1"/>
          <w:rtl w:val="0"/>
        </w:rPr>
        <w:t xml:space="preserve">BERT: Pre-training of Deep Bidirectional Transformers for Language Understanding</w:t>
      </w:r>
      <w:r w:rsidDel="00000000" w:rsidR="00000000" w:rsidRPr="00000000">
        <w:rPr>
          <w:rtl w:val="0"/>
        </w:rPr>
        <w:t xml:space="preserve">, </w:t>
      </w:r>
      <w:r w:rsidDel="00000000" w:rsidR="00000000" w:rsidRPr="00000000">
        <w:rPr>
          <w:i w:val="1"/>
          <w:rtl w:val="0"/>
        </w:rPr>
        <w:t xml:space="preserve">Jacob Devlin Ming-Wei Chang Kenton Lee Kristina Toutanova</w:t>
      </w:r>
      <w:r w:rsidDel="00000000" w:rsidR="00000000" w:rsidRPr="00000000">
        <w:rPr>
          <w:rtl w:val="0"/>
        </w:rPr>
        <w:t xml:space="preserve"> - </w:t>
      </w:r>
      <w:r w:rsidDel="00000000" w:rsidR="00000000" w:rsidRPr="00000000">
        <w:rPr>
          <w:i w:val="1"/>
          <w:rtl w:val="0"/>
        </w:rPr>
        <w:t xml:space="preserve">Google AI Language. </w:t>
      </w:r>
      <w:r w:rsidDel="00000000" w:rsidR="00000000" w:rsidRPr="00000000">
        <w:rPr>
          <w:rtl w:val="0"/>
        </w:rPr>
        <w:t xml:space="preserve">2019</w:t>
      </w:r>
      <w:r w:rsidDel="00000000" w:rsidR="00000000" w:rsidRPr="00000000">
        <w:rPr>
          <w:i w:val="1"/>
          <w:rtl w:val="0"/>
        </w:rPr>
        <w:t xml:space="preserve"> </w:t>
      </w:r>
      <w:r w:rsidDel="00000000" w:rsidR="00000000" w:rsidRPr="00000000">
        <w:rPr>
          <w:rtl w:val="0"/>
        </w:rPr>
        <w:t xml:space="preserve">(</w:t>
      </w:r>
      <w:hyperlink r:id="rId35">
        <w:r w:rsidDel="00000000" w:rsidR="00000000" w:rsidRPr="00000000">
          <w:rPr>
            <w:u w:val="single"/>
            <w:rtl w:val="0"/>
          </w:rPr>
          <w:t xml:space="preserve">https://arxiv.org/pdf/1810.04805.pdf</w:t>
        </w:r>
      </w:hyperlink>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18E">
      <w:pPr>
        <w:numPr>
          <w:ilvl w:val="0"/>
          <w:numId w:val="2"/>
        </w:numPr>
        <w:ind w:left="720" w:hanging="360"/>
        <w:rPr/>
      </w:pPr>
      <w:r w:rsidDel="00000000" w:rsidR="00000000" w:rsidRPr="00000000">
        <w:rPr>
          <w:b w:val="1"/>
          <w:rtl w:val="0"/>
        </w:rPr>
        <w:t xml:space="preserve">The Problem of Identifying Misogynist Language on Twitter (and other online social spaces)</w:t>
      </w:r>
      <w:r w:rsidDel="00000000" w:rsidR="00000000" w:rsidRPr="00000000">
        <w:rPr>
          <w:rtl w:val="0"/>
        </w:rPr>
        <w:t xml:space="preserve">, </w:t>
      </w:r>
      <w:r w:rsidDel="00000000" w:rsidR="00000000" w:rsidRPr="00000000">
        <w:rPr>
          <w:i w:val="1"/>
          <w:rtl w:val="0"/>
        </w:rPr>
        <w:t xml:space="preserve">Sarah Hewitt, Dr T Tiropanis,  Dr C Bokhove</w:t>
      </w:r>
      <w:r w:rsidDel="00000000" w:rsidR="00000000" w:rsidRPr="00000000">
        <w:rPr>
          <w:rtl w:val="0"/>
        </w:rPr>
        <w:t xml:space="preserve">. 2016 (</w:t>
      </w:r>
      <w:hyperlink r:id="rId36">
        <w:r w:rsidDel="00000000" w:rsidR="00000000" w:rsidRPr="00000000">
          <w:rPr>
            <w:u w:val="single"/>
            <w:rtl w:val="0"/>
          </w:rPr>
          <w:t xml:space="preserve">https://dl.acm.org/doi/pdf/10.1145/2908131.2908183</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8F">
      <w:pPr>
        <w:pStyle w:val="Heading2"/>
        <w:rPr>
          <w:rFonts w:ascii="Ubuntu" w:cs="Ubuntu" w:eastAsia="Ubuntu" w:hAnsi="Ubuntu"/>
        </w:rPr>
      </w:pPr>
      <w:bookmarkStart w:colFirst="0" w:colLast="0" w:name="_3u10h1zcpuay" w:id="26"/>
      <w:bookmarkEnd w:id="26"/>
      <w:r w:rsidDel="00000000" w:rsidR="00000000" w:rsidRPr="00000000">
        <w:rPr>
          <w:rFonts w:ascii="Ubuntu" w:cs="Ubuntu" w:eastAsia="Ubuntu" w:hAnsi="Ubuntu"/>
          <w:rtl w:val="0"/>
        </w:rPr>
        <w:t xml:space="preserve">Sitografia </w:t>
      </w:r>
    </w:p>
    <w:p w:rsidR="00000000" w:rsidDel="00000000" w:rsidP="00000000" w:rsidRDefault="00000000" w:rsidRPr="00000000" w14:paraId="00000190">
      <w:pPr>
        <w:numPr>
          <w:ilvl w:val="0"/>
          <w:numId w:val="1"/>
        </w:numPr>
        <w:ind w:left="720" w:hanging="360"/>
        <w:rPr>
          <w:rFonts w:ascii="Ubuntu" w:cs="Ubuntu" w:eastAsia="Ubuntu" w:hAnsi="Ubuntu"/>
        </w:rPr>
      </w:pPr>
      <w:hyperlink r:id="rId37">
        <w:r w:rsidDel="00000000" w:rsidR="00000000" w:rsidRPr="00000000">
          <w:rPr>
            <w:rFonts w:ascii="Ubuntu" w:cs="Ubuntu" w:eastAsia="Ubuntu" w:hAnsi="Ubuntu"/>
            <w:u w:val="single"/>
            <w:rtl w:val="0"/>
          </w:rPr>
          <w:t xml:space="preserve">https://github.com/google-research/bert</w:t>
        </w:r>
      </w:hyperlink>
      <w:r w:rsidDel="00000000" w:rsidR="00000000" w:rsidRPr="00000000">
        <w:rPr>
          <w:rtl w:val="0"/>
        </w:rPr>
      </w:r>
    </w:p>
    <w:p w:rsidR="00000000" w:rsidDel="00000000" w:rsidP="00000000" w:rsidRDefault="00000000" w:rsidRPr="00000000" w14:paraId="00000191">
      <w:pPr>
        <w:numPr>
          <w:ilvl w:val="0"/>
          <w:numId w:val="1"/>
        </w:numPr>
        <w:ind w:left="720" w:hanging="360"/>
        <w:rPr>
          <w:rFonts w:ascii="Ubuntu" w:cs="Ubuntu" w:eastAsia="Ubuntu" w:hAnsi="Ubuntu"/>
        </w:rPr>
      </w:pPr>
      <w:hyperlink r:id="rId38">
        <w:r w:rsidDel="00000000" w:rsidR="00000000" w:rsidRPr="00000000">
          <w:rPr>
            <w:rFonts w:ascii="Ubuntu" w:cs="Ubuntu" w:eastAsia="Ubuntu" w:hAnsi="Ubuntu"/>
            <w:u w:val="single"/>
            <w:rtl w:val="0"/>
          </w:rPr>
          <w:t xml:space="preserve">https://github.com/kpot/keras-transformer</w:t>
        </w:r>
      </w:hyperlink>
      <w:r w:rsidDel="00000000" w:rsidR="00000000" w:rsidRPr="00000000">
        <w:rPr>
          <w:rtl w:val="0"/>
        </w:rPr>
      </w:r>
    </w:p>
    <w:p w:rsidR="00000000" w:rsidDel="00000000" w:rsidP="00000000" w:rsidRDefault="00000000" w:rsidRPr="00000000" w14:paraId="00000192">
      <w:pPr>
        <w:numPr>
          <w:ilvl w:val="0"/>
          <w:numId w:val="1"/>
        </w:numPr>
        <w:ind w:left="720" w:hanging="360"/>
        <w:rPr>
          <w:rFonts w:ascii="Ubuntu" w:cs="Ubuntu" w:eastAsia="Ubuntu" w:hAnsi="Ubuntu"/>
        </w:rPr>
      </w:pPr>
      <w:hyperlink r:id="rId39">
        <w:r w:rsidDel="00000000" w:rsidR="00000000" w:rsidRPr="00000000">
          <w:rPr>
            <w:rFonts w:ascii="Ubuntu" w:cs="Ubuntu" w:eastAsia="Ubuntu" w:hAnsi="Ubuntu"/>
            <w:u w:val="single"/>
            <w:rtl w:val="0"/>
          </w:rPr>
          <w:t xml:space="preserve">https://huggingface.co/transformers/</w:t>
        </w:r>
      </w:hyperlink>
      <w:r w:rsidDel="00000000" w:rsidR="00000000" w:rsidRPr="00000000">
        <w:rPr>
          <w:rtl w:val="0"/>
        </w:rPr>
      </w:r>
    </w:p>
    <w:p w:rsidR="00000000" w:rsidDel="00000000" w:rsidP="00000000" w:rsidRDefault="00000000" w:rsidRPr="00000000" w14:paraId="00000193">
      <w:pPr>
        <w:numPr>
          <w:ilvl w:val="0"/>
          <w:numId w:val="1"/>
        </w:numPr>
        <w:ind w:left="720" w:hanging="360"/>
        <w:rPr>
          <w:rFonts w:ascii="Ubuntu" w:cs="Ubuntu" w:eastAsia="Ubuntu" w:hAnsi="Ubuntu"/>
        </w:rPr>
      </w:pPr>
      <w:hyperlink r:id="rId40">
        <w:r w:rsidDel="00000000" w:rsidR="00000000" w:rsidRPr="00000000">
          <w:rPr>
            <w:rFonts w:ascii="Ubuntu" w:cs="Ubuntu" w:eastAsia="Ubuntu" w:hAnsi="Ubuntu"/>
            <w:u w:val="single"/>
            <w:rtl w:val="0"/>
          </w:rPr>
          <w:t xml:space="preserve">https://machinelearningmastery.com/use-word-embedding-layers-deep-learning-keras/</w:t>
        </w:r>
      </w:hyperlink>
      <w:r w:rsidDel="00000000" w:rsidR="00000000" w:rsidRPr="00000000">
        <w:rPr>
          <w:rtl w:val="0"/>
        </w:rPr>
      </w:r>
    </w:p>
    <w:p w:rsidR="00000000" w:rsidDel="00000000" w:rsidP="00000000" w:rsidRDefault="00000000" w:rsidRPr="00000000" w14:paraId="00000194">
      <w:pPr>
        <w:numPr>
          <w:ilvl w:val="0"/>
          <w:numId w:val="1"/>
        </w:numPr>
        <w:ind w:left="720" w:hanging="360"/>
        <w:rPr>
          <w:rFonts w:ascii="Ubuntu" w:cs="Ubuntu" w:eastAsia="Ubuntu" w:hAnsi="Ubuntu"/>
        </w:rPr>
      </w:pPr>
      <w:hyperlink r:id="rId41">
        <w:r w:rsidDel="00000000" w:rsidR="00000000" w:rsidRPr="00000000">
          <w:rPr>
            <w:rFonts w:ascii="Ubuntu" w:cs="Ubuntu" w:eastAsia="Ubuntu" w:hAnsi="Ubuntu"/>
            <w:highlight w:val="white"/>
            <w:u w:val="single"/>
            <w:rtl w:val="0"/>
          </w:rPr>
          <w:t xml:space="preserve">https://github.com/jalammar/jalammar.github.io/blob/master/notebooks/bert/A_Visual_Notebook_to_Using_BERT_for_the_First_Time.ipynb</w:t>
        </w:r>
      </w:hyperlink>
      <w:r w:rsidDel="00000000" w:rsidR="00000000" w:rsidRPr="00000000">
        <w:rPr>
          <w:rtl w:val="0"/>
        </w:rPr>
      </w:r>
    </w:p>
    <w:p w:rsidR="00000000" w:rsidDel="00000000" w:rsidP="00000000" w:rsidRDefault="00000000" w:rsidRPr="00000000" w14:paraId="00000195">
      <w:pPr>
        <w:numPr>
          <w:ilvl w:val="0"/>
          <w:numId w:val="1"/>
        </w:numPr>
        <w:ind w:left="720" w:hanging="360"/>
        <w:rPr/>
      </w:pPr>
      <w:hyperlink r:id="rId42">
        <w:r w:rsidDel="00000000" w:rsidR="00000000" w:rsidRPr="00000000">
          <w:rPr>
            <w:u w:val="single"/>
            <w:rtl w:val="0"/>
          </w:rPr>
          <w:t xml:space="preserve">https://jalammar.github.io/illustrated-bert/</w:t>
        </w:r>
      </w:hyperlink>
      <w:r w:rsidDel="00000000" w:rsidR="00000000" w:rsidRPr="00000000">
        <w:rPr>
          <w:rtl w:val="0"/>
        </w:rPr>
      </w:r>
    </w:p>
    <w:p w:rsidR="00000000" w:rsidDel="00000000" w:rsidP="00000000" w:rsidRDefault="00000000" w:rsidRPr="00000000" w14:paraId="00000196">
      <w:pPr>
        <w:numPr>
          <w:ilvl w:val="0"/>
          <w:numId w:val="1"/>
        </w:numPr>
        <w:ind w:left="720" w:hanging="360"/>
        <w:rPr/>
      </w:pPr>
      <w:hyperlink r:id="rId43">
        <w:r w:rsidDel="00000000" w:rsidR="00000000" w:rsidRPr="00000000">
          <w:rPr>
            <w:u w:val="single"/>
            <w:rtl w:val="0"/>
          </w:rPr>
          <w:t xml:space="preserve">https://jalammar.github.io/illustrated-transformer/</w:t>
        </w:r>
      </w:hyperlink>
      <w:r w:rsidDel="00000000" w:rsidR="00000000" w:rsidRPr="00000000">
        <w:rPr>
          <w:rtl w:val="0"/>
        </w:rPr>
      </w:r>
    </w:p>
    <w:p w:rsidR="00000000" w:rsidDel="00000000" w:rsidP="00000000" w:rsidRDefault="00000000" w:rsidRPr="00000000" w14:paraId="00000197">
      <w:pPr>
        <w:numPr>
          <w:ilvl w:val="0"/>
          <w:numId w:val="1"/>
        </w:numPr>
        <w:ind w:left="720" w:hanging="360"/>
        <w:rPr/>
      </w:pPr>
      <w:hyperlink r:id="rId44">
        <w:r w:rsidDel="00000000" w:rsidR="00000000" w:rsidRPr="00000000">
          <w:rPr>
            <w:u w:val="single"/>
            <w:rtl w:val="0"/>
          </w:rPr>
          <w:t xml:space="preserve">https://openai.com/blog/language-unsupervised/</w:t>
        </w:r>
      </w:hyperlink>
      <w:r w:rsidDel="00000000" w:rsidR="00000000" w:rsidRPr="00000000">
        <w:rPr>
          <w:rtl w:val="0"/>
        </w:rPr>
      </w:r>
    </w:p>
    <w:p w:rsidR="00000000" w:rsidDel="00000000" w:rsidP="00000000" w:rsidRDefault="00000000" w:rsidRPr="00000000" w14:paraId="00000198">
      <w:pPr>
        <w:numPr>
          <w:ilvl w:val="0"/>
          <w:numId w:val="1"/>
        </w:numPr>
        <w:ind w:left="720" w:hanging="360"/>
        <w:rPr>
          <w:rFonts w:ascii="Ubuntu" w:cs="Ubuntu" w:eastAsia="Ubuntu" w:hAnsi="Ubuntu"/>
        </w:rPr>
      </w:pPr>
      <w:hyperlink r:id="rId45">
        <w:r w:rsidDel="00000000" w:rsidR="00000000" w:rsidRPr="00000000">
          <w:rPr>
            <w:rFonts w:ascii="Ubuntu" w:cs="Ubuntu" w:eastAsia="Ubuntu" w:hAnsi="Ubuntu"/>
            <w:u w:val="single"/>
            <w:rtl w:val="0"/>
          </w:rPr>
          <w:t xml:space="preserve">https://stackabuse.com/text-classification-with-bert-tokenizer-and-tf-2-0-in-python</w:t>
        </w:r>
      </w:hyperlink>
      <w:r w:rsidDel="00000000" w:rsidR="00000000" w:rsidRPr="00000000">
        <w:rPr>
          <w:rtl w:val="0"/>
        </w:rPr>
      </w:r>
    </w:p>
    <w:p w:rsidR="00000000" w:rsidDel="00000000" w:rsidP="00000000" w:rsidRDefault="00000000" w:rsidRPr="00000000" w14:paraId="00000199">
      <w:pPr>
        <w:numPr>
          <w:ilvl w:val="0"/>
          <w:numId w:val="1"/>
        </w:numPr>
        <w:ind w:left="720" w:hanging="360"/>
        <w:rPr>
          <w:rFonts w:ascii="Ubuntu" w:cs="Ubuntu" w:eastAsia="Ubuntu" w:hAnsi="Ubuntu"/>
        </w:rPr>
      </w:pPr>
      <w:hyperlink r:id="rId46">
        <w:r w:rsidDel="00000000" w:rsidR="00000000" w:rsidRPr="00000000">
          <w:rPr>
            <w:rFonts w:ascii="Ubuntu" w:cs="Ubuntu" w:eastAsia="Ubuntu" w:hAnsi="Ubuntu"/>
            <w:u w:val="single"/>
            <w:rtl w:val="0"/>
          </w:rPr>
          <w:t xml:space="preserve">https://datascienceplus.com/twitter-analysis-with-python/</w:t>
        </w:r>
      </w:hyperlink>
      <w:r w:rsidDel="00000000" w:rsidR="00000000" w:rsidRPr="00000000">
        <w:rPr>
          <w:rtl w:val="0"/>
        </w:rPr>
      </w:r>
    </w:p>
    <w:p w:rsidR="00000000" w:rsidDel="00000000" w:rsidP="00000000" w:rsidRDefault="00000000" w:rsidRPr="00000000" w14:paraId="0000019A">
      <w:pPr>
        <w:numPr>
          <w:ilvl w:val="0"/>
          <w:numId w:val="1"/>
        </w:numPr>
        <w:ind w:left="720" w:hanging="360"/>
        <w:rPr>
          <w:rFonts w:ascii="Ubuntu" w:cs="Ubuntu" w:eastAsia="Ubuntu" w:hAnsi="Ubuntu"/>
        </w:rPr>
      </w:pPr>
      <w:hyperlink r:id="rId47">
        <w:r w:rsidDel="00000000" w:rsidR="00000000" w:rsidRPr="00000000">
          <w:rPr>
            <w:rFonts w:ascii="Ubuntu" w:cs="Ubuntu" w:eastAsia="Ubuntu" w:hAnsi="Ubuntu"/>
            <w:u w:val="single"/>
            <w:rtl w:val="0"/>
          </w:rPr>
          <w:t xml:space="preserve">http://blog.chapagain.com.np/python-nltk-twitter-sentiment-analysis-natural-language-processing-nlp/</w:t>
        </w:r>
      </w:hyperlink>
      <w:r w:rsidDel="00000000" w:rsidR="00000000" w:rsidRPr="00000000">
        <w:rPr>
          <w:rtl w:val="0"/>
        </w:rPr>
      </w:r>
    </w:p>
    <w:sectPr>
      <w:type w:val="continuous"/>
      <w:pgSz w:h="16834" w:w="11909"/>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10">
    <w:p w:rsidR="00000000" w:rsidDel="00000000" w:rsidP="00000000" w:rsidRDefault="00000000" w:rsidRPr="00000000" w14:paraId="0000019C">
      <w:pPr>
        <w:spacing w:line="240" w:lineRule="auto"/>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w:t>
      </w:r>
      <w:hyperlink r:id="rId1">
        <w:r w:rsidDel="00000000" w:rsidR="00000000" w:rsidRPr="00000000">
          <w:rPr>
            <w:color w:val="1155cc"/>
            <w:sz w:val="18"/>
            <w:szCs w:val="18"/>
            <w:u w:val="single"/>
            <w:rtl w:val="0"/>
          </w:rPr>
          <w:t xml:space="preserve">https://codereview.stackexchange.com/questions/119607/convert-hashtagstylephrases-to-a-proper-list-of-words</w:t>
        </w:r>
      </w:hyperlink>
      <w:r w:rsidDel="00000000" w:rsidR="00000000" w:rsidRPr="00000000">
        <w:rPr>
          <w:sz w:val="18"/>
          <w:szCs w:val="18"/>
          <w:rtl w:val="0"/>
        </w:rPr>
        <w:t xml:space="preserve">. </w:t>
      </w:r>
    </w:p>
  </w:footnote>
  <w:footnote w:id="12">
    <w:p w:rsidR="00000000" w:rsidDel="00000000" w:rsidP="00000000" w:rsidRDefault="00000000" w:rsidRPr="00000000" w14:paraId="0000019D">
      <w:pPr>
        <w:spacing w:line="240" w:lineRule="auto"/>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w:t>
      </w:r>
      <w:hyperlink r:id="rId2">
        <w:r w:rsidDel="00000000" w:rsidR="00000000" w:rsidRPr="00000000">
          <w:rPr>
            <w:color w:val="1155cc"/>
            <w:sz w:val="18"/>
            <w:szCs w:val="18"/>
            <w:u w:val="single"/>
            <w:rtl w:val="0"/>
          </w:rPr>
          <w:t xml:space="preserve">https://huggingface.co/transformers/</w:t>
        </w:r>
      </w:hyperlink>
      <w:r w:rsidDel="00000000" w:rsidR="00000000" w:rsidRPr="00000000">
        <w:rPr>
          <w:sz w:val="18"/>
          <w:szCs w:val="18"/>
          <w:rtl w:val="0"/>
        </w:rPr>
        <w:t xml:space="preserve">.</w:t>
      </w:r>
      <w:r w:rsidDel="00000000" w:rsidR="00000000" w:rsidRPr="00000000">
        <w:rPr>
          <w:rtl w:val="0"/>
        </w:rPr>
      </w:r>
    </w:p>
  </w:footnote>
  <w:footnote w:id="3">
    <w:p w:rsidR="00000000" w:rsidDel="00000000" w:rsidP="00000000" w:rsidRDefault="00000000" w:rsidRPr="00000000" w14:paraId="0000019E">
      <w:pPr>
        <w:spacing w:line="240" w:lineRule="auto"/>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w:t>
      </w:r>
      <w:hyperlink r:id="rId3">
        <w:r w:rsidDel="00000000" w:rsidR="00000000" w:rsidRPr="00000000">
          <w:rPr>
            <w:color w:val="1155cc"/>
            <w:sz w:val="18"/>
            <w:szCs w:val="18"/>
            <w:u w:val="single"/>
            <w:rtl w:val="0"/>
          </w:rPr>
          <w:t xml:space="preserve">https://amievalita2018.wordpress.com/do-you-ami/</w:t>
        </w:r>
      </w:hyperlink>
      <w:r w:rsidDel="00000000" w:rsidR="00000000" w:rsidRPr="00000000">
        <w:rPr>
          <w:sz w:val="18"/>
          <w:szCs w:val="18"/>
          <w:rtl w:val="0"/>
        </w:rPr>
        <w:t xml:space="preserve">.</w:t>
      </w:r>
      <w:r w:rsidDel="00000000" w:rsidR="00000000" w:rsidRPr="00000000">
        <w:rPr>
          <w:rtl w:val="0"/>
        </w:rPr>
      </w:r>
    </w:p>
  </w:footnote>
  <w:footnote w:id="4">
    <w:p w:rsidR="00000000" w:rsidDel="00000000" w:rsidP="00000000" w:rsidRDefault="00000000" w:rsidRPr="00000000" w14:paraId="0000019F">
      <w:pPr>
        <w:spacing w:line="240" w:lineRule="auto"/>
        <w:rPr>
          <w:sz w:val="18"/>
          <w:szCs w:val="18"/>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8"/>
          <w:szCs w:val="18"/>
          <w:rtl w:val="0"/>
        </w:rPr>
        <w:t xml:space="preserve">Per i risultati ottenuti nel 2018: </w:t>
      </w:r>
      <w:hyperlink r:id="rId4">
        <w:r w:rsidDel="00000000" w:rsidR="00000000" w:rsidRPr="00000000">
          <w:rPr>
            <w:color w:val="1155cc"/>
            <w:sz w:val="18"/>
            <w:szCs w:val="18"/>
            <w:u w:val="single"/>
            <w:rtl w:val="0"/>
          </w:rPr>
          <w:t xml:space="preserve">http://ceur-ws.org/Vol-2263/paper009.pdf</w:t>
        </w:r>
      </w:hyperlink>
      <w:r w:rsidDel="00000000" w:rsidR="00000000" w:rsidRPr="00000000">
        <w:rPr>
          <w:sz w:val="18"/>
          <w:szCs w:val="18"/>
          <w:rtl w:val="0"/>
        </w:rPr>
        <w:t xml:space="preserve">. </w:t>
      </w:r>
    </w:p>
  </w:footnote>
  <w:footnote w:id="5">
    <w:p w:rsidR="00000000" w:rsidDel="00000000" w:rsidP="00000000" w:rsidRDefault="00000000" w:rsidRPr="00000000" w14:paraId="000001A0">
      <w:pPr>
        <w:spacing w:line="240" w:lineRule="auto"/>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w:t>
      </w:r>
      <w:hyperlink r:id="rId5">
        <w:r w:rsidDel="00000000" w:rsidR="00000000" w:rsidRPr="00000000">
          <w:rPr>
            <w:color w:val="1155cc"/>
            <w:sz w:val="18"/>
            <w:szCs w:val="18"/>
            <w:u w:val="single"/>
            <w:rtl w:val="0"/>
          </w:rPr>
          <w:t xml:space="preserve">https://matplotlib.org/</w:t>
        </w:r>
      </w:hyperlink>
      <w:r w:rsidDel="00000000" w:rsidR="00000000" w:rsidRPr="00000000">
        <w:rPr>
          <w:sz w:val="18"/>
          <w:szCs w:val="18"/>
          <w:rtl w:val="0"/>
        </w:rPr>
        <w:t xml:space="preserve">. </w:t>
      </w:r>
      <w:r w:rsidDel="00000000" w:rsidR="00000000" w:rsidRPr="00000000">
        <w:rPr>
          <w:rtl w:val="0"/>
        </w:rPr>
      </w:r>
    </w:p>
  </w:footnote>
  <w:footnote w:id="0">
    <w:p w:rsidR="00000000" w:rsidDel="00000000" w:rsidP="00000000" w:rsidRDefault="00000000" w:rsidRPr="00000000" w14:paraId="000001A1">
      <w:pPr>
        <w:spacing w:line="240" w:lineRule="auto"/>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w:t>
      </w:r>
      <w:hyperlink r:id="rId6">
        <w:r w:rsidDel="00000000" w:rsidR="00000000" w:rsidRPr="00000000">
          <w:rPr>
            <w:color w:val="1155cc"/>
            <w:sz w:val="18"/>
            <w:szCs w:val="18"/>
            <w:u w:val="single"/>
            <w:rtl w:val="0"/>
          </w:rPr>
          <w:t xml:space="preserve">https://amievalita2018.wordpress.com/</w:t>
        </w:r>
      </w:hyperlink>
      <w:r w:rsidDel="00000000" w:rsidR="00000000" w:rsidRPr="00000000">
        <w:rPr>
          <w:sz w:val="18"/>
          <w:szCs w:val="18"/>
          <w:rtl w:val="0"/>
        </w:rPr>
        <w:t xml:space="preserve">. </w:t>
      </w:r>
    </w:p>
  </w:footnote>
  <w:footnote w:id="1">
    <w:p w:rsidR="00000000" w:rsidDel="00000000" w:rsidP="00000000" w:rsidRDefault="00000000" w:rsidRPr="00000000" w14:paraId="000001A2">
      <w:pPr>
        <w:spacing w:line="240" w:lineRule="auto"/>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w:t>
      </w:r>
      <w:hyperlink r:id="rId7">
        <w:r w:rsidDel="00000000" w:rsidR="00000000" w:rsidRPr="00000000">
          <w:rPr>
            <w:color w:val="1155cc"/>
            <w:sz w:val="18"/>
            <w:szCs w:val="18"/>
            <w:u w:val="single"/>
            <w:rtl w:val="0"/>
          </w:rPr>
          <w:t xml:space="preserve">http://www.evalita.it/2018</w:t>
        </w:r>
      </w:hyperlink>
      <w:r w:rsidDel="00000000" w:rsidR="00000000" w:rsidRPr="00000000">
        <w:rPr>
          <w:sz w:val="18"/>
          <w:szCs w:val="18"/>
          <w:rtl w:val="0"/>
        </w:rPr>
        <w:t xml:space="preserve">. </w:t>
      </w:r>
    </w:p>
  </w:footnote>
  <w:footnote w:id="2">
    <w:p w:rsidR="00000000" w:rsidDel="00000000" w:rsidP="00000000" w:rsidRDefault="00000000" w:rsidRPr="00000000" w14:paraId="000001A3">
      <w:pPr>
        <w:spacing w:line="240" w:lineRule="auto"/>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w:t>
      </w:r>
      <w:hyperlink r:id="rId8">
        <w:r w:rsidDel="00000000" w:rsidR="00000000" w:rsidRPr="00000000">
          <w:rPr>
            <w:color w:val="1155cc"/>
            <w:sz w:val="18"/>
            <w:szCs w:val="18"/>
            <w:u w:val="single"/>
            <w:rtl w:val="0"/>
          </w:rPr>
          <w:t xml:space="preserve">http://www.ai-lc.it/</w:t>
        </w:r>
      </w:hyperlink>
      <w:r w:rsidDel="00000000" w:rsidR="00000000" w:rsidRPr="00000000">
        <w:rPr>
          <w:sz w:val="18"/>
          <w:szCs w:val="18"/>
          <w:rtl w:val="0"/>
        </w:rPr>
        <w:t xml:space="preserve">. </w:t>
      </w:r>
    </w:p>
  </w:footnote>
  <w:footnote w:id="6">
    <w:p w:rsidR="00000000" w:rsidDel="00000000" w:rsidP="00000000" w:rsidRDefault="00000000" w:rsidRPr="00000000" w14:paraId="000001A4">
      <w:pPr>
        <w:spacing w:line="240" w:lineRule="auto"/>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w:t>
      </w:r>
      <w:hyperlink r:id="rId9">
        <w:r w:rsidDel="00000000" w:rsidR="00000000" w:rsidRPr="00000000">
          <w:rPr>
            <w:color w:val="1155cc"/>
            <w:sz w:val="18"/>
            <w:szCs w:val="18"/>
            <w:u w:val="single"/>
            <w:rtl w:val="0"/>
          </w:rPr>
          <w:t xml:space="preserve">http://www.nltk.org/api/nltk.tokenize.html</w:t>
        </w:r>
      </w:hyperlink>
      <w:r w:rsidDel="00000000" w:rsidR="00000000" w:rsidRPr="00000000">
        <w:rPr>
          <w:sz w:val="18"/>
          <w:szCs w:val="18"/>
          <w:rtl w:val="0"/>
        </w:rPr>
        <w:t xml:space="preserve">. </w:t>
      </w:r>
      <w:r w:rsidDel="00000000" w:rsidR="00000000" w:rsidRPr="00000000">
        <w:rPr>
          <w:rtl w:val="0"/>
        </w:rPr>
      </w:r>
    </w:p>
  </w:footnote>
  <w:footnote w:id="8">
    <w:p w:rsidR="00000000" w:rsidDel="00000000" w:rsidP="00000000" w:rsidRDefault="00000000" w:rsidRPr="00000000" w14:paraId="000001A5">
      <w:pPr>
        <w:spacing w:line="240" w:lineRule="auto"/>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w:t>
      </w:r>
      <w:hyperlink r:id="rId10">
        <w:r w:rsidDel="00000000" w:rsidR="00000000" w:rsidRPr="00000000">
          <w:rPr>
            <w:color w:val="1155cc"/>
            <w:sz w:val="18"/>
            <w:szCs w:val="18"/>
            <w:u w:val="single"/>
            <w:rtl w:val="0"/>
          </w:rPr>
          <w:t xml:space="preserve">http://www.nltk.org/api/nltk.html</w:t>
        </w:r>
      </w:hyperlink>
      <w:r w:rsidDel="00000000" w:rsidR="00000000" w:rsidRPr="00000000">
        <w:rPr>
          <w:sz w:val="18"/>
          <w:szCs w:val="18"/>
          <w:rtl w:val="0"/>
        </w:rPr>
        <w:t xml:space="preserve">. </w:t>
      </w:r>
      <w:r w:rsidDel="00000000" w:rsidR="00000000" w:rsidRPr="00000000">
        <w:rPr>
          <w:rtl w:val="0"/>
        </w:rPr>
      </w:r>
    </w:p>
  </w:footnote>
  <w:footnote w:id="11">
    <w:p w:rsidR="00000000" w:rsidDel="00000000" w:rsidP="00000000" w:rsidRDefault="00000000" w:rsidRPr="00000000" w14:paraId="000001A6">
      <w:pPr>
        <w:spacing w:line="240" w:lineRule="auto"/>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w:t>
      </w:r>
      <w:hyperlink r:id="rId11">
        <w:r w:rsidDel="00000000" w:rsidR="00000000" w:rsidRPr="00000000">
          <w:rPr>
            <w:color w:val="1155cc"/>
            <w:sz w:val="18"/>
            <w:szCs w:val="18"/>
            <w:u w:val="single"/>
            <w:rtl w:val="0"/>
          </w:rPr>
          <w:t xml:space="preserve">https://arxiv.org/pdf/1810.04805.pdf</w:t>
        </w:r>
      </w:hyperlink>
      <w:r w:rsidDel="00000000" w:rsidR="00000000" w:rsidRPr="00000000">
        <w:rPr>
          <w:sz w:val="18"/>
          <w:szCs w:val="18"/>
          <w:rtl w:val="0"/>
        </w:rPr>
        <w:t xml:space="preserve">.</w:t>
      </w:r>
      <w:r w:rsidDel="00000000" w:rsidR="00000000" w:rsidRPr="00000000">
        <w:rPr>
          <w:rtl w:val="0"/>
        </w:rPr>
      </w:r>
    </w:p>
  </w:footnote>
  <w:footnote w:id="9">
    <w:p w:rsidR="00000000" w:rsidDel="00000000" w:rsidP="00000000" w:rsidRDefault="00000000" w:rsidRPr="00000000" w14:paraId="000001A7">
      <w:pPr>
        <w:spacing w:line="240" w:lineRule="auto"/>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Da NLTK Data: </w:t>
      </w:r>
      <w:hyperlink r:id="rId12">
        <w:r w:rsidDel="00000000" w:rsidR="00000000" w:rsidRPr="00000000">
          <w:rPr>
            <w:color w:val="1155cc"/>
            <w:sz w:val="18"/>
            <w:szCs w:val="18"/>
            <w:u w:val="single"/>
            <w:rtl w:val="0"/>
          </w:rPr>
          <w:t xml:space="preserve">http://www.nltk.org/nltk_data/</w:t>
        </w:r>
      </w:hyperlink>
      <w:r w:rsidDel="00000000" w:rsidR="00000000" w:rsidRPr="00000000">
        <w:rPr>
          <w:sz w:val="18"/>
          <w:szCs w:val="18"/>
          <w:rtl w:val="0"/>
        </w:rPr>
        <w:t xml:space="preserve">.</w:t>
      </w:r>
      <w:r w:rsidDel="00000000" w:rsidR="00000000" w:rsidRPr="00000000">
        <w:rPr>
          <w:rtl w:val="0"/>
        </w:rPr>
      </w:r>
    </w:p>
  </w:footnote>
  <w:footnote w:id="7">
    <w:p w:rsidR="00000000" w:rsidDel="00000000" w:rsidP="00000000" w:rsidRDefault="00000000" w:rsidRPr="00000000" w14:paraId="000001A8">
      <w:pPr>
        <w:spacing w:line="240" w:lineRule="auto"/>
        <w:rPr>
          <w:sz w:val="18"/>
          <w:szCs w:val="18"/>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8"/>
          <w:szCs w:val="18"/>
          <w:rtl w:val="0"/>
        </w:rPr>
        <w:t xml:space="preserve">Rimandiamo al notebook per ulteriori approfondimenti. </w:t>
      </w:r>
    </w:p>
  </w:footnote>
  <w:footnote w:id="14">
    <w:p w:rsidR="00000000" w:rsidDel="00000000" w:rsidP="00000000" w:rsidRDefault="00000000" w:rsidRPr="00000000" w14:paraId="000001A9">
      <w:pPr>
        <w:spacing w:line="240" w:lineRule="auto"/>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w:t>
      </w:r>
      <w:hyperlink r:id="rId13">
        <w:r w:rsidDel="00000000" w:rsidR="00000000" w:rsidRPr="00000000">
          <w:rPr>
            <w:color w:val="1155cc"/>
            <w:sz w:val="18"/>
            <w:szCs w:val="18"/>
            <w:u w:val="single"/>
            <w:rtl w:val="0"/>
          </w:rPr>
          <w:t xml:space="preserve">http://www.nltk.org/_modules/nltk/tokenize/casual.html#TweetTokenizer</w:t>
        </w:r>
      </w:hyperlink>
      <w:r w:rsidDel="00000000" w:rsidR="00000000" w:rsidRPr="00000000">
        <w:rPr>
          <w:sz w:val="18"/>
          <w:szCs w:val="18"/>
          <w:rtl w:val="0"/>
        </w:rPr>
        <w:t xml:space="preserve">. </w:t>
      </w:r>
      <w:r w:rsidDel="00000000" w:rsidR="00000000" w:rsidRPr="00000000">
        <w:rPr>
          <w:rtl w:val="0"/>
        </w:rPr>
      </w:r>
    </w:p>
  </w:footnote>
  <w:footnote w:id="15">
    <w:p w:rsidR="00000000" w:rsidDel="00000000" w:rsidP="00000000" w:rsidRDefault="00000000" w:rsidRPr="00000000" w14:paraId="000001AA">
      <w:pPr>
        <w:spacing w:line="240" w:lineRule="auto"/>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w:t>
      </w:r>
      <w:hyperlink r:id="rId14">
        <w:r w:rsidDel="00000000" w:rsidR="00000000" w:rsidRPr="00000000">
          <w:rPr>
            <w:color w:val="1155cc"/>
            <w:sz w:val="18"/>
            <w:szCs w:val="18"/>
            <w:u w:val="single"/>
            <w:rtl w:val="0"/>
          </w:rPr>
          <w:t xml:space="preserve">https://huggingface.co/transformers/v2.3.0/main_classes/tokenizer.html#transformers.PreTrainedTokenizer.convert_tokens_to_ids</w:t>
        </w:r>
      </w:hyperlink>
      <w:r w:rsidDel="00000000" w:rsidR="00000000" w:rsidRPr="00000000">
        <w:rPr>
          <w:sz w:val="18"/>
          <w:szCs w:val="18"/>
          <w:rtl w:val="0"/>
        </w:rPr>
        <w:t xml:space="preserve">.</w:t>
      </w:r>
      <w:r w:rsidDel="00000000" w:rsidR="00000000" w:rsidRPr="00000000">
        <w:rPr>
          <w:rtl w:val="0"/>
        </w:rPr>
      </w:r>
    </w:p>
  </w:footnote>
  <w:footnote w:id="13">
    <w:p w:rsidR="00000000" w:rsidDel="00000000" w:rsidP="00000000" w:rsidRDefault="00000000" w:rsidRPr="00000000" w14:paraId="000001AB">
      <w:pPr>
        <w:spacing w:line="240" w:lineRule="auto"/>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w:t>
      </w:r>
      <w:hyperlink r:id="rId15">
        <w:r w:rsidDel="00000000" w:rsidR="00000000" w:rsidRPr="00000000">
          <w:rPr>
            <w:color w:val="1155cc"/>
            <w:sz w:val="18"/>
            <w:szCs w:val="18"/>
            <w:u w:val="single"/>
            <w:rtl w:val="0"/>
          </w:rPr>
          <w:t xml:space="preserve">https://huggingface.co/transformers/multilingual.html</w:t>
        </w:r>
      </w:hyperlink>
      <w:r w:rsidDel="00000000" w:rsidR="00000000" w:rsidRPr="00000000">
        <w:rPr>
          <w:sz w:val="18"/>
          <w:szCs w:val="18"/>
          <w:rtl w:val="0"/>
        </w:rPr>
        <w:t xml:space="preserve">.</w:t>
      </w:r>
    </w:p>
  </w:footnote>
  <w:footnote w:id="21">
    <w:p w:rsidR="00000000" w:rsidDel="00000000" w:rsidP="00000000" w:rsidRDefault="00000000" w:rsidRPr="00000000" w14:paraId="000001AC">
      <w:pPr>
        <w:spacing w:line="240" w:lineRule="auto"/>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w:t>
      </w:r>
      <w:hyperlink r:id="rId16">
        <w:r w:rsidDel="00000000" w:rsidR="00000000" w:rsidRPr="00000000">
          <w:rPr>
            <w:color w:val="1155cc"/>
            <w:sz w:val="18"/>
            <w:szCs w:val="18"/>
            <w:u w:val="single"/>
            <w:rtl w:val="0"/>
          </w:rPr>
          <w:t xml:space="preserve">https://amievalita2018.wordpress.com/evaluation-and-results/</w:t>
        </w:r>
      </w:hyperlink>
      <w:r w:rsidDel="00000000" w:rsidR="00000000" w:rsidRPr="00000000">
        <w:rPr>
          <w:sz w:val="18"/>
          <w:szCs w:val="18"/>
          <w:rtl w:val="0"/>
        </w:rPr>
        <w:t xml:space="preserve">.</w:t>
      </w:r>
    </w:p>
  </w:footnote>
  <w:footnote w:id="22">
    <w:p w:rsidR="00000000" w:rsidDel="00000000" w:rsidP="00000000" w:rsidRDefault="00000000" w:rsidRPr="00000000" w14:paraId="000001AD">
      <w:pPr>
        <w:spacing w:line="240" w:lineRule="auto"/>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w:t>
      </w:r>
      <w:hyperlink r:id="rId17">
        <w:r w:rsidDel="00000000" w:rsidR="00000000" w:rsidRPr="00000000">
          <w:rPr>
            <w:color w:val="1155cc"/>
            <w:sz w:val="18"/>
            <w:szCs w:val="18"/>
            <w:u w:val="single"/>
            <w:rtl w:val="0"/>
          </w:rPr>
          <w:t xml:space="preserve">https://amievalita2020.github.io/#about</w:t>
        </w:r>
      </w:hyperlink>
      <w:r w:rsidDel="00000000" w:rsidR="00000000" w:rsidRPr="00000000">
        <w:rPr>
          <w:sz w:val="18"/>
          <w:szCs w:val="18"/>
          <w:rtl w:val="0"/>
        </w:rPr>
        <w:t xml:space="preserve">.</w:t>
      </w:r>
      <w:r w:rsidDel="00000000" w:rsidR="00000000" w:rsidRPr="00000000">
        <w:rPr>
          <w:rtl w:val="0"/>
        </w:rPr>
      </w:r>
    </w:p>
  </w:footnote>
  <w:footnote w:id="16">
    <w:p w:rsidR="00000000" w:rsidDel="00000000" w:rsidP="00000000" w:rsidRDefault="00000000" w:rsidRPr="00000000" w14:paraId="000001A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8">
        <w:r w:rsidDel="00000000" w:rsidR="00000000" w:rsidRPr="00000000">
          <w:rPr>
            <w:color w:val="1155cc"/>
            <w:sz w:val="20"/>
            <w:szCs w:val="20"/>
            <w:u w:val="single"/>
            <w:rtl w:val="0"/>
          </w:rPr>
          <w:t xml:space="preserve">https://scikit-learn.org/stable/modules/generated/sklearn.neural_network.MLPClassifier.html</w:t>
        </w:r>
      </w:hyperlink>
      <w:r w:rsidDel="00000000" w:rsidR="00000000" w:rsidRPr="00000000">
        <w:rPr>
          <w:rtl w:val="0"/>
        </w:rPr>
      </w:r>
    </w:p>
    <w:p w:rsidR="00000000" w:rsidDel="00000000" w:rsidP="00000000" w:rsidRDefault="00000000" w:rsidRPr="00000000" w14:paraId="000001AF">
      <w:pPr>
        <w:spacing w:line="240" w:lineRule="auto"/>
        <w:rPr>
          <w:sz w:val="20"/>
          <w:szCs w:val="20"/>
        </w:rPr>
      </w:pPr>
      <w:r w:rsidDel="00000000" w:rsidR="00000000" w:rsidRPr="00000000">
        <w:rPr>
          <w:rtl w:val="0"/>
        </w:rPr>
      </w:r>
    </w:p>
    <w:p w:rsidR="00000000" w:rsidDel="00000000" w:rsidP="00000000" w:rsidRDefault="00000000" w:rsidRPr="00000000" w14:paraId="000001B0">
      <w:pPr>
        <w:spacing w:line="240" w:lineRule="auto"/>
        <w:rPr>
          <w:sz w:val="20"/>
          <w:szCs w:val="20"/>
        </w:rPr>
      </w:pPr>
      <w:r w:rsidDel="00000000" w:rsidR="00000000" w:rsidRPr="00000000">
        <w:rPr>
          <w:rtl w:val="0"/>
        </w:rPr>
      </w:r>
    </w:p>
  </w:footnote>
  <w:footnote w:id="19">
    <w:p w:rsidR="00000000" w:rsidDel="00000000" w:rsidP="00000000" w:rsidRDefault="00000000" w:rsidRPr="00000000" w14:paraId="000001B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9">
        <w:r w:rsidDel="00000000" w:rsidR="00000000" w:rsidRPr="00000000">
          <w:rPr>
            <w:color w:val="1155cc"/>
            <w:sz w:val="20"/>
            <w:szCs w:val="20"/>
            <w:u w:val="single"/>
            <w:rtl w:val="0"/>
          </w:rPr>
          <w:t xml:space="preserve">https://scikit-learn.org/stable/modules/generated/sklearn.svm.SVC.html</w:t>
        </w:r>
      </w:hyperlink>
      <w:r w:rsidDel="00000000" w:rsidR="00000000" w:rsidRPr="00000000">
        <w:rPr>
          <w:rtl w:val="0"/>
        </w:rPr>
      </w:r>
    </w:p>
  </w:footnote>
  <w:footnote w:id="17">
    <w:p w:rsidR="00000000" w:rsidDel="00000000" w:rsidP="00000000" w:rsidRDefault="00000000" w:rsidRPr="00000000" w14:paraId="000001B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0">
        <w:r w:rsidDel="00000000" w:rsidR="00000000" w:rsidRPr="00000000">
          <w:rPr>
            <w:color w:val="1155cc"/>
            <w:sz w:val="20"/>
            <w:szCs w:val="20"/>
            <w:u w:val="single"/>
            <w:rtl w:val="0"/>
          </w:rPr>
          <w:t xml:space="preserve">https://pypi.org/project/ktrain</w:t>
        </w:r>
      </w:hyperlink>
      <w:r w:rsidDel="00000000" w:rsidR="00000000" w:rsidRPr="00000000">
        <w:rPr>
          <w:sz w:val="20"/>
          <w:szCs w:val="20"/>
          <w:rtl w:val="0"/>
        </w:rPr>
        <w:t xml:space="preserve"> </w:t>
      </w:r>
    </w:p>
  </w:footnote>
  <w:footnote w:id="20">
    <w:p w:rsidR="00000000" w:rsidDel="00000000" w:rsidP="00000000" w:rsidRDefault="00000000" w:rsidRPr="00000000" w14:paraId="000001B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1">
        <w:r w:rsidDel="00000000" w:rsidR="00000000" w:rsidRPr="00000000">
          <w:rPr>
            <w:color w:val="1155cc"/>
            <w:sz w:val="20"/>
            <w:szCs w:val="20"/>
            <w:u w:val="single"/>
            <w:rtl w:val="0"/>
          </w:rPr>
          <w:t xml:space="preserve">https://scikit-learn.org/stable/modules/generated/sklearn.tree.DecisionTreeClassifier.html</w:t>
        </w:r>
      </w:hyperlink>
      <w:r w:rsidDel="00000000" w:rsidR="00000000" w:rsidRPr="00000000">
        <w:rPr>
          <w:rtl w:val="0"/>
        </w:rPr>
      </w:r>
    </w:p>
  </w:footnote>
  <w:footnote w:id="18">
    <w:p w:rsidR="00000000" w:rsidDel="00000000" w:rsidP="00000000" w:rsidRDefault="00000000" w:rsidRPr="00000000" w14:paraId="000001B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2">
        <w:r w:rsidDel="00000000" w:rsidR="00000000" w:rsidRPr="00000000">
          <w:rPr>
            <w:color w:val="1155cc"/>
            <w:sz w:val="20"/>
            <w:szCs w:val="20"/>
            <w:u w:val="single"/>
            <w:rtl w:val="0"/>
          </w:rPr>
          <w:t xml:space="preserve">https://github.com/ThilinaRajapakse/simpletransformers</w:t>
        </w:r>
      </w:hyperlink>
      <w:r w:rsidDel="00000000" w:rsidR="00000000" w:rsidRPr="00000000">
        <w:rPr>
          <w:sz w:val="20"/>
          <w:szCs w:val="20"/>
          <w:rtl w:val="0"/>
        </w:rPr>
        <w:t xml:space="preserve"> </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Ubuntu" w:cs="Ubuntu" w:eastAsia="Ubuntu" w:hAnsi="Ubuntu"/>
        <w:sz w:val="22"/>
        <w:szCs w:val="22"/>
        <w:lang w:val="it"/>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Ubuntu" w:cs="Ubuntu" w:eastAsia="Ubuntu" w:hAnsi="Ubuntu"/>
      <w:sz w:val="36"/>
      <w:szCs w:val="36"/>
    </w:rPr>
  </w:style>
  <w:style w:type="paragraph" w:styleId="Heading2">
    <w:name w:val="heading 2"/>
    <w:basedOn w:val="Normal"/>
    <w:next w:val="Normal"/>
    <w:pPr>
      <w:keepNext w:val="1"/>
      <w:keepLines w:val="1"/>
    </w:pPr>
    <w:rPr>
      <w:rFonts w:ascii="Ubuntu" w:cs="Ubuntu" w:eastAsia="Ubuntu" w:hAnsi="Ubuntu"/>
      <w:sz w:val="32"/>
      <w:szCs w:val="32"/>
    </w:rPr>
  </w:style>
  <w:style w:type="paragraph" w:styleId="Heading3">
    <w:name w:val="heading 3"/>
    <w:basedOn w:val="Normal"/>
    <w:next w:val="Normal"/>
    <w:pPr>
      <w:keepNext w:val="1"/>
      <w:keepLines w:val="1"/>
      <w:spacing w:before="140" w:lineRule="auto"/>
    </w:pPr>
    <w:rPr>
      <w:rFonts w:ascii="Ubuntu" w:cs="Ubuntu" w:eastAsia="Ubuntu" w:hAnsi="Ubuntu"/>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machinelearningmastery.com/use-word-embedding-layers-deep-learning-keras/" TargetMode="External"/><Relationship Id="rId20" Type="http://schemas.openxmlformats.org/officeDocument/2006/relationships/image" Target="media/image6.png"/><Relationship Id="rId42" Type="http://schemas.openxmlformats.org/officeDocument/2006/relationships/hyperlink" Target="https://jalammar.github.io/illustrated-bert/" TargetMode="External"/><Relationship Id="rId41" Type="http://schemas.openxmlformats.org/officeDocument/2006/relationships/hyperlink" Target="https://github.com/jalammar/jalammar.github.io/blob/master/notebooks/bert/A_Visual_Notebook_to_Using_BERT_for_the_First_Time.ipynb" TargetMode="External"/><Relationship Id="rId22" Type="http://schemas.openxmlformats.org/officeDocument/2006/relationships/image" Target="media/image24.png"/><Relationship Id="rId44" Type="http://schemas.openxmlformats.org/officeDocument/2006/relationships/hyperlink" Target="https://openai.com/blog/language-unsupervised/" TargetMode="External"/><Relationship Id="rId21" Type="http://schemas.openxmlformats.org/officeDocument/2006/relationships/image" Target="media/image15.png"/><Relationship Id="rId43" Type="http://schemas.openxmlformats.org/officeDocument/2006/relationships/hyperlink" Target="https://jalammar.github.io/illustrated-transformer/" TargetMode="External"/><Relationship Id="rId24" Type="http://schemas.openxmlformats.org/officeDocument/2006/relationships/header" Target="header1.xml"/><Relationship Id="rId46" Type="http://schemas.openxmlformats.org/officeDocument/2006/relationships/hyperlink" Target="https://datascienceplus.com/twitter-analysis-with-python/" TargetMode="External"/><Relationship Id="rId23" Type="http://schemas.openxmlformats.org/officeDocument/2006/relationships/image" Target="media/image18.png"/><Relationship Id="rId45" Type="http://schemas.openxmlformats.org/officeDocument/2006/relationships/hyperlink" Target="https://stackabuse.com/text-classification-with-bert-tokenizer-and-tf-2-0-in-pyth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mailto:martamarchiori96@gmail.com" TargetMode="External"/><Relationship Id="rId26" Type="http://schemas.openxmlformats.org/officeDocument/2006/relationships/image" Target="media/image25.png"/><Relationship Id="rId25" Type="http://schemas.openxmlformats.org/officeDocument/2006/relationships/image" Target="media/image23.png"/><Relationship Id="rId47" Type="http://schemas.openxmlformats.org/officeDocument/2006/relationships/hyperlink" Target="http://blog.chapagain.com.np/python-nltk-twitter-sentiment-analysis-natural-language-processing-nlp/" TargetMode="External"/><Relationship Id="rId28" Type="http://schemas.openxmlformats.org/officeDocument/2006/relationships/image" Target="media/image13.png"/><Relationship Id="rId27" Type="http://schemas.openxmlformats.org/officeDocument/2006/relationships/image" Target="media/image7.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4.png"/><Relationship Id="rId7" Type="http://schemas.openxmlformats.org/officeDocument/2006/relationships/image" Target="media/image19.png"/><Relationship Id="rId8" Type="http://schemas.openxmlformats.org/officeDocument/2006/relationships/hyperlink" Target="mailto:daniele.gambetta7@gmail.com" TargetMode="External"/><Relationship Id="rId31" Type="http://schemas.openxmlformats.org/officeDocument/2006/relationships/image" Target="media/image1.png"/><Relationship Id="rId30" Type="http://schemas.openxmlformats.org/officeDocument/2006/relationships/image" Target="media/image3.png"/><Relationship Id="rId11" Type="http://schemas.openxmlformats.org/officeDocument/2006/relationships/image" Target="media/image10.png"/><Relationship Id="rId33" Type="http://schemas.openxmlformats.org/officeDocument/2006/relationships/image" Target="media/image9.png"/><Relationship Id="rId10" Type="http://schemas.openxmlformats.org/officeDocument/2006/relationships/image" Target="media/image16.png"/><Relationship Id="rId32" Type="http://schemas.openxmlformats.org/officeDocument/2006/relationships/image" Target="media/image4.png"/><Relationship Id="rId13" Type="http://schemas.openxmlformats.org/officeDocument/2006/relationships/image" Target="media/image11.png"/><Relationship Id="rId35" Type="http://schemas.openxmlformats.org/officeDocument/2006/relationships/hyperlink" Target="https://arxiv.org/pdf/1810.04805.pdf" TargetMode="External"/><Relationship Id="rId12" Type="http://schemas.openxmlformats.org/officeDocument/2006/relationships/image" Target="media/image20.png"/><Relationship Id="rId34" Type="http://schemas.openxmlformats.org/officeDocument/2006/relationships/image" Target="media/image5.png"/><Relationship Id="rId15" Type="http://schemas.openxmlformats.org/officeDocument/2006/relationships/image" Target="media/image21.png"/><Relationship Id="rId37" Type="http://schemas.openxmlformats.org/officeDocument/2006/relationships/hyperlink" Target="https://github.com/google-research/bert" TargetMode="External"/><Relationship Id="rId14" Type="http://schemas.openxmlformats.org/officeDocument/2006/relationships/image" Target="media/image8.png"/><Relationship Id="rId36" Type="http://schemas.openxmlformats.org/officeDocument/2006/relationships/hyperlink" Target="https://dl.acm.org/doi/pdf/10.1145/2908131.2908183" TargetMode="External"/><Relationship Id="rId17" Type="http://schemas.openxmlformats.org/officeDocument/2006/relationships/image" Target="media/image17.png"/><Relationship Id="rId39" Type="http://schemas.openxmlformats.org/officeDocument/2006/relationships/hyperlink" Target="https://huggingface.co/transformers/" TargetMode="External"/><Relationship Id="rId16" Type="http://schemas.openxmlformats.org/officeDocument/2006/relationships/image" Target="media/image22.png"/><Relationship Id="rId38" Type="http://schemas.openxmlformats.org/officeDocument/2006/relationships/hyperlink" Target="https://github.com/kpot/keras-transformer" TargetMode="External"/><Relationship Id="rId19" Type="http://schemas.openxmlformats.org/officeDocument/2006/relationships/image" Target="media/image12.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s>
</file>

<file path=word/_rels/footnotes.xml.rels><?xml version="1.0" encoding="UTF-8" standalone="yes"?><Relationships xmlns="http://schemas.openxmlformats.org/package/2006/relationships"><Relationship Id="rId20" Type="http://schemas.openxmlformats.org/officeDocument/2006/relationships/hyperlink" Target="https://pypi.org/project/ktrain" TargetMode="External"/><Relationship Id="rId11" Type="http://schemas.openxmlformats.org/officeDocument/2006/relationships/hyperlink" Target="https://arxiv.org/pdf/1810.04805.pdf" TargetMode="External"/><Relationship Id="rId22" Type="http://schemas.openxmlformats.org/officeDocument/2006/relationships/hyperlink" Target="https://github.com/ThilinaRajapakse/simpletransformers" TargetMode="External"/><Relationship Id="rId10" Type="http://schemas.openxmlformats.org/officeDocument/2006/relationships/hyperlink" Target="http://www.nltk.org/api/nltk.html" TargetMode="External"/><Relationship Id="rId21" Type="http://schemas.openxmlformats.org/officeDocument/2006/relationships/hyperlink" Target="https://scikit-learn.org/stable/modules/generated/sklearn.tree.DecisionTreeClassifier.html" TargetMode="External"/><Relationship Id="rId13" Type="http://schemas.openxmlformats.org/officeDocument/2006/relationships/hyperlink" Target="http://www.nltk.org/_modules/nltk/tokenize/casual.html#TweetTokenizer" TargetMode="External"/><Relationship Id="rId12" Type="http://schemas.openxmlformats.org/officeDocument/2006/relationships/hyperlink" Target="http://www.nltk.org/nltk_data/" TargetMode="External"/><Relationship Id="rId1" Type="http://schemas.openxmlformats.org/officeDocument/2006/relationships/hyperlink" Target="https://codereview.stackexchange.com/questions/119607/convert-hashtagstylephrases-to-a-proper-list-of-words" TargetMode="External"/><Relationship Id="rId2" Type="http://schemas.openxmlformats.org/officeDocument/2006/relationships/hyperlink" Target="https://huggingface.co/transformers/" TargetMode="External"/><Relationship Id="rId3" Type="http://schemas.openxmlformats.org/officeDocument/2006/relationships/hyperlink" Target="https://amievalita2018.wordpress.com/do-you-ami/" TargetMode="External"/><Relationship Id="rId4" Type="http://schemas.openxmlformats.org/officeDocument/2006/relationships/hyperlink" Target="http://ceur-ws.org/Vol-2263/paper009.pdf" TargetMode="External"/><Relationship Id="rId9" Type="http://schemas.openxmlformats.org/officeDocument/2006/relationships/hyperlink" Target="http://www.nltk.org/api/nltk.tokenize.html" TargetMode="External"/><Relationship Id="rId15" Type="http://schemas.openxmlformats.org/officeDocument/2006/relationships/hyperlink" Target="https://huggingface.co/transformers/multilingual.html" TargetMode="External"/><Relationship Id="rId14" Type="http://schemas.openxmlformats.org/officeDocument/2006/relationships/hyperlink" Target="https://huggingface.co/transformers/v2.3.0/main_classes/tokenizer.html#transformers.PreTrainedTokenizer.convert_tokens_to_ids" TargetMode="External"/><Relationship Id="rId17" Type="http://schemas.openxmlformats.org/officeDocument/2006/relationships/hyperlink" Target="https://amievalita2020.github.io/#about" TargetMode="External"/><Relationship Id="rId16" Type="http://schemas.openxmlformats.org/officeDocument/2006/relationships/hyperlink" Target="https://amievalita2018.wordpress.com/evaluation-and-results/" TargetMode="External"/><Relationship Id="rId5" Type="http://schemas.openxmlformats.org/officeDocument/2006/relationships/hyperlink" Target="https://matplotlib.org/" TargetMode="External"/><Relationship Id="rId19" Type="http://schemas.openxmlformats.org/officeDocument/2006/relationships/hyperlink" Target="https://scikit-learn.org/stable/modules/generated/sklearn.svm.SVC.html" TargetMode="External"/><Relationship Id="rId6" Type="http://schemas.openxmlformats.org/officeDocument/2006/relationships/hyperlink" Target="https://amievalita2018.wordpress.com/" TargetMode="External"/><Relationship Id="rId18" Type="http://schemas.openxmlformats.org/officeDocument/2006/relationships/hyperlink" Target="https://scikit-learn.org/stable/modules/generated/sklearn.neural_network.MLPClassifier.html" TargetMode="External"/><Relationship Id="rId7" Type="http://schemas.openxmlformats.org/officeDocument/2006/relationships/hyperlink" Target="http://www.evalita.it/2018" TargetMode="External"/><Relationship Id="rId8" Type="http://schemas.openxmlformats.org/officeDocument/2006/relationships/hyperlink" Target="http://www.ai-lc.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