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-554355</wp:posOffset>
            </wp:positionV>
            <wp:extent cx="1781810" cy="687705"/>
            <wp:effectExtent l="0" t="0" r="0" b="0"/>
            <wp:wrapNone/>
            <wp:docPr id="1" name="Picture 1" descr="/Users/kdonnay/Sync/Konstanz/teaching/SEDA intro/material/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kdonnay/Sync/Konstanz/teaching/SEDA intro/material/logo.pd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Introduction to Computing for the Social Sciences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Theory Exercise Sheet </w:t>
      </w:r>
      <w:r>
        <w:rPr>
          <w:rFonts w:ascii="arial" w:hAnsi="arial"/>
        </w:rPr>
        <w:t>for Session 02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Prof. Dr. David Garcia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Exercise 1: Tricked dice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eastAsia="Century Schoolbook" w:cs="Century Schoolbook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Consider a tricked 8-sided dice such that the probability of results is the following:</w:t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ab/>
        <w:t>1: 1/10, 2: 1/10, 3: 1/10, 4:1/10, 5:1/10, 6: 1/10, 7: 1/5, 8: 1/5</w:t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eastAsia="Century Schoolbook" w:cs="Century Schoolbook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a) Write a diagram with yes/no questions to determine the result of the roll of the dice. </w:t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 Based your diagram, how many questions on average will you need to ask to know the result of the roll?</w:t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c) Based on your diagram, encode in binary the sequence of results: 11823</w:t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Exercise 2: Convert the following numbers to octal notation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a) 1101111</w:t>
      </w:r>
      <w:r>
        <w:rPr>
          <w:rFonts w:ascii="arial" w:hAnsi="arial"/>
          <w:sz w:val="22"/>
          <w:szCs w:val="22"/>
          <w:vertAlign w:val="subscript"/>
        </w:rPr>
        <w:t>2</w:t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b) 10</w:t>
      </w:r>
      <w:r>
        <w:rPr>
          <w:rFonts w:ascii="arial" w:hAnsi="arial"/>
          <w:sz w:val="22"/>
          <w:szCs w:val="22"/>
          <w:vertAlign w:val="subscript"/>
        </w:rPr>
        <w:t>16</w:t>
      </w:r>
    </w:p>
    <w:p>
      <w:pPr>
        <w:pStyle w:val="Normal"/>
        <w:widowControl/>
        <w:shd w:val="clear" w:fill="auto"/>
        <w:spacing w:lineRule="auto" w:line="240" w:before="0" w:after="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c) 567</w:t>
      </w:r>
      <w:r>
        <w:rPr>
          <w:rFonts w:ascii="arial" w:hAnsi="arial"/>
          <w:sz w:val="22"/>
          <w:szCs w:val="22"/>
          <w:vertAlign w:val="subscript"/>
        </w:rPr>
        <w:t>10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eastAsia="Century Schoolbook" w:cs="Century Schoolbook"/>
          <w:b w:val="false"/>
          <w:bCs w:val="false"/>
          <w:sz w:val="22"/>
          <w:szCs w:val="22"/>
        </w:rPr>
      </w:pPr>
      <w:r>
        <w:rPr>
          <w:rFonts w:eastAsia="Century Schoolbook" w:cs="Century Schoolbook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Exercise 3: IEEE 754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/>
          <w:b w:val="false"/>
          <w:sz w:val="22"/>
        </w:rPr>
      </w:pPr>
      <w:r>
        <w:rPr>
          <w:rFonts w:eastAsia="Century Schoolbook" w:cs="Century Schoolbook" w:ascii="arial" w:hAnsi="arial"/>
          <w:b w:val="false"/>
          <w:bCs w:val="false"/>
          <w:sz w:val="22"/>
          <w:szCs w:val="22"/>
        </w:rPr>
        <w:t xml:space="preserve">Encode the number 33.1 using simple-precision IEEE 754 Floating-point standard. </w:t>
      </w:r>
      <w:r>
        <w:rPr>
          <w:rFonts w:eastAsia="Century Schoolbook" w:cs="Century Schoolbook" w:ascii="arial" w:hAnsi="arial"/>
          <w:b w:val="false"/>
          <w:bCs w:val="false"/>
          <w:i/>
          <w:iCs/>
          <w:sz w:val="22"/>
          <w:szCs w:val="22"/>
        </w:rPr>
        <w:t>(Note: this 32-bit standard has 8 bits for the exponent and a bias of 127)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center"/>
        <w:rPr/>
      </w:pPr>
      <w:bookmarkStart w:id="0" w:name="docs-internal-guid-a24eac83-7fff-fc10-b2"/>
      <w:bookmarkEnd w:id="0"/>
      <w:r>
        <w:rPr/>
        <w:drawing>
          <wp:inline distT="0" distB="0" distL="0" distR="0">
            <wp:extent cx="3457575" cy="14001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418" w:right="1418" w:gutter="0" w:header="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4820" w:leader="none"/>
        <w:tab w:val="right" w:pos="9072" w:leader="none"/>
      </w:tabs>
      <w:ind w:hanging="0" w:right="360"/>
      <w:rPr>
        <w:rFonts w:ascii="arial" w:hAnsi="arial"/>
      </w:rPr>
    </w:pPr>
    <w:r>
      <w:rPr>
        <w:rFonts w:ascii="arial" w:hAnsi="arial"/>
        <w:sz w:val="20"/>
        <w:szCs w:val="20"/>
        <w:lang w:val="en-US"/>
      </w:rPr>
      <w:tab/>
      <w:t>Introduction to Computing for the Social Sciences</w:t>
    </w:r>
  </w:p>
  <w:p>
    <w:pPr>
      <w:pStyle w:val="Normal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4820" w:leader="none"/>
        <w:tab w:val="right" w:pos="9072" w:leader="none"/>
      </w:tabs>
      <w:ind w:hanging="0" w:right="360"/>
      <w:rPr>
        <w:rFonts w:ascii="arial" w:hAnsi="arial"/>
      </w:rPr>
    </w:pPr>
    <w:r>
      <w:rPr>
        <w:rFonts w:ascii="arial" w:hAnsi="arial"/>
        <w:sz w:val="20"/>
        <w:szCs w:val="20"/>
        <w:lang w:val="en-US"/>
      </w:rPr>
      <w:tab/>
      <w:t>Introduction to Computing for the Social Sciences</w:t>
    </w:r>
  </w:p>
  <w:p>
    <w:pPr>
      <w:pStyle w:val="Normal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b80cdd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b80cdd"/>
    <w:rPr/>
  </w:style>
  <w:style w:type="character" w:styleId="PageNumber">
    <w:name w:val="page number"/>
    <w:basedOn w:val="DefaultParagraphFont"/>
    <w:uiPriority w:val="99"/>
    <w:semiHidden/>
    <w:unhideWhenUsed/>
    <w:qFormat/>
    <w:rsid w:val="006e7d7d"/>
    <w:rPr/>
  </w:style>
  <w:style w:type="character" w:styleId="HTMLVorformatiertZchn" w:customStyle="1">
    <w:name w:val="HTML Vorformatiert Zchn"/>
    <w:basedOn w:val="DefaultParagraphFont"/>
    <w:link w:val="HTMLPreformatted"/>
    <w:uiPriority w:val="99"/>
    <w:qFormat/>
    <w:rsid w:val="005958e1"/>
    <w:rPr>
      <w:rFonts w:ascii="Courier New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6409b6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sid w:val="006409b6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174bd"/>
    <w:rPr>
      <w:color w:themeColor="followedHyperlink" w:val="954F72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80cd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b80cd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f47b23"/>
    <w:pPr>
      <w:spacing w:before="0" w:after="0"/>
      <w:ind w:hanging="0" w:left="720"/>
      <w:contextualSpacing/>
    </w:pPr>
    <w:rPr/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5958e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qFormat/>
    <w:rsid w:val="006409b6"/>
    <w:pPr>
      <w:spacing w:beforeAutospacing="1" w:afterAutospacing="1"/>
    </w:pPr>
    <w:rPr>
      <w:rFonts w:ascii="Times New Roman" w:hAnsi="Times New Roman" w:eastAsia="Times New Roman" w:cs="Times New Roman"/>
      <w:lang w:val="de-DE" w:eastAsia="de-DE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b0e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LibreOffice/25.2.6.2$Linux_X86_64 LibreOffice_project/520$Build-2</Application>
  <AppVersion>15.0000</AppVersion>
  <Pages>1</Pages>
  <Words>159</Words>
  <Characters>767</Characters>
  <CharactersWithSpaces>918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2018-09-18T14:14:00Z</dcterms:created>
  <dc:creator>Microsoft Office User</dc:creator>
  <dc:description/>
  <dc:language>en-US</dc:language>
  <cp:lastModifiedBy/>
  <cp:lastPrinted>2018-09-18T14:14:00Z</cp:lastPrinted>
  <dcterms:modified xsi:type="dcterms:W3CDTF">2025-10-27T11:09:40Z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