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entury Schoolbook" w:hAnsi="Century Schoolbook"/>
          <w:lang w:val="en-US"/>
        </w:rPr>
      </w:pPr>
      <w:r>
        <w:rPr>
          <w:rFonts w:ascii="Century Schoolbook" w:hAnsi="Century Schoolbook"/>
          <w:lang w:val="en-US"/>
        </w:rPr>
        <w:drawing>
          <wp:anchor behindDoc="1" distT="0" distB="0" distL="0" distR="0" simplePos="0" locked="0" layoutInCell="1" allowOverlap="1" relativeHeight="3">
            <wp:simplePos x="0" y="0"/>
            <wp:positionH relativeFrom="column">
              <wp:posOffset>-47625</wp:posOffset>
            </wp:positionH>
            <wp:positionV relativeFrom="paragraph">
              <wp:posOffset>-554355</wp:posOffset>
            </wp:positionV>
            <wp:extent cx="1781810" cy="687705"/>
            <wp:effectExtent l="0" t="0" r="0" b="0"/>
            <wp:wrapNone/>
            <wp:docPr id="1" name="Picture 1" descr="/Users/kdonnay/Sync/Konstanz/teaching/SEDA intro/material/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kdonnay/Sync/Konstanz/teaching/SEDA intro/material/logo.pdf"/>
                    <pic:cNvPicPr>
                      <a:picLocks noChangeAspect="1" noChangeArrowheads="1"/>
                    </pic:cNvPicPr>
                  </pic:nvPicPr>
                  <pic:blipFill>
                    <a:blip r:embed="rId2"/>
                    <a:stretch>
                      <a:fillRect/>
                    </a:stretch>
                  </pic:blipFill>
                  <pic:spPr bwMode="auto">
                    <a:xfrm>
                      <a:off x="0" y="0"/>
                      <a:ext cx="1781810" cy="687705"/>
                    </a:xfrm>
                    <a:prstGeom prst="rect">
                      <a:avLst/>
                    </a:prstGeom>
                    <a:noFill/>
                  </pic:spPr>
                </pic:pic>
              </a:graphicData>
            </a:graphic>
          </wp:anchor>
        </w:drawing>
      </w:r>
    </w:p>
    <w:p>
      <w:pPr>
        <w:pStyle w:val="Normal"/>
        <w:rPr>
          <w:rFonts w:ascii="Century Schoolbook" w:hAnsi="Century Schoolbook"/>
          <w:lang w:val="en-US"/>
        </w:rPr>
      </w:pPr>
      <w:r>
        <w:rPr>
          <w:rFonts w:ascii="Century Schoolbook" w:hAnsi="Century Schoolbook"/>
          <w:lang w:val="en-US"/>
        </w:rPr>
      </w:r>
    </w:p>
    <w:p>
      <w:pPr>
        <w:pStyle w:val="Normal"/>
        <w:rPr>
          <w:rFonts w:ascii="arial" w:hAnsi="arial"/>
        </w:rPr>
      </w:pPr>
      <w:r>
        <w:rPr>
          <w:rFonts w:ascii="arial" w:hAnsi="arial"/>
        </w:rPr>
        <w:t>Introduction to Computing for the Social Sciences</w:t>
      </w:r>
    </w:p>
    <w:p>
      <w:pPr>
        <w:pStyle w:val="Normal"/>
        <w:rPr>
          <w:rFonts w:ascii="arial" w:hAnsi="arial"/>
        </w:rPr>
      </w:pPr>
      <w:r>
        <w:rPr>
          <w:rFonts w:ascii="arial" w:hAnsi="arial"/>
        </w:rPr>
        <w:t xml:space="preserve">Exercise Sheet </w:t>
      </w:r>
      <w:r>
        <w:rPr>
          <w:rFonts w:ascii="arial" w:hAnsi="arial"/>
        </w:rPr>
        <w:t>for Session 04</w:t>
      </w:r>
    </w:p>
    <w:p>
      <w:pPr>
        <w:pStyle w:val="Normal"/>
        <w:rPr>
          <w:rFonts w:ascii="arial" w:hAnsi="arial"/>
        </w:rPr>
      </w:pPr>
      <w:r>
        <w:rPr>
          <w:rFonts w:ascii="arial" w:hAnsi="arial"/>
        </w:rPr>
      </w:r>
    </w:p>
    <w:p>
      <w:pPr>
        <w:pStyle w:val="Normal"/>
        <w:rPr>
          <w:rFonts w:ascii="arial" w:hAnsi="arial"/>
        </w:rPr>
      </w:pPr>
      <w:r>
        <w:rPr>
          <w:rFonts w:ascii="arial" w:hAnsi="arial"/>
        </w:rPr>
        <w:t>Prof. Dr. David Garcia</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widowControl/>
        <w:shd w:val="clear" w:fill="auto"/>
        <w:spacing w:lineRule="auto" w:line="240" w:before="0" w:after="60"/>
        <w:ind w:hanging="0" w:right="0"/>
        <w:jc w:val="both"/>
        <w:rPr>
          <w:rFonts w:ascii="arial" w:hAnsi="arial"/>
          <w:b/>
          <w:bCs/>
        </w:rPr>
      </w:pPr>
      <w:r>
        <w:rPr>
          <w:rFonts w:ascii="arial" w:hAnsi="arial"/>
          <w:b/>
          <w:bCs/>
          <w:sz w:val="26"/>
          <w:szCs w:val="26"/>
        </w:rPr>
        <w:t>In-class e</w:t>
      </w:r>
      <w:r>
        <w:rPr>
          <w:rFonts w:ascii="arial" w:hAnsi="arial"/>
          <w:b/>
          <w:bCs/>
          <w:sz w:val="26"/>
          <w:szCs w:val="26"/>
        </w:rPr>
        <w:t>xercise: Debugging</w:t>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Download the files twenty_questions.py and questions.json from the following folder on the github repository:</w:t>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hyperlink r:id="rId3">
        <w:r>
          <w:rPr>
            <w:rStyle w:val="Hyperlink"/>
            <w:rFonts w:eastAsia="Century Schoolbook" w:cs="Century Schoolbook" w:ascii="arial" w:hAnsi="arial"/>
            <w:b w:val="false"/>
            <w:bCs w:val="false"/>
            <w:sz w:val="22"/>
            <w:szCs w:val="22"/>
          </w:rPr>
          <w:t>https://github.com/dgarcia-eu/ICSS/tree/main/Exercises/Exercises_Session04_files</w:t>
        </w:r>
      </w:hyperlink>
      <w:r>
        <w:rPr>
          <w:rFonts w:eastAsia="Century Schoolbook" w:cs="Century Schoolbook" w:ascii="arial" w:hAnsi="arial"/>
          <w:b w:val="false"/>
          <w:bCs w:val="false"/>
          <w:sz w:val="22"/>
          <w:szCs w:val="22"/>
        </w:rPr>
        <w:t xml:space="preserve"> </w:t>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r>
        <w:rPr>
          <w:rFonts w:eastAsia="Century Schoolbook" w:cs="Century Schoolbook" w:ascii="arial" w:hAnsi="arial"/>
          <w:b/>
          <w:bCs/>
          <w:sz w:val="22"/>
          <w:szCs w:val="22"/>
        </w:rPr>
        <w:t xml:space="preserve">twenty_questions.py </w:t>
      </w:r>
      <w:r>
        <w:rPr>
          <w:rFonts w:eastAsia="Century Schoolbook" w:cs="Century Schoolbook" w:ascii="arial" w:hAnsi="arial"/>
          <w:b w:val="false"/>
          <w:bCs w:val="false"/>
          <w:sz w:val="22"/>
          <w:szCs w:val="22"/>
        </w:rPr>
        <w:t>is a program for the twenty questions game for animals. It reads a tree of questions to ask from questions.json and asks yes/no questions to the user to try to find out what animal the user has chosen.</w:t>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Your task is to find the errors in the python code and get the program to work. You can inspect error messages and use print statements to find the error. Make tests thinking about an animal to see if the program guesses it right or behaves in ways you don’t expect.</w:t>
      </w:r>
    </w:p>
    <w:p>
      <w:pPr>
        <w:pStyle w:val="Normal"/>
        <w:widowControl/>
        <w:shd w:val="clear" w:fill="auto"/>
        <w:spacing w:lineRule="auto" w:line="240" w:before="0" w:after="120"/>
        <w:ind w:hanging="0" w:right="0"/>
        <w:jc w:val="left"/>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 xml:space="preserve">Optional: use a debugger to find errors, for example the Python debugger add-on in VSCode. You can find more information here: </w:t>
      </w:r>
      <w:hyperlink r:id="rId4">
        <w:r>
          <w:rPr>
            <w:rStyle w:val="Hyperlink"/>
            <w:rFonts w:eastAsia="Century Schoolbook" w:cs="Century Schoolbook" w:ascii="arial" w:hAnsi="arial"/>
            <w:b w:val="false"/>
            <w:bCs w:val="false"/>
            <w:sz w:val="22"/>
            <w:szCs w:val="22"/>
          </w:rPr>
          <w:t>https://code.visualstudio.com/docs/python/debugging</w:t>
        </w:r>
      </w:hyperlink>
    </w:p>
    <w:p>
      <w:pPr>
        <w:pStyle w:val="Normal"/>
        <w:widowControl/>
        <w:shd w:val="clear" w:fill="auto"/>
        <w:spacing w:lineRule="auto" w:line="240" w:before="0" w:after="60"/>
        <w:ind w:hanging="0" w:right="0"/>
        <w:jc w:val="both"/>
        <w:rPr>
          <w:rFonts w:ascii="arial" w:hAnsi="arial"/>
          <w:b/>
          <w:bCs/>
        </w:rPr>
      </w:pPr>
      <w:r>
        <w:rPr>
          <w:rFonts w:ascii="arial" w:hAnsi="arial"/>
          <w:b/>
          <w:bCs/>
          <w:sz w:val="26"/>
          <w:szCs w:val="26"/>
        </w:rPr>
      </w:r>
    </w:p>
    <w:p>
      <w:pPr>
        <w:pStyle w:val="Normal"/>
        <w:widowControl/>
        <w:shd w:val="clear" w:fill="auto"/>
        <w:spacing w:lineRule="auto" w:line="240" w:before="0" w:after="60"/>
        <w:ind w:hanging="0" w:right="0"/>
        <w:jc w:val="both"/>
        <w:rPr>
          <w:rFonts w:ascii="arial" w:hAnsi="arial"/>
          <w:b/>
          <w:bCs/>
        </w:rPr>
      </w:pPr>
      <w:r>
        <w:rPr>
          <w:rFonts w:ascii="arial" w:hAnsi="arial"/>
          <w:b/>
          <w:bCs/>
          <w:sz w:val="26"/>
          <w:szCs w:val="26"/>
        </w:rPr>
      </w:r>
    </w:p>
    <w:p>
      <w:pPr>
        <w:pStyle w:val="Normal"/>
        <w:widowControl/>
        <w:shd w:val="clear" w:fill="auto"/>
        <w:spacing w:lineRule="auto" w:line="240" w:before="0" w:after="60"/>
        <w:ind w:hanging="0" w:right="0"/>
        <w:jc w:val="both"/>
        <w:rPr>
          <w:rFonts w:ascii="arial" w:hAnsi="arial"/>
          <w:b/>
          <w:bCs/>
        </w:rPr>
      </w:pPr>
      <w:r>
        <w:rPr>
          <w:rFonts w:ascii="arial" w:hAnsi="arial"/>
          <w:b/>
          <w:bCs/>
          <w:sz w:val="26"/>
          <w:szCs w:val="26"/>
        </w:rPr>
      </w:r>
    </w:p>
    <w:p>
      <w:pPr>
        <w:pStyle w:val="Normal"/>
        <w:widowControl/>
        <w:shd w:val="clear" w:fill="auto"/>
        <w:spacing w:lineRule="auto" w:line="240" w:before="0" w:after="60"/>
        <w:ind w:hanging="0" w:right="0"/>
        <w:jc w:val="both"/>
        <w:rPr>
          <w:rFonts w:ascii="arial" w:hAnsi="arial"/>
          <w:b/>
          <w:bCs/>
        </w:rPr>
      </w:pPr>
      <w:r>
        <w:rPr>
          <w:rFonts w:ascii="arial" w:hAnsi="arial"/>
          <w:b/>
          <w:bCs/>
          <w:sz w:val="26"/>
          <w:szCs w:val="26"/>
        </w:rPr>
        <w:t>Pen-and-paper exercise</w:t>
      </w:r>
      <w:r>
        <w:rPr>
          <w:rFonts w:ascii="arial" w:hAnsi="arial"/>
          <w:b/>
          <w:bCs/>
          <w:sz w:val="26"/>
          <w:szCs w:val="26"/>
        </w:rPr>
        <w:t>: Computational problem-solving</w:t>
      </w:r>
    </w:p>
    <w:p>
      <w:pPr>
        <w:pStyle w:val="Normal"/>
        <w:widowControl/>
        <w:numPr>
          <w:ilvl w:val="0"/>
          <w:numId w:val="0"/>
        </w:numPr>
        <w:shd w:val="clear" w:fill="auto"/>
        <w:spacing w:lineRule="exact" w:line="230" w:before="0" w:after="120"/>
        <w:ind w:hanging="0" w:left="0" w:right="0"/>
        <w:jc w:val="both"/>
        <w:rPr>
          <w:sz w:val="22"/>
          <w:szCs w:val="22"/>
        </w:rPr>
      </w:pPr>
      <w:r>
        <w:rPr>
          <w:sz w:val="22"/>
          <w:szCs w:val="22"/>
        </w:rPr>
      </w:r>
    </w:p>
    <w:p>
      <w:pPr>
        <w:pStyle w:val="Normal"/>
        <w:jc w:val="left"/>
        <w:rPr/>
      </w:pPr>
      <w:r>
        <w:rPr>
          <w:rFonts w:ascii="arial" w:hAnsi="arial"/>
          <w:sz w:val="22"/>
          <w:szCs w:val="22"/>
          <w:lang w:val="en-US"/>
        </w:rPr>
        <w:t xml:space="preserve">You are working for a local statistics office. Your town is divided into separate blocks of houses. You want to investigate patterns of population change. </w:t>
      </w:r>
    </w:p>
    <w:p>
      <w:pPr>
        <w:pStyle w:val="Normal"/>
        <w:jc w:val="left"/>
        <w:rPr/>
      </w:pPr>
      <w:r>
        <w:rPr>
          <w:rFonts w:ascii="arial" w:hAnsi="arial"/>
          <w:sz w:val="22"/>
          <w:szCs w:val="22"/>
          <w:lang w:val="en-US"/>
        </w:rPr>
        <w:t>You got a list with entries that contain:</w:t>
      </w:r>
    </w:p>
    <w:p>
      <w:pPr>
        <w:pStyle w:val="Normal"/>
        <w:jc w:val="left"/>
        <w:rPr>
          <w:rFonts w:ascii="arial" w:hAnsi="arial"/>
          <w:sz w:val="22"/>
          <w:szCs w:val="22"/>
          <w:lang w:val="en-US"/>
        </w:rPr>
      </w:pPr>
      <w:r>
        <w:rPr>
          <w:rFonts w:ascii="arial" w:hAnsi="arial"/>
          <w:sz w:val="22"/>
          <w:szCs w:val="22"/>
          <w:lang w:val="en-US"/>
        </w:rPr>
      </w:r>
    </w:p>
    <w:p>
      <w:pPr>
        <w:pStyle w:val="ListParagraph"/>
        <w:numPr>
          <w:ilvl w:val="0"/>
          <w:numId w:val="1"/>
        </w:numPr>
        <w:jc w:val="left"/>
        <w:rPr/>
      </w:pPr>
      <w:r>
        <w:rPr>
          <w:rFonts w:ascii="arial" w:hAnsi="arial"/>
          <w:sz w:val="22"/>
          <w:szCs w:val="22"/>
          <w:lang w:val="en-US"/>
        </w:rPr>
        <w:t>Registration-Id</w:t>
      </w:r>
    </w:p>
    <w:p>
      <w:pPr>
        <w:pStyle w:val="ListParagraph"/>
        <w:numPr>
          <w:ilvl w:val="0"/>
          <w:numId w:val="1"/>
        </w:numPr>
        <w:jc w:val="left"/>
        <w:rPr/>
      </w:pPr>
      <w:r>
        <w:rPr>
          <w:rFonts w:ascii="arial" w:hAnsi="arial"/>
          <w:sz w:val="22"/>
          <w:szCs w:val="22"/>
          <w:lang w:val="en-US"/>
        </w:rPr>
        <w:t>Date  (</w:t>
      </w:r>
      <w:r>
        <w:rPr>
          <w:rFonts w:ascii="arial" w:hAnsi="arial"/>
          <w:i/>
          <w:sz w:val="22"/>
          <w:szCs w:val="22"/>
          <w:lang w:val="en-US"/>
        </w:rPr>
        <w:t>number of days counted from a given reference date)</w:t>
      </w:r>
    </w:p>
    <w:p>
      <w:pPr>
        <w:pStyle w:val="ListParagraph"/>
        <w:numPr>
          <w:ilvl w:val="0"/>
          <w:numId w:val="1"/>
        </w:numPr>
        <w:jc w:val="left"/>
        <w:rPr/>
      </w:pPr>
      <w:r>
        <w:rPr>
          <w:rFonts w:ascii="arial" w:hAnsi="arial"/>
          <w:sz w:val="22"/>
          <w:szCs w:val="22"/>
          <w:lang w:val="en-US"/>
        </w:rPr>
        <w:t>Block-Id</w:t>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sz w:val="22"/>
          <w:szCs w:val="22"/>
          <w:lang w:val="en-US"/>
        </w:rPr>
      </w:pPr>
      <w:r>
        <w:rPr>
          <w:rFonts w:eastAsia="Century Schoolbook" w:cs="Century Schoolbook" w:ascii="arial" w:hAnsi="arial"/>
          <w:b w:val="false"/>
          <w:bCs w:val="false"/>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pPr>
      <w:r>
        <w:rPr>
          <w:rFonts w:eastAsia="Century Schoolbook" w:cs="Century Schoolbook" w:ascii="arial" w:hAnsi="arial"/>
          <w:b w:val="false"/>
          <w:bCs w:val="false"/>
          <w:sz w:val="22"/>
          <w:szCs w:val="22"/>
          <w:lang w:val="en-US"/>
        </w:rPr>
        <w:t>Your task is t</w:t>
      </w:r>
      <w:r>
        <w:rPr>
          <w:rFonts w:eastAsia="Century Schoolbook" w:cs="Century Schoolbook" w:ascii="arial" w:hAnsi="arial"/>
          <w:b w:val="false"/>
          <w:bCs w:val="false"/>
          <w:sz w:val="22"/>
          <w:szCs w:val="22"/>
          <w:lang w:val="en-US"/>
        </w:rPr>
        <w:t xml:space="preserve">o find out whether registrations in the same blocks are related. </w:t>
      </w:r>
      <w:r>
        <w:rPr>
          <w:rFonts w:eastAsia="Century Schoolbook" w:cs="Century Schoolbook" w:ascii="arial" w:hAnsi="arial"/>
          <w:b w:val="false"/>
          <w:bCs w:val="false"/>
          <w:sz w:val="22"/>
          <w:szCs w:val="22"/>
          <w:lang w:val="en-US"/>
        </w:rPr>
        <w:t>W</w:t>
      </w:r>
      <w:r>
        <w:rPr>
          <w:rFonts w:eastAsia="Century Schoolbook" w:cs="Century Schoolbook" w:ascii="arial" w:hAnsi="arial"/>
          <w:b w:val="false"/>
          <w:bCs w:val="false"/>
          <w:sz w:val="22"/>
          <w:szCs w:val="22"/>
          <w:lang w:val="en-US"/>
        </w:rPr>
        <w:t xml:space="preserve">rite the pseudocode of an algorithm that exhaustively compares the entries for all </w:t>
      </w:r>
      <w:r>
        <w:rPr>
          <w:rFonts w:eastAsia="Century Schoolbook" w:cs="Century Schoolbook" w:ascii="arial" w:hAnsi="arial"/>
          <w:b/>
          <w:bCs w:val="false"/>
          <w:sz w:val="22"/>
          <w:szCs w:val="22"/>
          <w:lang w:val="en-US"/>
        </w:rPr>
        <w:t xml:space="preserve">N </w:t>
      </w:r>
      <w:r>
        <w:rPr>
          <w:rFonts w:eastAsia="Century Schoolbook" w:cs="Century Schoolbook" w:ascii="arial" w:hAnsi="arial"/>
          <w:b w:val="false"/>
          <w:bCs w:val="false"/>
          <w:sz w:val="22"/>
          <w:szCs w:val="22"/>
          <w:lang w:val="en-US"/>
        </w:rPr>
        <w:t xml:space="preserve">registrations covered by the dataset and returns for </w:t>
      </w:r>
      <w:r>
        <w:rPr>
          <w:rFonts w:eastAsia="Century Schoolbook" w:cs="Century Schoolbook" w:ascii="arial" w:hAnsi="arial"/>
          <w:b/>
          <w:bCs w:val="false"/>
          <w:sz w:val="22"/>
          <w:szCs w:val="22"/>
          <w:lang w:val="en-US"/>
        </w:rPr>
        <w:t>every</w:t>
      </w:r>
      <w:r>
        <w:rPr>
          <w:rFonts w:eastAsia="Century Schoolbook" w:cs="Century Schoolbook" w:ascii="arial" w:hAnsi="arial"/>
          <w:b w:val="false"/>
          <w:bCs w:val="false"/>
          <w:sz w:val="22"/>
          <w:szCs w:val="22"/>
          <w:lang w:val="en-US"/>
        </w:rPr>
        <w:t xml:space="preserve"> individual registration the </w:t>
      </w:r>
      <w:r>
        <w:rPr>
          <w:rFonts w:eastAsia="Century Schoolbook" w:cs="Century Schoolbook" w:ascii="arial" w:hAnsi="arial"/>
          <w:b/>
          <w:bCs w:val="false"/>
          <w:sz w:val="22"/>
          <w:szCs w:val="22"/>
          <w:lang w:val="en-US"/>
        </w:rPr>
        <w:t>total number</w:t>
      </w:r>
      <w:r>
        <w:rPr>
          <w:rFonts w:eastAsia="Century Schoolbook" w:cs="Century Schoolbook" w:ascii="arial" w:hAnsi="arial"/>
          <w:b w:val="false"/>
          <w:bCs w:val="false"/>
          <w:sz w:val="22"/>
          <w:szCs w:val="22"/>
          <w:lang w:val="en-US"/>
        </w:rPr>
        <w:t xml:space="preserve"> of registrations in the </w:t>
      </w:r>
      <w:r>
        <w:rPr>
          <w:rFonts w:eastAsia="Century Schoolbook" w:cs="Century Schoolbook" w:ascii="arial" w:hAnsi="arial"/>
          <w:b/>
          <w:bCs w:val="false"/>
          <w:sz w:val="22"/>
          <w:szCs w:val="22"/>
          <w:lang w:val="en-US"/>
        </w:rPr>
        <w:t>same</w:t>
      </w:r>
      <w:r>
        <w:rPr>
          <w:rFonts w:eastAsia="Century Schoolbook" w:cs="Century Schoolbook" w:ascii="arial" w:hAnsi="arial"/>
          <w:b w:val="false"/>
          <w:bCs w:val="false"/>
          <w:sz w:val="22"/>
          <w:szCs w:val="22"/>
          <w:lang w:val="en-US"/>
        </w:rPr>
        <w:t xml:space="preserve"> </w:t>
      </w:r>
      <w:r>
        <w:rPr>
          <w:rFonts w:eastAsia="Century Schoolbook" w:cs="Century Schoolbook" w:ascii="arial" w:hAnsi="arial"/>
          <w:b/>
          <w:bCs w:val="false"/>
          <w:sz w:val="22"/>
          <w:szCs w:val="22"/>
          <w:lang w:val="en-US"/>
        </w:rPr>
        <w:t>block</w:t>
      </w:r>
      <w:r>
        <w:rPr>
          <w:rFonts w:eastAsia="Century Schoolbook" w:cs="Century Schoolbook" w:ascii="arial" w:hAnsi="arial"/>
          <w:b w:val="false"/>
          <w:bCs w:val="false"/>
          <w:sz w:val="22"/>
          <w:szCs w:val="22"/>
          <w:lang w:val="en-US"/>
        </w:rPr>
        <w:t xml:space="preserve"> up to </w:t>
      </w:r>
      <w:r>
        <w:rPr>
          <w:rFonts w:eastAsia="Century Schoolbook" w:cs="Century Schoolbook" w:ascii="arial" w:hAnsi="arial"/>
          <w:b/>
          <w:bCs w:val="false"/>
          <w:sz w:val="22"/>
          <w:szCs w:val="22"/>
          <w:lang w:val="en-US"/>
        </w:rPr>
        <w:t>30 days</w:t>
      </w:r>
      <w:r>
        <w:rPr>
          <w:rFonts w:eastAsia="Century Schoolbook" w:cs="Century Schoolbook" w:ascii="arial" w:hAnsi="arial"/>
          <w:b w:val="false"/>
          <w:bCs w:val="false"/>
          <w:sz w:val="22"/>
          <w:szCs w:val="22"/>
          <w:lang w:val="en-US"/>
        </w:rPr>
        <w:t xml:space="preserve"> later</w:t>
      </w:r>
      <w:r>
        <w:rPr>
          <w:rFonts w:eastAsia="Century Schoolbook" w:cs="Century Schoolbook" w:ascii="arial" w:hAnsi="arial"/>
          <w:b w:val="false"/>
          <w:bCs w:val="false"/>
          <w:i/>
          <w:sz w:val="22"/>
          <w:szCs w:val="22"/>
          <w:lang w:val="en-US"/>
        </w:rPr>
        <w:t>.</w:t>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sectPr>
      <w:footerReference w:type="even" r:id="rId5"/>
      <w:footerReference w:type="default" r:id="rId6"/>
      <w:footerReference w:type="first" r:id="rId7"/>
      <w:type w:val="nextPage"/>
      <w:pgSz w:w="11906" w:h="16838"/>
      <w:pgMar w:left="1418" w:right="1418" w:gutter="0" w:header="0"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entury Schoolbook">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4820" w:leader="none"/>
        <w:tab w:val="right" w:pos="9072" w:leader="none"/>
      </w:tabs>
      <w:ind w:hanging="0" w:right="360"/>
      <w:rPr>
        <w:rFonts w:ascii="arial" w:hAnsi="arial"/>
      </w:rPr>
    </w:pPr>
    <w:r>
      <w:rPr>
        <w:rFonts w:ascii="arial" w:hAnsi="arial"/>
        <w:sz w:val="20"/>
        <w:szCs w:val="20"/>
        <w:lang w:val="en-US"/>
      </w:rPr>
      <w:tab/>
      <w:t>Introduction to Computing for the Social Sciences</w:t>
    </w:r>
  </w:p>
  <w:p>
    <w:pPr>
      <w:pStyle w:val="Normal"/>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4820" w:leader="none"/>
        <w:tab w:val="right" w:pos="9072" w:leader="none"/>
      </w:tabs>
      <w:ind w:hanging="0" w:right="360"/>
      <w:rPr>
        <w:rFonts w:ascii="arial" w:hAnsi="arial"/>
      </w:rPr>
    </w:pPr>
    <w:r>
      <w:rPr>
        <w:rFonts w:ascii="arial" w:hAnsi="arial"/>
        <w:sz w:val="20"/>
        <w:szCs w:val="20"/>
        <w:lang w:val="en-US"/>
      </w:rPr>
      <w:tab/>
      <w:t>Introduction to Computing for the Social Sciences</w:t>
    </w:r>
  </w:p>
  <w:p>
    <w:pPr>
      <w:pStyle w:val="Normal"/>
      <w:rPr>
        <w:lang w:val="en-US"/>
      </w:rPr>
    </w:pPr>
    <w:r>
      <w:rPr>
        <w:lang w:val="en-US"/>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x-none" w:bidi="x-non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82">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en-GB" w:eastAsia="en-US" w:bidi="ar-SA"/>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link w:val="Header"/>
    <w:uiPriority w:val="99"/>
    <w:qFormat/>
    <w:rsid w:val="00b80cdd"/>
    <w:rPr/>
  </w:style>
  <w:style w:type="character" w:styleId="FuzeileZchn" w:customStyle="1">
    <w:name w:val="Fußzeile Zchn"/>
    <w:basedOn w:val="DefaultParagraphFont"/>
    <w:link w:val="Footer"/>
    <w:uiPriority w:val="99"/>
    <w:qFormat/>
    <w:rsid w:val="00b80cdd"/>
    <w:rPr/>
  </w:style>
  <w:style w:type="character" w:styleId="PageNumber">
    <w:name w:val="page number"/>
    <w:basedOn w:val="DefaultParagraphFont"/>
    <w:uiPriority w:val="99"/>
    <w:semiHidden/>
    <w:unhideWhenUsed/>
    <w:qFormat/>
    <w:rsid w:val="006e7d7d"/>
    <w:rPr/>
  </w:style>
  <w:style w:type="character" w:styleId="HTMLVorformatiertZchn" w:customStyle="1">
    <w:name w:val="HTML Vorformatiert Zchn"/>
    <w:basedOn w:val="DefaultParagraphFont"/>
    <w:link w:val="HTMLPreformatted"/>
    <w:uiPriority w:val="99"/>
    <w:qFormat/>
    <w:rsid w:val="005958e1"/>
    <w:rPr>
      <w:rFonts w:ascii="Courier New" w:hAnsi="Courier New" w:cs="Courier New"/>
      <w:sz w:val="20"/>
      <w:szCs w:val="20"/>
      <w:lang w:eastAsia="en-GB"/>
    </w:rPr>
  </w:style>
  <w:style w:type="character" w:styleId="Hyperlink">
    <w:name w:val="Hyperlink"/>
    <w:basedOn w:val="DefaultParagraphFont"/>
    <w:uiPriority w:val="99"/>
    <w:unhideWhenUsed/>
    <w:rsid w:val="006409b6"/>
    <w:rPr>
      <w:color w:themeColor="hyperlink" w:val="0563C1"/>
      <w:u w:val="single"/>
    </w:rPr>
  </w:style>
  <w:style w:type="character" w:styleId="UnresolvedMention" w:customStyle="1">
    <w:name w:val="Unresolved Mention"/>
    <w:basedOn w:val="DefaultParagraphFont"/>
    <w:uiPriority w:val="99"/>
    <w:qFormat/>
    <w:rsid w:val="006409b6"/>
    <w:rPr>
      <w:color w:val="808080"/>
      <w:shd w:fill="E6E6E6" w:val="clear"/>
    </w:rPr>
  </w:style>
  <w:style w:type="character" w:styleId="FollowedHyperlink">
    <w:name w:val="FollowedHyperlink"/>
    <w:basedOn w:val="DefaultParagraphFont"/>
    <w:uiPriority w:val="99"/>
    <w:semiHidden/>
    <w:unhideWhenUsed/>
    <w:rsid w:val="00e174bd"/>
    <w:rPr>
      <w:color w:themeColor="followedHyperlink" w:val="954F72"/>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rPr/>
  </w:style>
  <w:style w:type="paragraph" w:styleId="Header">
    <w:name w:val="header"/>
    <w:basedOn w:val="Normal"/>
    <w:link w:val="KopfzeileZchn"/>
    <w:uiPriority w:val="99"/>
    <w:unhideWhenUsed/>
    <w:rsid w:val="00b80cdd"/>
    <w:pPr>
      <w:tabs>
        <w:tab w:val="clear" w:pos="720"/>
        <w:tab w:val="center" w:pos="4536" w:leader="none"/>
        <w:tab w:val="right" w:pos="9072" w:leader="none"/>
      </w:tabs>
    </w:pPr>
    <w:rPr/>
  </w:style>
  <w:style w:type="paragraph" w:styleId="Footer">
    <w:name w:val="footer"/>
    <w:basedOn w:val="Normal"/>
    <w:link w:val="FuzeileZchn"/>
    <w:uiPriority w:val="99"/>
    <w:unhideWhenUsed/>
    <w:rsid w:val="00b80cdd"/>
    <w:pPr>
      <w:tabs>
        <w:tab w:val="clear" w:pos="720"/>
        <w:tab w:val="center" w:pos="4536" w:leader="none"/>
        <w:tab w:val="right" w:pos="9072" w:leader="none"/>
      </w:tabs>
    </w:pPr>
    <w:rPr/>
  </w:style>
  <w:style w:type="paragraph" w:styleId="ListParagraph">
    <w:name w:val="List Paragraph"/>
    <w:basedOn w:val="Normal"/>
    <w:uiPriority w:val="34"/>
    <w:qFormat/>
    <w:rsid w:val="00f47b23"/>
    <w:pPr>
      <w:spacing w:before="0" w:after="0"/>
      <w:ind w:hanging="0" w:left="720"/>
      <w:contextualSpacing/>
    </w:pPr>
    <w:rPr/>
  </w:style>
  <w:style w:type="paragraph" w:styleId="HTMLPreformatted">
    <w:name w:val="HTML Preformatted"/>
    <w:basedOn w:val="Normal"/>
    <w:link w:val="HTMLVorformatiertZchn"/>
    <w:uiPriority w:val="99"/>
    <w:unhideWhenUsed/>
    <w:qFormat/>
    <w:rsid w:val="005958e1"/>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eastAsia="en-GB"/>
    </w:rPr>
  </w:style>
  <w:style w:type="paragraph" w:styleId="NormalWeb">
    <w:name w:val="Normal (Web)"/>
    <w:basedOn w:val="Normal"/>
    <w:uiPriority w:val="99"/>
    <w:semiHidden/>
    <w:unhideWhenUsed/>
    <w:qFormat/>
    <w:rsid w:val="006409b6"/>
    <w:pPr>
      <w:spacing w:beforeAutospacing="1" w:afterAutospacing="1"/>
    </w:pPr>
    <w:rPr>
      <w:rFonts w:ascii="Times New Roman" w:hAnsi="Times New Roman" w:eastAsia="Times New Roman" w:cs="Times New Roman"/>
      <w:lang w:val="de-DE" w:eastAsia="de-DE"/>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cb0e8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yperlink" Target="https://github.com/dgarcia-eu/ICSS/tree/main/Exercises/Exercises_Session04_files" TargetMode="External"/><Relationship Id="rId4" Type="http://schemas.openxmlformats.org/officeDocument/2006/relationships/hyperlink" Target="https://code.visualstudio.com/docs/python/debugging"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100</TotalTime>
  <Application>LibreOffice/25.2.6.2$Linux_X86_64 LibreOffice_project/520$Build-2</Application>
  <AppVersion>15.0000</AppVersion>
  <Pages>1</Pages>
  <Words>266</Words>
  <Characters>1487</Characters>
  <CharactersWithSpaces>1736</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2018-09-18T14:14:00Z</dcterms:created>
  <dc:creator>Microsoft Office User</dc:creator>
  <dc:description/>
  <dc:language>en-US</dc:language>
  <cp:lastModifiedBy/>
  <cp:lastPrinted>2025-11-07T18:02:37Z</cp:lastPrinted>
  <dcterms:modified xsi:type="dcterms:W3CDTF">2025-11-07T18:07:25Z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