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4F4373" w:rsidRDefault="006B5CEE" w14:paraId="2CA85F5D" wp14:noSpellErr="1" wp14:textId="2D0AD103">
      <w:r w:rsidR="34136307">
        <w:rPr/>
        <w:t>S2B – Trilha de Testes –  201</w:t>
      </w:r>
      <w:r w:rsidR="34136307">
        <w:rPr/>
        <w:t>7</w:t>
      </w:r>
      <w:r w:rsidR="34136307">
        <w:rPr/>
        <w:t>/</w:t>
      </w:r>
      <w:r w:rsidR="34136307">
        <w:rPr/>
        <w:t>2</w:t>
      </w:r>
    </w:p>
    <w:p xmlns:wp14="http://schemas.microsoft.com/office/word/2010/wordml" w:rsidR="006B5CEE" w:rsidRDefault="006B5CEE" w14:paraId="23E7930D" wp14:textId="77777777"/>
    <w:p xmlns:wp14="http://schemas.microsoft.com/office/word/2010/wordml" w:rsidR="006B5CEE" w:rsidRDefault="006B5CEE" w14:paraId="65BAA150" wp14:textId="77777777">
      <w:r>
        <w:t>Critérios para avaliação</w:t>
      </w:r>
    </w:p>
    <w:tbl>
      <w:tblPr>
        <w:tblW w:w="8105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960"/>
        <w:gridCol w:w="7145"/>
      </w:tblGrid>
      <w:tr xmlns:wp14="http://schemas.microsoft.com/office/word/2010/wordml" w:rsidRPr="006B5CEE" w:rsidR="006B5CEE" w:rsidTr="34136307" w14:paraId="4C9223E6" wp14:textId="7777777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5213DF8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172929C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</w:tr>
      <w:tr xmlns:wp14="http://schemas.microsoft.com/office/word/2010/wordml" w:rsidRPr="006B5CEE" w:rsidR="006B5CEE" w:rsidTr="34136307" w14:paraId="33533D07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4E35938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6B5CEE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167984B0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6B5CEE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Apresentação, clareza, desenvolvimento</w:t>
            </w:r>
          </w:p>
        </w:tc>
      </w:tr>
      <w:tr xmlns:wp14="http://schemas.microsoft.com/office/word/2010/wordml" w:rsidRPr="006B5CEE" w:rsidR="006B5CEE" w:rsidTr="34136307" w14:paraId="59766F9E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5DA94E6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1CD0E749" wp14:textId="5E63F93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495FEDF6" w:rsidR="495FEDF6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Expressão oral, comunicação com a </w:t>
            </w:r>
            <w:proofErr w:type="spellStart"/>
            <w:r w:rsidRPr="495FEDF6" w:rsidR="495FEDF6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sz w:val="20"/>
                <w:szCs w:val="20"/>
                <w:lang w:eastAsia="pt-BR"/>
              </w:rPr>
              <w:t>platéia</w:t>
            </w:r>
            <w:proofErr w:type="spellEnd"/>
            <w:r w:rsidRPr="495FEDF6" w:rsidR="495FEDF6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sz w:val="20"/>
                <w:szCs w:val="20"/>
                <w:lang w:eastAsia="pt-BR"/>
              </w:rPr>
              <w:t>, respostas.</w:t>
            </w:r>
            <w:r w:rsidRPr="495FEDF6" w:rsidR="495FEDF6">
              <w:rPr>
                <w:rFonts w:ascii="Calibri,Times New Roman" w:hAnsi="Calibri,Times New Roman" w:eastAsia="Calibri,Times New Roman" w:cs="Calibri,Times New Roman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           </w:t>
            </w:r>
          </w:p>
        </w:tc>
      </w:tr>
      <w:tr xmlns:wp14="http://schemas.microsoft.com/office/word/2010/wordml" w:rsidRPr="006B5CEE" w:rsidR="006B5CEE" w:rsidTr="34136307" w14:paraId="7618A305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111D40F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6B5CEE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68C4483A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6B5CEE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Estratégia de Teste e Planejamento</w:t>
            </w:r>
          </w:p>
        </w:tc>
      </w:tr>
      <w:tr xmlns:wp14="http://schemas.microsoft.com/office/word/2010/wordml" w:rsidRPr="006B5CEE" w:rsidR="006B5CEE" w:rsidTr="34136307" w14:paraId="2C46BB3E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4F107FD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63FDD23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6B5CEE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t-BR"/>
              </w:rPr>
              <w:t>Indicar componentes da estratégia: funcional, exploratório etc.</w:t>
            </w:r>
          </w:p>
        </w:tc>
      </w:tr>
      <w:tr xmlns:wp14="http://schemas.microsoft.com/office/word/2010/wordml" w:rsidRPr="006B5CEE" w:rsidR="006B5CEE" w:rsidTr="34136307" w14:paraId="7B9E7CBB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618D5FF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6B5CEE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6A125083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6B5CEE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Escolha dos testes em relação a estratégia</w:t>
            </w:r>
          </w:p>
        </w:tc>
      </w:tr>
      <w:tr xmlns:wp14="http://schemas.microsoft.com/office/word/2010/wordml" w:rsidRPr="006B5CEE" w:rsidR="006B5CEE" w:rsidTr="34136307" w14:paraId="7ACCD31C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209527E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1D59271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6B5CEE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t-BR"/>
              </w:rPr>
              <w:t>Priorização de testes em função de risco.</w:t>
            </w:r>
          </w:p>
        </w:tc>
      </w:tr>
      <w:tr xmlns:wp14="http://schemas.microsoft.com/office/word/2010/wordml" w:rsidRPr="006B5CEE" w:rsidR="006B5CEE" w:rsidTr="34136307" w14:paraId="01B48996" wp14:textId="7777777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4104EA7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6B5CEE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7EC75FEF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6B5CEE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Consistência teórica do trabalho</w:t>
            </w:r>
          </w:p>
        </w:tc>
      </w:tr>
      <w:tr xmlns:wp14="http://schemas.microsoft.com/office/word/2010/wordml" w:rsidRPr="006B5CEE" w:rsidR="006B5CEE" w:rsidTr="34136307" w14:paraId="6FCF33BA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6C6CF26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7FD4381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6B5CEE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t-BR"/>
              </w:rPr>
              <w:t>Referência à literatura, vocabulário.</w:t>
            </w:r>
          </w:p>
        </w:tc>
      </w:tr>
      <w:tr xmlns:wp14="http://schemas.microsoft.com/office/word/2010/wordml" w:rsidRPr="006B5CEE" w:rsidR="006B5CEE" w:rsidTr="34136307" w14:paraId="2FA79814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5D75D09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6B5CEE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2596CDFC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6B5CEE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Metodologia usada nos testes</w:t>
            </w:r>
          </w:p>
        </w:tc>
      </w:tr>
      <w:tr xmlns:wp14="http://schemas.microsoft.com/office/word/2010/wordml" w:rsidRPr="006B5CEE" w:rsidR="006B5CEE" w:rsidTr="34136307" w14:paraId="1CEB8720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3C89D5A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130CFD0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6B5CEE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t-BR"/>
              </w:rPr>
              <w:t>Etapas, distribuição de tarefas, coordenação da dupla.</w:t>
            </w:r>
          </w:p>
        </w:tc>
      </w:tr>
      <w:tr xmlns:wp14="http://schemas.microsoft.com/office/word/2010/wordml" w:rsidRPr="006B5CEE" w:rsidR="006B5CEE" w:rsidTr="34136307" w14:paraId="5FA2B034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577CACA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6B5CEE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6C41B612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6B5CEE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Testes Funcionais realizados</w:t>
            </w:r>
          </w:p>
        </w:tc>
      </w:tr>
      <w:tr xmlns:wp14="http://schemas.microsoft.com/office/word/2010/wordml" w:rsidRPr="006B5CEE" w:rsidR="006B5CEE" w:rsidTr="34136307" w14:paraId="6CB31BA3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7042405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4A289C0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6B5CEE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t-BR"/>
              </w:rPr>
              <w:t>Destacar técnicas adotadas.</w:t>
            </w:r>
          </w:p>
        </w:tc>
      </w:tr>
      <w:tr xmlns:wp14="http://schemas.microsoft.com/office/word/2010/wordml" w:rsidRPr="006B5CEE" w:rsidR="006B5CEE" w:rsidTr="34136307" w14:paraId="7B7774D5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7FE0ECE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lang w:eastAsia="pt-BR"/>
              </w:rPr>
            </w:pPr>
            <w:r w:rsidRPr="006B5CEE">
              <w:rPr>
                <w:rFonts w:ascii="Calibri" w:hAnsi="Calibri" w:eastAsia="Times New Roman" w:cs="Times New Roman"/>
                <w:b/>
                <w:bCs/>
                <w:lang w:eastAsia="pt-BR"/>
              </w:rPr>
              <w:t>7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30E600D6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lang w:eastAsia="pt-BR"/>
              </w:rPr>
            </w:pPr>
            <w:r w:rsidRPr="006B5CEE">
              <w:rPr>
                <w:rFonts w:ascii="Calibri" w:hAnsi="Calibri" w:eastAsia="Times New Roman" w:cs="Times New Roman"/>
                <w:b/>
                <w:bCs/>
                <w:lang w:eastAsia="pt-BR"/>
              </w:rPr>
              <w:t>Testes Adicionais realizados</w:t>
            </w:r>
          </w:p>
        </w:tc>
      </w:tr>
      <w:tr xmlns:wp14="http://schemas.microsoft.com/office/word/2010/wordml" w:rsidRPr="006B5CEE" w:rsidR="006B5CEE" w:rsidTr="34136307" w14:paraId="5E37F95B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263E182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lang w:eastAsia="pt-BR"/>
              </w:rPr>
            </w:pP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5CC64E39" wp14:textId="77777777">
            <w:pPr>
              <w:spacing w:after="0" w:line="240" w:lineRule="auto"/>
              <w:rPr>
                <w:rFonts w:ascii="Calibri" w:hAnsi="Calibri" w:eastAsia="Times New Roman" w:cs="Times New Roman"/>
                <w:sz w:val="20"/>
                <w:szCs w:val="20"/>
                <w:lang w:eastAsia="pt-BR"/>
              </w:rPr>
            </w:pPr>
            <w:r w:rsidRPr="006B5CEE">
              <w:rPr>
                <w:rFonts w:ascii="Calibri" w:hAnsi="Calibri" w:eastAsia="Times New Roman" w:cs="Times New Roman"/>
                <w:sz w:val="20"/>
                <w:szCs w:val="20"/>
                <w:lang w:eastAsia="pt-BR"/>
              </w:rPr>
              <w:t>Indicar testes exploratórios, de instalação e outros.</w:t>
            </w:r>
          </w:p>
        </w:tc>
      </w:tr>
      <w:tr xmlns:wp14="http://schemas.microsoft.com/office/word/2010/wordml" w:rsidRPr="006B5CEE" w:rsidR="006B5CEE" w:rsidTr="34136307" w14:paraId="76FFF65A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67D244B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6B5CEE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04E83A69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6B5CEE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Execução do Plano de Teste</w:t>
            </w:r>
          </w:p>
        </w:tc>
      </w:tr>
      <w:tr xmlns:wp14="http://schemas.microsoft.com/office/word/2010/wordml" w:rsidRPr="006B5CEE" w:rsidR="006B5CEE" w:rsidTr="34136307" w14:paraId="11575234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2FB51B1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34136307" w:rsidRDefault="006B5CEE" w14:paraId="1EE03672" w14:noSpellErr="1" wp14:textId="5F1C84F7">
            <w:pPr>
              <w:spacing w:after="0" w:line="240" w:lineRule="auto"/>
              <w:rPr>
                <w:rFonts w:ascii="Calibri" w:hAnsi="Calibri" w:eastAsia="Times New Roman" w:cs="Times New Roman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34136307" w:rsidR="34136307">
              <w:rPr>
                <w:rFonts w:ascii="Calibri" w:hAnsi="Calibri" w:eastAsia="Times New Roman" w:cs="Times New Roman"/>
                <w:color w:val="000000" w:themeColor="text1" w:themeTint="FF" w:themeShade="FF"/>
                <w:sz w:val="20"/>
                <w:szCs w:val="20"/>
                <w:lang w:eastAsia="pt-BR"/>
              </w:rPr>
              <w:t>Destacar recursos</w:t>
            </w:r>
            <w:r w:rsidRPr="34136307" w:rsidR="34136307">
              <w:rPr>
                <w:rFonts w:ascii="Calibri" w:hAnsi="Calibri" w:eastAsia="Times New Roman" w:cs="Times New Roman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de </w:t>
            </w:r>
            <w:r w:rsidRPr="34136307" w:rsidR="34136307">
              <w:rPr>
                <w:rFonts w:ascii="Calibri" w:hAnsi="Calibri" w:eastAsia="Times New Roman" w:cs="Times New Roman"/>
                <w:color w:val="000000" w:themeColor="text1" w:themeTint="FF" w:themeShade="FF"/>
                <w:sz w:val="20"/>
                <w:szCs w:val="20"/>
                <w:lang w:eastAsia="pt-BR"/>
              </w:rPr>
              <w:t>fer</w:t>
            </w:r>
            <w:r w:rsidRPr="34136307" w:rsidR="34136307">
              <w:rPr>
                <w:rFonts w:ascii="Calibri" w:hAnsi="Calibri" w:eastAsia="Times New Roman" w:cs="Times New Roman"/>
                <w:color w:val="000000" w:themeColor="text1" w:themeTint="FF" w:themeShade="FF"/>
                <w:sz w:val="20"/>
                <w:szCs w:val="20"/>
                <w:lang w:eastAsia="pt-BR"/>
              </w:rPr>
              <w:t>ramentas</w:t>
            </w:r>
            <w:r w:rsidRPr="34136307" w:rsidR="34136307">
              <w:rPr>
                <w:rFonts w:ascii="Calibri" w:hAnsi="Calibri" w:eastAsia="Times New Roman" w:cs="Times New Roman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e técni</w:t>
            </w:r>
            <w:r w:rsidRPr="34136307" w:rsidR="34136307">
              <w:rPr>
                <w:rFonts w:ascii="Calibri" w:hAnsi="Calibri" w:eastAsia="Times New Roman" w:cs="Times New Roman"/>
                <w:color w:val="000000" w:themeColor="text1" w:themeTint="FF" w:themeShade="FF"/>
                <w:sz w:val="20"/>
                <w:szCs w:val="20"/>
                <w:lang w:eastAsia="pt-BR"/>
              </w:rPr>
              <w:t>cas</w:t>
            </w:r>
            <w:r w:rsidRPr="34136307" w:rsidR="34136307">
              <w:rPr>
                <w:rFonts w:ascii="Calibri" w:hAnsi="Calibri" w:eastAsia="Times New Roman" w:cs="Times New Roman"/>
                <w:color w:val="000000" w:themeColor="text1" w:themeTint="FF" w:themeShade="FF"/>
                <w:sz w:val="20"/>
                <w:szCs w:val="20"/>
                <w:lang w:eastAsia="pt-BR"/>
              </w:rPr>
              <w:t>.</w:t>
            </w:r>
          </w:p>
        </w:tc>
      </w:tr>
      <w:tr xmlns:wp14="http://schemas.microsoft.com/office/word/2010/wordml" w:rsidRPr="006B5CEE" w:rsidR="006B5CEE" w:rsidTr="34136307" w14:paraId="21F9791B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31DB8C4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6B5CEE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03526B26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6B5CEE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Qualidade geral do relatório (Plano de Teste)</w:t>
            </w:r>
          </w:p>
        </w:tc>
      </w:tr>
      <w:tr xmlns:wp14="http://schemas.microsoft.com/office/word/2010/wordml" w:rsidRPr="006B5CEE" w:rsidR="006B5CEE" w:rsidTr="34136307" w14:paraId="48617A3E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4ADD9A5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110EF51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  <w:r w:rsidRPr="006B5CEE">
              <w:rPr>
                <w:rFonts w:ascii="Calibri" w:hAnsi="Calibri" w:eastAsia="Times New Roman" w:cs="Times New Roman"/>
                <w:color w:val="000000"/>
                <w:lang w:eastAsia="pt-BR"/>
              </w:rPr>
              <w:t>Redação, ortografia e gramática, organização do texto.</w:t>
            </w:r>
          </w:p>
        </w:tc>
      </w:tr>
      <w:tr xmlns:wp14="http://schemas.microsoft.com/office/word/2010/wordml" w:rsidRPr="006B5CEE" w:rsidR="006B5CEE" w:rsidTr="34136307" w14:paraId="1861C9D4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4384094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6B5CEE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61C8A125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  <w:r w:rsidRPr="006B5CEE"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  <w:t>Apresentação e Análise de Dados e resultados obtidos</w:t>
            </w:r>
          </w:p>
        </w:tc>
      </w:tr>
      <w:tr xmlns:wp14="http://schemas.microsoft.com/office/word/2010/wordml" w:rsidRPr="006B5CEE" w:rsidR="006B5CEE" w:rsidTr="34136307" w14:paraId="16A54C9B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29CED78A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00337DD3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6B5CEE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eastAsia="pt-BR"/>
              </w:rPr>
              <w:t>Veredito sobre a aprovação do sistema, evidências da realização dos testes.</w:t>
            </w:r>
          </w:p>
        </w:tc>
      </w:tr>
      <w:tr xmlns:wp14="http://schemas.microsoft.com/office/word/2010/wordml" w:rsidRPr="006B5CEE" w:rsidR="006B5CEE" w:rsidTr="34136307" w14:paraId="773A194C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34136307" w:rsidP="34136307" w:rsidRDefault="34136307" w14:paraId="489B6E76" w14:textId="1492356D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pt-BR"/>
              </w:rPr>
            </w:pPr>
            <w:r w:rsidRPr="34136307" w:rsidR="34136307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pt-BR"/>
              </w:rPr>
              <w:t>1</w:t>
            </w:r>
            <w:r w:rsidRPr="34136307" w:rsidR="34136307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pt-BR"/>
              </w:rPr>
              <w:t>1</w:t>
            </w: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34136307" w:rsidP="34136307" w:rsidRDefault="34136307" wp14:noSpellErr="1" w14:paraId="40FD6B45" w14:textId="1FEF2D4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4136307" w:rsidR="34136307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pt-BR"/>
              </w:rPr>
              <w:t>Automação</w:t>
            </w:r>
          </w:p>
        </w:tc>
      </w:tr>
      <w:tr xmlns:wp14="http://schemas.microsoft.com/office/word/2010/wordml" w:rsidRPr="006B5CEE" w:rsidR="006B5CEE" w:rsidTr="34136307" w14:paraId="55B74B2C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34136307" w:rsidP="34136307" w:rsidRDefault="34136307" wp14:noSpellErr="1" w14:paraId="3D385898">
            <w:pPr>
              <w:spacing w:after="0" w:line="240" w:lineRule="auto"/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lang w:eastAsia="pt-BR"/>
              </w:rPr>
            </w:pP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="34136307" w:rsidP="34136307" w:rsidRDefault="34136307" w14:paraId="096B8140" w14:textId="23C44009">
            <w:pPr>
              <w:spacing w:after="0" w:line="240" w:lineRule="auto"/>
              <w:rPr>
                <w:rFonts w:ascii="Calibri" w:hAnsi="Calibri" w:eastAsia="Times New Roman" w:cs="Times New Roman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34136307" w:rsidR="34136307">
              <w:rPr>
                <w:rFonts w:ascii="Calibri" w:hAnsi="Calibri" w:eastAsia="Times New Roman" w:cs="Times New Roman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Uso de </w:t>
            </w:r>
            <w:proofErr w:type="spellStart"/>
            <w:r w:rsidRPr="34136307" w:rsidR="34136307">
              <w:rPr>
                <w:rFonts w:ascii="Calibri" w:hAnsi="Calibri" w:eastAsia="Times New Roman" w:cs="Times New Roman"/>
                <w:color w:val="000000" w:themeColor="text1" w:themeTint="FF" w:themeShade="FF"/>
                <w:sz w:val="20"/>
                <w:szCs w:val="20"/>
                <w:lang w:eastAsia="pt-BR"/>
              </w:rPr>
              <w:t>JUnit</w:t>
            </w:r>
            <w:proofErr w:type="spellEnd"/>
            <w:r w:rsidRPr="34136307" w:rsidR="34136307">
              <w:rPr>
                <w:rFonts w:ascii="Calibri" w:hAnsi="Calibri" w:eastAsia="Times New Roman" w:cs="Times New Roman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34136307" w:rsidR="34136307">
              <w:rPr>
                <w:rFonts w:ascii="Calibri" w:hAnsi="Calibri" w:eastAsia="Times New Roman" w:cs="Times New Roman"/>
                <w:color w:val="000000" w:themeColor="text1" w:themeTint="FF" w:themeShade="FF"/>
                <w:sz w:val="20"/>
                <w:szCs w:val="20"/>
                <w:lang w:eastAsia="pt-BR"/>
              </w:rPr>
              <w:t>Selenium</w:t>
            </w:r>
            <w:proofErr w:type="spellEnd"/>
            <w:r w:rsidRPr="34136307" w:rsidR="34136307">
              <w:rPr>
                <w:rFonts w:ascii="Calibri" w:hAnsi="Calibri" w:eastAsia="Times New Roman" w:cs="Times New Roman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ou </w:t>
            </w:r>
            <w:r w:rsidRPr="34136307" w:rsidR="34136307">
              <w:rPr>
                <w:rFonts w:ascii="Calibri" w:hAnsi="Calibri" w:eastAsia="Times New Roman" w:cs="Times New Roman"/>
                <w:color w:val="000000" w:themeColor="text1" w:themeTint="FF" w:themeShade="FF"/>
                <w:sz w:val="20"/>
                <w:szCs w:val="20"/>
                <w:lang w:eastAsia="pt-BR"/>
              </w:rPr>
              <w:t>similar</w:t>
            </w:r>
            <w:r w:rsidRPr="34136307" w:rsidR="34136307">
              <w:rPr>
                <w:rFonts w:ascii="Calibri" w:hAnsi="Calibri" w:eastAsia="Times New Roman" w:cs="Times New Roman"/>
                <w:color w:val="000000" w:themeColor="text1" w:themeTint="FF" w:themeShade="FF"/>
                <w:sz w:val="20"/>
                <w:szCs w:val="20"/>
                <w:lang w:eastAsia="pt-BR"/>
              </w:rPr>
              <w:t>.</w:t>
            </w:r>
          </w:p>
        </w:tc>
      </w:tr>
      <w:tr xmlns:wp14="http://schemas.microsoft.com/office/word/2010/wordml" w:rsidRPr="006B5CEE" w:rsidR="006B5CEE" w:rsidTr="34136307" w14:paraId="77BC1C26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0EEB6118" wp14:textId="77777777">
            <w:pPr>
              <w:spacing w:after="0" w:line="240" w:lineRule="auto"/>
              <w:rPr>
                <w:rFonts w:ascii="Calibri" w:hAnsi="Calibri" w:eastAsia="Times New Roman" w:cs="Times New Roman"/>
                <w:i/>
                <w:iCs/>
                <w:color w:val="000000"/>
                <w:lang w:eastAsia="pt-BR"/>
              </w:rPr>
            </w:pP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714B1F9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</w:tr>
      <w:tr xmlns:wp14="http://schemas.microsoft.com/office/word/2010/wordml" w:rsidRPr="006B5CEE" w:rsidR="006B5CEE" w:rsidTr="34136307" w14:paraId="1FE9B478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7F555E4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20B43AF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</w:tr>
      <w:tr xmlns:wp14="http://schemas.microsoft.com/office/word/2010/wordml" w:rsidRPr="006B5CEE" w:rsidR="006B5CEE" w:rsidTr="34136307" w14:paraId="6C73263B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237C903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1AC6D25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</w:tr>
      <w:tr xmlns:wp14="http://schemas.microsoft.com/office/word/2010/wordml" w:rsidRPr="006B5CEE" w:rsidR="006B5CEE" w:rsidTr="34136307" w14:paraId="220111B6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78CF3D5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049AADA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</w:tr>
      <w:tr xmlns:wp14="http://schemas.microsoft.com/office/word/2010/wordml" w:rsidRPr="006B5CEE" w:rsidR="006B5CEE" w:rsidTr="34136307" w14:paraId="7AEBFDAB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1E5045E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2DC0B57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</w:tr>
      <w:tr xmlns:wp14="http://schemas.microsoft.com/office/word/2010/wordml" w:rsidRPr="006B5CEE" w:rsidR="006B5CEE" w:rsidTr="34136307" w14:paraId="06B6978A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7AF20E0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0AAE496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</w:tr>
      <w:tr xmlns:wp14="http://schemas.microsoft.com/office/word/2010/wordml" w:rsidRPr="006B5CEE" w:rsidR="006B5CEE" w:rsidTr="34136307" w14:paraId="0FBA91E8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174135F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0C9F125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</w:tr>
      <w:tr xmlns:wp14="http://schemas.microsoft.com/office/word/2010/wordml" w:rsidRPr="006B5CEE" w:rsidR="006B5CEE" w:rsidTr="34136307" w14:paraId="5B32C0FD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545151C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2CBE370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</w:tr>
      <w:tr xmlns:wp14="http://schemas.microsoft.com/office/word/2010/wordml" w:rsidRPr="006B5CEE" w:rsidR="006B5CEE" w:rsidTr="34136307" w14:paraId="685FFAE5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64D2283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5612156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</w:tr>
      <w:tr xmlns:wp14="http://schemas.microsoft.com/office/word/2010/wordml" w:rsidRPr="006B5CEE" w:rsidR="006B5CEE" w:rsidTr="34136307" w14:paraId="30B28303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66FDE00E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4D10FC3C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</w:tr>
      <w:tr xmlns:wp14="http://schemas.microsoft.com/office/word/2010/wordml" w:rsidRPr="006B5CEE" w:rsidR="006B5CEE" w:rsidTr="34136307" w14:paraId="0832E2F4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2148AB2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1B2E39B5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</w:tr>
      <w:tr xmlns:wp14="http://schemas.microsoft.com/office/word/2010/wordml" w:rsidRPr="006B5CEE" w:rsidR="006B5CEE" w:rsidTr="34136307" w14:paraId="0D546731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199B360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  <w:tc>
          <w:tcPr>
            <w:tcW w:w="7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6B5CEE" w:rsidR="006B5CEE" w:rsidP="006B5CEE" w:rsidRDefault="006B5CEE" w14:paraId="20C9BA0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pt-BR"/>
              </w:rPr>
            </w:pPr>
          </w:p>
        </w:tc>
      </w:tr>
    </w:tbl>
    <w:p xmlns:wp14="http://schemas.microsoft.com/office/word/2010/wordml" w:rsidR="006B5CEE" w:rsidRDefault="006B5CEE" w14:paraId="2D9516D5" wp14:textId="77777777"/>
    <w:sectPr w:rsidR="006B5CEE" w:rsidSect="004F437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80"/>
  <w:proofState w:spelling="clean" w:grammar="dirty"/>
  <w:defaultTabStop w:val="708"/>
  <w:hyphenationZone w:val="425"/>
  <w:characterSpacingControl w:val="doNotCompress"/>
  <w:compat/>
  <w:rsids>
    <w:rsidRoot w:val="006B5CEE"/>
    <w:rsid w:val="004F4373"/>
    <w:rsid w:val="006B5CEE"/>
    <w:rsid w:val="34136307"/>
    <w:rsid w:val="495FE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5A42FA2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F437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Marco Mangan</lastModifiedBy>
  <revision>3</revision>
  <dcterms:created xsi:type="dcterms:W3CDTF">2015-06-03T17:28:00.0000000Z</dcterms:created>
  <dcterms:modified xsi:type="dcterms:W3CDTF">2017-09-27T18:39:32.3816147Z</dcterms:modified>
</coreProperties>
</file>