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Расширенная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End w:id="21"/>
    <w:bookmarkStart w:id="58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9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был создан приватный ключ и самоподписанный сертификат для домена</w:t>
      </w:r>
      <w:r>
        <w:t xml:space="preserve"> </w:t>
      </w:r>
      <w:r>
        <w:rPr>
          <w:bCs/>
          <w:b/>
        </w:rPr>
        <w:t xml:space="preserve">www.dgavdadaev.net</w:t>
      </w:r>
      <w:r>
        <w:t xml:space="preserve">. Использовалась команда генерации сертификата, после чего были введены параметры: RU, Russia, Moscow, dgavdadaev, dgavdadaev, dgavdadaev.net, dgavdadaev@dgavdadaev.net.</w:t>
      </w:r>
    </w:p>
    <w:p>
      <w:pPr>
        <w:pStyle w:val="CaptionedFigure"/>
      </w:pPr>
      <w:bookmarkStart w:id="25" w:name="fig:001"/>
      <w:r>
        <w:drawing>
          <wp:inline>
            <wp:extent cx="5334000" cy="3474081"/>
            <wp:effectExtent b="0" l="0" r="0" t="0"/>
            <wp:docPr descr="Рис. 1: Генерация ключа и сертификат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Генерация ключа и сертификата</w:t>
      </w:r>
    </w:p>
    <w:p>
      <w:pPr>
        <w:pStyle w:val="BodyText"/>
      </w:pPr>
      <w:r>
        <w:t xml:space="preserve">Сертификат и ключ были переименованы и размещены в соответствующих каталогах. Далее сертификат был скопирован в</w:t>
      </w:r>
      <w:r>
        <w:t xml:space="preserve"> </w:t>
      </w:r>
      <w:r>
        <w:rPr>
          <w:rStyle w:val="VerbatimChar"/>
        </w:rPr>
        <w:t xml:space="preserve">/etc/ssl/certs/</w:t>
      </w:r>
      <w:r>
        <w:t xml:space="preserve">.</w:t>
      </w:r>
    </w:p>
    <w:p>
      <w:pPr>
        <w:pStyle w:val="BodyText"/>
      </w:pPr>
      <w:r>
        <w:t xml:space="preserve">Был отредактирован файл</w:t>
      </w:r>
      <w:r>
        <w:t xml:space="preserve"> </w:t>
      </w:r>
      <w:r>
        <w:rPr>
          <w:rStyle w:val="VerbatimChar"/>
        </w:rPr>
        <w:t xml:space="preserve">/etc/httpd/conf.d/www.dgavdadaev.net.conf</w:t>
      </w:r>
      <w:r>
        <w:t xml:space="preserve">, после чего он получил следующий вид:</w:t>
      </w:r>
    </w:p>
    <w:p>
      <w:pPr>
        <w:pStyle w:val="CaptionedFigure"/>
      </w:pPr>
      <w:bookmarkStart w:id="29" w:name="fig:002"/>
      <w:r>
        <w:drawing>
          <wp:inline>
            <wp:extent cx="5334000" cy="3821890"/>
            <wp:effectExtent b="0" l="0" r="0" t="0"/>
            <wp:docPr descr="Рис. 2: Конфигурация Apache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Конфигурация Apache</w:t>
      </w:r>
    </w:p>
    <w:bookmarkStart w:id="38" w:name="построчное-пояснение-конфигур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Построчное пояснение конфигурации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— начало конфигурации виртуального хоста для HTTP.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ServerAdmin webmaster@dgavdadaev.net</w:t>
      </w:r>
      <w:r>
        <w:t xml:space="preserve"> </w:t>
      </w:r>
      <w:r>
        <w:t xml:space="preserve">— адрес администратора.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DocumentRoot /var/www/html/www.dgavdadaev.net</w:t>
      </w:r>
      <w:r>
        <w:t xml:space="preserve"> </w:t>
      </w:r>
      <w:r>
        <w:t xml:space="preserve">— корневая директория сайта.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ServerName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 </w:t>
      </w:r>
      <w:r>
        <w:t xml:space="preserve">— доменное имя сайта.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— файлы логирования ошибок и обращений.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RewriteEngine on</w:t>
      </w:r>
      <w:r>
        <w:t xml:space="preserve"> </w:t>
      </w:r>
      <w:r>
        <w:t xml:space="preserve">— включение механизма переписывания ссылок.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— принудительное перенаправление всех запросов на HTTPS.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&lt;/VirtualHost&gt;</w:t>
      </w:r>
      <w:r>
        <w:t xml:space="preserve"> </w:t>
      </w:r>
      <w:r>
        <w:t xml:space="preserve">— завершение блока HTTP.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— проверка наличия модуля SSL.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— начало конфигурации HTTPS.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SSLEngine on</w:t>
      </w:r>
      <w:r>
        <w:t xml:space="preserve"> </w:t>
      </w:r>
      <w:r>
        <w:t xml:space="preserve">— включение SSL.</w:t>
      </w:r>
      <w:r>
        <w:br/>
      </w:r>
    </w:p>
    <w:p>
      <w:pPr>
        <w:numPr>
          <w:ilvl w:val="0"/>
          <w:numId w:val="1001"/>
        </w:numPr>
      </w:pPr>
      <w:r>
        <w:t xml:space="preserve">Повторяются параметры администратора, домена, корневого каталога и логов.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SSLCertificateFile</w:t>
      </w:r>
      <w:r>
        <w:t xml:space="preserve"> </w:t>
      </w:r>
      <w:r>
        <w:t xml:space="preserve">— путь к сертификату.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SSLCertificateKeyFile</w:t>
      </w:r>
      <w:r>
        <w:t xml:space="preserve"> </w:t>
      </w:r>
      <w:r>
        <w:t xml:space="preserve">— путь к приватному ключу.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&lt;/VirtualHost&gt;</w:t>
      </w:r>
      <w:r>
        <w:t xml:space="preserve"> </w:t>
      </w:r>
      <w:r>
        <w:t xml:space="preserve">— конец конфигурации HTTPS.</w:t>
      </w:r>
      <w:r>
        <w:br/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&lt;/IfModule&gt;</w:t>
      </w:r>
      <w:r>
        <w:t xml:space="preserve"> </w:t>
      </w:r>
      <w:r>
        <w:t xml:space="preserve">— завершение условного блока.</w:t>
      </w:r>
    </w:p>
    <w:p>
      <w:pPr>
        <w:pStyle w:val="FirstParagraph"/>
      </w:pPr>
      <w:r>
        <w:t xml:space="preserve">После перезапуска веб-сервера сайт стал доступен по защищённому протоколу HTTPS.</w:t>
      </w:r>
    </w:p>
    <w:p>
      <w:pPr>
        <w:pStyle w:val="CaptionedFigure"/>
      </w:pPr>
      <w:bookmarkStart w:id="33" w:name="fig:003"/>
      <w:r>
        <w:drawing>
          <wp:inline>
            <wp:extent cx="5334000" cy="1914769"/>
            <wp:effectExtent b="0" l="0" r="0" t="0"/>
            <wp:docPr descr="Рис. 3: Работа сайта по HTTPS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Работа сайта по HTTPS</w:t>
      </w:r>
    </w:p>
    <w:p>
      <w:pPr>
        <w:pStyle w:val="BodyText"/>
      </w:pPr>
      <w:r>
        <w:t xml:space="preserve">Просмотр сведений о сертификате показал корректность введённых параметров.</w:t>
      </w:r>
    </w:p>
    <w:p>
      <w:pPr>
        <w:pStyle w:val="CaptionedFigure"/>
      </w:pPr>
      <w:bookmarkStart w:id="37" w:name="fig:004"/>
      <w:r>
        <w:drawing>
          <wp:inline>
            <wp:extent cx="5334000" cy="3306568"/>
            <wp:effectExtent b="0" l="0" r="0" t="0"/>
            <wp:docPr descr="Рис. 4: Просмотр сертификат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Просмотр сертификата</w:t>
      </w:r>
    </w:p>
    <w:bookmarkEnd w:id="38"/>
    <w:bookmarkEnd w:id="39"/>
    <w:bookmarkStart w:id="48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pStyle w:val="FirstParagraph"/>
      </w:pPr>
      <w:r>
        <w:t xml:space="preserve">В каталоге сайта был создан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функцией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</w:t>
      </w:r>
    </w:p>
    <w:p>
      <w:pPr>
        <w:pStyle w:val="CaptionedFigure"/>
      </w:pPr>
      <w:bookmarkStart w:id="43" w:name="fig:005"/>
      <w:r>
        <w:drawing>
          <wp:inline>
            <wp:extent cx="2896880" cy="1452282"/>
            <wp:effectExtent b="0" l="0" r="0" t="0"/>
            <wp:docPr descr="Рис. 5: Файл index.php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80" cy="145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Файл index.php</w:t>
      </w:r>
    </w:p>
    <w:p>
      <w:pPr>
        <w:pStyle w:val="BodyText"/>
      </w:pPr>
      <w:r>
        <w:t xml:space="preserve">После выполнения всех настроек веб-сервер корректно обработал PHP-страницу.</w:t>
      </w:r>
    </w:p>
    <w:p>
      <w:pPr>
        <w:pStyle w:val="CaptionedFigure"/>
      </w:pPr>
      <w:bookmarkStart w:id="47" w:name="fig:006"/>
      <w:r>
        <w:drawing>
          <wp:inline>
            <wp:extent cx="5334000" cy="3638256"/>
            <wp:effectExtent b="0" l="0" r="0" t="0"/>
            <wp:docPr descr="Рис. 6: Отображение phpinfo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Отображение phpinfo</w:t>
      </w:r>
    </w:p>
    <w:bookmarkEnd w:id="48"/>
    <w:bookmarkStart w:id="57" w:name="Xb57d2df6ff4e8c2e27aecee13c6b3104c966c6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 </w:t>
      </w:r>
      <w:r>
        <w:t xml:space="preserve">были размещены актуальные конфигурации веб-сервера. Для этого скопированы файлы Apache, веб-контента и SSL-материалов:</w:t>
      </w:r>
    </w:p>
    <w:p>
      <w:pPr>
        <w:numPr>
          <w:ilvl w:val="0"/>
          <w:numId w:val="1002"/>
        </w:numPr>
        <w:pStyle w:val="Compact"/>
      </w:pPr>
      <w:r>
        <w:t xml:space="preserve">конфигурации</w:t>
      </w:r>
      <w:r>
        <w:t xml:space="preserve"> </w:t>
      </w:r>
      <w:r>
        <w:rPr>
          <w:rStyle w:val="VerbatimChar"/>
        </w:rPr>
        <w:t xml:space="preserve">/etc/httpd/conf.d/*</w:t>
      </w:r>
      <w:r>
        <w:t xml:space="preserve"> </w:t>
      </w:r>
      <w:r>
        <w:t xml:space="preserve">перенесены в</w:t>
      </w:r>
      <w:r>
        <w:t xml:space="preserve"> </w:t>
      </w:r>
      <w:r>
        <w:rPr>
          <w:rStyle w:val="VerbatimChar"/>
        </w:rPr>
        <w:t xml:space="preserve">.../etc/httpd/conf.d/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содержимое веб-каталога</w:t>
      </w:r>
      <w:r>
        <w:t xml:space="preserve"> </w:t>
      </w:r>
      <w:r>
        <w:rPr>
          <w:rStyle w:val="VerbatimChar"/>
        </w:rPr>
        <w:t xml:space="preserve">/var/www/html/*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.../var/www/html/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созданы каталоги для ключей и сертификатов</w:t>
      </w:r>
      <w:r>
        <w:t xml:space="preserve"> </w:t>
      </w:r>
      <w:r>
        <w:rPr>
          <w:rStyle w:val="VerbatimChar"/>
        </w:rPr>
        <w:t xml:space="preserve">etc/pki/tls/private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etc/pki/tls/certs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файл приватного ключа и файл сертификата перенесены в соответствующие пути внутри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.</w:t>
      </w:r>
    </w:p>
    <w:p>
      <w:pPr>
        <w:pStyle w:val="CaptionedFigure"/>
      </w:pPr>
      <w:bookmarkStart w:id="52" w:name="fig:007"/>
      <w:r>
        <w:drawing>
          <wp:inline>
            <wp:extent cx="5334000" cy="2349433"/>
            <wp:effectExtent b="0" l="0" r="0" t="0"/>
            <wp:docPr descr="Рис. 7: Копирование конфигурационных файлов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9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Копирование конфигурационных файлов</w:t>
      </w:r>
    </w:p>
    <w:p>
      <w:pPr>
        <w:pStyle w:val="BodyText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добавлены команды для установки PHP и правил межсетевого экрана, позволяющих работать через HTTPS. Это обеспечивает автоматическую подготовку окружения при развёртывании.</w:t>
      </w:r>
    </w:p>
    <w:p>
      <w:pPr>
        <w:pStyle w:val="CaptionedFigure"/>
      </w:pPr>
      <w:bookmarkStart w:id="56" w:name="fig:008"/>
      <w:r>
        <w:drawing>
          <wp:inline>
            <wp:extent cx="5334000" cy="3137243"/>
            <wp:effectExtent b="0" l="0" r="0" t="0"/>
            <wp:docPr descr="Рис. 8: Изменения в скрипте http.sh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Изменения в скрипте http.sh</w:t>
      </w:r>
    </w:p>
    <w:bookmarkEnd w:id="57"/>
    <w:bookmarkEnd w:id="58"/>
    <w:bookmarkStart w:id="61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59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процессе работы был настроен веб-сервер для функционирования через HTTPS, создан самоподписанный сертификат, выполнено перенаправление с HTTP на HTTPS и добавлена поддержка PHP. Конфигурации и SSL-материалы перенесены во внутреннее окружение виртуальной машины для автоматического развёртывания. Проверена работа сертификата и корректное выполнение PHP-скриптов.</w:t>
      </w:r>
    </w:p>
    <w:bookmarkEnd w:id="59"/>
    <w:bookmarkStart w:id="60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чём отличие HTTP от HTTPS?</w:t>
      </w:r>
      <w:r>
        <w:br/>
      </w:r>
      <w:r>
        <w:t xml:space="preserve">HTTP передаёт данные в открытом виде, тогда как HTTPS использует шифрование (TLS/SSL), обеспечивая защищённый канал между сервером и клиентом.</w:t>
      </w:r>
    </w:p>
    <w:p>
      <w:pPr>
        <w:pStyle w:val="BodyText"/>
      </w:pPr>
      <w:r>
        <w:rPr>
          <w:bCs/>
          <w:b/>
        </w:rPr>
        <w:t xml:space="preserve">2. Каким образом обеспечивается безопасность контента веб-сервера при работе через HTTPS?</w:t>
      </w:r>
      <w:r>
        <w:br/>
      </w:r>
      <w:r>
        <w:t xml:space="preserve">Безопасность достигается за счёт шифрования трафика, проверки подлинности сервера с помощью сертификата и защиты данных от перехвата и изменения.</w:t>
      </w:r>
    </w:p>
    <w:p>
      <w:pPr>
        <w:pStyle w:val="BodyText"/>
      </w:pPr>
      <w:r>
        <w:rPr>
          <w:bCs/>
          <w:b/>
        </w:rPr>
        <w:t xml:space="preserve">3. Что такое сертификационный центр? Приведите пример.</w:t>
      </w:r>
      <w:r>
        <w:br/>
      </w:r>
      <w:r>
        <w:t xml:space="preserve">Сертификационный центр (CA) — организация, выпускающая и подписывающая цифровые сертификаты, подтверждая подлинность владельца.</w:t>
      </w:r>
      <w:r>
        <w:br/>
      </w:r>
      <w:r>
        <w:t xml:space="preserve">Примеры: LetsEncrypt, DigiCert, GlobalSign.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Авдадаев Джамал Геланиевич</dc:creator>
  <dc:language>ru-RU</dc:language>
  <cp:keywords/>
  <dcterms:created xsi:type="dcterms:W3CDTF">2025-11-26T14:29:57Z</dcterms:created>
  <dcterms:modified xsi:type="dcterms:W3CDTF">2025-11-26T14:29:57Z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