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C3" w:rsidRDefault="00902DB8">
      <w:r>
        <w:t>291296</w:t>
      </w:r>
    </w:p>
    <w:p w:rsidR="00902DB8" w:rsidRDefault="00902DB8">
      <w:r>
        <w:t>8447</w:t>
      </w:r>
      <w:bookmarkStart w:id="0" w:name="_GoBack"/>
      <w:bookmarkEnd w:id="0"/>
    </w:p>
    <w:sectPr w:rsidR="0090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B8"/>
    <w:rsid w:val="006E3AC3"/>
    <w:rsid w:val="0090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F5F0"/>
  <w15:chartTrackingRefBased/>
  <w15:docId w15:val="{3B9F14CC-AADE-4018-8FC0-2BDF447A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Cumana Rodriguez</dc:creator>
  <cp:keywords/>
  <dc:description/>
  <cp:lastModifiedBy>Juan Cumana Rodriguez</cp:lastModifiedBy>
  <cp:revision>1</cp:revision>
  <dcterms:created xsi:type="dcterms:W3CDTF">2019-08-08T20:09:00Z</dcterms:created>
  <dcterms:modified xsi:type="dcterms:W3CDTF">2019-08-08T20:23:00Z</dcterms:modified>
</cp:coreProperties>
</file>