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rPr>
          <w:sz w:val="24"/>
        </w:rPr>
      </w:pPr>
    </w:p>
    <w:p>
      <w:pPr>
        <w:spacing w:line="360" w:lineRule="auto"/>
      </w:pPr>
    </w:p>
    <w:p>
      <w:pPr>
        <w:spacing w:line="360" w:lineRule="auto"/>
        <w:jc w:val="center"/>
        <w:rPr>
          <w:b/>
          <w:sz w:val="72"/>
          <w:szCs w:val="72"/>
        </w:rPr>
      </w:pPr>
      <w:r>
        <w:rPr>
          <w:rFonts w:hint="eastAsia"/>
          <w:b/>
          <w:sz w:val="72"/>
          <w:szCs w:val="72"/>
        </w:rPr>
        <w:t>大连理工大学</w:t>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本科实验报告</w:t>
      </w:r>
    </w:p>
    <w:p>
      <w:pPr>
        <w:spacing w:line="360" w:lineRule="auto"/>
      </w:pPr>
    </w:p>
    <w:p>
      <w:pPr>
        <w:spacing w:line="360" w:lineRule="auto"/>
      </w:pPr>
    </w:p>
    <w:p>
      <w:pPr>
        <w:spacing w:line="360" w:lineRule="auto"/>
      </w:pPr>
    </w:p>
    <w:p>
      <w:pPr>
        <w:tabs>
          <w:tab w:val="left" w:pos="1908"/>
        </w:tabs>
        <w:spacing w:line="760" w:lineRule="exact"/>
        <w:ind w:firstLine="1920" w:firstLineChars="600"/>
        <w:rPr>
          <w:u w:val="single"/>
          <w:bdr w:val="single" w:color="auto" w:sz="4" w:space="0"/>
        </w:rPr>
      </w:pPr>
      <w:r>
        <w:rPr>
          <w:rFonts w:hint="eastAsia"/>
          <w:sz w:val="32"/>
        </w:rPr>
        <w:t>课程名称：</w:t>
      </w:r>
      <w:r>
        <w:rPr>
          <w:rFonts w:hint="eastAsia"/>
          <w:sz w:val="32"/>
          <w:u w:val="single"/>
        </w:rPr>
        <w:t xml:space="preserve">    </w:t>
      </w:r>
      <w:r>
        <w:rPr>
          <w:rFonts w:hint="eastAsia"/>
          <w:sz w:val="32"/>
          <w:u w:val="single"/>
          <w:lang w:val="en-US" w:eastAsia="zh-CN"/>
        </w:rPr>
        <w:t>通信原理实验</w:t>
      </w:r>
      <w:r>
        <w:rPr>
          <w:rFonts w:hint="eastAsia"/>
          <w:sz w:val="32"/>
          <w:u w:val="single"/>
        </w:rPr>
        <w:t xml:space="preserve">    </w:t>
      </w:r>
    </w:p>
    <w:p>
      <w:pPr>
        <w:tabs>
          <w:tab w:val="left" w:pos="1908"/>
        </w:tabs>
        <w:spacing w:line="760" w:lineRule="exact"/>
        <w:ind w:firstLine="1920" w:firstLineChars="600"/>
        <w:rPr>
          <w:u w:val="single"/>
        </w:rPr>
      </w:pPr>
      <w:r>
        <w:rPr>
          <w:rFonts w:hint="eastAsia"/>
          <w:sz w:val="32"/>
          <w:szCs w:val="32"/>
        </w:rPr>
        <w:t>学院（系）：</w:t>
      </w:r>
      <w:r>
        <w:rPr>
          <w:rFonts w:hint="eastAsia"/>
          <w:sz w:val="32"/>
          <w:szCs w:val="32"/>
          <w:u w:val="single"/>
        </w:rPr>
        <w:t xml:space="preserve">   </w:t>
      </w:r>
      <w:r>
        <w:rPr>
          <w:rFonts w:hint="eastAsia"/>
          <w:sz w:val="32"/>
          <w:szCs w:val="32"/>
          <w:u w:val="single"/>
          <w:lang w:val="en-US" w:eastAsia="zh-CN"/>
        </w:rPr>
        <w:t>电子信息与电气工程</w:t>
      </w:r>
      <w:r>
        <w:rPr>
          <w:rFonts w:hint="eastAsia"/>
          <w:sz w:val="32"/>
          <w:szCs w:val="32"/>
          <w:u w:val="single"/>
        </w:rPr>
        <w:t xml:space="preserve">     </w:t>
      </w:r>
    </w:p>
    <w:p>
      <w:pPr>
        <w:tabs>
          <w:tab w:val="left" w:pos="1908"/>
        </w:tabs>
        <w:spacing w:line="760" w:lineRule="exact"/>
        <w:ind w:firstLine="1920" w:firstLineChars="600"/>
        <w:rPr>
          <w:u w:val="single"/>
        </w:rPr>
      </w:pPr>
      <w:r>
        <w:rPr>
          <w:rFonts w:hint="eastAsia"/>
          <w:sz w:val="32"/>
          <w:szCs w:val="32"/>
        </w:rPr>
        <w:t>专    业：</w:t>
      </w:r>
      <w:r>
        <w:rPr>
          <w:rFonts w:hint="eastAsia"/>
          <w:sz w:val="32"/>
          <w:szCs w:val="32"/>
          <w:u w:val="single"/>
        </w:rPr>
        <w:t xml:space="preserve">   </w:t>
      </w:r>
      <w:r>
        <w:rPr>
          <w:rFonts w:hint="eastAsia"/>
          <w:sz w:val="32"/>
          <w:szCs w:val="32"/>
          <w:u w:val="single"/>
          <w:lang w:val="en-US" w:eastAsia="zh-CN"/>
        </w:rPr>
        <w:t>电子信息</w:t>
      </w:r>
      <w:r>
        <w:rPr>
          <w:rFonts w:hint="eastAsia"/>
          <w:sz w:val="32"/>
          <w:szCs w:val="32"/>
          <w:u w:val="single"/>
        </w:rPr>
        <w:t xml:space="preserve">     </w:t>
      </w:r>
    </w:p>
    <w:p>
      <w:pPr>
        <w:tabs>
          <w:tab w:val="left" w:pos="1908"/>
        </w:tabs>
        <w:spacing w:line="760" w:lineRule="exact"/>
        <w:ind w:firstLine="1920" w:firstLineChars="600"/>
        <w:rPr>
          <w:u w:val="single"/>
        </w:rPr>
      </w:pPr>
      <w:r>
        <w:rPr>
          <w:rFonts w:hint="eastAsia"/>
          <w:sz w:val="32"/>
          <w:szCs w:val="32"/>
        </w:rPr>
        <w:t>班    级：</w:t>
      </w:r>
      <w:r>
        <w:rPr>
          <w:rFonts w:hint="eastAsia"/>
          <w:sz w:val="32"/>
          <w:szCs w:val="32"/>
          <w:u w:val="single"/>
        </w:rPr>
        <w:t xml:space="preserve">   </w:t>
      </w:r>
      <w:r>
        <w:rPr>
          <w:rFonts w:hint="eastAsia"/>
          <w:sz w:val="32"/>
          <w:szCs w:val="32"/>
          <w:u w:val="single"/>
          <w:lang w:val="en-US" w:eastAsia="zh-CN"/>
        </w:rPr>
        <w:t>电英1701</w:t>
      </w:r>
      <w:r>
        <w:rPr>
          <w:rFonts w:hint="eastAsia"/>
          <w:sz w:val="32"/>
          <w:szCs w:val="32"/>
          <w:u w:val="single"/>
        </w:rPr>
        <w:t xml:space="preserve">   </w:t>
      </w:r>
    </w:p>
    <w:p>
      <w:pPr>
        <w:tabs>
          <w:tab w:val="left" w:pos="1908"/>
        </w:tabs>
        <w:spacing w:line="760" w:lineRule="exact"/>
        <w:ind w:firstLine="1920" w:firstLineChars="600"/>
        <w:rPr>
          <w:u w:val="single"/>
        </w:rPr>
      </w:pPr>
      <w:r>
        <w:rPr>
          <w:rFonts w:hint="eastAsia"/>
          <w:sz w:val="32"/>
          <w:szCs w:val="32"/>
        </w:rPr>
        <w:t>学    号：</w:t>
      </w:r>
      <w:r>
        <w:rPr>
          <w:rFonts w:hint="eastAsia"/>
          <w:sz w:val="32"/>
          <w:szCs w:val="32"/>
          <w:u w:val="single"/>
        </w:rPr>
        <w:t xml:space="preserve"> </w:t>
      </w:r>
      <w:r>
        <w:rPr>
          <w:rFonts w:hint="eastAsia"/>
          <w:sz w:val="32"/>
          <w:szCs w:val="32"/>
          <w:u w:val="single"/>
          <w:lang w:val="en-US" w:eastAsia="zh-CN"/>
        </w:rPr>
        <w:t>201783022</w:t>
      </w:r>
      <w:r>
        <w:rPr>
          <w:rFonts w:hint="eastAsia"/>
          <w:sz w:val="32"/>
          <w:szCs w:val="32"/>
          <w:u w:val="single"/>
        </w:rPr>
        <w:t xml:space="preserve">       </w:t>
      </w:r>
    </w:p>
    <w:p>
      <w:pPr>
        <w:tabs>
          <w:tab w:val="left" w:pos="1908"/>
        </w:tabs>
        <w:spacing w:line="760" w:lineRule="exact"/>
        <w:ind w:firstLine="1920" w:firstLineChars="600"/>
        <w:rPr>
          <w:u w:val="single"/>
        </w:rPr>
      </w:pPr>
      <w:r>
        <w:rPr>
          <w:rFonts w:hint="eastAsia"/>
          <w:sz w:val="32"/>
          <w:szCs w:val="32"/>
        </w:rPr>
        <w:t>学生姓名：</w:t>
      </w:r>
      <w:r>
        <w:rPr>
          <w:rFonts w:hint="eastAsia"/>
          <w:sz w:val="32"/>
          <w:szCs w:val="32"/>
          <w:u w:val="single"/>
        </w:rPr>
        <w:t xml:space="preserve">   </w:t>
      </w:r>
      <w:r>
        <w:rPr>
          <w:rFonts w:hint="eastAsia"/>
          <w:sz w:val="32"/>
          <w:szCs w:val="32"/>
          <w:u w:val="single"/>
          <w:lang w:val="en-US" w:eastAsia="zh-CN"/>
        </w:rPr>
        <w:t>邓雅文</w:t>
      </w:r>
      <w:bookmarkStart w:id="0" w:name="_GoBack"/>
      <w:bookmarkEnd w:id="0"/>
      <w:r>
        <w:rPr>
          <w:rFonts w:hint="eastAsia"/>
          <w:sz w:val="32"/>
          <w:szCs w:val="32"/>
          <w:u w:val="single"/>
        </w:rPr>
        <w:t xml:space="preserve">      </w:t>
      </w: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r>
        <w:rPr>
          <w:rFonts w:hint="eastAsia"/>
          <w:sz w:val="32"/>
          <w:szCs w:val="32"/>
        </w:rPr>
        <w:t>年     月     日</w:t>
      </w:r>
      <w:r>
        <w:rPr>
          <w:rFonts w:hint="eastAsia"/>
          <w:b/>
          <w:bCs/>
          <w:sz w:val="36"/>
          <w:szCs w:val="32"/>
        </w:rPr>
        <w:t xml:space="preserve"> </w:t>
      </w:r>
    </w:p>
    <w:p>
      <w:pPr>
        <w:spacing w:line="360" w:lineRule="auto"/>
        <w:jc w:val="center"/>
        <w:rPr>
          <w:b/>
          <w:bCs/>
          <w:sz w:val="36"/>
          <w:szCs w:val="32"/>
        </w:rPr>
      </w:pPr>
      <w:r>
        <w:rPr>
          <w:rFonts w:hint="eastAsia"/>
          <w:b/>
          <w:bCs/>
          <w:sz w:val="36"/>
          <w:szCs w:val="32"/>
        </w:rPr>
        <w:t>大连理工大学实验报告</w:t>
      </w:r>
    </w:p>
    <w:p>
      <w:pPr>
        <w:spacing w:line="600" w:lineRule="exact"/>
        <w:rPr>
          <w:szCs w:val="32"/>
          <w:u w:val="single"/>
        </w:rPr>
      </w:pPr>
      <w:r>
        <w:rPr>
          <w:rFonts w:hint="eastAsia"/>
          <w:sz w:val="24"/>
        </w:rPr>
        <w:t>学院（系）：</w:t>
      </w:r>
      <w:r>
        <w:rPr>
          <w:rFonts w:hint="eastAsia"/>
          <w:szCs w:val="32"/>
          <w:u w:val="single"/>
        </w:rPr>
        <w:t xml:space="preserve">                   </w:t>
      </w:r>
      <w:r>
        <w:rPr>
          <w:rFonts w:hint="eastAsia"/>
          <w:sz w:val="24"/>
        </w:rPr>
        <w:t>专业：</w:t>
      </w:r>
      <w:r>
        <w:rPr>
          <w:rFonts w:hint="eastAsia"/>
          <w:szCs w:val="32"/>
          <w:u w:val="single"/>
        </w:rPr>
        <w:t xml:space="preserve">                       </w:t>
      </w:r>
      <w:r>
        <w:rPr>
          <w:rFonts w:hint="eastAsia"/>
          <w:sz w:val="24"/>
        </w:rPr>
        <w:t>班级：</w:t>
      </w:r>
      <w:r>
        <w:rPr>
          <w:rFonts w:hint="eastAsia"/>
          <w:szCs w:val="32"/>
          <w:u w:val="single"/>
        </w:rPr>
        <w:t xml:space="preserve">             </w:t>
      </w:r>
    </w:p>
    <w:p>
      <w:pPr>
        <w:spacing w:line="600" w:lineRule="exact"/>
        <w:rPr>
          <w:szCs w:val="32"/>
          <w:u w:val="single"/>
        </w:rPr>
      </w:pPr>
      <w:r>
        <w:rPr>
          <w:rFonts w:hint="eastAsia"/>
          <w:sz w:val="24"/>
        </w:rPr>
        <w:t>姓     名：</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szCs w:val="32"/>
          <w:u w:val="single"/>
        </w:rPr>
      </w:pPr>
      <w:r>
        <w:rPr>
          <w:rFonts w:hint="eastAsia"/>
          <w:sz w:val="24"/>
        </w:rPr>
        <w:t>实验时间：</w:t>
      </w:r>
      <w:r>
        <w:rPr>
          <w:rFonts w:hint="eastAsia"/>
          <w:szCs w:val="32"/>
          <w:u w:val="single"/>
        </w:rPr>
        <w:t xml:space="preserve">                    </w:t>
      </w:r>
      <w:r>
        <w:rPr>
          <w:rFonts w:hint="eastAsia"/>
          <w:sz w:val="24"/>
        </w:rPr>
        <w:t>实验室：</w:t>
      </w:r>
      <w:r>
        <w:rPr>
          <w:rFonts w:hint="eastAsia"/>
          <w:szCs w:val="32"/>
          <w:u w:val="single"/>
        </w:rPr>
        <w:t xml:space="preserve">                   </w:t>
      </w:r>
      <w:r>
        <w:rPr>
          <w:rFonts w:hint="eastAsia"/>
          <w:sz w:val="24"/>
        </w:rPr>
        <w:t>实验台：</w:t>
      </w:r>
      <w:r>
        <w:rPr>
          <w:rFonts w:hint="eastAsia"/>
          <w:szCs w:val="32"/>
          <w:u w:val="single"/>
        </w:rPr>
        <w:t xml:space="preserve">             </w:t>
      </w:r>
    </w:p>
    <w:p>
      <w:pPr>
        <w:spacing w:line="600" w:lineRule="exact"/>
        <w:rPr>
          <w:szCs w:val="32"/>
          <w:u w:val="single"/>
        </w:rPr>
      </w:pPr>
      <w:r>
        <w:rPr>
          <w:rFonts w:hint="eastAsia"/>
          <w:sz w:val="24"/>
        </w:rPr>
        <w:t>指导教师签字：</w:t>
      </w:r>
      <w:r>
        <w:rPr>
          <w:rFonts w:hint="eastAsia"/>
          <w:szCs w:val="32"/>
          <w:u w:val="single"/>
        </w:rPr>
        <w:t xml:space="preserve">                                            </w:t>
      </w:r>
      <w:r>
        <w:rPr>
          <w:rFonts w:hint="eastAsia"/>
          <w:sz w:val="24"/>
        </w:rPr>
        <w:t>成绩：</w:t>
      </w:r>
      <w:r>
        <w:rPr>
          <w:rFonts w:hint="eastAsia"/>
          <w:szCs w:val="32"/>
          <w:u w:val="single"/>
        </w:rPr>
        <w:t xml:space="preserve">               </w:t>
      </w:r>
    </w:p>
    <w:p>
      <w:pPr>
        <w:spacing w:line="360" w:lineRule="auto"/>
        <w:rPr>
          <w:sz w:val="28"/>
        </w:rPr>
      </w:pPr>
    </w:p>
    <w:p>
      <w:pPr>
        <w:spacing w:line="360" w:lineRule="auto"/>
        <w:jc w:val="center"/>
        <w:rPr>
          <w:sz w:val="36"/>
          <w:szCs w:val="36"/>
        </w:rPr>
      </w:pPr>
      <w:r>
        <w:rPr>
          <w:rFonts w:hint="eastAsia"/>
          <w:b/>
          <w:sz w:val="36"/>
          <w:szCs w:val="36"/>
        </w:rPr>
        <w:t>实验一、数字锁相环设计</w:t>
      </w:r>
    </w:p>
    <w:p>
      <w:pPr>
        <w:spacing w:line="360" w:lineRule="auto"/>
        <w:rPr>
          <w:sz w:val="28"/>
        </w:rPr>
      </w:pPr>
      <w:r>
        <w:rPr>
          <w:rFonts w:hint="eastAsia"/>
          <w:sz w:val="28"/>
        </w:rPr>
        <w:t>一、实验目的</w:t>
      </w:r>
    </w:p>
    <w:p>
      <w:pPr>
        <w:spacing w:line="360" w:lineRule="auto"/>
        <w:ind w:left="210" w:leftChars="100"/>
        <w:rPr>
          <w:sz w:val="24"/>
        </w:rPr>
      </w:pPr>
      <w:r>
        <w:rPr>
          <w:rFonts w:hint="eastAsia"/>
          <w:sz w:val="24"/>
        </w:rPr>
        <w:t>1、软件操作：熟悉simulink运行环境与基本操作；</w:t>
      </w:r>
    </w:p>
    <w:p>
      <w:pPr>
        <w:spacing w:line="360" w:lineRule="auto"/>
        <w:ind w:left="210" w:leftChars="100"/>
        <w:rPr>
          <w:sz w:val="24"/>
        </w:rPr>
      </w:pPr>
      <w:r>
        <w:rPr>
          <w:rFonts w:hint="eastAsia"/>
          <w:sz w:val="24"/>
        </w:rPr>
        <w:t>2、原理理解：加深对于数字锁相环原理的理解，设计数字锁相环；</w:t>
      </w:r>
    </w:p>
    <w:p>
      <w:pPr>
        <w:spacing w:line="360" w:lineRule="auto"/>
        <w:ind w:left="210" w:leftChars="100"/>
        <w:rPr>
          <w:sz w:val="28"/>
        </w:rPr>
      </w:pPr>
      <w:r>
        <w:rPr>
          <w:rFonts w:hint="eastAsia"/>
          <w:sz w:val="24"/>
        </w:rPr>
        <w:t>3、调试性能：测试锁相环带宽、反馈增益及相位差等参数，分析其间的关系。</w:t>
      </w:r>
    </w:p>
    <w:p>
      <w:pPr>
        <w:spacing w:line="360" w:lineRule="auto"/>
        <w:rPr>
          <w:sz w:val="28"/>
        </w:rPr>
      </w:pPr>
      <w:r>
        <w:rPr>
          <w:rFonts w:hint="eastAsia"/>
          <w:sz w:val="28"/>
        </w:rPr>
        <w:t>二、实验要求</w:t>
      </w:r>
    </w:p>
    <w:p>
      <w:pPr>
        <w:spacing w:line="360" w:lineRule="auto"/>
        <w:ind w:left="210" w:leftChars="100"/>
        <w:rPr>
          <w:sz w:val="24"/>
        </w:rPr>
      </w:pPr>
      <w:r>
        <w:rPr>
          <w:rFonts w:hint="eastAsia"/>
          <w:sz w:val="24"/>
        </w:rPr>
        <w:t>1、一阶锁相环路</w:t>
      </w:r>
    </w:p>
    <w:p>
      <w:pPr>
        <w:spacing w:line="360" w:lineRule="auto"/>
        <w:ind w:left="420" w:leftChars="200"/>
        <w:rPr>
          <w:szCs w:val="21"/>
        </w:rPr>
      </w:pPr>
      <w:r>
        <w:rPr>
          <w:rFonts w:hint="eastAsia"/>
          <w:szCs w:val="21"/>
        </w:rPr>
        <w:t>1）建立一个数控振荡器NCO，并输出100kHz、10kHz两种频率；</w:t>
      </w:r>
    </w:p>
    <w:p>
      <w:pPr>
        <w:spacing w:line="360" w:lineRule="auto"/>
        <w:ind w:left="420" w:leftChars="200"/>
        <w:rPr>
          <w:szCs w:val="21"/>
        </w:rPr>
      </w:pPr>
      <w:r>
        <w:rPr>
          <w:rFonts w:hint="eastAsia"/>
          <w:szCs w:val="21"/>
        </w:rPr>
        <w:t>2）建立一个鉴相器，并测量相位差与输出的关系。</w:t>
      </w:r>
    </w:p>
    <w:p>
      <w:pPr>
        <w:spacing w:line="360" w:lineRule="auto"/>
        <w:ind w:left="420" w:leftChars="200"/>
        <w:rPr>
          <w:szCs w:val="21"/>
        </w:rPr>
      </w:pPr>
      <w:r>
        <w:rPr>
          <w:rFonts w:hint="eastAsia"/>
          <w:szCs w:val="21"/>
        </w:rPr>
        <w:t>3）建立一个锁相环，并测试相环带宽、反馈增益及相位差等参数。</w:t>
      </w:r>
    </w:p>
    <w:p>
      <w:pPr>
        <w:spacing w:line="360" w:lineRule="auto"/>
        <w:ind w:left="210" w:leftChars="100"/>
        <w:rPr>
          <w:sz w:val="24"/>
        </w:rPr>
      </w:pPr>
      <w:r>
        <w:rPr>
          <w:rFonts w:hint="eastAsia"/>
          <w:sz w:val="24"/>
        </w:rPr>
        <w:t>2、二阶锁相环路</w:t>
      </w:r>
    </w:p>
    <w:p>
      <w:pPr>
        <w:spacing w:line="360" w:lineRule="auto"/>
        <w:ind w:left="420" w:leftChars="200"/>
        <w:rPr>
          <w:szCs w:val="21"/>
        </w:rPr>
      </w:pPr>
      <w:r>
        <w:rPr>
          <w:rFonts w:hint="eastAsia"/>
          <w:szCs w:val="21"/>
        </w:rPr>
        <w:t>1）设计C1,C2两个参数，建立一个环路滤波器。</w:t>
      </w:r>
    </w:p>
    <w:p>
      <w:pPr>
        <w:spacing w:line="360" w:lineRule="auto"/>
        <w:ind w:left="420" w:leftChars="200"/>
        <w:rPr>
          <w:szCs w:val="21"/>
        </w:rPr>
      </w:pPr>
      <w:r>
        <w:rPr>
          <w:rFonts w:hint="eastAsia"/>
          <w:szCs w:val="21"/>
        </w:rPr>
        <w:t>2）建立一个二阶锁相环，测试其相环带宽、相位差等参数，并与一阶锁相环比较。</w:t>
      </w:r>
    </w:p>
    <w:p>
      <w:pPr>
        <w:spacing w:line="360" w:lineRule="auto"/>
        <w:rPr>
          <w:sz w:val="28"/>
        </w:rPr>
      </w:pPr>
      <w:r>
        <w:rPr>
          <w:rFonts w:hint="eastAsia"/>
          <w:sz w:val="28"/>
        </w:rPr>
        <w:t>三、实验原理</w:t>
      </w:r>
    </w:p>
    <w:p>
      <w:pPr>
        <w:spacing w:line="360" w:lineRule="auto"/>
        <w:rPr>
          <w:sz w:val="24"/>
        </w:rPr>
      </w:pPr>
      <w:r>
        <w:rPr>
          <w:rFonts w:hint="eastAsia"/>
          <w:sz w:val="24"/>
        </w:rPr>
        <w:t>1、一阶锁相环</w:t>
      </w:r>
    </w:p>
    <w:p>
      <w:pPr>
        <w:spacing w:line="360" w:lineRule="auto"/>
        <w:ind w:firstLine="420"/>
        <w:rPr>
          <w:szCs w:val="21"/>
        </w:rPr>
      </w:pPr>
      <w:r>
        <w:rPr>
          <w:rFonts w:hint="eastAsia"/>
          <w:szCs w:val="21"/>
        </w:rPr>
        <w:t>一阶锁相环路是数控振荡器NCO与鉴相器构成的环路。</w:t>
      </w:r>
    </w:p>
    <w:p>
      <w:pPr>
        <w:spacing w:line="360" w:lineRule="auto"/>
        <w:ind w:firstLine="420"/>
        <w:rPr>
          <w:szCs w:val="21"/>
        </w:rPr>
      </w:pPr>
      <w:r>
        <w:rPr>
          <w:rFonts w:hint="eastAsia"/>
          <w:szCs w:val="21"/>
        </w:rPr>
        <w:t>数控振荡器的原理是在内存单元提前存放好不同相位对应的三角函数值，每过一段时间就读取下一个值并输出，从而得到振荡的波形。其周期T的计算公式为：</w:t>
      </w:r>
    </w:p>
    <w:p>
      <w:pPr>
        <w:spacing w:line="360" w:lineRule="auto"/>
        <w:ind w:left="3402" w:leftChars="1620"/>
        <w:jc w:val="left"/>
        <w:rPr>
          <w:szCs w:val="21"/>
        </w:rPr>
      </w:pPr>
      <m:oMath>
        <m:r>
          <m:rPr>
            <m:sty m:val="p"/>
          </m:rPr>
          <w:rPr>
            <w:rFonts w:hint="eastAsia" w:ascii="Cambria Math" w:hAnsi="Cambria Math"/>
            <w:sz w:val="30"/>
            <w:szCs w:val="30"/>
          </w:rPr>
          <m:t>T=</m:t>
        </m:r>
        <m:f>
          <m:fPr>
            <m:ctrlPr>
              <w:rPr>
                <w:rFonts w:ascii="Cambria Math" w:hAnsi="Cambria Math"/>
                <w:sz w:val="30"/>
                <w:szCs w:val="30"/>
              </w:rPr>
            </m:ctrlPr>
          </m:fPr>
          <m:num>
            <m:sSup>
              <m:sSupPr>
                <m:ctrlPr>
                  <w:rPr>
                    <w:rFonts w:ascii="Cambria Math" w:hAnsi="Cambria Math"/>
                    <w:i/>
                    <w:sz w:val="30"/>
                    <w:szCs w:val="30"/>
                  </w:rPr>
                </m:ctrlPr>
              </m:sSupPr>
              <m:e>
                <m:r>
                  <w:rPr>
                    <w:rFonts w:ascii="Cambria Math" w:hAnsi="Cambria Math"/>
                    <w:sz w:val="30"/>
                    <w:szCs w:val="30"/>
                  </w:rPr>
                  <m:t>2</m:t>
                </m:r>
                <m:ctrlPr>
                  <w:rPr>
                    <w:rFonts w:ascii="Cambria Math" w:hAnsi="Cambria Math"/>
                    <w:i/>
                    <w:sz w:val="30"/>
                    <w:szCs w:val="30"/>
                  </w:rPr>
                </m:ctrlPr>
              </m:e>
              <m:sup>
                <m:r>
                  <w:rPr>
                    <w:rFonts w:ascii="Cambria Math" w:hAnsi="Cambria Math"/>
                    <w:sz w:val="30"/>
                    <w:szCs w:val="30"/>
                  </w:rPr>
                  <m:t>N</m:t>
                </m:r>
                <m:ctrlPr>
                  <w:rPr>
                    <w:rFonts w:ascii="Cambria Math" w:hAnsi="Cambria Math"/>
                    <w:i/>
                    <w:sz w:val="30"/>
                    <w:szCs w:val="30"/>
                  </w:rPr>
                </m:ctrlPr>
              </m:sup>
            </m:sSup>
            <m:ctrlPr>
              <w:rPr>
                <w:rFonts w:ascii="Cambria Math" w:hAnsi="Cambria Math"/>
                <w:sz w:val="30"/>
                <w:szCs w:val="30"/>
              </w:rPr>
            </m:ctrlPr>
          </m:num>
          <m:den>
            <m:r>
              <w:rPr>
                <w:rFonts w:ascii="Cambria Math" w:hAnsi="Cambria Math"/>
                <w:sz w:val="30"/>
                <w:szCs w:val="30"/>
              </w:rPr>
              <m:t>Fs*∆</m:t>
            </m:r>
            <m:ctrlPr>
              <w:rPr>
                <w:rFonts w:ascii="Cambria Math" w:hAnsi="Cambria Math"/>
                <w:sz w:val="30"/>
                <w:szCs w:val="30"/>
              </w:rPr>
            </m:ctrlPr>
          </m:den>
        </m:f>
      </m:oMath>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Cs w:val="21"/>
        </w:rPr>
        <w:t>(3-1-1)</w:t>
      </w:r>
    </w:p>
    <w:p>
      <w:pPr>
        <w:spacing w:line="360" w:lineRule="auto"/>
        <w:ind w:firstLine="420"/>
        <w:jc w:val="left"/>
        <w:rPr>
          <w:szCs w:val="21"/>
        </w:rPr>
      </w:pPr>
      <w:r>
        <w:rPr>
          <w:rFonts w:hint="eastAsia"/>
          <w:szCs w:val="21"/>
        </w:rPr>
        <w:t>根据实验要求，若要以10kHz的频率振荡，带入位宽N=16，取采样频率为振荡频率的8倍，可得相位增量</w:t>
      </w:r>
      <m:oMath>
        <m:r>
          <w:rPr>
            <w:rFonts w:ascii="Cambria Math" w:hAnsi="Cambria Math"/>
            <w:sz w:val="30"/>
            <w:szCs w:val="30"/>
          </w:rPr>
          <m:t>∆</m:t>
        </m:r>
      </m:oMath>
      <w:r>
        <w:rPr>
          <w:rFonts w:hint="eastAsia"/>
          <w:szCs w:val="21"/>
        </w:rPr>
        <w:t>取8200。同理，当振荡频率为100kHz时，</w:t>
      </w:r>
      <m:oMath>
        <m:r>
          <w:rPr>
            <w:rFonts w:ascii="Cambria Math" w:hAnsi="Cambria Math"/>
            <w:sz w:val="30"/>
            <w:szCs w:val="30"/>
          </w:rPr>
          <m:t>∆</m:t>
        </m:r>
      </m:oMath>
      <w:r>
        <w:rPr>
          <w:rFonts w:hint="eastAsia"/>
          <w:szCs w:val="21"/>
        </w:rPr>
        <w:t>为8200.。</w:t>
      </w:r>
    </w:p>
    <w:p>
      <w:pPr>
        <w:spacing w:line="360" w:lineRule="auto"/>
        <w:ind w:firstLine="420"/>
        <w:jc w:val="left"/>
        <w:rPr>
          <w:szCs w:val="21"/>
        </w:rPr>
      </w:pPr>
      <w:r>
        <w:rPr>
          <w:rFonts w:hint="eastAsia"/>
          <w:szCs w:val="21"/>
        </w:rPr>
        <w:t>鉴相器的核心是低通滤波器。低通滤波器之前的输入是：</w:t>
      </w:r>
    </w:p>
    <w:p>
      <w:pPr>
        <w:spacing w:line="360" w:lineRule="auto"/>
        <w:ind w:left="1701" w:leftChars="810"/>
        <w:jc w:val="left"/>
        <w:rPr>
          <w:szCs w:val="21"/>
        </w:rPr>
      </w:pPr>
      <m:oMath>
        <m:r>
          <m:rPr>
            <m:sty m:val="p"/>
          </m:rPr>
          <w:rPr>
            <w:rFonts w:hint="eastAsia" w:ascii="Cambria Math" w:hAnsi="Cambria Math"/>
            <w:szCs w:val="21"/>
          </w:rPr>
          <m:t>s</m:t>
        </m:r>
        <m:d>
          <m:dPr>
            <m:ctrlPr>
              <w:rPr>
                <w:rFonts w:ascii="Cambria Math" w:hAnsi="Cambria Math"/>
                <w:szCs w:val="21"/>
              </w:rPr>
            </m:ctrlPr>
          </m:dPr>
          <m:e>
            <m:r>
              <m:rPr>
                <m:sty m:val="p"/>
              </m:rPr>
              <w:rPr>
                <w:rFonts w:ascii="Cambria Math" w:hAnsi="Cambria Math"/>
                <w:szCs w:val="21"/>
              </w:rPr>
              <m:t>t</m:t>
            </m:r>
            <m:ctrlPr>
              <w:rPr>
                <w:rFonts w:ascii="Cambria Math" w:hAnsi="Cambria Math"/>
                <w:szCs w:val="21"/>
              </w:rPr>
            </m:ctrlPr>
          </m:e>
        </m:d>
        <m:r>
          <m:rPr>
            <m:sty m:val="p"/>
          </m:rPr>
          <w:rPr>
            <w:rFonts w:ascii="Cambria Math" w:hAnsi="Cambria Math"/>
            <w:szCs w:val="21"/>
          </w:rPr>
          <m:t>=1/2cos⁡(</m:t>
        </m:r>
        <m:sSub>
          <m:sSubPr>
            <m:ctrlPr>
              <w:rPr>
                <w:rFonts w:ascii="Cambria Math" w:hAnsi="Cambria Math"/>
                <w:szCs w:val="21"/>
              </w:rPr>
            </m:ctrlPr>
          </m:sSubPr>
          <m:e>
            <m:r>
              <m:rPr>
                <m:sty m:val="p"/>
              </m:rPr>
              <w:rPr>
                <w:rFonts w:ascii="Cambria Math" w:hAnsi="Cambria Math"/>
                <w:szCs w:val="21"/>
              </w:rPr>
              <m:t>ω</m:t>
            </m:r>
            <m:ctrlPr>
              <w:rPr>
                <w:rFonts w:ascii="Cambria Math" w:hAnsi="Cambria Math"/>
                <w:szCs w:val="21"/>
              </w:rPr>
            </m:ctrlPr>
          </m:e>
          <m:sub>
            <m:r>
              <w:rPr>
                <w:rFonts w:ascii="Cambria Math" w:hAnsi="Cambria Math"/>
                <w:szCs w:val="21"/>
              </w:rPr>
              <m:t>1</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ω</m:t>
            </m:r>
            <m:ctrlPr>
              <w:rPr>
                <w:rFonts w:ascii="Cambria Math" w:hAnsi="Cambria Math"/>
                <w:szCs w:val="21"/>
              </w:rPr>
            </m:ctrlPr>
          </m:e>
          <m:sub>
            <m:r>
              <w:rPr>
                <w:rFonts w:ascii="Cambria Math" w:hAnsi="Cambria Math"/>
                <w:szCs w:val="21"/>
              </w:rPr>
              <m:t>2</m:t>
            </m:r>
            <m:ctrlPr>
              <w:rPr>
                <w:rFonts w:ascii="Cambria Math" w:hAnsi="Cambria Math"/>
                <w:szCs w:val="21"/>
              </w:rPr>
            </m:ctrlPr>
          </m:sub>
        </m:sSub>
        <m:r>
          <m:rPr>
            <m:sty m:val="p"/>
          </m:rPr>
          <w:rPr>
            <w:rFonts w:ascii="Cambria Math" w:hAnsi="Cambria Math"/>
            <w:szCs w:val="21"/>
          </w:rPr>
          <m:t>+∆φ)+1/2cos⁡(</m:t>
        </m:r>
        <m:sSub>
          <m:sSubPr>
            <m:ctrlPr>
              <w:rPr>
                <w:rFonts w:ascii="Cambria Math" w:hAnsi="Cambria Math"/>
                <w:szCs w:val="21"/>
              </w:rPr>
            </m:ctrlPr>
          </m:sSubPr>
          <m:e>
            <m:r>
              <m:rPr>
                <m:sty m:val="p"/>
              </m:rPr>
              <w:rPr>
                <w:rFonts w:ascii="Cambria Math" w:hAnsi="Cambria Math"/>
                <w:szCs w:val="21"/>
              </w:rPr>
              <m:t>ω</m:t>
            </m:r>
            <m:ctrlPr>
              <w:rPr>
                <w:rFonts w:ascii="Cambria Math" w:hAnsi="Cambria Math"/>
                <w:szCs w:val="21"/>
              </w:rPr>
            </m:ctrlPr>
          </m:e>
          <m:sub>
            <m:r>
              <w:rPr>
                <w:rFonts w:ascii="Cambria Math" w:hAnsi="Cambria Math"/>
                <w:szCs w:val="21"/>
              </w:rPr>
              <m:t>1</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ω</m:t>
            </m:r>
            <m:ctrlPr>
              <w:rPr>
                <w:rFonts w:ascii="Cambria Math" w:hAnsi="Cambria Math"/>
                <w:szCs w:val="21"/>
              </w:rPr>
            </m:ctrlPr>
          </m:e>
          <m:sub>
            <m:r>
              <w:rPr>
                <w:rFonts w:ascii="Cambria Math" w:hAnsi="Cambria Math"/>
                <w:szCs w:val="21"/>
              </w:rPr>
              <m:t>2</m:t>
            </m:r>
            <m:ctrlPr>
              <w:rPr>
                <w:rFonts w:ascii="Cambria Math" w:hAnsi="Cambria Math"/>
                <w:szCs w:val="21"/>
              </w:rPr>
            </m:ctrlPr>
          </m:sub>
        </m:sSub>
        <m:r>
          <m:rPr>
            <m:sty m:val="p"/>
          </m:rPr>
          <w:rPr>
            <w:rFonts w:ascii="Cambria Math" w:hAnsi="Cambria Math"/>
            <w:szCs w:val="21"/>
          </w:rPr>
          <m:t>+∆φ)</m:t>
        </m:r>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（3-1-2)</w:t>
      </w:r>
    </w:p>
    <w:p>
      <w:pPr>
        <w:spacing w:line="360" w:lineRule="auto"/>
        <w:ind w:firstLine="420"/>
        <w:jc w:val="left"/>
        <w:rPr>
          <w:szCs w:val="21"/>
        </w:rPr>
      </w:pPr>
      <w:r>
        <w:rPr>
          <w:rFonts w:hint="eastAsia"/>
          <w:szCs w:val="21"/>
        </w:rPr>
        <w:t>若两信号同频，则：</w:t>
      </w:r>
    </w:p>
    <w:p>
      <w:pPr>
        <w:spacing w:line="360" w:lineRule="auto"/>
        <w:ind w:left="1701" w:leftChars="810"/>
        <w:jc w:val="left"/>
        <w:rPr>
          <w:szCs w:val="21"/>
        </w:rPr>
      </w:pPr>
      <m:oMath>
        <m:r>
          <m:rPr>
            <m:sty m:val="p"/>
          </m:rPr>
          <w:rPr>
            <w:rFonts w:hint="eastAsia" w:ascii="Cambria Math" w:hAnsi="Cambria Math"/>
            <w:szCs w:val="21"/>
          </w:rPr>
          <m:t>s</m:t>
        </m:r>
        <m:d>
          <m:dPr>
            <m:ctrlPr>
              <w:rPr>
                <w:rFonts w:ascii="Cambria Math" w:hAnsi="Cambria Math"/>
                <w:szCs w:val="21"/>
              </w:rPr>
            </m:ctrlPr>
          </m:dPr>
          <m:e>
            <m:r>
              <m:rPr>
                <m:sty m:val="p"/>
              </m:rPr>
              <w:rPr>
                <w:rFonts w:ascii="Cambria Math" w:hAnsi="Cambria Math"/>
                <w:szCs w:val="21"/>
              </w:rPr>
              <m:t>t</m:t>
            </m:r>
            <m:ctrlPr>
              <w:rPr>
                <w:rFonts w:ascii="Cambria Math" w:hAnsi="Cambria Math"/>
                <w:szCs w:val="21"/>
              </w:rPr>
            </m:ctrlPr>
          </m:e>
        </m:d>
        <m:r>
          <m:rPr>
            <m:sty m:val="p"/>
          </m:rPr>
          <w:rPr>
            <w:rFonts w:ascii="Cambria Math" w:hAnsi="Cambria Math"/>
            <w:szCs w:val="21"/>
          </w:rPr>
          <m:t>=1/2cos⁡(</m:t>
        </m:r>
        <m:sSub>
          <m:sSubPr>
            <m:ctrlPr>
              <w:rPr>
                <w:rFonts w:ascii="Cambria Math" w:hAnsi="Cambria Math"/>
                <w:szCs w:val="21"/>
              </w:rPr>
            </m:ctrlPr>
          </m:sSubPr>
          <m:e>
            <m:r>
              <m:rPr>
                <m:sty m:val="p"/>
              </m:rPr>
              <w:rPr>
                <w:rFonts w:ascii="Cambria Math" w:hAnsi="Cambria Math"/>
                <w:szCs w:val="21"/>
              </w:rPr>
              <m:t>2ω</m:t>
            </m:r>
            <m:ctrlPr>
              <w:rPr>
                <w:rFonts w:ascii="Cambria Math" w:hAnsi="Cambria Math"/>
                <w:szCs w:val="21"/>
              </w:rPr>
            </m:ctrlPr>
          </m:e>
          <m:sub>
            <m:r>
              <w:rPr>
                <w:rFonts w:ascii="Cambria Math" w:hAnsi="Cambria Math"/>
                <w:szCs w:val="21"/>
              </w:rPr>
              <m:t>0</m:t>
            </m:r>
            <m:ctrlPr>
              <w:rPr>
                <w:rFonts w:ascii="Cambria Math" w:hAnsi="Cambria Math"/>
                <w:szCs w:val="21"/>
              </w:rPr>
            </m:ctrlPr>
          </m:sub>
        </m:sSub>
        <m:r>
          <m:rPr>
            <m:sty m:val="p"/>
          </m:rPr>
          <w:rPr>
            <w:rFonts w:ascii="Cambria Math" w:hAnsi="Cambria Math"/>
            <w:szCs w:val="21"/>
          </w:rPr>
          <m:t>+∆φ)+1/2cos⁡(∆φ)</m:t>
        </m:r>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（3-1-2)</w:t>
      </w:r>
    </w:p>
    <w:p>
      <w:pPr>
        <w:spacing w:line="360" w:lineRule="auto"/>
        <w:ind w:firstLine="420"/>
        <w:jc w:val="left"/>
        <w:rPr>
          <w:szCs w:val="21"/>
        </w:rPr>
      </w:pPr>
      <w:r>
        <w:rPr>
          <w:rFonts w:hint="eastAsia"/>
          <w:szCs w:val="21"/>
        </w:rPr>
        <w:t>说明滤波器截止频率应小于</w:t>
      </w:r>
      <m:oMath>
        <m:sSub>
          <m:sSubPr>
            <m:ctrlPr>
              <w:rPr>
                <w:rFonts w:ascii="Cambria Math" w:hAnsi="Cambria Math"/>
                <w:szCs w:val="21"/>
              </w:rPr>
            </m:ctrlPr>
          </m:sSubPr>
          <m:e>
            <m:r>
              <m:rPr>
                <m:sty m:val="p"/>
              </m:rPr>
              <w:rPr>
                <w:rFonts w:ascii="Cambria Math" w:hAnsi="Cambria Math"/>
                <w:szCs w:val="21"/>
              </w:rPr>
              <m:t>2ω</m:t>
            </m:r>
            <m:ctrlPr>
              <w:rPr>
                <w:rFonts w:ascii="Cambria Math" w:hAnsi="Cambria Math"/>
                <w:szCs w:val="21"/>
              </w:rPr>
            </m:ctrlPr>
          </m:e>
          <m:sub>
            <m:r>
              <w:rPr>
                <w:rFonts w:ascii="Cambria Math" w:hAnsi="Cambria Math"/>
                <w:szCs w:val="21"/>
              </w:rPr>
              <m:t>0</m:t>
            </m:r>
            <m:ctrlPr>
              <w:rPr>
                <w:rFonts w:ascii="Cambria Math" w:hAnsi="Cambria Math"/>
                <w:szCs w:val="21"/>
              </w:rPr>
            </m:ctrlPr>
          </m:sub>
        </m:sSub>
      </m:oMath>
      <w:r>
        <w:rPr>
          <w:rFonts w:hint="eastAsia"/>
          <w:szCs w:val="21"/>
        </w:rPr>
        <w:t>，</w:t>
      </w:r>
      <w:r>
        <w:rPr>
          <w:szCs w:val="21"/>
        </w:rPr>
        <w:t>且仅当两信号同频时</w:t>
      </w:r>
      <w:r>
        <w:rPr>
          <w:rFonts w:hint="eastAsia"/>
          <w:szCs w:val="21"/>
        </w:rPr>
        <w:t>，</w:t>
      </w:r>
      <w:r>
        <w:rPr>
          <w:szCs w:val="21"/>
        </w:rPr>
        <w:t>鉴相器的输出才是一个常数</w:t>
      </w:r>
      <w:r>
        <w:rPr>
          <w:rFonts w:hint="eastAsia"/>
          <w:szCs w:val="21"/>
        </w:rPr>
        <w:t>。</w:t>
      </w:r>
      <w:r>
        <w:rPr>
          <w:szCs w:val="21"/>
        </w:rPr>
        <w:t>此处f</w:t>
      </w:r>
      <w:r>
        <w:rPr>
          <w:rFonts w:hint="eastAsia"/>
          <w:szCs w:val="21"/>
          <w:vertAlign w:val="subscript"/>
        </w:rPr>
        <w:t>0</w:t>
      </w:r>
      <w:r>
        <w:rPr>
          <w:rFonts w:hint="eastAsia"/>
          <w:szCs w:val="21"/>
        </w:rPr>
        <w:t>取100kHz，所以截止频率应小于200kHz。但是截止频率也不应设置过小，因为当锁相环参考性频率波动时，截止频率过低会导致滤波器输出频率过低，环路的反馈跟不上信号的变化。</w:t>
      </w:r>
    </w:p>
    <w:p>
      <w:pPr>
        <w:spacing w:line="360" w:lineRule="auto"/>
        <w:jc w:val="left"/>
        <w:rPr>
          <w:sz w:val="24"/>
        </w:rPr>
      </w:pPr>
      <w:r>
        <w:rPr>
          <w:rFonts w:hint="eastAsia"/>
          <w:sz w:val="24"/>
        </w:rPr>
        <w:t>2、二阶锁相环</w:t>
      </w:r>
    </w:p>
    <w:p>
      <w:pPr>
        <w:spacing w:line="360" w:lineRule="auto"/>
        <w:ind w:firstLine="420"/>
        <w:jc w:val="left"/>
        <w:rPr>
          <w:szCs w:val="21"/>
        </w:rPr>
      </w:pPr>
      <w:r>
        <w:rPr>
          <w:rFonts w:hint="eastAsia"/>
          <w:szCs w:val="21"/>
        </w:rPr>
        <w:t>二阶锁相环结构比一阶复杂，但是锁定的频率范围、锁定时间等性能皆优于一阶。与一阶锁相环相比，二阶多了一个环路滤波器。</w:t>
      </w:r>
    </w:p>
    <w:p>
      <w:pPr>
        <w:spacing w:line="360" w:lineRule="auto"/>
        <w:ind w:firstLine="420"/>
        <w:jc w:val="left"/>
        <w:rPr>
          <w:szCs w:val="21"/>
        </w:rPr>
      </w:pPr>
      <w:r>
        <w:rPr>
          <w:rFonts w:hint="eastAsia"/>
          <w:szCs w:val="21"/>
        </w:rPr>
        <w:t>环路滤波器的本质是一个数字的一阶低通滤波器。其系统函数表达式为：</w:t>
      </w:r>
    </w:p>
    <w:p>
      <w:pPr>
        <w:spacing w:line="360" w:lineRule="auto"/>
        <w:ind w:left="3402" w:leftChars="1620"/>
        <w:jc w:val="left"/>
        <w:rPr>
          <w:szCs w:val="21"/>
        </w:rPr>
      </w:pPr>
      <m:oMath>
        <m:r>
          <m:rPr>
            <m:sty m:val="p"/>
          </m:rPr>
          <w:rPr>
            <w:rFonts w:ascii="Cambria Math" w:hAnsi="Cambria Math"/>
            <w:szCs w:val="21"/>
          </w:rPr>
          <m:t>H</m:t>
        </m:r>
        <m:d>
          <m:dPr>
            <m:ctrlPr>
              <w:rPr>
                <w:rFonts w:ascii="Cambria Math" w:hAnsi="Cambria Math"/>
                <w:szCs w:val="21"/>
              </w:rPr>
            </m:ctrlPr>
          </m:dPr>
          <m:e>
            <m:r>
              <m:rPr>
                <m:sty m:val="p"/>
              </m:rPr>
              <w:rPr>
                <w:rFonts w:ascii="Cambria Math" w:hAnsi="Cambria Math"/>
                <w:szCs w:val="21"/>
              </w:rPr>
              <m:t>z</m:t>
            </m:r>
            <m:ctrlPr>
              <w:rPr>
                <w:rFonts w:ascii="Cambria Math" w:hAnsi="Cambria Math"/>
                <w:szCs w:val="21"/>
              </w:rPr>
            </m:ctrlPr>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sSup>
              <m:sSupPr>
                <m:ctrlPr>
                  <w:rPr>
                    <w:rFonts w:ascii="Cambria Math" w:hAnsi="Cambria Math"/>
                    <w:i/>
                    <w:szCs w:val="21"/>
                  </w:rPr>
                </m:ctrlPr>
              </m:sSupPr>
              <m:e>
                <m:r>
                  <w:rPr>
                    <w:rFonts w:ascii="Cambria Math" w:hAnsi="Cambria Math"/>
                    <w:szCs w:val="21"/>
                  </w:rPr>
                  <m:t>z</m:t>
                </m:r>
                <m:ctrlPr>
                  <w:rPr>
                    <w:rFonts w:ascii="Cambria Math" w:hAnsi="Cambria Math"/>
                    <w:i/>
                    <w:szCs w:val="21"/>
                  </w:rPr>
                </m:ctrlPr>
              </m:e>
              <m:sup>
                <m:r>
                  <w:rPr>
                    <w:rFonts w:ascii="Cambria Math" w:hAnsi="Cambria Math"/>
                    <w:szCs w:val="21"/>
                  </w:rPr>
                  <m:t>-1</m:t>
                </m:r>
                <m:ctrlPr>
                  <w:rPr>
                    <w:rFonts w:ascii="Cambria Math" w:hAnsi="Cambria Math"/>
                    <w:i/>
                    <w:szCs w:val="21"/>
                  </w:rPr>
                </m:ctrlPr>
              </m:sup>
            </m:sSup>
            <m:ctrlPr>
              <w:rPr>
                <w:rFonts w:ascii="Cambria Math" w:hAnsi="Cambria Math"/>
                <w:i/>
                <w:szCs w:val="21"/>
              </w:rPr>
            </m:ctrlPr>
          </m:num>
          <m:den>
            <m:r>
              <w:rPr>
                <w:rFonts w:ascii="Cambria Math" w:hAnsi="Cambria Math"/>
                <w:szCs w:val="21"/>
              </w:rPr>
              <m:t>1-</m:t>
            </m:r>
            <m:sSup>
              <m:sSupPr>
                <m:ctrlPr>
                  <w:rPr>
                    <w:rFonts w:ascii="Cambria Math" w:hAnsi="Cambria Math"/>
                    <w:i/>
                    <w:szCs w:val="21"/>
                  </w:rPr>
                </m:ctrlPr>
              </m:sSupPr>
              <m:e>
                <m:r>
                  <w:rPr>
                    <w:rFonts w:ascii="Cambria Math" w:hAnsi="Cambria Math"/>
                    <w:szCs w:val="21"/>
                  </w:rPr>
                  <m:t>z</m:t>
                </m:r>
                <m:ctrlPr>
                  <w:rPr>
                    <w:rFonts w:ascii="Cambria Math" w:hAnsi="Cambria Math"/>
                    <w:i/>
                    <w:szCs w:val="21"/>
                  </w:rPr>
                </m:ctrlPr>
              </m:e>
              <m:sup>
                <m:r>
                  <w:rPr>
                    <w:rFonts w:ascii="Cambria Math" w:hAnsi="Cambria Math"/>
                    <w:szCs w:val="21"/>
                  </w:rPr>
                  <m:t>-1</m:t>
                </m:r>
                <m:ctrlPr>
                  <w:rPr>
                    <w:rFonts w:ascii="Cambria Math" w:hAnsi="Cambria Math"/>
                    <w:i/>
                    <w:szCs w:val="21"/>
                  </w:rPr>
                </m:ctrlPr>
              </m:sup>
            </m:sSup>
            <m:ctrlPr>
              <w:rPr>
                <w:rFonts w:ascii="Cambria Math" w:hAnsi="Cambria Math"/>
                <w:i/>
                <w:szCs w:val="21"/>
              </w:rPr>
            </m:ctrlPr>
          </m:den>
        </m:f>
      </m:oMath>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(3-2-1)</w:t>
      </w:r>
    </w:p>
    <w:p>
      <w:pPr>
        <w:spacing w:line="360" w:lineRule="auto"/>
        <w:ind w:firstLine="420"/>
        <w:jc w:val="left"/>
        <w:rPr>
          <w:szCs w:val="21"/>
        </w:rPr>
      </w:pPr>
      <w:r>
        <w:rPr>
          <w:rFonts w:hint="eastAsia"/>
          <w:szCs w:val="21"/>
        </w:rPr>
        <w:t>其中，C1,C2由采样率，反馈增益，截止频率和阻尼系数共同决定。</w:t>
      </w:r>
    </w:p>
    <w:p>
      <w:pPr>
        <w:spacing w:line="360" w:lineRule="auto"/>
        <w:rPr>
          <w:sz w:val="28"/>
        </w:rPr>
      </w:pPr>
      <w:r>
        <w:rPr>
          <w:rFonts w:hint="eastAsia"/>
          <w:sz w:val="28"/>
        </w:rPr>
        <w:t>四、实验结果</w:t>
      </w:r>
    </w:p>
    <w:p>
      <w:pPr>
        <w:spacing w:line="360" w:lineRule="auto"/>
        <w:rPr>
          <w:sz w:val="24"/>
        </w:rPr>
      </w:pPr>
      <w:r>
        <w:rPr>
          <w:rFonts w:hint="eastAsia"/>
          <w:sz w:val="24"/>
        </w:rPr>
        <w:t>1、一阶锁相环</w:t>
      </w:r>
    </w:p>
    <w:p>
      <w:pPr>
        <w:spacing w:line="360" w:lineRule="auto"/>
        <w:rPr>
          <w:szCs w:val="21"/>
        </w:rPr>
      </w:pPr>
      <w:r>
        <w:rPr>
          <w:rFonts w:hint="eastAsia"/>
          <w:szCs w:val="21"/>
        </w:rPr>
        <w:t>1）NCO</w:t>
      </w:r>
    </w:p>
    <w:p>
      <w:pPr>
        <w:spacing w:line="360" w:lineRule="auto"/>
        <w:rPr>
          <w:szCs w:val="21"/>
        </w:rPr>
      </w:pPr>
      <w:r>
        <w:rPr>
          <w:rFonts w:hint="eastAsia"/>
          <w:b/>
          <w:szCs w:val="21"/>
        </w:rPr>
        <w:t>系统框图</w:t>
      </w:r>
      <w:r>
        <w:rPr>
          <w:rFonts w:hint="eastAsia"/>
          <w:szCs w:val="21"/>
        </w:rPr>
        <w:t>：</w:t>
      </w:r>
    </w:p>
    <w:p>
      <w:pPr>
        <w:spacing w:line="360" w:lineRule="auto"/>
        <w:jc w:val="center"/>
        <w:rPr>
          <w:sz w:val="24"/>
        </w:rPr>
      </w:pPr>
      <w:r>
        <w:drawing>
          <wp:inline distT="0" distB="0" distL="0" distR="0">
            <wp:extent cx="3724275" cy="81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24275" cy="819150"/>
                    </a:xfrm>
                    <a:prstGeom prst="rect">
                      <a:avLst/>
                    </a:prstGeom>
                  </pic:spPr>
                </pic:pic>
              </a:graphicData>
            </a:graphic>
          </wp:inline>
        </w:drawing>
      </w:r>
    </w:p>
    <w:p>
      <w:pPr>
        <w:spacing w:line="360" w:lineRule="auto"/>
        <w:jc w:val="center"/>
        <w:rPr>
          <w:szCs w:val="21"/>
        </w:rPr>
      </w:pPr>
      <w:r>
        <w:rPr>
          <w:rFonts w:hint="eastAsia"/>
          <w:szCs w:val="21"/>
        </w:rPr>
        <w:t>图4-1-1 NCO系统框图</w:t>
      </w:r>
    </w:p>
    <w:p>
      <w:pPr>
        <w:spacing w:line="360" w:lineRule="auto"/>
        <w:jc w:val="center"/>
        <w:rPr>
          <w:szCs w:val="21"/>
        </w:rPr>
      </w:pPr>
      <w:r>
        <w:rPr>
          <w:rFonts w:hint="eastAsia"/>
          <w:szCs w:val="21"/>
        </w:rPr>
        <w:t>表4-1-1 NCO参数记录表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line="360" w:lineRule="auto"/>
              <w:jc w:val="center"/>
              <w:rPr>
                <w:szCs w:val="21"/>
              </w:rPr>
            </w:pPr>
            <w:r>
              <w:rPr>
                <w:rFonts w:hint="eastAsia"/>
                <w:szCs w:val="21"/>
              </w:rPr>
              <w:t>振荡频率/kHz</w:t>
            </w:r>
          </w:p>
        </w:tc>
        <w:tc>
          <w:tcPr>
            <w:tcW w:w="3095" w:type="dxa"/>
          </w:tcPr>
          <w:p>
            <w:pPr>
              <w:spacing w:line="360" w:lineRule="auto"/>
              <w:jc w:val="center"/>
              <w:rPr>
                <w:szCs w:val="21"/>
              </w:rPr>
            </w:pPr>
            <w:r>
              <w:rPr>
                <w:rFonts w:hint="eastAsia"/>
                <w:szCs w:val="21"/>
              </w:rPr>
              <w:t>采样率/kHz</w:t>
            </w:r>
          </w:p>
        </w:tc>
        <w:tc>
          <w:tcPr>
            <w:tcW w:w="3096" w:type="dxa"/>
          </w:tcPr>
          <w:p>
            <w:pPr>
              <w:spacing w:line="360" w:lineRule="auto"/>
              <w:jc w:val="center"/>
              <w:rPr>
                <w:szCs w:val="21"/>
              </w:rPr>
            </w:pPr>
            <w:r>
              <w:rPr>
                <w:rFonts w:hint="eastAsia"/>
                <w:szCs w:val="21"/>
              </w:rPr>
              <w:t>相位增量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line="360" w:lineRule="auto"/>
              <w:jc w:val="center"/>
              <w:rPr>
                <w:szCs w:val="21"/>
              </w:rPr>
            </w:pPr>
            <w:r>
              <w:rPr>
                <w:rFonts w:hint="eastAsia"/>
                <w:szCs w:val="21"/>
              </w:rPr>
              <w:t>99.582</w:t>
            </w:r>
          </w:p>
        </w:tc>
        <w:tc>
          <w:tcPr>
            <w:tcW w:w="3095" w:type="dxa"/>
          </w:tcPr>
          <w:p>
            <w:pPr>
              <w:spacing w:line="360" w:lineRule="auto"/>
              <w:jc w:val="center"/>
              <w:rPr>
                <w:szCs w:val="21"/>
              </w:rPr>
            </w:pPr>
            <w:r>
              <w:rPr>
                <w:rFonts w:hint="eastAsia"/>
                <w:szCs w:val="21"/>
              </w:rPr>
              <w:t>800</w:t>
            </w:r>
          </w:p>
        </w:tc>
        <w:tc>
          <w:tcPr>
            <w:tcW w:w="3096" w:type="dxa"/>
          </w:tcPr>
          <w:p>
            <w:pPr>
              <w:spacing w:line="360" w:lineRule="auto"/>
              <w:jc w:val="center"/>
              <w:rPr>
                <w:szCs w:val="21"/>
              </w:rPr>
            </w:pPr>
            <w:r>
              <w:rPr>
                <w:rFonts w:hint="eastAsia"/>
                <w:szCs w:val="21"/>
              </w:rPr>
              <w:t>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line="360" w:lineRule="auto"/>
              <w:jc w:val="center"/>
              <w:rPr>
                <w:szCs w:val="21"/>
              </w:rPr>
            </w:pPr>
            <w:r>
              <w:rPr>
                <w:rFonts w:hint="eastAsia"/>
                <w:szCs w:val="21"/>
              </w:rPr>
              <w:t>9.876</w:t>
            </w:r>
          </w:p>
        </w:tc>
        <w:tc>
          <w:tcPr>
            <w:tcW w:w="3095" w:type="dxa"/>
          </w:tcPr>
          <w:p>
            <w:pPr>
              <w:spacing w:line="360" w:lineRule="auto"/>
              <w:jc w:val="center"/>
              <w:rPr>
                <w:szCs w:val="21"/>
              </w:rPr>
            </w:pPr>
            <w:r>
              <w:rPr>
                <w:rFonts w:hint="eastAsia"/>
                <w:szCs w:val="21"/>
              </w:rPr>
              <w:t>80</w:t>
            </w:r>
          </w:p>
        </w:tc>
        <w:tc>
          <w:tcPr>
            <w:tcW w:w="3096" w:type="dxa"/>
          </w:tcPr>
          <w:p>
            <w:pPr>
              <w:spacing w:line="360" w:lineRule="auto"/>
              <w:jc w:val="center"/>
              <w:rPr>
                <w:szCs w:val="21"/>
              </w:rPr>
            </w:pPr>
            <w:r>
              <w:rPr>
                <w:rFonts w:hint="eastAsia"/>
                <w:szCs w:val="21"/>
              </w:rPr>
              <w:t>8200</w:t>
            </w:r>
          </w:p>
        </w:tc>
      </w:tr>
    </w:tbl>
    <w:p>
      <w:pPr>
        <w:spacing w:line="360" w:lineRule="auto"/>
        <w:rPr>
          <w:szCs w:val="21"/>
        </w:rPr>
      </w:pPr>
      <w:r>
        <w:rPr>
          <w:rFonts w:hint="eastAsia"/>
          <w:b/>
          <w:szCs w:val="21"/>
        </w:rPr>
        <w:t>输出波形</w:t>
      </w:r>
      <w:r>
        <w:rPr>
          <w:rFonts w:hint="eastAsia"/>
          <w:szCs w:val="21"/>
        </w:rPr>
        <w:t>（100kHz）</w:t>
      </w:r>
    </w:p>
    <w:p>
      <w:pPr>
        <w:spacing w:line="360" w:lineRule="auto"/>
        <w:jc w:val="center"/>
        <w:rPr>
          <w:szCs w:val="21"/>
        </w:rPr>
      </w:pPr>
      <w:r>
        <w:drawing>
          <wp:inline distT="0" distB="0" distL="0" distR="0">
            <wp:extent cx="3695700" cy="2617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95700" cy="2618075"/>
                    </a:xfrm>
                    <a:prstGeom prst="rect">
                      <a:avLst/>
                    </a:prstGeom>
                  </pic:spPr>
                </pic:pic>
              </a:graphicData>
            </a:graphic>
          </wp:inline>
        </w:drawing>
      </w:r>
    </w:p>
    <w:p>
      <w:pPr>
        <w:spacing w:line="360" w:lineRule="auto"/>
        <w:jc w:val="center"/>
        <w:rPr>
          <w:szCs w:val="21"/>
        </w:rPr>
      </w:pPr>
      <w:r>
        <w:rPr>
          <w:rFonts w:hint="eastAsia"/>
          <w:szCs w:val="21"/>
        </w:rPr>
        <w:t>图4-1-2 99.58kHz振荡器输出波形</w:t>
      </w:r>
    </w:p>
    <w:p>
      <w:pPr>
        <w:spacing w:line="360" w:lineRule="auto"/>
        <w:rPr>
          <w:szCs w:val="21"/>
        </w:rPr>
      </w:pPr>
      <w:r>
        <w:rPr>
          <w:rFonts w:hint="eastAsia"/>
          <w:b/>
          <w:szCs w:val="21"/>
        </w:rPr>
        <w:t>数据分析</w:t>
      </w:r>
      <w:r>
        <w:rPr>
          <w:rFonts w:hint="eastAsia"/>
          <w:szCs w:val="21"/>
        </w:rPr>
        <w:t>：</w:t>
      </w:r>
    </w:p>
    <w:p>
      <w:pPr>
        <w:spacing w:line="360" w:lineRule="auto"/>
        <w:ind w:firstLine="420"/>
        <w:rPr>
          <w:szCs w:val="21"/>
        </w:rPr>
      </w:pPr>
      <w:r>
        <w:rPr>
          <w:rFonts w:hint="eastAsia"/>
          <w:szCs w:val="21"/>
        </w:rPr>
        <w:t>把相位增量和采样率代入理论公式(3-1-1)得，f1=</w:t>
      </w:r>
      <w:r>
        <w:rPr>
          <w:szCs w:val="21"/>
        </w:rPr>
        <w:t>100</w:t>
      </w:r>
      <w:r>
        <w:rPr>
          <w:rFonts w:hint="eastAsia"/>
          <w:szCs w:val="21"/>
        </w:rPr>
        <w:t>.</w:t>
      </w:r>
      <w:r>
        <w:rPr>
          <w:szCs w:val="21"/>
        </w:rPr>
        <w:t>10</w:t>
      </w:r>
      <w:r>
        <w:rPr>
          <w:rFonts w:hint="eastAsia"/>
          <w:szCs w:val="21"/>
        </w:rPr>
        <w:t>kHz，f2=</w:t>
      </w:r>
      <w:r>
        <w:rPr>
          <w:szCs w:val="21"/>
        </w:rPr>
        <w:t>10</w:t>
      </w:r>
      <w:r>
        <w:rPr>
          <w:rFonts w:hint="eastAsia"/>
          <w:szCs w:val="21"/>
        </w:rPr>
        <w:t>.</w:t>
      </w:r>
      <w:r>
        <w:rPr>
          <w:szCs w:val="21"/>
        </w:rPr>
        <w:t>01</w:t>
      </w:r>
      <w:r>
        <w:rPr>
          <w:rFonts w:hint="eastAsia"/>
          <w:szCs w:val="21"/>
        </w:rPr>
        <w:t>kHz。相对误差为：</w:t>
      </w:r>
    </w:p>
    <w:p>
      <w:pPr>
        <w:spacing w:line="360" w:lineRule="auto"/>
        <w:ind w:left="3685" w:leftChars="1755"/>
        <w:jc w:val="left"/>
        <w:rPr>
          <w:szCs w:val="21"/>
        </w:rPr>
      </w:pPr>
      <m:oMath>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f</m:t>
            </m:r>
            <m:r>
              <w:rPr>
                <w:rFonts w:hint="eastAsia" w:ascii="MS Gothic" w:hAnsi="MS Gothic" w:eastAsia="MS Gothic" w:cs="MS Gothic"/>
                <w:sz w:val="28"/>
                <w:szCs w:val="28"/>
              </w:rPr>
              <m:t>-</m:t>
            </m:r>
            <m:sSub>
              <m:sSubPr>
                <m:ctrlPr>
                  <w:rPr>
                    <w:rFonts w:ascii="Cambria Math" w:hAnsi="Cambria Math"/>
                    <w:i/>
                    <w:sz w:val="28"/>
                    <w:szCs w:val="28"/>
                  </w:rPr>
                </m:ctrlPr>
              </m:sSubPr>
              <m:e>
                <m:r>
                  <w:rPr>
                    <w:rFonts w:ascii="Cambria Math" w:hAnsi="Cambria Math"/>
                    <w:sz w:val="28"/>
                    <w:szCs w:val="28"/>
                  </w:rPr>
                  <m:t>f</m:t>
                </m:r>
                <m:ctrlPr>
                  <w:rPr>
                    <w:rFonts w:ascii="Cambria Math" w:hAnsi="Cambria Math"/>
                    <w:i/>
                    <w:sz w:val="28"/>
                    <w:szCs w:val="28"/>
                  </w:rPr>
                </m:ctrlPr>
              </m:e>
              <m:sub>
                <m:r>
                  <w:rPr>
                    <w:rFonts w:ascii="Cambria Math" w:hAnsi="Cambria Math"/>
                    <w:sz w:val="28"/>
                    <w:szCs w:val="28"/>
                  </w:rPr>
                  <m:t>0</m:t>
                </m:r>
                <m:ctrlPr>
                  <w:rPr>
                    <w:rFonts w:ascii="Cambria Math" w:hAnsi="Cambria Math"/>
                    <w:i/>
                    <w:sz w:val="28"/>
                    <w:szCs w:val="28"/>
                  </w:rPr>
                </m:ctrlPr>
              </m:sub>
            </m:sSub>
            <m:ctrlPr>
              <w:rPr>
                <w:rFonts w:ascii="Cambria Math" w:hAnsi="Cambria Math"/>
                <w:sz w:val="28"/>
                <w:szCs w:val="28"/>
              </w:rPr>
            </m:ctrlPr>
          </m:num>
          <m:den>
            <m:sSub>
              <m:sSubPr>
                <m:ctrlPr>
                  <w:rPr>
                    <w:rFonts w:ascii="Cambria Math" w:hAnsi="Cambria Math"/>
                    <w:i/>
                    <w:sz w:val="28"/>
                    <w:szCs w:val="28"/>
                  </w:rPr>
                </m:ctrlPr>
              </m:sSubPr>
              <m:e>
                <m:r>
                  <w:rPr>
                    <w:rFonts w:ascii="Cambria Math" w:hAnsi="Cambria Math"/>
                    <w:sz w:val="28"/>
                    <w:szCs w:val="28"/>
                  </w:rPr>
                  <m:t>f</m:t>
                </m:r>
                <m:ctrlPr>
                  <w:rPr>
                    <w:rFonts w:ascii="Cambria Math" w:hAnsi="Cambria Math"/>
                    <w:i/>
                    <w:sz w:val="28"/>
                    <w:szCs w:val="28"/>
                  </w:rPr>
                </m:ctrlPr>
              </m:e>
              <m:sub>
                <m:r>
                  <w:rPr>
                    <w:rFonts w:ascii="Cambria Math" w:hAnsi="Cambria Math"/>
                    <w:sz w:val="28"/>
                    <w:szCs w:val="28"/>
                  </w:rPr>
                  <m:t>0</m:t>
                </m:r>
                <m:ctrlPr>
                  <w:rPr>
                    <w:rFonts w:ascii="Cambria Math" w:hAnsi="Cambria Math"/>
                    <w:i/>
                    <w:sz w:val="28"/>
                    <w:szCs w:val="28"/>
                  </w:rPr>
                </m:ctrlPr>
              </m:sub>
            </m:sSub>
            <m:ctrlPr>
              <w:rPr>
                <w:rFonts w:ascii="Cambria Math" w:hAnsi="Cambria Math"/>
                <w:sz w:val="28"/>
                <w:szCs w:val="28"/>
              </w:rPr>
            </m:ctrlPr>
          </m:den>
        </m:f>
      </m:oMath>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(4-1-1)</w:t>
      </w:r>
    </w:p>
    <w:p>
      <w:pPr>
        <w:spacing w:line="360" w:lineRule="auto"/>
        <w:ind w:firstLine="420"/>
        <w:jc w:val="left"/>
        <w:rPr>
          <w:szCs w:val="21"/>
        </w:rPr>
      </w:pPr>
      <w:r>
        <w:rPr>
          <w:rFonts w:hint="eastAsia"/>
          <w:szCs w:val="21"/>
        </w:rPr>
        <w:t>可得</w:t>
      </w:r>
      <m:oMath>
        <m:sSub>
          <m:sSubPr>
            <m:ctrlPr>
              <w:rPr>
                <w:rFonts w:ascii="Cambria Math" w:hAnsi="Cambria Math"/>
                <w:szCs w:val="21"/>
              </w:rPr>
            </m:ctrlPr>
          </m:sSubPr>
          <m:e>
            <m:r>
              <m:rPr>
                <m:sty m:val="p"/>
              </m:rPr>
              <w:rPr>
                <w:rFonts w:ascii="Cambria Math" w:hAnsi="Cambria Math"/>
                <w:szCs w:val="21"/>
              </w:rPr>
              <m:t>∆</m:t>
            </m:r>
            <m:ctrlPr>
              <w:rPr>
                <w:rFonts w:ascii="Cambria Math" w:hAnsi="Cambria Math"/>
                <w:szCs w:val="21"/>
              </w:rPr>
            </m:ctrlPr>
          </m:e>
          <m:sub>
            <m:r>
              <w:rPr>
                <w:rFonts w:ascii="Cambria Math" w:hAnsi="Cambria Math"/>
                <w:szCs w:val="21"/>
              </w:rPr>
              <m:t>1</m:t>
            </m:r>
            <m:ctrlPr>
              <w:rPr>
                <w:rFonts w:ascii="Cambria Math" w:hAnsi="Cambria Math"/>
                <w:szCs w:val="21"/>
              </w:rPr>
            </m:ctrlPr>
          </m:sub>
        </m:sSub>
      </m:oMath>
      <w:r>
        <w:rPr>
          <w:rFonts w:hint="eastAsia"/>
          <w:szCs w:val="21"/>
        </w:rPr>
        <w:t>=-0.52%，</w:t>
      </w:r>
      <m:oMath>
        <m:sSub>
          <m:sSubPr>
            <m:ctrlPr>
              <w:rPr>
                <w:rFonts w:ascii="Cambria Math" w:hAnsi="Cambria Math"/>
                <w:szCs w:val="21"/>
              </w:rPr>
            </m:ctrlPr>
          </m:sSubPr>
          <m:e>
            <m:r>
              <m:rPr>
                <m:sty m:val="p"/>
              </m:rPr>
              <w:rPr>
                <w:rFonts w:ascii="Cambria Math" w:hAnsi="Cambria Math"/>
                <w:szCs w:val="21"/>
              </w:rPr>
              <m:t>∆</m:t>
            </m:r>
            <m:ctrlPr>
              <w:rPr>
                <w:rFonts w:ascii="Cambria Math" w:hAnsi="Cambria Math"/>
                <w:szCs w:val="21"/>
              </w:rPr>
            </m:ctrlPr>
          </m:e>
          <m:sub>
            <m:r>
              <w:rPr>
                <w:rFonts w:ascii="Cambria Math" w:hAnsi="Cambria Math"/>
                <w:szCs w:val="21"/>
              </w:rPr>
              <m:t>2</m:t>
            </m:r>
            <m:ctrlPr>
              <w:rPr>
                <w:rFonts w:ascii="Cambria Math" w:hAnsi="Cambria Math"/>
                <w:szCs w:val="21"/>
              </w:rPr>
            </m:ctrlPr>
          </m:sub>
        </m:sSub>
      </m:oMath>
      <w:r>
        <w:rPr>
          <w:rFonts w:hint="eastAsia"/>
          <w:szCs w:val="21"/>
        </w:rPr>
        <w:t>=-1.34%。</w:t>
      </w:r>
    </w:p>
    <w:p>
      <w:pPr>
        <w:spacing w:line="360" w:lineRule="auto"/>
        <w:rPr>
          <w:szCs w:val="21"/>
        </w:rPr>
      </w:pPr>
      <w:r>
        <w:rPr>
          <w:rFonts w:hint="eastAsia"/>
          <w:b/>
          <w:szCs w:val="21"/>
        </w:rPr>
        <w:t>结论</w:t>
      </w:r>
      <w:r>
        <w:rPr>
          <w:rFonts w:hint="eastAsia"/>
          <w:szCs w:val="21"/>
        </w:rPr>
        <w:t>：</w:t>
      </w:r>
    </w:p>
    <w:p>
      <w:pPr>
        <w:spacing w:line="360" w:lineRule="auto"/>
        <w:ind w:left="420" w:leftChars="200"/>
        <w:rPr>
          <w:rFonts w:hint="eastAsia"/>
          <w:szCs w:val="21"/>
        </w:rPr>
      </w:pPr>
      <w:r>
        <w:rPr>
          <w:rFonts w:hint="eastAsia"/>
          <w:szCs w:val="21"/>
        </w:rPr>
        <w:t>相对误差在合理范围内，说明理论值与实际输出相符。NCO输出符合设计要求。</w:t>
      </w:r>
    </w:p>
    <w:p>
      <w:pPr>
        <w:spacing w:line="360" w:lineRule="auto"/>
        <w:ind w:left="420" w:leftChars="200"/>
        <w:rPr>
          <w:rFonts w:hint="eastAsia"/>
          <w:szCs w:val="21"/>
        </w:rPr>
      </w:pPr>
      <w:r>
        <w:rPr>
          <w:rFonts w:hint="eastAsia"/>
          <w:szCs w:val="21"/>
        </w:rPr>
        <w:t>误差来源可能是采样率较低，导致cursor对周期追踪不准确，引起频率读数不准确。</w:t>
      </w:r>
    </w:p>
    <w:p>
      <w:pPr>
        <w:spacing w:line="360" w:lineRule="auto"/>
        <w:ind w:left="420" w:leftChars="200"/>
        <w:rPr>
          <w:sz w:val="24"/>
        </w:rPr>
      </w:pPr>
    </w:p>
    <w:p>
      <w:pPr>
        <w:spacing w:line="360" w:lineRule="auto"/>
        <w:rPr>
          <w:szCs w:val="21"/>
        </w:rPr>
      </w:pPr>
      <w:r>
        <w:rPr>
          <w:rFonts w:hint="eastAsia"/>
          <w:szCs w:val="21"/>
        </w:rPr>
        <w:t>2）鉴相器PD</w:t>
      </w:r>
    </w:p>
    <w:p>
      <w:pPr>
        <w:spacing w:line="360" w:lineRule="auto"/>
        <w:rPr>
          <w:szCs w:val="21"/>
        </w:rPr>
      </w:pPr>
      <w:r>
        <w:rPr>
          <w:rFonts w:hint="eastAsia"/>
          <w:b/>
          <w:szCs w:val="21"/>
        </w:rPr>
        <w:t>系统框图</w:t>
      </w:r>
      <w:r>
        <w:rPr>
          <w:rFonts w:hint="eastAsia"/>
          <w:szCs w:val="21"/>
        </w:rPr>
        <w:t>：</w:t>
      </w:r>
    </w:p>
    <w:p>
      <w:pPr>
        <w:spacing w:line="360" w:lineRule="auto"/>
        <w:jc w:val="center"/>
        <w:rPr>
          <w:sz w:val="24"/>
        </w:rPr>
      </w:pPr>
      <w:r>
        <w:drawing>
          <wp:inline distT="0" distB="0" distL="0" distR="0">
            <wp:extent cx="4050665" cy="17907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055231" cy="1792655"/>
                    </a:xfrm>
                    <a:prstGeom prst="rect">
                      <a:avLst/>
                    </a:prstGeom>
                  </pic:spPr>
                </pic:pic>
              </a:graphicData>
            </a:graphic>
          </wp:inline>
        </w:drawing>
      </w:r>
    </w:p>
    <w:p>
      <w:pPr>
        <w:spacing w:line="360" w:lineRule="auto"/>
        <w:jc w:val="center"/>
        <w:rPr>
          <w:rFonts w:hint="eastAsia"/>
          <w:szCs w:val="21"/>
        </w:rPr>
      </w:pPr>
      <w:r>
        <w:rPr>
          <w:rFonts w:hint="eastAsia"/>
          <w:szCs w:val="21"/>
        </w:rPr>
        <w:t>图4-1-1 PD系统框图</w:t>
      </w:r>
    </w:p>
    <w:p>
      <w:pPr>
        <w:spacing w:line="360" w:lineRule="auto"/>
        <w:jc w:val="left"/>
        <w:rPr>
          <w:szCs w:val="21"/>
        </w:rPr>
      </w:pPr>
      <w:r>
        <w:rPr>
          <w:rFonts w:hint="eastAsia"/>
          <w:b/>
          <w:szCs w:val="21"/>
        </w:rPr>
        <w:t>参数设置</w:t>
      </w:r>
      <w:r>
        <w:rPr>
          <w:rFonts w:hint="eastAsia"/>
          <w:szCs w:val="21"/>
        </w:rPr>
        <w:t>：A1=A2=1V,</w:t>
      </w:r>
      <w:r>
        <w:rPr>
          <w:rFonts w:hint="eastAsia"/>
          <w:szCs w:val="21"/>
        </w:rPr>
        <w:tab/>
      </w:r>
      <w:r>
        <w:rPr>
          <w:rFonts w:hint="eastAsia"/>
          <w:szCs w:val="21"/>
        </w:rPr>
        <w:tab/>
      </w:r>
      <w:r>
        <w:rPr>
          <w:rFonts w:hint="eastAsia"/>
          <w:szCs w:val="21"/>
        </w:rPr>
        <w:t>f1=f2=100Hz,</w:t>
      </w:r>
      <w:r>
        <w:rPr>
          <w:rFonts w:hint="eastAsia"/>
          <w:szCs w:val="21"/>
        </w:rPr>
        <w:tab/>
      </w:r>
      <w:r>
        <w:rPr>
          <w:rFonts w:hint="eastAsia"/>
          <w:szCs w:val="21"/>
        </w:rPr>
        <w:tab/>
      </w:r>
      <w:r>
        <w:rPr>
          <w:rFonts w:hint="eastAsia"/>
          <w:szCs w:val="21"/>
        </w:rPr>
        <w:t>Wp=100Hz,Ws=150Hz,</w:t>
      </w:r>
      <w:r>
        <w:rPr>
          <w:rFonts w:hint="eastAsia"/>
          <w:szCs w:val="21"/>
        </w:rPr>
        <w:tab/>
      </w:r>
      <w:r>
        <w:rPr>
          <w:rFonts w:hint="eastAsia"/>
          <w:szCs w:val="21"/>
        </w:rPr>
        <w:tab/>
      </w:r>
      <w:r>
        <w:rPr>
          <w:rFonts w:hint="eastAsia"/>
          <w:szCs w:val="21"/>
        </w:rPr>
        <w:t>Ap=0.1dB,As=80dB</w:t>
      </w:r>
    </w:p>
    <w:p>
      <w:pPr>
        <w:spacing w:line="360" w:lineRule="auto"/>
        <w:jc w:val="center"/>
        <w:rPr>
          <w:rFonts w:hint="eastAsia"/>
          <w:szCs w:val="21"/>
        </w:rPr>
      </w:pPr>
      <w:r>
        <w:rPr>
          <w:rFonts w:hint="eastAsia"/>
          <w:szCs w:val="21"/>
        </w:rPr>
        <w:t>表4-1-2 相位差-输出记录表</w:t>
      </w:r>
      <w:r>
        <w:rPr>
          <w:szCs w:val="21"/>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tcPr>
          <w:p>
            <w:pPr>
              <w:spacing w:line="360" w:lineRule="auto"/>
              <w:jc w:val="center"/>
              <w:rPr>
                <w:szCs w:val="21"/>
              </w:rPr>
            </w:pPr>
            <m:oMathPara>
              <m:oMath>
                <m:r>
                  <m:rPr>
                    <m:sty m:val="p"/>
                  </m:rPr>
                  <w:rPr>
                    <w:rFonts w:ascii="Cambria Math" w:hAnsi="Cambria Math"/>
                    <w:szCs w:val="21"/>
                  </w:rPr>
                  <m:t>∆φ/°</m:t>
                </m:r>
              </m:oMath>
            </m:oMathPara>
          </w:p>
        </w:tc>
        <w:tc>
          <w:tcPr>
            <w:tcW w:w="1160" w:type="dxa"/>
          </w:tcPr>
          <w:p>
            <w:pPr>
              <w:spacing w:line="360" w:lineRule="auto"/>
              <w:jc w:val="center"/>
              <w:rPr>
                <w:szCs w:val="21"/>
              </w:rPr>
            </w:pPr>
            <w:r>
              <w:rPr>
                <w:rFonts w:hint="eastAsia"/>
                <w:szCs w:val="21"/>
              </w:rPr>
              <w:t>0</w:t>
            </w:r>
          </w:p>
        </w:tc>
        <w:tc>
          <w:tcPr>
            <w:tcW w:w="1161" w:type="dxa"/>
          </w:tcPr>
          <w:p>
            <w:pPr>
              <w:spacing w:line="360" w:lineRule="auto"/>
              <w:jc w:val="center"/>
              <w:rPr>
                <w:szCs w:val="21"/>
              </w:rPr>
            </w:pPr>
            <w:r>
              <w:rPr>
                <w:rFonts w:hint="eastAsia"/>
                <w:szCs w:val="21"/>
              </w:rPr>
              <w:t>30</w:t>
            </w:r>
          </w:p>
        </w:tc>
        <w:tc>
          <w:tcPr>
            <w:tcW w:w="1161" w:type="dxa"/>
          </w:tcPr>
          <w:p>
            <w:pPr>
              <w:spacing w:line="360" w:lineRule="auto"/>
              <w:jc w:val="center"/>
              <w:rPr>
                <w:szCs w:val="21"/>
              </w:rPr>
            </w:pPr>
            <w:r>
              <w:rPr>
                <w:rFonts w:hint="eastAsia"/>
                <w:szCs w:val="21"/>
              </w:rPr>
              <w:t>60</w:t>
            </w:r>
          </w:p>
        </w:tc>
        <w:tc>
          <w:tcPr>
            <w:tcW w:w="1161" w:type="dxa"/>
          </w:tcPr>
          <w:p>
            <w:pPr>
              <w:spacing w:line="360" w:lineRule="auto"/>
              <w:jc w:val="center"/>
              <w:rPr>
                <w:szCs w:val="21"/>
              </w:rPr>
            </w:pPr>
            <w:r>
              <w:rPr>
                <w:rFonts w:hint="eastAsia"/>
                <w:szCs w:val="21"/>
              </w:rPr>
              <w:t>90</w:t>
            </w:r>
          </w:p>
        </w:tc>
        <w:tc>
          <w:tcPr>
            <w:tcW w:w="1161" w:type="dxa"/>
          </w:tcPr>
          <w:p>
            <w:pPr>
              <w:spacing w:line="360" w:lineRule="auto"/>
              <w:jc w:val="center"/>
              <w:rPr>
                <w:szCs w:val="21"/>
              </w:rPr>
            </w:pPr>
            <w:r>
              <w:rPr>
                <w:rFonts w:hint="eastAsia"/>
                <w:szCs w:val="21"/>
              </w:rPr>
              <w:t>120</w:t>
            </w:r>
          </w:p>
        </w:tc>
        <w:tc>
          <w:tcPr>
            <w:tcW w:w="1161" w:type="dxa"/>
          </w:tcPr>
          <w:p>
            <w:pPr>
              <w:spacing w:line="360" w:lineRule="auto"/>
              <w:jc w:val="center"/>
              <w:rPr>
                <w:szCs w:val="21"/>
              </w:rPr>
            </w:pPr>
            <w:r>
              <w:rPr>
                <w:rFonts w:hint="eastAsia"/>
                <w:szCs w:val="21"/>
              </w:rPr>
              <w:t>150</w:t>
            </w:r>
          </w:p>
        </w:tc>
        <w:tc>
          <w:tcPr>
            <w:tcW w:w="1161" w:type="dxa"/>
          </w:tcPr>
          <w:p>
            <w:pPr>
              <w:spacing w:line="360" w:lineRule="auto"/>
              <w:jc w:val="center"/>
              <w:rPr>
                <w:szCs w:val="21"/>
              </w:rPr>
            </w:pPr>
            <w:r>
              <w:rPr>
                <w:rFonts w:hint="eastAsia"/>
                <w:szCs w:val="21"/>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tcPr>
          <w:p>
            <w:pPr>
              <w:spacing w:line="360" w:lineRule="auto"/>
              <w:jc w:val="center"/>
              <w:rPr>
                <w:szCs w:val="21"/>
              </w:rPr>
            </w:pPr>
            <w:r>
              <w:rPr>
                <w:rFonts w:hint="eastAsia"/>
                <w:szCs w:val="21"/>
              </w:rPr>
              <w:t>Vo/V</w:t>
            </w:r>
          </w:p>
        </w:tc>
        <w:tc>
          <w:tcPr>
            <w:tcW w:w="1160" w:type="dxa"/>
          </w:tcPr>
          <w:p>
            <w:pPr>
              <w:spacing w:line="360" w:lineRule="auto"/>
              <w:jc w:val="center"/>
              <w:rPr>
                <w:szCs w:val="21"/>
              </w:rPr>
            </w:pPr>
            <w:r>
              <w:rPr>
                <w:rFonts w:hint="eastAsia"/>
                <w:szCs w:val="21"/>
              </w:rPr>
              <w:t>0.50</w:t>
            </w:r>
          </w:p>
        </w:tc>
        <w:tc>
          <w:tcPr>
            <w:tcW w:w="1161" w:type="dxa"/>
          </w:tcPr>
          <w:p>
            <w:pPr>
              <w:spacing w:line="360" w:lineRule="auto"/>
              <w:jc w:val="center"/>
              <w:rPr>
                <w:szCs w:val="21"/>
              </w:rPr>
            </w:pPr>
            <w:r>
              <w:rPr>
                <w:rFonts w:hint="eastAsia"/>
                <w:szCs w:val="21"/>
              </w:rPr>
              <w:t>0.43</w:t>
            </w:r>
          </w:p>
        </w:tc>
        <w:tc>
          <w:tcPr>
            <w:tcW w:w="1161" w:type="dxa"/>
          </w:tcPr>
          <w:p>
            <w:pPr>
              <w:spacing w:line="360" w:lineRule="auto"/>
              <w:jc w:val="center"/>
              <w:rPr>
                <w:szCs w:val="21"/>
              </w:rPr>
            </w:pPr>
            <w:r>
              <w:rPr>
                <w:rFonts w:hint="eastAsia"/>
                <w:szCs w:val="21"/>
              </w:rPr>
              <w:t>0.25</w:t>
            </w:r>
          </w:p>
        </w:tc>
        <w:tc>
          <w:tcPr>
            <w:tcW w:w="1161" w:type="dxa"/>
          </w:tcPr>
          <w:p>
            <w:pPr>
              <w:spacing w:line="360" w:lineRule="auto"/>
              <w:jc w:val="center"/>
              <w:rPr>
                <w:szCs w:val="21"/>
              </w:rPr>
            </w:pPr>
            <w:r>
              <w:rPr>
                <w:rFonts w:hint="eastAsia"/>
                <w:szCs w:val="21"/>
              </w:rPr>
              <w:t>0</w:t>
            </w:r>
          </w:p>
        </w:tc>
        <w:tc>
          <w:tcPr>
            <w:tcW w:w="1161" w:type="dxa"/>
          </w:tcPr>
          <w:p>
            <w:pPr>
              <w:spacing w:line="360" w:lineRule="auto"/>
              <w:jc w:val="center"/>
              <w:rPr>
                <w:szCs w:val="21"/>
              </w:rPr>
            </w:pPr>
            <w:r>
              <w:rPr>
                <w:rFonts w:hint="eastAsia"/>
                <w:szCs w:val="21"/>
              </w:rPr>
              <w:t>-0.25</w:t>
            </w:r>
          </w:p>
        </w:tc>
        <w:tc>
          <w:tcPr>
            <w:tcW w:w="1161" w:type="dxa"/>
          </w:tcPr>
          <w:p>
            <w:pPr>
              <w:spacing w:line="360" w:lineRule="auto"/>
              <w:jc w:val="center"/>
              <w:rPr>
                <w:szCs w:val="21"/>
              </w:rPr>
            </w:pPr>
            <w:r>
              <w:rPr>
                <w:rFonts w:hint="eastAsia"/>
                <w:szCs w:val="21"/>
              </w:rPr>
              <w:t>-0.44</w:t>
            </w:r>
          </w:p>
        </w:tc>
        <w:tc>
          <w:tcPr>
            <w:tcW w:w="1161" w:type="dxa"/>
          </w:tcPr>
          <w:p>
            <w:pPr>
              <w:spacing w:line="360" w:lineRule="auto"/>
              <w:jc w:val="center"/>
              <w:rPr>
                <w:szCs w:val="21"/>
              </w:rPr>
            </w:pPr>
            <w:r>
              <w:rPr>
                <w:rFonts w:hint="eastAsia"/>
                <w:szCs w:val="21"/>
              </w:rPr>
              <w:t>-0.50</w:t>
            </w:r>
          </w:p>
        </w:tc>
      </w:tr>
    </w:tbl>
    <w:p>
      <w:pPr>
        <w:spacing w:line="360" w:lineRule="auto"/>
        <w:jc w:val="center"/>
        <w:rPr>
          <w:szCs w:val="21"/>
        </w:rPr>
      </w:pPr>
    </w:p>
    <w:p>
      <w:pPr>
        <w:spacing w:line="360" w:lineRule="auto"/>
        <w:rPr>
          <w:szCs w:val="21"/>
        </w:rPr>
      </w:pPr>
      <w:r>
        <w:rPr>
          <w:rFonts w:hint="eastAsia"/>
          <w:b/>
          <w:szCs w:val="21"/>
        </w:rPr>
        <w:t>输出波形</w:t>
      </w:r>
      <w:r>
        <w:rPr>
          <w:rFonts w:hint="eastAsia"/>
          <w:szCs w:val="21"/>
        </w:rPr>
        <w:t>（180°）</w:t>
      </w:r>
    </w:p>
    <w:p>
      <w:pPr>
        <w:spacing w:line="360" w:lineRule="auto"/>
        <w:jc w:val="center"/>
        <w:rPr>
          <w:szCs w:val="21"/>
        </w:rPr>
      </w:pPr>
      <w:r>
        <w:rPr>
          <w:szCs w:val="21"/>
        </w:rPr>
        <w:drawing>
          <wp:inline distT="0" distB="0" distL="0" distR="0">
            <wp:extent cx="4305300" cy="30441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0984" cy="3048482"/>
                    </a:xfrm>
                    <a:prstGeom prst="rect">
                      <a:avLst/>
                    </a:prstGeom>
                  </pic:spPr>
                </pic:pic>
              </a:graphicData>
            </a:graphic>
          </wp:inline>
        </w:drawing>
      </w:r>
    </w:p>
    <w:p>
      <w:pPr>
        <w:spacing w:line="360" w:lineRule="auto"/>
        <w:jc w:val="center"/>
        <w:rPr>
          <w:szCs w:val="21"/>
        </w:rPr>
      </w:pPr>
      <w:r>
        <w:rPr>
          <w:rFonts w:hint="eastAsia"/>
          <w:szCs w:val="21"/>
        </w:rPr>
        <w:t>图4-1-2 两信号反相时的输出波形</w:t>
      </w:r>
    </w:p>
    <w:p>
      <w:pPr>
        <w:spacing w:line="360" w:lineRule="auto"/>
        <w:rPr>
          <w:szCs w:val="21"/>
        </w:rPr>
      </w:pPr>
      <w:r>
        <w:rPr>
          <w:rFonts w:hint="eastAsia"/>
          <w:b/>
          <w:szCs w:val="21"/>
        </w:rPr>
        <w:t>数据分析</w:t>
      </w:r>
      <w:r>
        <w:rPr>
          <w:rFonts w:hint="eastAsia"/>
          <w:szCs w:val="21"/>
        </w:rPr>
        <w:t>：</w:t>
      </w:r>
    </w:p>
    <w:p>
      <w:pPr>
        <w:spacing w:line="360" w:lineRule="auto"/>
        <w:ind w:firstLine="420"/>
        <w:jc w:val="left"/>
        <w:rPr>
          <w:rFonts w:hint="eastAsia"/>
          <w:szCs w:val="21"/>
        </w:rPr>
      </w:pPr>
      <w:r>
        <w:rPr>
          <w:rFonts w:hint="eastAsia"/>
          <w:szCs w:val="21"/>
        </w:rPr>
        <w:t>由（3-1-2)，估计输出应为一个三角函数。利用MATLAB curve fitting工具箱，可以做出以上数据点的拟合曲线：</w:t>
      </w:r>
    </w:p>
    <w:p>
      <w:pPr>
        <w:spacing w:line="360" w:lineRule="auto"/>
        <w:jc w:val="center"/>
        <w:rPr>
          <w:rFonts w:hint="eastAsia"/>
          <w:b/>
          <w:szCs w:val="21"/>
        </w:rPr>
      </w:pPr>
      <w:r>
        <w:drawing>
          <wp:inline distT="0" distB="0" distL="0" distR="0">
            <wp:extent cx="3476625" cy="14039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476625" cy="1404331"/>
                    </a:xfrm>
                    <a:prstGeom prst="rect">
                      <a:avLst/>
                    </a:prstGeom>
                  </pic:spPr>
                </pic:pic>
              </a:graphicData>
            </a:graphic>
          </wp:inline>
        </w:drawing>
      </w:r>
    </w:p>
    <w:p>
      <w:pPr>
        <w:spacing w:line="360" w:lineRule="auto"/>
        <w:jc w:val="center"/>
        <w:rPr>
          <w:szCs w:val="21"/>
        </w:rPr>
      </w:pPr>
      <w:r>
        <w:rPr>
          <w:rFonts w:hint="eastAsia"/>
          <w:szCs w:val="21"/>
        </w:rPr>
        <w:t>图4-1-3 相位差-输出电压拟合曲线</w:t>
      </w:r>
    </w:p>
    <w:p>
      <w:pPr>
        <w:spacing w:line="360" w:lineRule="auto"/>
        <w:rPr>
          <w:rFonts w:hint="eastAsia"/>
          <w:szCs w:val="21"/>
        </w:rPr>
      </w:pPr>
      <w:r>
        <w:rPr>
          <w:rFonts w:hint="eastAsia"/>
          <w:b/>
          <w:szCs w:val="21"/>
        </w:rPr>
        <w:tab/>
      </w:r>
      <w:r>
        <w:rPr>
          <w:rFonts w:hint="eastAsia"/>
          <w:szCs w:val="21"/>
        </w:rPr>
        <w:t>拟合曲线解析式为：</w:t>
      </w:r>
    </w:p>
    <w:p>
      <w:pPr>
        <w:spacing w:line="360" w:lineRule="auto"/>
        <w:ind w:left="3543" w:leftChars="1687"/>
        <w:jc w:val="left"/>
        <w:rPr>
          <w:rFonts w:hint="eastAsia"/>
          <w:szCs w:val="21"/>
        </w:rPr>
      </w:pPr>
      <m:oMath>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d>
          <m:dPr>
            <m:ctrlPr>
              <w:rPr>
                <w:rFonts w:ascii="Cambria Math" w:hAnsi="Cambria Math"/>
                <w:szCs w:val="21"/>
              </w:rPr>
            </m:ctrlPr>
          </m:dPr>
          <m:e>
            <m:r>
              <m:rPr>
                <m:sty m:val="p"/>
              </m:rPr>
              <w:rPr>
                <w:rFonts w:ascii="Cambria Math" w:hAnsi="Cambria Math"/>
                <w:szCs w:val="21"/>
              </w:rPr>
              <m:t>t</m:t>
            </m:r>
            <m:ctrlPr>
              <w:rPr>
                <w:rFonts w:ascii="Cambria Math" w:hAnsi="Cambria Math"/>
                <w:szCs w:val="21"/>
              </w:rPr>
            </m:ctrlPr>
          </m:e>
        </m:d>
        <m:r>
          <m:rPr>
            <m:sty m:val="p"/>
          </m:rPr>
          <w:rPr>
            <w:rFonts w:ascii="Cambria Math" w:hAnsi="Cambria Math"/>
            <w:szCs w:val="21"/>
          </w:rPr>
          <m:t>=0.50</m:t>
        </m:r>
        <m:r>
          <m:rPr>
            <m:sty m:val="p"/>
          </m:rPr>
          <w:rPr>
            <w:rFonts w:hint="eastAsia" w:ascii="Cambria Math" w:hAnsi="Cambria Math"/>
            <w:szCs w:val="21"/>
          </w:rPr>
          <m:t>sin</m:t>
        </m:r>
        <m:r>
          <m:rPr>
            <m:sty m:val="p"/>
          </m:rPr>
          <w:rPr>
            <w:rFonts w:ascii="Cambria Math" w:hAnsi="Cambria Math"/>
            <w:szCs w:val="21"/>
          </w:rPr>
          <m:t>⁡(1.00∆φ+1.57)</m:t>
        </m:r>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（4-1-2)</w:t>
      </w:r>
    </w:p>
    <w:p>
      <w:pPr>
        <w:spacing w:line="360" w:lineRule="auto"/>
        <w:ind w:firstLine="420"/>
        <w:jc w:val="left"/>
        <w:rPr>
          <w:rFonts w:hint="eastAsia"/>
          <w:szCs w:val="21"/>
        </w:rPr>
      </w:pPr>
      <w:r>
        <w:rPr>
          <w:rFonts w:hint="eastAsia"/>
          <w:szCs w:val="21"/>
        </w:rPr>
        <w:t>拟合曲线均方误差：0.0034.</w:t>
      </w:r>
    </w:p>
    <w:p>
      <w:pPr>
        <w:spacing w:line="360" w:lineRule="auto"/>
        <w:rPr>
          <w:szCs w:val="21"/>
        </w:rPr>
      </w:pPr>
      <w:r>
        <w:rPr>
          <w:rFonts w:hint="eastAsia"/>
          <w:b/>
          <w:szCs w:val="21"/>
        </w:rPr>
        <w:t>结论</w:t>
      </w:r>
      <w:r>
        <w:rPr>
          <w:rFonts w:hint="eastAsia"/>
          <w:szCs w:val="21"/>
        </w:rPr>
        <w:t>：</w:t>
      </w:r>
    </w:p>
    <w:p>
      <w:pPr>
        <w:spacing w:line="360" w:lineRule="auto"/>
        <w:ind w:left="420" w:leftChars="200"/>
        <w:rPr>
          <w:rFonts w:hint="eastAsia"/>
          <w:szCs w:val="21"/>
        </w:rPr>
      </w:pPr>
      <w:r>
        <w:rPr>
          <w:rFonts w:hint="eastAsia"/>
          <w:szCs w:val="21"/>
        </w:rPr>
        <w:t>式（4-1-2）与式（3-1-2）之间有一定的误差，但是基本相符。说明当两个信号同频时，输出电压与相位差是余弦函数的关系。</w:t>
      </w:r>
    </w:p>
    <w:p>
      <w:pPr>
        <w:spacing w:line="360" w:lineRule="auto"/>
        <w:ind w:left="420" w:leftChars="200"/>
        <w:rPr>
          <w:szCs w:val="21"/>
        </w:rPr>
      </w:pPr>
      <w:r>
        <w:rPr>
          <w:rFonts w:hint="eastAsia"/>
          <w:szCs w:val="21"/>
        </w:rPr>
        <w:t>误差来源可能是：输出电压的读数误差和拟合曲线的拟合误差。</w:t>
      </w:r>
    </w:p>
    <w:p>
      <w:pPr>
        <w:spacing w:line="360" w:lineRule="auto"/>
        <w:rPr>
          <w:szCs w:val="21"/>
        </w:rPr>
      </w:pPr>
      <w:r>
        <w:rPr>
          <w:rFonts w:hint="eastAsia"/>
          <w:szCs w:val="21"/>
        </w:rPr>
        <w:t>3）锁相环PLL</w:t>
      </w:r>
    </w:p>
    <w:p>
      <w:pPr>
        <w:spacing w:line="360" w:lineRule="auto"/>
        <w:rPr>
          <w:szCs w:val="21"/>
        </w:rPr>
      </w:pPr>
      <w:r>
        <w:rPr>
          <w:rFonts w:hint="eastAsia"/>
          <w:b/>
          <w:szCs w:val="21"/>
        </w:rPr>
        <w:t>系统框图</w:t>
      </w:r>
      <w:r>
        <w:rPr>
          <w:rFonts w:hint="eastAsia"/>
          <w:szCs w:val="21"/>
        </w:rPr>
        <w:t>：</w:t>
      </w:r>
    </w:p>
    <w:p>
      <w:pPr>
        <w:spacing w:line="360" w:lineRule="auto"/>
        <w:jc w:val="center"/>
        <w:rPr>
          <w:rFonts w:hint="eastAsia" w:eastAsia="宋体"/>
          <w:sz w:val="24"/>
          <w:lang w:eastAsia="zh-CN"/>
        </w:rPr>
      </w:pPr>
      <w:r>
        <w:rPr>
          <w:rFonts w:hint="eastAsia" w:eastAsia="宋体"/>
          <w:sz w:val="24"/>
          <w:lang w:eastAsia="zh-CN"/>
        </w:rPr>
        <w:drawing>
          <wp:inline distT="0" distB="0" distL="114300" distR="114300">
            <wp:extent cx="3778250" cy="1915160"/>
            <wp:effectExtent l="0" t="0" r="12700" b="8890"/>
            <wp:docPr id="4" name="图片 4" descr="6`GH_W`MZVF_%]B7_X~MN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GH_W`MZVF_%]B7_X~MNUQ"/>
                    <pic:cNvPicPr>
                      <a:picLocks noChangeAspect="1"/>
                    </pic:cNvPicPr>
                  </pic:nvPicPr>
                  <pic:blipFill>
                    <a:blip r:embed="rId9"/>
                    <a:stretch>
                      <a:fillRect/>
                    </a:stretch>
                  </pic:blipFill>
                  <pic:spPr>
                    <a:xfrm>
                      <a:off x="0" y="0"/>
                      <a:ext cx="3778250" cy="1915160"/>
                    </a:xfrm>
                    <a:prstGeom prst="rect">
                      <a:avLst/>
                    </a:prstGeom>
                  </pic:spPr>
                </pic:pic>
              </a:graphicData>
            </a:graphic>
          </wp:inline>
        </w:drawing>
      </w:r>
    </w:p>
    <w:p>
      <w:pPr>
        <w:spacing w:line="360" w:lineRule="auto"/>
        <w:jc w:val="center"/>
        <w:rPr>
          <w:rFonts w:hint="eastAsia"/>
          <w:color w:val="auto"/>
          <w:szCs w:val="21"/>
        </w:rPr>
      </w:pPr>
      <w:r>
        <w:rPr>
          <w:rFonts w:hint="eastAsia"/>
          <w:color w:val="auto"/>
          <w:szCs w:val="21"/>
        </w:rPr>
        <w:t>图4-1-4  PLL系统框图</w:t>
      </w:r>
    </w:p>
    <w:p>
      <w:pPr>
        <w:spacing w:line="360" w:lineRule="auto"/>
        <w:jc w:val="center"/>
        <w:rPr>
          <w:rFonts w:hint="eastAsia"/>
          <w:szCs w:val="21"/>
        </w:rPr>
      </w:pPr>
      <w:r>
        <w:rPr>
          <w:rFonts w:hint="eastAsia"/>
          <w:szCs w:val="21"/>
        </w:rPr>
        <w:t>表4-1-3 PLL参数设置表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采样率</w:t>
            </w:r>
          </w:p>
        </w:tc>
        <w:tc>
          <w:tcPr>
            <w:tcW w:w="2977" w:type="dxa"/>
          </w:tcPr>
          <w:p>
            <w:pPr>
              <w:spacing w:line="360" w:lineRule="auto"/>
              <w:jc w:val="center"/>
              <w:rPr>
                <w:szCs w:val="21"/>
              </w:rPr>
            </w:pPr>
            <w:r>
              <w:rPr>
                <w:rFonts w:hint="eastAsia"/>
                <w:szCs w:val="21"/>
              </w:rPr>
              <w:t>800kHz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通带截止频率</w:t>
            </w:r>
          </w:p>
        </w:tc>
        <w:tc>
          <w:tcPr>
            <w:tcW w:w="2977" w:type="dxa"/>
          </w:tcPr>
          <w:p>
            <w:pPr>
              <w:spacing w:line="360" w:lineRule="auto"/>
              <w:jc w:val="center"/>
              <w:rPr>
                <w:szCs w:val="21"/>
              </w:rPr>
            </w:pPr>
            <w:r>
              <w:rPr>
                <w:rFonts w:hint="eastAsia"/>
                <w:szCs w:val="21"/>
              </w:rPr>
              <w:t>100kHz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阻带截止频率</w:t>
            </w:r>
          </w:p>
        </w:tc>
        <w:tc>
          <w:tcPr>
            <w:tcW w:w="2977" w:type="dxa"/>
          </w:tcPr>
          <w:p>
            <w:pPr>
              <w:spacing w:line="360" w:lineRule="auto"/>
              <w:jc w:val="center"/>
              <w:rPr>
                <w:szCs w:val="21"/>
              </w:rPr>
            </w:pPr>
            <w:r>
              <w:rPr>
                <w:rFonts w:hint="eastAsia"/>
                <w:szCs w:val="21"/>
              </w:rPr>
              <w:t>150kHz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相位增量</w:t>
            </w:r>
          </w:p>
        </w:tc>
        <w:tc>
          <w:tcPr>
            <w:tcW w:w="2977" w:type="dxa"/>
          </w:tcPr>
          <w:p>
            <w:pPr>
              <w:spacing w:line="360" w:lineRule="auto"/>
              <w:jc w:val="center"/>
              <w:rPr>
                <w:szCs w:val="21"/>
              </w:rPr>
            </w:pPr>
            <w:r>
              <w:rPr>
                <w:rFonts w:hint="eastAsia"/>
                <w:szCs w:val="21"/>
              </w:rPr>
              <w:t>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开环增益</w:t>
            </w:r>
            <w:r>
              <w:rPr>
                <w:rFonts w:hint="eastAsia"/>
                <w:szCs w:val="21"/>
              </w:rPr>
              <w:t>G</w:t>
            </w:r>
          </w:p>
        </w:tc>
        <w:tc>
          <w:tcPr>
            <w:tcW w:w="2977" w:type="dxa"/>
          </w:tcPr>
          <w:p>
            <w:pPr>
              <w:spacing w:line="360" w:lineRule="auto"/>
              <w:jc w:val="center"/>
              <w:rPr>
                <w:szCs w:val="21"/>
              </w:rPr>
            </w:pPr>
            <w:r>
              <w:rPr>
                <w:rFonts w:hint="eastAsia"/>
                <w:szCs w:val="21"/>
              </w:rPr>
              <w:t>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rFonts w:hint="eastAsia"/>
                <w:szCs w:val="21"/>
              </w:rPr>
              <w:t>参考信号、振荡器电压</w:t>
            </w:r>
          </w:p>
        </w:tc>
        <w:tc>
          <w:tcPr>
            <w:tcW w:w="2977" w:type="dxa"/>
          </w:tcPr>
          <w:p>
            <w:pPr>
              <w:spacing w:line="360" w:lineRule="auto"/>
              <w:jc w:val="center"/>
              <w:rPr>
                <w:rFonts w:hint="eastAsia"/>
                <w:szCs w:val="21"/>
              </w:rPr>
            </w:pPr>
            <w:r>
              <w:rPr>
                <w:rFonts w:hint="eastAsia"/>
                <w:szCs w:val="21"/>
              </w:rPr>
              <w:t>1V</w:t>
            </w:r>
          </w:p>
        </w:tc>
      </w:tr>
    </w:tbl>
    <w:p>
      <w:pPr>
        <w:spacing w:line="360" w:lineRule="auto"/>
        <w:rPr>
          <w:szCs w:val="21"/>
        </w:rPr>
      </w:pPr>
      <w:r>
        <w:rPr>
          <w:rFonts w:hint="eastAsia"/>
          <w:b/>
          <w:szCs w:val="21"/>
        </w:rPr>
        <w:t>输出波形</w:t>
      </w:r>
    </w:p>
    <w:p>
      <w:pPr>
        <w:spacing w:line="360" w:lineRule="auto"/>
        <w:jc w:val="center"/>
        <w:rPr>
          <w:rFonts w:hint="eastAsia" w:eastAsia="宋体"/>
          <w:szCs w:val="21"/>
          <w:lang w:eastAsia="zh-CN"/>
        </w:rPr>
      </w:pPr>
      <w:r>
        <w:rPr>
          <w:rFonts w:hint="eastAsia" w:eastAsia="宋体"/>
          <w:szCs w:val="21"/>
          <w:lang w:eastAsia="zh-CN"/>
        </w:rPr>
        <w:drawing>
          <wp:inline distT="0" distB="0" distL="114300" distR="114300">
            <wp:extent cx="4238625" cy="2997200"/>
            <wp:effectExtent l="0" t="0" r="9525" b="12700"/>
            <wp:docPr id="7" name="图片 7" descr="p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ll1"/>
                    <pic:cNvPicPr>
                      <a:picLocks noChangeAspect="1"/>
                    </pic:cNvPicPr>
                  </pic:nvPicPr>
                  <pic:blipFill>
                    <a:blip r:embed="rId10"/>
                    <a:stretch>
                      <a:fillRect/>
                    </a:stretch>
                  </pic:blipFill>
                  <pic:spPr>
                    <a:xfrm>
                      <a:off x="0" y="0"/>
                      <a:ext cx="4238625" cy="2997200"/>
                    </a:xfrm>
                    <a:prstGeom prst="rect">
                      <a:avLst/>
                    </a:prstGeom>
                  </pic:spPr>
                </pic:pic>
              </a:graphicData>
            </a:graphic>
          </wp:inline>
        </w:drawing>
      </w:r>
    </w:p>
    <w:p>
      <w:pPr>
        <w:spacing w:line="360" w:lineRule="auto"/>
        <w:jc w:val="center"/>
        <w:rPr>
          <w:rFonts w:hint="eastAsia"/>
          <w:color w:val="auto"/>
          <w:szCs w:val="21"/>
        </w:rPr>
      </w:pPr>
      <w:r>
        <w:rPr>
          <w:rFonts w:hint="eastAsia"/>
          <w:color w:val="auto"/>
          <w:szCs w:val="21"/>
        </w:rPr>
        <w:t>图4-1-5 参考信号</w:t>
      </w:r>
      <w:r>
        <w:rPr>
          <w:rFonts w:hint="eastAsia"/>
          <w:color w:val="auto"/>
          <w:szCs w:val="21"/>
          <w:lang w:val="en-US" w:eastAsia="zh-CN"/>
        </w:rPr>
        <w:t>104</w:t>
      </w:r>
      <w:r>
        <w:rPr>
          <w:rFonts w:hint="eastAsia"/>
          <w:color w:val="auto"/>
          <w:szCs w:val="21"/>
        </w:rPr>
        <w:t>.</w:t>
      </w:r>
      <w:r>
        <w:rPr>
          <w:rFonts w:hint="eastAsia"/>
          <w:color w:val="auto"/>
          <w:szCs w:val="21"/>
          <w:lang w:val="en-US" w:eastAsia="zh-CN"/>
        </w:rPr>
        <w:t>982</w:t>
      </w:r>
      <w:r>
        <w:rPr>
          <w:rFonts w:hint="eastAsia"/>
          <w:color w:val="auto"/>
          <w:szCs w:val="21"/>
        </w:rPr>
        <w:t>kHz时的输出波形</w:t>
      </w:r>
    </w:p>
    <w:p>
      <w:pPr>
        <w:spacing w:line="360" w:lineRule="auto"/>
        <w:jc w:val="center"/>
        <w:rPr>
          <w:rFonts w:hint="default" w:eastAsia="宋体"/>
          <w:color w:val="auto"/>
          <w:szCs w:val="21"/>
          <w:lang w:val="en-US" w:eastAsia="zh-CN"/>
        </w:rPr>
      </w:pPr>
      <w:r>
        <w:rPr>
          <w:rFonts w:hint="eastAsia"/>
          <w:color w:val="auto"/>
          <w:szCs w:val="21"/>
          <w:lang w:val="en-US" w:eastAsia="zh-CN"/>
        </w:rPr>
        <w:t>(橘色为鉴相器输出)</w:t>
      </w:r>
    </w:p>
    <w:p>
      <w:pPr>
        <w:spacing w:line="360" w:lineRule="auto"/>
        <w:rPr>
          <w:rFonts w:hint="eastAsia"/>
          <w:szCs w:val="21"/>
        </w:rPr>
      </w:pPr>
      <w:r>
        <w:rPr>
          <w:rFonts w:hint="eastAsia"/>
          <w:b/>
          <w:szCs w:val="21"/>
        </w:rPr>
        <w:t>指标测量</w:t>
      </w:r>
      <w:r>
        <w:rPr>
          <w:rFonts w:hint="eastAsia"/>
          <w:szCs w:val="21"/>
        </w:rPr>
        <w:t>(原始数据)：</w:t>
      </w:r>
    </w:p>
    <w:p>
      <w:pPr>
        <w:spacing w:line="360" w:lineRule="auto"/>
        <w:ind w:firstLine="420"/>
        <w:rPr>
          <w:rFonts w:hint="eastAsia"/>
          <w:szCs w:val="21"/>
        </w:rPr>
      </w:pPr>
      <w:r>
        <w:rPr>
          <w:rFonts w:hint="eastAsia"/>
          <w:szCs w:val="21"/>
        </w:rPr>
        <w:t>取G=1024，测得锁相环能够锁住的上下限(kHz)：</w:t>
      </w:r>
    </w:p>
    <w:p>
      <w:pPr>
        <w:spacing w:line="360" w:lineRule="auto"/>
        <w:ind w:firstLine="420"/>
        <w:rPr>
          <w:rFonts w:hint="eastAsia"/>
          <w:szCs w:val="21"/>
        </w:rPr>
      </w:pPr>
      <w:r>
        <w:rPr>
          <w:rFonts w:hint="eastAsia"/>
          <w:szCs w:val="21"/>
        </w:rPr>
        <w:t>fH=104.982</w:t>
      </w:r>
      <w:r>
        <w:rPr>
          <w:rFonts w:hint="eastAsia"/>
          <w:szCs w:val="21"/>
        </w:rPr>
        <w:tab/>
      </w:r>
      <w:r>
        <w:rPr>
          <w:rFonts w:hint="eastAsia"/>
          <w:szCs w:val="21"/>
        </w:rPr>
        <w:tab/>
      </w:r>
      <w:r>
        <w:rPr>
          <w:rFonts w:hint="eastAsia"/>
          <w:szCs w:val="21"/>
        </w:rPr>
        <w:t>fL=95.209</w:t>
      </w:r>
    </w:p>
    <w:p>
      <w:pPr>
        <w:spacing w:line="360" w:lineRule="auto"/>
        <w:jc w:val="center"/>
        <w:rPr>
          <w:rFonts w:hint="eastAsia"/>
          <w:szCs w:val="21"/>
        </w:rPr>
      </w:pPr>
      <w:r>
        <w:rPr>
          <w:rFonts w:hint="eastAsia"/>
          <w:szCs w:val="21"/>
        </w:rPr>
        <w:t>表4-1-4 开环增益-锁相带宽关系表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1336"/>
        <w:gridCol w:w="1299"/>
        <w:gridCol w:w="1317"/>
        <w:gridCol w:w="1317"/>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tcPr>
          <w:p>
            <w:pPr>
              <w:spacing w:line="360" w:lineRule="auto"/>
              <w:rPr>
                <w:szCs w:val="21"/>
              </w:rPr>
            </w:pPr>
            <w:r>
              <w:rPr>
                <w:rFonts w:hint="eastAsia"/>
                <w:szCs w:val="21"/>
              </w:rPr>
              <w:t>G</w:t>
            </w:r>
          </w:p>
        </w:tc>
        <w:tc>
          <w:tcPr>
            <w:tcW w:w="1336" w:type="dxa"/>
          </w:tcPr>
          <w:p>
            <w:pPr>
              <w:spacing w:line="360" w:lineRule="auto"/>
              <w:rPr>
                <w:szCs w:val="21"/>
              </w:rPr>
            </w:pPr>
            <w:r>
              <w:rPr>
                <w:rFonts w:hint="eastAsia"/>
                <w:szCs w:val="21"/>
              </w:rPr>
              <w:t>1050</w:t>
            </w:r>
          </w:p>
        </w:tc>
        <w:tc>
          <w:tcPr>
            <w:tcW w:w="1299" w:type="dxa"/>
          </w:tcPr>
          <w:p>
            <w:pPr>
              <w:spacing w:line="360" w:lineRule="auto"/>
              <w:rPr>
                <w:szCs w:val="21"/>
              </w:rPr>
            </w:pPr>
            <w:r>
              <w:rPr>
                <w:rFonts w:hint="eastAsia"/>
                <w:szCs w:val="21"/>
              </w:rPr>
              <w:t>1024</w:t>
            </w:r>
          </w:p>
        </w:tc>
        <w:tc>
          <w:tcPr>
            <w:tcW w:w="1317" w:type="dxa"/>
          </w:tcPr>
          <w:p>
            <w:pPr>
              <w:spacing w:line="360" w:lineRule="auto"/>
              <w:rPr>
                <w:szCs w:val="21"/>
              </w:rPr>
            </w:pPr>
            <w:r>
              <w:rPr>
                <w:rFonts w:hint="eastAsia"/>
                <w:szCs w:val="21"/>
              </w:rPr>
              <w:t>512</w:t>
            </w:r>
          </w:p>
        </w:tc>
        <w:tc>
          <w:tcPr>
            <w:tcW w:w="1317" w:type="dxa"/>
          </w:tcPr>
          <w:p>
            <w:pPr>
              <w:spacing w:line="360" w:lineRule="auto"/>
              <w:rPr>
                <w:szCs w:val="21"/>
              </w:rPr>
            </w:pPr>
            <w:r>
              <w:rPr>
                <w:rFonts w:hint="eastAsia"/>
                <w:szCs w:val="21"/>
              </w:rPr>
              <w:t>256</w:t>
            </w:r>
          </w:p>
        </w:tc>
        <w:tc>
          <w:tcPr>
            <w:tcW w:w="1317" w:type="dxa"/>
          </w:tcPr>
          <w:p>
            <w:pPr>
              <w:spacing w:line="360" w:lineRule="auto"/>
              <w:rPr>
                <w:szCs w:val="21"/>
              </w:rPr>
            </w:pPr>
            <w:r>
              <w:rPr>
                <w:rFonts w:hint="eastAsia"/>
                <w:szCs w:val="21"/>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tcPr>
          <w:p>
            <w:pPr>
              <w:spacing w:line="360" w:lineRule="auto"/>
              <w:rPr>
                <w:szCs w:val="21"/>
              </w:rPr>
            </w:pPr>
            <w:r>
              <w:rPr>
                <w:rFonts w:hint="eastAsia"/>
                <w:szCs w:val="21"/>
              </w:rPr>
              <w:t>B/kHz</w:t>
            </w:r>
          </w:p>
        </w:tc>
        <w:tc>
          <w:tcPr>
            <w:tcW w:w="1336" w:type="dxa"/>
          </w:tcPr>
          <w:p>
            <w:pPr>
              <w:spacing w:line="360" w:lineRule="auto"/>
              <w:rPr>
                <w:szCs w:val="21"/>
              </w:rPr>
            </w:pPr>
            <w:r>
              <w:rPr>
                <w:rFonts w:hint="eastAsia"/>
                <w:szCs w:val="21"/>
              </w:rPr>
              <w:t>10</w:t>
            </w:r>
          </w:p>
        </w:tc>
        <w:tc>
          <w:tcPr>
            <w:tcW w:w="1299" w:type="dxa"/>
          </w:tcPr>
          <w:p>
            <w:pPr>
              <w:spacing w:line="360" w:lineRule="auto"/>
              <w:rPr>
                <w:rFonts w:hint="eastAsia"/>
                <w:szCs w:val="21"/>
              </w:rPr>
            </w:pPr>
            <w:r>
              <w:rPr>
                <w:rFonts w:hint="eastAsia"/>
                <w:szCs w:val="21"/>
              </w:rPr>
              <w:t>10</w:t>
            </w:r>
          </w:p>
        </w:tc>
        <w:tc>
          <w:tcPr>
            <w:tcW w:w="1317" w:type="dxa"/>
          </w:tcPr>
          <w:p>
            <w:pPr>
              <w:spacing w:line="360" w:lineRule="auto"/>
              <w:rPr>
                <w:szCs w:val="21"/>
              </w:rPr>
            </w:pPr>
            <w:r>
              <w:rPr>
                <w:rFonts w:hint="eastAsia"/>
                <w:szCs w:val="21"/>
              </w:rPr>
              <w:t>5</w:t>
            </w:r>
          </w:p>
        </w:tc>
        <w:tc>
          <w:tcPr>
            <w:tcW w:w="1317" w:type="dxa"/>
          </w:tcPr>
          <w:p>
            <w:pPr>
              <w:spacing w:line="360" w:lineRule="auto"/>
              <w:rPr>
                <w:szCs w:val="21"/>
              </w:rPr>
            </w:pPr>
            <w:r>
              <w:rPr>
                <w:rFonts w:hint="eastAsia"/>
                <w:szCs w:val="21"/>
              </w:rPr>
              <w:t>3</w:t>
            </w:r>
          </w:p>
        </w:tc>
        <w:tc>
          <w:tcPr>
            <w:tcW w:w="1317" w:type="dxa"/>
          </w:tcPr>
          <w:p>
            <w:pPr>
              <w:spacing w:line="360" w:lineRule="auto"/>
              <w:rPr>
                <w:szCs w:val="21"/>
              </w:rPr>
            </w:pPr>
            <w:r>
              <w:rPr>
                <w:rFonts w:hint="eastAsia"/>
                <w:szCs w:val="21"/>
              </w:rPr>
              <w:t>1</w:t>
            </w:r>
          </w:p>
        </w:tc>
      </w:tr>
    </w:tbl>
    <w:p>
      <w:pPr>
        <w:spacing w:line="360" w:lineRule="auto"/>
        <w:rPr>
          <w:rFonts w:hint="eastAsia"/>
          <w:szCs w:val="21"/>
        </w:rPr>
      </w:pPr>
      <w:r>
        <w:rPr>
          <w:rFonts w:hint="eastAsia"/>
          <w:szCs w:val="21"/>
        </w:rPr>
        <w:tab/>
      </w:r>
      <w:r>
        <w:rPr>
          <w:rFonts w:hint="eastAsia"/>
          <w:szCs w:val="21"/>
        </w:rPr>
        <w:t>取G=1024，测参考信号频率与输出电压的关系。</w:t>
      </w:r>
    </w:p>
    <w:p>
      <w:pPr>
        <w:spacing w:line="360" w:lineRule="auto"/>
        <w:jc w:val="center"/>
        <w:rPr>
          <w:rFonts w:hint="eastAsia"/>
          <w:szCs w:val="21"/>
        </w:rPr>
      </w:pPr>
      <w:r>
        <w:rPr>
          <w:rFonts w:hint="eastAsia"/>
          <w:szCs w:val="21"/>
        </w:rPr>
        <w:t>表4-1-4 参考信号频率-输出电压关系</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w:r>
              <w:rPr>
                <w:rFonts w:hint="eastAsia"/>
                <w:szCs w:val="21"/>
              </w:rPr>
              <w:t>f/kHz</w:t>
            </w:r>
          </w:p>
        </w:tc>
        <w:tc>
          <w:tcPr>
            <w:tcW w:w="1160" w:type="dxa"/>
          </w:tcPr>
          <w:p>
            <w:pPr>
              <w:spacing w:line="360" w:lineRule="auto"/>
              <w:rPr>
                <w:szCs w:val="21"/>
              </w:rPr>
            </w:pPr>
            <w:r>
              <w:rPr>
                <w:rFonts w:hint="eastAsia"/>
                <w:szCs w:val="21"/>
              </w:rPr>
              <w:t>105</w:t>
            </w:r>
          </w:p>
        </w:tc>
        <w:tc>
          <w:tcPr>
            <w:tcW w:w="1161" w:type="dxa"/>
          </w:tcPr>
          <w:p>
            <w:pPr>
              <w:spacing w:line="360" w:lineRule="auto"/>
              <w:rPr>
                <w:szCs w:val="21"/>
              </w:rPr>
            </w:pPr>
            <w:r>
              <w:rPr>
                <w:rFonts w:hint="eastAsia"/>
                <w:szCs w:val="21"/>
              </w:rPr>
              <w:t>103</w:t>
            </w:r>
          </w:p>
        </w:tc>
        <w:tc>
          <w:tcPr>
            <w:tcW w:w="1161" w:type="dxa"/>
          </w:tcPr>
          <w:p>
            <w:pPr>
              <w:spacing w:line="360" w:lineRule="auto"/>
              <w:rPr>
                <w:szCs w:val="21"/>
              </w:rPr>
            </w:pPr>
            <w:r>
              <w:rPr>
                <w:rFonts w:hint="eastAsia"/>
                <w:szCs w:val="21"/>
              </w:rPr>
              <w:t>101</w:t>
            </w:r>
          </w:p>
        </w:tc>
        <w:tc>
          <w:tcPr>
            <w:tcW w:w="1161" w:type="dxa"/>
          </w:tcPr>
          <w:p>
            <w:pPr>
              <w:spacing w:line="360" w:lineRule="auto"/>
              <w:rPr>
                <w:szCs w:val="21"/>
              </w:rPr>
            </w:pPr>
            <w:r>
              <w:rPr>
                <w:rFonts w:hint="eastAsia"/>
                <w:szCs w:val="21"/>
              </w:rPr>
              <w:t>100</w:t>
            </w:r>
          </w:p>
        </w:tc>
        <w:tc>
          <w:tcPr>
            <w:tcW w:w="1161" w:type="dxa"/>
          </w:tcPr>
          <w:p>
            <w:pPr>
              <w:spacing w:line="360" w:lineRule="auto"/>
              <w:rPr>
                <w:szCs w:val="21"/>
              </w:rPr>
            </w:pPr>
            <w:r>
              <w:rPr>
                <w:rFonts w:hint="eastAsia"/>
                <w:szCs w:val="21"/>
              </w:rPr>
              <w:t>99</w:t>
            </w:r>
          </w:p>
        </w:tc>
        <w:tc>
          <w:tcPr>
            <w:tcW w:w="1161" w:type="dxa"/>
          </w:tcPr>
          <w:p>
            <w:pPr>
              <w:spacing w:line="360" w:lineRule="auto"/>
              <w:rPr>
                <w:szCs w:val="21"/>
              </w:rPr>
            </w:pPr>
            <w:r>
              <w:rPr>
                <w:rFonts w:hint="eastAsia"/>
                <w:szCs w:val="21"/>
              </w:rPr>
              <w:t>97</w:t>
            </w:r>
          </w:p>
        </w:tc>
        <w:tc>
          <w:tcPr>
            <w:tcW w:w="1161" w:type="dxa"/>
          </w:tcPr>
          <w:p>
            <w:pPr>
              <w:spacing w:line="360" w:lineRule="auto"/>
              <w:rPr>
                <w:szCs w:val="21"/>
              </w:rPr>
            </w:pPr>
            <w:r>
              <w:rPr>
                <w:rFonts w:hint="eastAsia"/>
                <w:szCs w:val="21"/>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w:r>
              <w:rPr>
                <w:rFonts w:hint="eastAsia"/>
                <w:szCs w:val="21"/>
              </w:rPr>
              <w:t>Vo/V</w:t>
            </w:r>
          </w:p>
        </w:tc>
        <w:tc>
          <w:tcPr>
            <w:tcW w:w="1160" w:type="dxa"/>
          </w:tcPr>
          <w:p>
            <w:pPr>
              <w:spacing w:line="360" w:lineRule="auto"/>
              <w:rPr>
                <w:szCs w:val="21"/>
              </w:rPr>
            </w:pPr>
            <w:r>
              <w:rPr>
                <w:rFonts w:hint="eastAsia"/>
                <w:szCs w:val="21"/>
              </w:rPr>
              <w:t>0.50</w:t>
            </w:r>
          </w:p>
        </w:tc>
        <w:tc>
          <w:tcPr>
            <w:tcW w:w="1161" w:type="dxa"/>
          </w:tcPr>
          <w:p>
            <w:pPr>
              <w:spacing w:line="360" w:lineRule="auto"/>
              <w:rPr>
                <w:szCs w:val="21"/>
              </w:rPr>
            </w:pPr>
            <w:r>
              <w:rPr>
                <w:rFonts w:hint="eastAsia"/>
                <w:szCs w:val="21"/>
              </w:rPr>
              <w:t>0.28</w:t>
            </w:r>
          </w:p>
        </w:tc>
        <w:tc>
          <w:tcPr>
            <w:tcW w:w="1161" w:type="dxa"/>
          </w:tcPr>
          <w:p>
            <w:pPr>
              <w:spacing w:line="360" w:lineRule="auto"/>
              <w:rPr>
                <w:szCs w:val="21"/>
              </w:rPr>
            </w:pPr>
            <w:r>
              <w:rPr>
                <w:rFonts w:hint="eastAsia"/>
                <w:szCs w:val="21"/>
              </w:rPr>
              <w:t>0.12</w:t>
            </w:r>
          </w:p>
        </w:tc>
        <w:tc>
          <w:tcPr>
            <w:tcW w:w="1161" w:type="dxa"/>
          </w:tcPr>
          <w:p>
            <w:pPr>
              <w:spacing w:line="360" w:lineRule="auto"/>
              <w:rPr>
                <w:szCs w:val="21"/>
              </w:rPr>
            </w:pPr>
            <w:r>
              <w:rPr>
                <w:rFonts w:hint="eastAsia"/>
                <w:szCs w:val="21"/>
              </w:rPr>
              <w:t>0</w:t>
            </w:r>
          </w:p>
        </w:tc>
        <w:tc>
          <w:tcPr>
            <w:tcW w:w="1161" w:type="dxa"/>
          </w:tcPr>
          <w:p>
            <w:pPr>
              <w:spacing w:line="360" w:lineRule="auto"/>
              <w:rPr>
                <w:szCs w:val="21"/>
              </w:rPr>
            </w:pPr>
            <w:r>
              <w:rPr>
                <w:rFonts w:hint="eastAsia"/>
                <w:szCs w:val="21"/>
              </w:rPr>
              <w:t>-0.09</w:t>
            </w:r>
          </w:p>
        </w:tc>
        <w:tc>
          <w:tcPr>
            <w:tcW w:w="1161" w:type="dxa"/>
          </w:tcPr>
          <w:p>
            <w:pPr>
              <w:spacing w:line="360" w:lineRule="auto"/>
              <w:rPr>
                <w:szCs w:val="21"/>
              </w:rPr>
            </w:pPr>
            <w:r>
              <w:rPr>
                <w:rFonts w:hint="eastAsia"/>
                <w:szCs w:val="21"/>
              </w:rPr>
              <w:t>-0.25</w:t>
            </w:r>
          </w:p>
        </w:tc>
        <w:tc>
          <w:tcPr>
            <w:tcW w:w="1161" w:type="dxa"/>
          </w:tcPr>
          <w:p>
            <w:pPr>
              <w:spacing w:line="360" w:lineRule="auto"/>
              <w:rPr>
                <w:szCs w:val="21"/>
              </w:rPr>
            </w:pPr>
            <w:r>
              <w:rPr>
                <w:rFonts w:hint="eastAsia"/>
                <w:szCs w:val="21"/>
              </w:rPr>
              <w:t>-0.38</w:t>
            </w:r>
          </w:p>
        </w:tc>
      </w:tr>
    </w:tbl>
    <w:p>
      <w:pPr>
        <w:spacing w:line="360" w:lineRule="auto"/>
        <w:rPr>
          <w:szCs w:val="21"/>
        </w:rPr>
      </w:pPr>
    </w:p>
    <w:p>
      <w:pPr>
        <w:spacing w:line="360" w:lineRule="auto"/>
        <w:rPr>
          <w:szCs w:val="21"/>
        </w:rPr>
      </w:pPr>
      <w:r>
        <w:rPr>
          <w:rFonts w:hint="eastAsia"/>
          <w:b/>
          <w:szCs w:val="21"/>
        </w:rPr>
        <w:t>数据分析</w:t>
      </w:r>
      <w:r>
        <w:rPr>
          <w:rFonts w:hint="eastAsia"/>
          <w:szCs w:val="21"/>
        </w:rPr>
        <w:t>：</w:t>
      </w:r>
    </w:p>
    <w:p>
      <w:pPr>
        <w:spacing w:line="360" w:lineRule="auto"/>
        <w:ind w:firstLine="420"/>
        <w:jc w:val="left"/>
        <w:rPr>
          <w:rFonts w:hint="eastAsia"/>
          <w:szCs w:val="21"/>
        </w:rPr>
      </w:pPr>
      <w:r>
        <w:rPr>
          <w:rFonts w:hint="eastAsia"/>
          <w:szCs w:val="21"/>
        </w:rPr>
        <w:t>1、锁相带宽与环路增益</w:t>
      </w:r>
    </w:p>
    <w:p>
      <w:pPr>
        <w:spacing w:line="360" w:lineRule="auto"/>
        <w:ind w:firstLine="420"/>
        <w:jc w:val="left"/>
        <w:rPr>
          <w:rFonts w:hint="eastAsia"/>
          <w:szCs w:val="21"/>
        </w:rPr>
      </w:pPr>
      <w:r>
        <w:rPr>
          <w:rFonts w:hint="eastAsia"/>
          <w:szCs w:val="21"/>
        </w:rPr>
        <w:t>由原始数据中的上下限可知锁相带宽B=9.7730kHz；</w:t>
      </w:r>
    </w:p>
    <w:p>
      <w:pPr>
        <w:spacing w:line="360" w:lineRule="auto"/>
        <w:ind w:firstLine="420"/>
        <w:jc w:val="left"/>
        <w:rPr>
          <w:rFonts w:hint="eastAsia"/>
          <w:szCs w:val="21"/>
        </w:rPr>
      </w:pPr>
      <w:r>
        <w:rPr>
          <w:rFonts w:hint="eastAsia"/>
          <w:szCs w:val="21"/>
        </w:rPr>
        <w:t>把设置参数代入环路增益表达式：</w:t>
      </w:r>
    </w:p>
    <w:p>
      <w:pPr>
        <w:spacing w:line="360" w:lineRule="auto"/>
        <w:ind w:left="2268" w:leftChars="1080"/>
        <w:jc w:val="left"/>
        <w:rPr>
          <w:rFonts w:hint="eastAsia"/>
          <w:szCs w:val="21"/>
        </w:rPr>
      </w:pPr>
      <m:oMath>
        <m:r>
          <m:rPr>
            <m:sty m:val="p"/>
          </m:rPr>
          <w:rPr>
            <w:rFonts w:ascii="Cambria Math" w:hAnsi="Cambria Math"/>
            <w:szCs w:val="21"/>
          </w:rPr>
          <m:t>K</m:t>
        </m:r>
        <m:r>
          <m:rPr>
            <m:sty m:val="p"/>
          </m:rPr>
          <w:rPr>
            <w:rFonts w:hint="eastAsia" w:ascii="Cambria Math" w:hAnsi="Cambria Math"/>
            <w:szCs w:val="21"/>
          </w:rPr>
          <m:t>=</m:t>
        </m:r>
        <m:sSup>
          <m:sSupPr>
            <m:ctrlPr>
              <w:rPr>
                <w:rFonts w:ascii="Cambria Math" w:hAnsi="Cambria Math"/>
                <w:szCs w:val="21"/>
              </w:rPr>
            </m:ctrlPr>
          </m:sSupPr>
          <m:e>
            <m:r>
              <m:rPr>
                <m:sty m:val="p"/>
              </m:rPr>
              <w:rPr>
                <w:rFonts w:ascii="Cambria Math" w:hAnsi="Cambria Math"/>
                <w:szCs w:val="21"/>
              </w:rPr>
              <m:t>2</m:t>
            </m:r>
            <m:ctrlPr>
              <w:rPr>
                <w:rFonts w:ascii="Cambria Math" w:hAnsi="Cambria Math"/>
                <w:szCs w:val="21"/>
              </w:rPr>
            </m:ctrlPr>
          </m:e>
          <m:sup>
            <m:r>
              <w:rPr>
                <w:rFonts w:ascii="Cambria Math" w:hAnsi="Cambria Math"/>
                <w:szCs w:val="21"/>
              </w:rPr>
              <m:t>N1</m:t>
            </m:r>
            <m:r>
              <w:rPr>
                <w:rFonts w:hint="eastAsia" w:ascii="MS Gothic" w:hAnsi="MS Gothic" w:eastAsia="MS Gothic" w:cs="MS Gothic"/>
                <w:szCs w:val="21"/>
              </w:rPr>
              <m:t>-</m:t>
            </m:r>
            <m:r>
              <w:rPr>
                <w:rFonts w:ascii="Cambria Math" w:hAnsi="Cambria Math"/>
                <w:szCs w:val="21"/>
              </w:rPr>
              <m:t>2</m:t>
            </m:r>
            <m:ctrlPr>
              <w:rPr>
                <w:rFonts w:ascii="Cambria Math" w:hAnsi="Cambria Math"/>
                <w:szCs w:val="21"/>
              </w:rPr>
            </m:ctrlPr>
          </m:sup>
        </m:sSup>
        <m:r>
          <w:rPr>
            <w:rFonts w:hint="eastAsia" w:ascii="MS Gothic" w:hAnsi="MS Gothic" w:eastAsia="MS Gothic" w:cs="MS Gothic"/>
            <w:szCs w:val="21"/>
          </w:rPr>
          <m:t>*</m:t>
        </m:r>
        <m:r>
          <w:rPr>
            <w:rFonts w:ascii="Cambria Math" w:hAnsi="Cambria Math"/>
            <w:szCs w:val="21"/>
          </w:rPr>
          <m:t>Fs/</m:t>
        </m:r>
        <m:sSup>
          <m:sSupPr>
            <m:ctrlPr>
              <w:rPr>
                <w:rFonts w:ascii="Cambria Math" w:hAnsi="Cambria Math"/>
                <w:i/>
                <w:szCs w:val="21"/>
              </w:rPr>
            </m:ctrlPr>
          </m:sSupPr>
          <m:e>
            <m:r>
              <w:rPr>
                <w:rFonts w:ascii="Cambria Math" w:hAnsi="Cambria Math"/>
                <w:szCs w:val="21"/>
              </w:rPr>
              <m:t>2</m:t>
            </m:r>
            <m:ctrlPr>
              <w:rPr>
                <w:rFonts w:ascii="Cambria Math" w:hAnsi="Cambria Math"/>
                <w:i/>
                <w:szCs w:val="21"/>
              </w:rPr>
            </m:ctrlPr>
          </m:e>
          <m:sup>
            <m:r>
              <w:rPr>
                <w:rFonts w:ascii="Cambria Math" w:hAnsi="Cambria Math"/>
                <w:szCs w:val="21"/>
              </w:rPr>
              <m:t>N2</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ctrlPr>
              <w:rPr>
                <w:rFonts w:ascii="Cambria Math" w:hAnsi="Cambria Math"/>
                <w:i/>
                <w:szCs w:val="21"/>
              </w:rPr>
            </m:ctrlPr>
          </m:e>
          <m:sup>
            <m:r>
              <w:rPr>
                <w:rFonts w:ascii="Cambria Math" w:hAnsi="Cambria Math"/>
                <w:szCs w:val="21"/>
              </w:rPr>
              <m:t>8</m:t>
            </m:r>
            <m:ctrlPr>
              <w:rPr>
                <w:rFonts w:ascii="Cambria Math" w:hAnsi="Cambria Math"/>
                <w:i/>
                <w:szCs w:val="21"/>
              </w:rPr>
            </m:ctrlPr>
          </m:sup>
        </m:sSup>
        <m:r>
          <w:rPr>
            <w:rFonts w:ascii="Cambria Math" w:hAnsi="Cambria Math"/>
            <w:szCs w:val="21"/>
          </w:rPr>
          <m:t>*8*</m:t>
        </m:r>
        <m:sSup>
          <m:sSupPr>
            <m:ctrlPr>
              <w:rPr>
                <w:rFonts w:ascii="Cambria Math" w:hAnsi="Cambria Math"/>
                <w:i/>
                <w:szCs w:val="21"/>
              </w:rPr>
            </m:ctrlPr>
          </m:sSupPr>
          <m:e>
            <m:r>
              <w:rPr>
                <w:rFonts w:ascii="Cambria Math" w:hAnsi="Cambria Math"/>
                <w:szCs w:val="21"/>
              </w:rPr>
              <m:t>10</m:t>
            </m:r>
            <m:ctrlPr>
              <w:rPr>
                <w:rFonts w:ascii="Cambria Math" w:hAnsi="Cambria Math"/>
                <w:i/>
                <w:szCs w:val="21"/>
              </w:rPr>
            </m:ctrlPr>
          </m:e>
          <m:sup>
            <m:r>
              <w:rPr>
                <w:rFonts w:ascii="Cambria Math" w:hAnsi="Cambria Math"/>
                <w:szCs w:val="21"/>
              </w:rPr>
              <m:t>5</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ctrlPr>
              <w:rPr>
                <w:rFonts w:ascii="Cambria Math" w:hAnsi="Cambria Math"/>
                <w:i/>
                <w:szCs w:val="21"/>
              </w:rPr>
            </m:ctrlPr>
          </m:e>
          <m:sup>
            <m:r>
              <w:rPr>
                <w:rFonts w:ascii="Cambria Math" w:hAnsi="Cambria Math"/>
                <w:szCs w:val="21"/>
              </w:rPr>
              <m:t>16</m:t>
            </m:r>
            <m:ctrlPr>
              <w:rPr>
                <w:rFonts w:ascii="Cambria Math" w:hAnsi="Cambria Math"/>
                <w:i/>
                <w:szCs w:val="21"/>
              </w:rPr>
            </m:ctrlPr>
          </m:sup>
        </m:sSup>
      </m:oMath>
      <w:r>
        <w:rPr>
          <w:rFonts w:hint="eastAsia"/>
          <w:szCs w:val="21"/>
        </w:rPr>
        <w:t xml:space="preserve">= 3125Hz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(4-1-3)</w:t>
      </w:r>
    </w:p>
    <w:p>
      <w:pPr>
        <w:spacing w:line="360" w:lineRule="auto"/>
        <w:ind w:firstLine="420"/>
        <w:jc w:val="left"/>
        <w:rPr>
          <w:rFonts w:hint="eastAsia"/>
          <w:szCs w:val="21"/>
        </w:rPr>
      </w:pPr>
      <w:r>
        <w:rPr>
          <w:rFonts w:hint="eastAsia"/>
          <w:szCs w:val="21"/>
        </w:rPr>
        <w:t>但这个环路增益和带宽的关系不够明确，所以我们根据开环增益G重新推导G和锁相带宽的关系。根据两信号电压及鉴相器获得的经验，鉴相器输出电压上限为0.5V。所以实际相位增量的上限为：</w:t>
      </w:r>
    </w:p>
    <w:p>
      <w:pPr>
        <w:spacing w:line="360" w:lineRule="auto"/>
        <w:ind w:left="2835" w:leftChars="1350"/>
        <w:jc w:val="left"/>
        <w:rPr>
          <w:rFonts w:hint="eastAsia"/>
          <w:szCs w:val="21"/>
        </w:rPr>
      </w:pPr>
      <m:oMath>
        <m:sSub>
          <m:sSubPr>
            <m:ctrlPr>
              <w:rPr>
                <w:rFonts w:ascii="Cambria Math" w:hAnsi="Cambria Math"/>
                <w:szCs w:val="21"/>
              </w:rPr>
            </m:ctrlPr>
          </m:sSubPr>
          <m:e>
            <m:r>
              <m:rPr>
                <m:sty m:val="p"/>
              </m:rPr>
              <w:rPr>
                <w:rFonts w:ascii="Cambria Math" w:hAnsi="Cambria Math"/>
                <w:szCs w:val="21"/>
              </w:rPr>
              <m:t>∆</m:t>
            </m:r>
            <m:ctrlPr>
              <w:rPr>
                <w:rFonts w:ascii="Cambria Math" w:hAnsi="Cambria Math"/>
                <w:szCs w:val="21"/>
              </w:rPr>
            </m:ctrlPr>
          </m:e>
          <m:sub>
            <m:r>
              <w:rPr>
                <w:rFonts w:ascii="Cambria Math" w:hAnsi="Cambria Math"/>
                <w:szCs w:val="21"/>
              </w:rPr>
              <m:t>max</m:t>
            </m:r>
            <m:ctrlPr>
              <w:rPr>
                <w:rFonts w:ascii="Cambria Math" w:hAnsi="Cambria Math"/>
                <w:szCs w:val="21"/>
              </w:rPr>
            </m:ctrlPr>
          </m:sub>
        </m:sSub>
        <m:r>
          <m:rPr>
            <m:sty m:val="p"/>
          </m:rPr>
          <w:rPr>
            <w:rFonts w:ascii="Cambria Math" w:hAnsi="Cambria Math"/>
            <w:szCs w:val="21"/>
          </w:rPr>
          <m:t>=8200+0.5*1024=8712</m:t>
        </m:r>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（4-1-4)</w:t>
      </w:r>
    </w:p>
    <w:p>
      <w:pPr>
        <w:spacing w:line="360" w:lineRule="auto"/>
        <w:ind w:firstLine="420"/>
        <w:jc w:val="left"/>
        <w:rPr>
          <w:rFonts w:hint="eastAsia"/>
          <w:szCs w:val="21"/>
        </w:rPr>
      </w:pPr>
      <w:r>
        <w:rPr>
          <w:rFonts w:hint="eastAsia"/>
          <w:szCs w:val="21"/>
        </w:rPr>
        <w:t>代入式(3-1-1)，得振荡频率上限为：</w:t>
      </w:r>
      <w:r>
        <w:rPr>
          <w:rFonts w:hint="eastAsia"/>
          <w:sz w:val="28"/>
          <w:szCs w:val="28"/>
        </w:rPr>
        <w:t>f</w:t>
      </w:r>
      <w:r>
        <w:rPr>
          <w:rFonts w:hint="eastAsia"/>
          <w:sz w:val="28"/>
          <w:szCs w:val="28"/>
          <w:vertAlign w:val="subscript"/>
        </w:rPr>
        <w:t>max</w:t>
      </w:r>
      <w:r>
        <w:rPr>
          <w:rFonts w:hint="eastAsia"/>
          <w:szCs w:val="21"/>
        </w:rPr>
        <w:t>=</w:t>
      </w:r>
      <w:r>
        <w:rPr>
          <w:szCs w:val="21"/>
        </w:rPr>
        <w:t>106</w:t>
      </w:r>
      <w:r>
        <w:rPr>
          <w:rFonts w:hint="eastAsia"/>
          <w:szCs w:val="21"/>
        </w:rPr>
        <w:t>.</w:t>
      </w:r>
      <w:r>
        <w:rPr>
          <w:szCs w:val="21"/>
        </w:rPr>
        <w:t>35</w:t>
      </w:r>
      <w:r>
        <w:rPr>
          <w:rFonts w:hint="eastAsia"/>
          <w:szCs w:val="21"/>
        </w:rPr>
        <w:t>kHz。</w:t>
      </w:r>
    </w:p>
    <w:p>
      <w:pPr>
        <w:spacing w:line="360" w:lineRule="auto"/>
        <w:ind w:firstLine="420"/>
        <w:jc w:val="left"/>
        <w:rPr>
          <w:rFonts w:hint="eastAsia"/>
          <w:szCs w:val="21"/>
        </w:rPr>
      </w:pPr>
      <w:r>
        <w:rPr>
          <w:rFonts w:hint="eastAsia"/>
          <w:szCs w:val="21"/>
        </w:rPr>
        <w:t>而实际上限频率</w:t>
      </w:r>
      <w:r>
        <w:rPr>
          <w:rFonts w:hint="eastAsia"/>
          <w:sz w:val="28"/>
          <w:szCs w:val="28"/>
        </w:rPr>
        <w:t>f</w:t>
      </w:r>
      <w:r>
        <w:rPr>
          <w:rFonts w:hint="eastAsia"/>
          <w:sz w:val="28"/>
          <w:szCs w:val="28"/>
          <w:vertAlign w:val="subscript"/>
        </w:rPr>
        <w:t>H</w:t>
      </w:r>
      <w:r>
        <w:rPr>
          <w:rFonts w:hint="eastAsia"/>
          <w:szCs w:val="21"/>
        </w:rPr>
        <w:t>=104.982kHz，在最大振荡频率的范围之内，符合理论推导。</w:t>
      </w:r>
    </w:p>
    <w:p>
      <w:pPr>
        <w:spacing w:line="360" w:lineRule="auto"/>
        <w:ind w:firstLine="420"/>
        <w:jc w:val="left"/>
        <w:rPr>
          <w:rFonts w:hint="eastAsia"/>
          <w:szCs w:val="21"/>
        </w:rPr>
      </w:pPr>
      <w:r>
        <w:rPr>
          <w:rFonts w:hint="eastAsia"/>
          <w:szCs w:val="21"/>
        </w:rPr>
        <w:t>2、锁相带宽与环路增益的关系</w:t>
      </w:r>
    </w:p>
    <w:p>
      <w:pPr>
        <w:spacing w:line="360" w:lineRule="auto"/>
        <w:ind w:firstLine="420"/>
        <w:jc w:val="left"/>
        <w:rPr>
          <w:rFonts w:hint="eastAsia"/>
          <w:szCs w:val="21"/>
        </w:rPr>
      </w:pPr>
      <w:r>
        <w:rPr>
          <w:rFonts w:hint="eastAsia"/>
          <w:szCs w:val="21"/>
        </w:rPr>
        <w:t>由表4-1-4 开环增益-锁相带宽关系表和式(4-1-3)算出：</w:t>
      </w:r>
    </w:p>
    <w:p>
      <w:pPr>
        <w:spacing w:line="360" w:lineRule="auto"/>
        <w:jc w:val="center"/>
        <w:rPr>
          <w:rFonts w:hint="eastAsia"/>
          <w:szCs w:val="21"/>
        </w:rPr>
      </w:pPr>
      <w:r>
        <w:rPr>
          <w:rFonts w:hint="eastAsia"/>
          <w:szCs w:val="21"/>
        </w:rPr>
        <w:t>表4-1-5 反馈增益-锁相带宽关系表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1299"/>
        <w:gridCol w:w="1317"/>
        <w:gridCol w:w="1317"/>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tcPr>
          <w:p>
            <w:pPr>
              <w:spacing w:line="360" w:lineRule="auto"/>
              <w:rPr>
                <w:szCs w:val="21"/>
              </w:rPr>
            </w:pPr>
            <w:r>
              <w:rPr>
                <w:rFonts w:hint="eastAsia"/>
                <w:szCs w:val="21"/>
              </w:rPr>
              <w:t>K</w:t>
            </w:r>
          </w:p>
        </w:tc>
        <w:tc>
          <w:tcPr>
            <w:tcW w:w="1299" w:type="dxa"/>
          </w:tcPr>
          <w:p>
            <w:pPr>
              <w:spacing w:line="360" w:lineRule="auto"/>
              <w:rPr>
                <w:szCs w:val="21"/>
              </w:rPr>
            </w:pPr>
            <w:r>
              <w:rPr>
                <w:rFonts w:hint="eastAsia"/>
                <w:szCs w:val="21"/>
              </w:rPr>
              <w:t>3125</w:t>
            </w:r>
          </w:p>
        </w:tc>
        <w:tc>
          <w:tcPr>
            <w:tcW w:w="1317" w:type="dxa"/>
          </w:tcPr>
          <w:p>
            <w:pPr>
              <w:spacing w:line="360" w:lineRule="auto"/>
              <w:rPr>
                <w:szCs w:val="21"/>
              </w:rPr>
            </w:pPr>
            <w:r>
              <w:rPr>
                <w:rFonts w:hint="eastAsia"/>
                <w:szCs w:val="21"/>
              </w:rPr>
              <w:t>1563</w:t>
            </w:r>
          </w:p>
        </w:tc>
        <w:tc>
          <w:tcPr>
            <w:tcW w:w="1317" w:type="dxa"/>
          </w:tcPr>
          <w:p>
            <w:pPr>
              <w:spacing w:line="360" w:lineRule="auto"/>
              <w:rPr>
                <w:szCs w:val="21"/>
              </w:rPr>
            </w:pPr>
            <w:r>
              <w:rPr>
                <w:rFonts w:hint="eastAsia"/>
                <w:szCs w:val="21"/>
              </w:rPr>
              <w:t>781.3</w:t>
            </w:r>
          </w:p>
        </w:tc>
        <w:tc>
          <w:tcPr>
            <w:tcW w:w="1317" w:type="dxa"/>
          </w:tcPr>
          <w:p>
            <w:pPr>
              <w:spacing w:line="360" w:lineRule="auto"/>
              <w:rPr>
                <w:szCs w:val="21"/>
              </w:rPr>
            </w:pPr>
            <w:r>
              <w:rPr>
                <w:rFonts w:hint="eastAsia"/>
                <w:szCs w:val="21"/>
              </w:rPr>
              <w:t>390.6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tcPr>
          <w:p>
            <w:pPr>
              <w:spacing w:line="360" w:lineRule="auto"/>
              <w:rPr>
                <w:szCs w:val="21"/>
              </w:rPr>
            </w:pPr>
            <w:r>
              <w:rPr>
                <w:rFonts w:hint="eastAsia"/>
                <w:szCs w:val="21"/>
              </w:rPr>
              <w:t>B/kHz</w:t>
            </w:r>
          </w:p>
        </w:tc>
        <w:tc>
          <w:tcPr>
            <w:tcW w:w="1299" w:type="dxa"/>
          </w:tcPr>
          <w:p>
            <w:pPr>
              <w:spacing w:line="360" w:lineRule="auto"/>
              <w:rPr>
                <w:rFonts w:hint="eastAsia"/>
                <w:szCs w:val="21"/>
              </w:rPr>
            </w:pPr>
            <w:r>
              <w:rPr>
                <w:rFonts w:hint="eastAsia"/>
                <w:szCs w:val="21"/>
              </w:rPr>
              <w:t>10</w:t>
            </w:r>
          </w:p>
        </w:tc>
        <w:tc>
          <w:tcPr>
            <w:tcW w:w="1317" w:type="dxa"/>
          </w:tcPr>
          <w:p>
            <w:pPr>
              <w:spacing w:line="360" w:lineRule="auto"/>
              <w:rPr>
                <w:szCs w:val="21"/>
              </w:rPr>
            </w:pPr>
            <w:r>
              <w:rPr>
                <w:rFonts w:hint="eastAsia"/>
                <w:szCs w:val="21"/>
              </w:rPr>
              <w:t>5</w:t>
            </w:r>
          </w:p>
        </w:tc>
        <w:tc>
          <w:tcPr>
            <w:tcW w:w="1317" w:type="dxa"/>
          </w:tcPr>
          <w:p>
            <w:pPr>
              <w:spacing w:line="360" w:lineRule="auto"/>
              <w:rPr>
                <w:szCs w:val="21"/>
              </w:rPr>
            </w:pPr>
            <w:r>
              <w:rPr>
                <w:rFonts w:hint="eastAsia"/>
                <w:szCs w:val="21"/>
              </w:rPr>
              <w:t>3</w:t>
            </w:r>
          </w:p>
        </w:tc>
        <w:tc>
          <w:tcPr>
            <w:tcW w:w="1317" w:type="dxa"/>
          </w:tcPr>
          <w:p>
            <w:pPr>
              <w:spacing w:line="360" w:lineRule="auto"/>
              <w:rPr>
                <w:szCs w:val="21"/>
              </w:rPr>
            </w:pPr>
            <w:r>
              <w:rPr>
                <w:rFonts w:hint="eastAsia"/>
                <w:szCs w:val="21"/>
              </w:rPr>
              <w:t>1</w:t>
            </w:r>
          </w:p>
        </w:tc>
      </w:tr>
    </w:tbl>
    <w:p>
      <w:pPr>
        <w:spacing w:line="360" w:lineRule="auto"/>
        <w:jc w:val="left"/>
        <w:rPr>
          <w:rFonts w:hint="eastAsia"/>
          <w:szCs w:val="21"/>
        </w:rPr>
      </w:pPr>
      <w:r>
        <w:rPr>
          <w:rFonts w:hint="eastAsia"/>
          <w:szCs w:val="21"/>
        </w:rPr>
        <w:tab/>
      </w:r>
      <w:r>
        <w:rPr>
          <w:rFonts w:hint="eastAsia"/>
          <w:szCs w:val="21"/>
        </w:rPr>
        <w:t>式(4-1-3)、式(3-1-1)表明K-B为线性关系。由表绘制K-B曲线</w:t>
      </w:r>
    </w:p>
    <w:p>
      <w:pPr>
        <w:spacing w:line="360" w:lineRule="auto"/>
        <w:ind w:firstLine="420"/>
        <w:jc w:val="center"/>
        <w:rPr>
          <w:rFonts w:hint="eastAsia"/>
          <w:szCs w:val="21"/>
        </w:rPr>
      </w:pPr>
      <w:r>
        <w:drawing>
          <wp:inline distT="0" distB="0" distL="0" distR="0">
            <wp:extent cx="3952875" cy="16687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956128" cy="1670366"/>
                    </a:xfrm>
                    <a:prstGeom prst="rect">
                      <a:avLst/>
                    </a:prstGeom>
                  </pic:spPr>
                </pic:pic>
              </a:graphicData>
            </a:graphic>
          </wp:inline>
        </w:drawing>
      </w:r>
    </w:p>
    <w:p>
      <w:pPr>
        <w:spacing w:line="360" w:lineRule="auto"/>
        <w:jc w:val="center"/>
        <w:rPr>
          <w:rFonts w:hint="eastAsia"/>
          <w:szCs w:val="21"/>
        </w:rPr>
      </w:pPr>
      <w:r>
        <w:rPr>
          <w:rFonts w:hint="eastAsia"/>
          <w:szCs w:val="21"/>
        </w:rPr>
        <w:t>图4-1-6 K-B曲线</w:t>
      </w:r>
    </w:p>
    <w:p>
      <w:pPr>
        <w:spacing w:line="360" w:lineRule="auto"/>
        <w:ind w:firstLine="420"/>
        <w:jc w:val="left"/>
        <w:rPr>
          <w:rFonts w:hint="eastAsia"/>
          <w:szCs w:val="21"/>
        </w:rPr>
      </w:pPr>
      <w:r>
        <w:rPr>
          <w:rFonts w:hint="eastAsia"/>
          <w:szCs w:val="21"/>
        </w:rPr>
        <w:t>曲线说明反馈增益越大，锁相带宽越宽。</w:t>
      </w:r>
    </w:p>
    <w:p>
      <w:pPr>
        <w:spacing w:line="360" w:lineRule="auto"/>
        <w:ind w:firstLine="420"/>
        <w:jc w:val="left"/>
        <w:rPr>
          <w:rFonts w:hint="eastAsia"/>
          <w:szCs w:val="21"/>
        </w:rPr>
      </w:pPr>
      <w:r>
        <w:rPr>
          <w:rFonts w:hint="eastAsia"/>
          <w:szCs w:val="21"/>
        </w:rPr>
        <w:t>3、参考频率与相位差关系</w:t>
      </w:r>
    </w:p>
    <w:p>
      <w:pPr>
        <w:spacing w:line="360" w:lineRule="auto"/>
        <w:ind w:firstLine="420"/>
        <w:jc w:val="left"/>
        <w:rPr>
          <w:rFonts w:hint="eastAsia"/>
          <w:szCs w:val="21"/>
        </w:rPr>
      </w:pPr>
      <w:r>
        <w:rPr>
          <w:rFonts w:hint="eastAsia"/>
          <w:szCs w:val="21"/>
        </w:rPr>
        <w:t>由表4-1-4 参考信号频率-输出电压关系和相位差-输出电压拟合曲线（4-1-2)，得到下表：</w:t>
      </w:r>
    </w:p>
    <w:p>
      <w:pPr>
        <w:spacing w:line="360" w:lineRule="auto"/>
        <w:jc w:val="center"/>
        <w:rPr>
          <w:rFonts w:hint="eastAsia"/>
          <w:szCs w:val="21"/>
        </w:rPr>
      </w:pPr>
      <w:r>
        <w:rPr>
          <w:rFonts w:hint="eastAsia"/>
          <w:szCs w:val="21"/>
        </w:rPr>
        <w:t>表4-1-6频率差-相位差关系</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m:oMath>
              <m:r>
                <m:rPr>
                  <m:sty m:val="p"/>
                </m:rPr>
                <w:rPr>
                  <w:rFonts w:ascii="Cambria Math" w:hAnsi="Cambria Math"/>
                  <w:szCs w:val="21"/>
                </w:rPr>
                <m:t>∆</m:t>
              </m:r>
            </m:oMath>
            <w:r>
              <w:rPr>
                <w:rFonts w:hint="eastAsia"/>
                <w:szCs w:val="21"/>
              </w:rPr>
              <w:t>f/kHz</w:t>
            </w:r>
          </w:p>
        </w:tc>
        <w:tc>
          <w:tcPr>
            <w:tcW w:w="1160" w:type="dxa"/>
          </w:tcPr>
          <w:p>
            <w:pPr>
              <w:spacing w:line="360" w:lineRule="auto"/>
              <w:rPr>
                <w:szCs w:val="21"/>
              </w:rPr>
            </w:pPr>
            <w:r>
              <w:rPr>
                <w:rFonts w:hint="eastAsia"/>
                <w:szCs w:val="21"/>
              </w:rPr>
              <w:t>5</w:t>
            </w:r>
          </w:p>
        </w:tc>
        <w:tc>
          <w:tcPr>
            <w:tcW w:w="1161" w:type="dxa"/>
          </w:tcPr>
          <w:p>
            <w:pPr>
              <w:spacing w:line="360" w:lineRule="auto"/>
              <w:rPr>
                <w:szCs w:val="21"/>
              </w:rPr>
            </w:pPr>
            <w:r>
              <w:rPr>
                <w:rFonts w:hint="eastAsia"/>
                <w:szCs w:val="21"/>
              </w:rPr>
              <w:t>3</w:t>
            </w:r>
          </w:p>
        </w:tc>
        <w:tc>
          <w:tcPr>
            <w:tcW w:w="1161" w:type="dxa"/>
          </w:tcPr>
          <w:p>
            <w:pPr>
              <w:spacing w:line="360" w:lineRule="auto"/>
              <w:rPr>
                <w:szCs w:val="21"/>
              </w:rPr>
            </w:pPr>
            <w:r>
              <w:rPr>
                <w:rFonts w:hint="eastAsia"/>
                <w:szCs w:val="21"/>
              </w:rPr>
              <w:t>1</w:t>
            </w:r>
          </w:p>
        </w:tc>
        <w:tc>
          <w:tcPr>
            <w:tcW w:w="1161" w:type="dxa"/>
          </w:tcPr>
          <w:p>
            <w:pPr>
              <w:spacing w:line="360" w:lineRule="auto"/>
              <w:rPr>
                <w:szCs w:val="21"/>
              </w:rPr>
            </w:pPr>
            <w:r>
              <w:rPr>
                <w:rFonts w:hint="eastAsia"/>
                <w:szCs w:val="21"/>
              </w:rPr>
              <w:t>0</w:t>
            </w:r>
          </w:p>
        </w:tc>
        <w:tc>
          <w:tcPr>
            <w:tcW w:w="1161" w:type="dxa"/>
          </w:tcPr>
          <w:p>
            <w:pPr>
              <w:spacing w:line="360" w:lineRule="auto"/>
              <w:rPr>
                <w:szCs w:val="21"/>
              </w:rPr>
            </w:pPr>
            <w:r>
              <w:rPr>
                <w:rFonts w:hint="eastAsia"/>
                <w:szCs w:val="21"/>
              </w:rPr>
              <w:t>-1</w:t>
            </w:r>
          </w:p>
        </w:tc>
        <w:tc>
          <w:tcPr>
            <w:tcW w:w="1161" w:type="dxa"/>
          </w:tcPr>
          <w:p>
            <w:pPr>
              <w:spacing w:line="360" w:lineRule="auto"/>
              <w:rPr>
                <w:szCs w:val="21"/>
              </w:rPr>
            </w:pPr>
            <w:r>
              <w:rPr>
                <w:rFonts w:hint="eastAsia"/>
                <w:szCs w:val="21"/>
              </w:rPr>
              <w:t>-3</w:t>
            </w:r>
          </w:p>
        </w:tc>
        <w:tc>
          <w:tcPr>
            <w:tcW w:w="1161" w:type="dxa"/>
          </w:tcPr>
          <w:p>
            <w:pPr>
              <w:spacing w:line="360" w:lineRule="auto"/>
              <w:rPr>
                <w:szCs w:val="21"/>
              </w:rPr>
            </w:pPr>
            <w:r>
              <w:rPr>
                <w:rFonts w:hint="eastAsia"/>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m:oMath>
              <m:r>
                <m:rPr>
                  <m:sty m:val="p"/>
                </m:rPr>
                <w:rPr>
                  <w:rFonts w:ascii="Cambria Math" w:hAnsi="Cambria Math"/>
                  <w:szCs w:val="21"/>
                </w:rPr>
                <m:t>∆φ</m:t>
              </m:r>
            </m:oMath>
            <w:r>
              <w:rPr>
                <w:rFonts w:hint="eastAsia"/>
                <w:szCs w:val="21"/>
              </w:rPr>
              <w:t>/rad</w:t>
            </w:r>
          </w:p>
        </w:tc>
        <w:tc>
          <w:tcPr>
            <w:tcW w:w="1160" w:type="dxa"/>
          </w:tcPr>
          <w:p>
            <w:pPr>
              <w:spacing w:line="360" w:lineRule="auto"/>
              <w:rPr>
                <w:szCs w:val="21"/>
              </w:rPr>
            </w:pPr>
            <w:r>
              <w:rPr>
                <w:rFonts w:hint="eastAsia"/>
                <w:szCs w:val="21"/>
              </w:rPr>
              <w:t>0</w:t>
            </w:r>
          </w:p>
        </w:tc>
        <w:tc>
          <w:tcPr>
            <w:tcW w:w="1161" w:type="dxa"/>
          </w:tcPr>
          <w:p>
            <w:pPr>
              <w:spacing w:line="360" w:lineRule="auto"/>
              <w:rPr>
                <w:szCs w:val="21"/>
              </w:rPr>
            </w:pPr>
            <w:r>
              <w:rPr>
                <w:rFonts w:hint="eastAsia"/>
                <w:szCs w:val="21"/>
              </w:rPr>
              <w:t>0.975</w:t>
            </w:r>
          </w:p>
        </w:tc>
        <w:tc>
          <w:tcPr>
            <w:tcW w:w="1161" w:type="dxa"/>
          </w:tcPr>
          <w:p>
            <w:pPr>
              <w:spacing w:line="360" w:lineRule="auto"/>
              <w:rPr>
                <w:szCs w:val="21"/>
              </w:rPr>
            </w:pPr>
            <w:r>
              <w:rPr>
                <w:rFonts w:hint="eastAsia"/>
                <w:szCs w:val="21"/>
              </w:rPr>
              <w:t>1.325</w:t>
            </w:r>
          </w:p>
        </w:tc>
        <w:tc>
          <w:tcPr>
            <w:tcW w:w="1161" w:type="dxa"/>
          </w:tcPr>
          <w:p>
            <w:pPr>
              <w:spacing w:line="360" w:lineRule="auto"/>
              <w:rPr>
                <w:szCs w:val="21"/>
              </w:rPr>
            </w:pPr>
            <w:r>
              <w:rPr>
                <w:rFonts w:hint="eastAsia"/>
                <w:szCs w:val="21"/>
              </w:rPr>
              <w:t>1.571</w:t>
            </w:r>
          </w:p>
        </w:tc>
        <w:tc>
          <w:tcPr>
            <w:tcW w:w="1161" w:type="dxa"/>
          </w:tcPr>
          <w:p>
            <w:pPr>
              <w:spacing w:line="360" w:lineRule="auto"/>
              <w:rPr>
                <w:szCs w:val="21"/>
              </w:rPr>
            </w:pPr>
            <w:r>
              <w:rPr>
                <w:rFonts w:hint="eastAsia"/>
                <w:szCs w:val="21"/>
              </w:rPr>
              <w:t>1.747</w:t>
            </w:r>
          </w:p>
        </w:tc>
        <w:tc>
          <w:tcPr>
            <w:tcW w:w="1161" w:type="dxa"/>
          </w:tcPr>
          <w:p>
            <w:pPr>
              <w:spacing w:line="360" w:lineRule="auto"/>
              <w:rPr>
                <w:szCs w:val="21"/>
              </w:rPr>
            </w:pPr>
            <w:r>
              <w:rPr>
                <w:rFonts w:hint="eastAsia"/>
                <w:szCs w:val="21"/>
              </w:rPr>
              <w:t>2.088</w:t>
            </w:r>
          </w:p>
        </w:tc>
        <w:tc>
          <w:tcPr>
            <w:tcW w:w="1161" w:type="dxa"/>
          </w:tcPr>
          <w:p>
            <w:pPr>
              <w:spacing w:line="360" w:lineRule="auto"/>
              <w:rPr>
                <w:szCs w:val="21"/>
              </w:rPr>
            </w:pPr>
            <w:r>
              <w:rPr>
                <w:rFonts w:hint="eastAsia"/>
                <w:szCs w:val="21"/>
              </w:rPr>
              <w:t>2.424</w:t>
            </w:r>
          </w:p>
        </w:tc>
      </w:tr>
    </w:tbl>
    <w:p>
      <w:pPr>
        <w:spacing w:line="360" w:lineRule="auto"/>
        <w:ind w:firstLine="420"/>
        <w:jc w:val="center"/>
        <w:rPr>
          <w:rFonts w:hint="eastAsia"/>
          <w:szCs w:val="21"/>
        </w:rPr>
      </w:pPr>
      <w:r>
        <w:drawing>
          <wp:inline distT="0" distB="0" distL="0" distR="0">
            <wp:extent cx="3723640" cy="1552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726401" cy="1553530"/>
                    </a:xfrm>
                    <a:prstGeom prst="rect">
                      <a:avLst/>
                    </a:prstGeom>
                  </pic:spPr>
                </pic:pic>
              </a:graphicData>
            </a:graphic>
          </wp:inline>
        </w:drawing>
      </w:r>
    </w:p>
    <w:p>
      <w:pPr>
        <w:spacing w:line="360" w:lineRule="auto"/>
        <w:jc w:val="center"/>
        <w:rPr>
          <w:rFonts w:hint="eastAsia"/>
          <w:szCs w:val="21"/>
        </w:rPr>
      </w:pPr>
      <w:r>
        <w:rPr>
          <w:rFonts w:hint="eastAsia"/>
          <w:szCs w:val="21"/>
        </w:rPr>
        <w:t>图4-1-7 频率差-相位差曲线</w:t>
      </w:r>
    </w:p>
    <w:p>
      <w:pPr>
        <w:spacing w:line="360" w:lineRule="auto"/>
        <w:jc w:val="center"/>
        <w:rPr>
          <w:rFonts w:hint="eastAsia"/>
          <w:szCs w:val="21"/>
        </w:rPr>
      </w:pPr>
      <w:r>
        <w:rPr>
          <w:rFonts w:hint="eastAsia"/>
          <w:szCs w:val="21"/>
        </w:rPr>
        <w:t>（x为频率差，单位kHz；y为相位差，单位rad）</w:t>
      </w:r>
    </w:p>
    <w:p>
      <w:pPr>
        <w:spacing w:line="360" w:lineRule="auto"/>
        <w:ind w:firstLine="420"/>
        <w:jc w:val="left"/>
        <w:rPr>
          <w:rFonts w:hint="eastAsia"/>
          <w:szCs w:val="21"/>
        </w:rPr>
      </w:pPr>
      <w:r>
        <w:rPr>
          <w:rFonts w:hint="eastAsia"/>
          <w:szCs w:val="21"/>
        </w:rPr>
        <w:t>上图说明，频率差越大，相位差越小。</w:t>
      </w:r>
    </w:p>
    <w:p>
      <w:pPr>
        <w:spacing w:line="360" w:lineRule="auto"/>
        <w:rPr>
          <w:szCs w:val="21"/>
        </w:rPr>
      </w:pPr>
      <w:r>
        <w:rPr>
          <w:rFonts w:hint="eastAsia"/>
          <w:b/>
          <w:szCs w:val="21"/>
        </w:rPr>
        <w:t>结论</w:t>
      </w:r>
      <w:r>
        <w:rPr>
          <w:rFonts w:hint="eastAsia"/>
          <w:szCs w:val="21"/>
        </w:rPr>
        <w:t>：</w:t>
      </w:r>
    </w:p>
    <w:p>
      <w:pPr>
        <w:spacing w:line="360" w:lineRule="auto"/>
        <w:ind w:left="420" w:leftChars="200"/>
        <w:rPr>
          <w:rFonts w:hint="eastAsia"/>
          <w:szCs w:val="21"/>
        </w:rPr>
      </w:pPr>
      <w:r>
        <w:rPr>
          <w:rFonts w:hint="eastAsia"/>
          <w:szCs w:val="21"/>
        </w:rPr>
        <w:t>1、环路增益K决定了锁定频率的上下限，与带宽具有线性关系。具体来说，环路增益越大，带宽越宽。但是当环路增益过大后，也会导致无法锁定的问题。所以实际工程应用中，可将环路增益设定在一个合理的区间内，防止错误接收了其他频道的信号，或无法追踪本频道信号。</w:t>
      </w:r>
    </w:p>
    <w:p>
      <w:pPr>
        <w:spacing w:line="360" w:lineRule="auto"/>
        <w:ind w:left="420" w:leftChars="200"/>
        <w:rPr>
          <w:rFonts w:hint="eastAsia"/>
          <w:szCs w:val="21"/>
        </w:rPr>
      </w:pPr>
      <w:r>
        <w:rPr>
          <w:rFonts w:hint="eastAsia"/>
          <w:szCs w:val="21"/>
        </w:rPr>
        <w:t>2、两信号的频率差与PLL输出的相位差是反相关的关系。</w:t>
      </w:r>
    </w:p>
    <w:p>
      <w:pPr>
        <w:spacing w:line="360" w:lineRule="auto"/>
        <w:ind w:left="420" w:leftChars="200"/>
        <w:rPr>
          <w:rFonts w:hint="eastAsia"/>
          <w:szCs w:val="21"/>
        </w:rPr>
      </w:pPr>
    </w:p>
    <w:p>
      <w:pPr>
        <w:spacing w:line="360" w:lineRule="auto"/>
        <w:rPr>
          <w:rFonts w:hint="eastAsia"/>
          <w:sz w:val="24"/>
          <w:szCs w:val="24"/>
          <w:lang w:val="en-US" w:eastAsia="zh-CN"/>
        </w:rPr>
      </w:pPr>
      <w:r>
        <w:rPr>
          <w:rFonts w:hint="eastAsia"/>
          <w:sz w:val="24"/>
          <w:szCs w:val="24"/>
          <w:lang w:val="en-US" w:eastAsia="zh-CN"/>
        </w:rPr>
        <w:t>2、二阶锁相环</w:t>
      </w:r>
    </w:p>
    <w:p>
      <w:pPr>
        <w:spacing w:line="360" w:lineRule="auto"/>
        <w:rPr>
          <w:rFonts w:hint="default" w:eastAsia="宋体"/>
          <w:szCs w:val="21"/>
          <w:lang w:val="en-US" w:eastAsia="zh-CN"/>
        </w:rPr>
      </w:pPr>
      <w:r>
        <w:rPr>
          <w:rFonts w:hint="eastAsia"/>
          <w:szCs w:val="21"/>
        </w:rPr>
        <w:t>1）</w:t>
      </w:r>
      <w:r>
        <w:rPr>
          <w:rFonts w:hint="eastAsia"/>
          <w:szCs w:val="21"/>
          <w:lang w:val="en-US" w:eastAsia="zh-CN"/>
        </w:rPr>
        <w:t>环路滤波器LF</w:t>
      </w:r>
    </w:p>
    <w:p>
      <w:pPr>
        <w:spacing w:line="360" w:lineRule="auto"/>
        <w:rPr>
          <w:szCs w:val="21"/>
        </w:rPr>
      </w:pPr>
      <w:r>
        <w:rPr>
          <w:rFonts w:hint="eastAsia"/>
          <w:b/>
          <w:szCs w:val="21"/>
        </w:rPr>
        <w:t>系统框图</w:t>
      </w:r>
      <w:r>
        <w:rPr>
          <w:rFonts w:hint="eastAsia"/>
          <w:szCs w:val="21"/>
        </w:rPr>
        <w:t>：</w:t>
      </w:r>
    </w:p>
    <w:p>
      <w:pPr>
        <w:spacing w:line="360" w:lineRule="auto"/>
        <w:jc w:val="center"/>
        <w:rPr>
          <w:rFonts w:hint="eastAsia" w:eastAsia="宋体"/>
          <w:sz w:val="24"/>
          <w:lang w:eastAsia="zh-CN"/>
        </w:rPr>
      </w:pPr>
      <w:r>
        <w:rPr>
          <w:rFonts w:hint="eastAsia" w:eastAsia="宋体"/>
          <w:sz w:val="24"/>
          <w:lang w:eastAsia="zh-CN"/>
        </w:rPr>
        <w:drawing>
          <wp:inline distT="0" distB="0" distL="114300" distR="114300">
            <wp:extent cx="3867150" cy="1323975"/>
            <wp:effectExtent l="0" t="0" r="0" b="9525"/>
            <wp:docPr id="10" name="图片 10" des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F"/>
                    <pic:cNvPicPr>
                      <a:picLocks noChangeAspect="1"/>
                    </pic:cNvPicPr>
                  </pic:nvPicPr>
                  <pic:blipFill>
                    <a:blip r:embed="rId13"/>
                    <a:stretch>
                      <a:fillRect/>
                    </a:stretch>
                  </pic:blipFill>
                  <pic:spPr>
                    <a:xfrm>
                      <a:off x="0" y="0"/>
                      <a:ext cx="3867150" cy="1323975"/>
                    </a:xfrm>
                    <a:prstGeom prst="rect">
                      <a:avLst/>
                    </a:prstGeom>
                  </pic:spPr>
                </pic:pic>
              </a:graphicData>
            </a:graphic>
          </wp:inline>
        </w:drawing>
      </w:r>
    </w:p>
    <w:p>
      <w:pPr>
        <w:spacing w:line="360" w:lineRule="auto"/>
        <w:jc w:val="center"/>
        <w:rPr>
          <w:rFonts w:hint="eastAsia"/>
          <w:szCs w:val="21"/>
        </w:rPr>
      </w:pPr>
      <w:r>
        <w:rPr>
          <w:rFonts w:hint="eastAsia"/>
          <w:szCs w:val="21"/>
        </w:rPr>
        <w:t>图4-</w:t>
      </w:r>
      <w:r>
        <w:rPr>
          <w:rFonts w:hint="eastAsia"/>
          <w:szCs w:val="21"/>
          <w:lang w:val="en-US" w:eastAsia="zh-CN"/>
        </w:rPr>
        <w:t>2</w:t>
      </w:r>
      <w:r>
        <w:rPr>
          <w:rFonts w:hint="eastAsia"/>
          <w:szCs w:val="21"/>
        </w:rPr>
        <w:t>-1</w:t>
      </w:r>
      <w:r>
        <w:rPr>
          <w:rFonts w:hint="eastAsia"/>
          <w:szCs w:val="21"/>
          <w:lang w:val="en-US" w:eastAsia="zh-CN"/>
        </w:rPr>
        <w:t xml:space="preserve">  LF</w:t>
      </w:r>
      <w:r>
        <w:rPr>
          <w:rFonts w:hint="eastAsia"/>
          <w:szCs w:val="21"/>
        </w:rPr>
        <w:t>系统框图</w:t>
      </w:r>
    </w:p>
    <w:p>
      <w:pPr>
        <w:spacing w:line="360" w:lineRule="auto"/>
        <w:ind w:firstLine="420" w:firstLineChars="0"/>
        <w:jc w:val="left"/>
        <w:rPr>
          <w:rFonts w:hint="eastAsia"/>
          <w:szCs w:val="21"/>
          <w:lang w:val="en-US" w:eastAsia="zh-CN"/>
        </w:rPr>
      </w:pPr>
      <w:r>
        <w:rPr>
          <w:rFonts w:hint="eastAsia"/>
          <w:szCs w:val="21"/>
          <w:lang w:val="en-US" w:eastAsia="zh-CN"/>
        </w:rPr>
        <w:t>参数设置：采样率800kHz，滤波器C1=0.6916，C2=0.00093</w:t>
      </w:r>
    </w:p>
    <w:p>
      <w:pPr>
        <w:spacing w:line="360" w:lineRule="auto"/>
        <w:ind w:firstLine="420" w:firstLineChars="0"/>
        <w:jc w:val="left"/>
        <w:rPr>
          <w:rFonts w:hint="eastAsia"/>
          <w:szCs w:val="21"/>
          <w:lang w:val="en-US" w:eastAsia="zh-CN"/>
        </w:rPr>
      </w:pPr>
      <w:r>
        <w:rPr>
          <w:rFonts w:hint="eastAsia"/>
          <w:szCs w:val="21"/>
          <w:lang w:val="en-US" w:eastAsia="zh-CN"/>
        </w:rPr>
        <w:t>环路滤波器参数求解程序（见附页）</w:t>
      </w:r>
    </w:p>
    <w:p>
      <w:pPr>
        <w:spacing w:line="360" w:lineRule="auto"/>
        <w:jc w:val="left"/>
        <w:rPr>
          <w:rFonts w:hint="eastAsia"/>
          <w:szCs w:val="21"/>
          <w:lang w:val="en-US" w:eastAsia="zh-CN"/>
        </w:rPr>
      </w:pPr>
      <w:r>
        <w:rPr>
          <w:rFonts w:hint="eastAsia"/>
          <w:b/>
          <w:bCs/>
          <w:szCs w:val="21"/>
          <w:lang w:val="en-US" w:eastAsia="zh-CN"/>
        </w:rPr>
        <w:t>输出波形</w:t>
      </w:r>
      <w:r>
        <w:rPr>
          <w:rFonts w:hint="eastAsia"/>
          <w:szCs w:val="21"/>
          <w:lang w:val="en-US" w:eastAsia="zh-CN"/>
        </w:rPr>
        <w:t>（5kHz）</w:t>
      </w:r>
    </w:p>
    <w:p>
      <w:pPr>
        <w:spacing w:line="360" w:lineRule="auto"/>
        <w:jc w:val="center"/>
        <w:rPr>
          <w:rFonts w:hint="default"/>
          <w:szCs w:val="21"/>
          <w:lang w:val="en-US" w:eastAsia="zh-CN"/>
        </w:rPr>
      </w:pPr>
      <w:r>
        <w:rPr>
          <w:rFonts w:hint="default"/>
          <w:szCs w:val="21"/>
          <w:lang w:val="en-US" w:eastAsia="zh-CN"/>
        </w:rPr>
        <w:drawing>
          <wp:inline distT="0" distB="0" distL="114300" distR="114300">
            <wp:extent cx="3435985" cy="3067685"/>
            <wp:effectExtent l="0" t="0" r="12065" b="18415"/>
            <wp:docPr id="16" name="图片 16" descr="C~8(M)E9%QAQIUXV)$O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8(M)E9%QAQIUXV)$O1)@C"/>
                    <pic:cNvPicPr>
                      <a:picLocks noChangeAspect="1"/>
                    </pic:cNvPicPr>
                  </pic:nvPicPr>
                  <pic:blipFill>
                    <a:blip r:embed="rId14"/>
                    <a:stretch>
                      <a:fillRect/>
                    </a:stretch>
                  </pic:blipFill>
                  <pic:spPr>
                    <a:xfrm>
                      <a:off x="0" y="0"/>
                      <a:ext cx="3435985" cy="3067685"/>
                    </a:xfrm>
                    <a:prstGeom prst="rect">
                      <a:avLst/>
                    </a:prstGeom>
                  </pic:spPr>
                </pic:pic>
              </a:graphicData>
            </a:graphic>
          </wp:inline>
        </w:drawing>
      </w:r>
    </w:p>
    <w:p>
      <w:pPr>
        <w:spacing w:line="360" w:lineRule="auto"/>
        <w:jc w:val="center"/>
        <w:rPr>
          <w:rFonts w:hint="default" w:eastAsia="宋体"/>
          <w:szCs w:val="21"/>
          <w:lang w:val="en-US" w:eastAsia="zh-CN"/>
        </w:rPr>
      </w:pPr>
      <w:r>
        <w:rPr>
          <w:rFonts w:hint="eastAsia"/>
          <w:szCs w:val="21"/>
        </w:rPr>
        <w:t>图4-</w:t>
      </w:r>
      <w:r>
        <w:rPr>
          <w:rFonts w:hint="eastAsia"/>
          <w:szCs w:val="21"/>
          <w:lang w:val="en-US" w:eastAsia="zh-CN"/>
        </w:rPr>
        <w:t>2</w:t>
      </w:r>
      <w:r>
        <w:rPr>
          <w:rFonts w:hint="eastAsia"/>
          <w:szCs w:val="21"/>
        </w:rPr>
        <w:t xml:space="preserve">-2 </w:t>
      </w:r>
      <w:r>
        <w:rPr>
          <w:rFonts w:hint="eastAsia"/>
          <w:szCs w:val="21"/>
          <w:lang w:val="en-US" w:eastAsia="zh-CN"/>
        </w:rPr>
        <w:t>5kHz输入输出波形</w:t>
      </w:r>
    </w:p>
    <w:p>
      <w:pPr>
        <w:spacing w:line="360" w:lineRule="auto"/>
        <w:jc w:val="left"/>
        <w:rPr>
          <w:rFonts w:hint="default"/>
          <w:szCs w:val="21"/>
          <w:lang w:val="en-US" w:eastAsia="zh-CN"/>
        </w:rPr>
      </w:pPr>
    </w:p>
    <w:p>
      <w:pPr>
        <w:spacing w:line="360" w:lineRule="auto"/>
        <w:rPr>
          <w:szCs w:val="21"/>
        </w:rPr>
      </w:pPr>
      <w:r>
        <w:rPr>
          <w:rFonts w:hint="eastAsia"/>
          <w:b/>
          <w:szCs w:val="21"/>
          <w:lang w:val="en-US" w:eastAsia="zh-CN"/>
        </w:rPr>
        <w:t>波特图</w:t>
      </w:r>
    </w:p>
    <w:p>
      <w:pPr>
        <w:spacing w:line="360" w:lineRule="auto"/>
        <w:jc w:val="center"/>
        <w:rPr>
          <w:rFonts w:hint="eastAsia" w:eastAsia="宋体"/>
          <w:szCs w:val="21"/>
          <w:lang w:eastAsia="zh-CN"/>
        </w:rPr>
      </w:pPr>
      <w:r>
        <w:rPr>
          <w:rFonts w:hint="eastAsia" w:eastAsia="宋体"/>
          <w:szCs w:val="21"/>
          <w:lang w:eastAsia="zh-CN"/>
        </w:rPr>
        <w:drawing>
          <wp:inline distT="0" distB="0" distL="114300" distR="114300">
            <wp:extent cx="3822700" cy="2867025"/>
            <wp:effectExtent l="0" t="0" r="6350" b="9525"/>
            <wp:docPr id="15" name="图片 15" descr="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ode"/>
                    <pic:cNvPicPr>
                      <a:picLocks noChangeAspect="1"/>
                    </pic:cNvPicPr>
                  </pic:nvPicPr>
                  <pic:blipFill>
                    <a:blip r:embed="rId15"/>
                    <a:stretch>
                      <a:fillRect/>
                    </a:stretch>
                  </pic:blipFill>
                  <pic:spPr>
                    <a:xfrm>
                      <a:off x="0" y="0"/>
                      <a:ext cx="3822700" cy="2867025"/>
                    </a:xfrm>
                    <a:prstGeom prst="rect">
                      <a:avLst/>
                    </a:prstGeom>
                  </pic:spPr>
                </pic:pic>
              </a:graphicData>
            </a:graphic>
          </wp:inline>
        </w:drawing>
      </w:r>
    </w:p>
    <w:p>
      <w:pPr>
        <w:spacing w:line="360" w:lineRule="auto"/>
        <w:jc w:val="center"/>
        <w:rPr>
          <w:rFonts w:hint="default" w:eastAsia="宋体"/>
          <w:szCs w:val="21"/>
          <w:lang w:val="en-US" w:eastAsia="zh-CN"/>
        </w:rPr>
      </w:pPr>
      <w:r>
        <w:rPr>
          <w:rFonts w:hint="eastAsia"/>
          <w:szCs w:val="21"/>
        </w:rPr>
        <w:t>图4-</w:t>
      </w:r>
      <w:r>
        <w:rPr>
          <w:rFonts w:hint="eastAsia"/>
          <w:szCs w:val="21"/>
          <w:lang w:val="en-US" w:eastAsia="zh-CN"/>
        </w:rPr>
        <w:t>2</w:t>
      </w:r>
      <w:r>
        <w:rPr>
          <w:rFonts w:hint="eastAsia"/>
          <w:szCs w:val="21"/>
        </w:rPr>
        <w:t>-</w:t>
      </w:r>
      <w:r>
        <w:rPr>
          <w:rFonts w:hint="eastAsia"/>
          <w:szCs w:val="21"/>
          <w:lang w:val="en-US" w:eastAsia="zh-CN"/>
        </w:rPr>
        <w:t>3</w:t>
      </w:r>
      <w:r>
        <w:rPr>
          <w:rFonts w:hint="eastAsia"/>
          <w:szCs w:val="21"/>
        </w:rPr>
        <w:t xml:space="preserve"> </w:t>
      </w:r>
      <w:r>
        <w:rPr>
          <w:rFonts w:hint="eastAsia"/>
          <w:szCs w:val="21"/>
          <w:lang w:val="en-US" w:eastAsia="zh-CN"/>
        </w:rPr>
        <w:t>环路滤波器波特图</w:t>
      </w:r>
    </w:p>
    <w:p>
      <w:pPr>
        <w:spacing w:line="360" w:lineRule="auto"/>
        <w:rPr>
          <w:szCs w:val="21"/>
        </w:rPr>
      </w:pPr>
      <w:r>
        <w:rPr>
          <w:rFonts w:hint="eastAsia"/>
          <w:b/>
          <w:szCs w:val="21"/>
        </w:rPr>
        <w:t>数据分析</w:t>
      </w:r>
      <w:r>
        <w:rPr>
          <w:rFonts w:hint="eastAsia"/>
          <w:szCs w:val="21"/>
        </w:rPr>
        <w:t>：</w:t>
      </w:r>
    </w:p>
    <w:p>
      <w:pPr>
        <w:spacing w:line="360" w:lineRule="auto"/>
        <w:ind w:firstLine="420" w:firstLineChars="0"/>
        <w:rPr>
          <w:rFonts w:hint="eastAsia"/>
          <w:szCs w:val="21"/>
          <w:lang w:val="en-US" w:eastAsia="zh-CN"/>
        </w:rPr>
      </w:pPr>
      <w:r>
        <w:rPr>
          <w:rFonts w:hint="eastAsia"/>
          <w:szCs w:val="21"/>
          <w:lang w:val="en-US" w:eastAsia="zh-CN"/>
        </w:rPr>
        <w:t>由图</w:t>
      </w:r>
      <w:r>
        <w:rPr>
          <w:rFonts w:hint="eastAsia"/>
          <w:szCs w:val="21"/>
        </w:rPr>
        <w:t>4-</w:t>
      </w:r>
      <w:r>
        <w:rPr>
          <w:rFonts w:hint="eastAsia"/>
          <w:szCs w:val="21"/>
          <w:lang w:val="en-US" w:eastAsia="zh-CN"/>
        </w:rPr>
        <w:t>2</w:t>
      </w:r>
      <w:r>
        <w:rPr>
          <w:rFonts w:hint="eastAsia"/>
          <w:szCs w:val="21"/>
        </w:rPr>
        <w:t>-2</w:t>
      </w:r>
      <w:r>
        <w:rPr>
          <w:rFonts w:hint="eastAsia"/>
          <w:szCs w:val="21"/>
          <w:lang w:eastAsia="zh-CN"/>
        </w:rPr>
        <w:t>，</w:t>
      </w:r>
      <w:r>
        <w:rPr>
          <w:rFonts w:hint="eastAsia"/>
          <w:szCs w:val="21"/>
          <w:lang w:val="en-US" w:eastAsia="zh-CN"/>
        </w:rPr>
        <w:t>在5kHz的频率点上，输出信号幅值是输入信号的0.7147倍，接近3dB衰减对应的0.707。</w:t>
      </w:r>
    </w:p>
    <w:p>
      <w:pPr>
        <w:spacing w:line="360" w:lineRule="auto"/>
        <w:ind w:firstLine="420" w:firstLineChars="0"/>
        <w:rPr>
          <w:rFonts w:hint="eastAsia"/>
          <w:szCs w:val="21"/>
          <w:lang w:val="en-US" w:eastAsia="zh-CN"/>
        </w:rPr>
      </w:pPr>
      <w:r>
        <w:rPr>
          <w:rFonts w:hint="eastAsia"/>
          <w:szCs w:val="21"/>
          <w:lang w:val="en-US" w:eastAsia="zh-CN"/>
        </w:rPr>
        <w:t>从幅频特性曲线的形状上来看，这是一个低通滤波器；从相频曲线的形状来看，这是个非线性相位的滤波器，输出会有失真。</w:t>
      </w:r>
    </w:p>
    <w:p>
      <w:pPr>
        <w:spacing w:line="360" w:lineRule="auto"/>
        <w:rPr>
          <w:szCs w:val="21"/>
        </w:rPr>
      </w:pPr>
      <w:r>
        <w:rPr>
          <w:rFonts w:hint="eastAsia"/>
          <w:b/>
          <w:szCs w:val="21"/>
        </w:rPr>
        <w:t>结论</w:t>
      </w:r>
      <w:r>
        <w:rPr>
          <w:rFonts w:hint="eastAsia"/>
          <w:szCs w:val="21"/>
        </w:rPr>
        <w:t>：</w:t>
      </w:r>
    </w:p>
    <w:p>
      <w:pPr>
        <w:spacing w:line="360" w:lineRule="auto"/>
        <w:ind w:left="420" w:leftChars="200" w:firstLine="420" w:firstLineChars="0"/>
        <w:rPr>
          <w:rFonts w:hint="default" w:eastAsia="宋体"/>
          <w:szCs w:val="21"/>
          <w:lang w:val="en-US" w:eastAsia="zh-CN"/>
        </w:rPr>
      </w:pPr>
      <w:r>
        <w:rPr>
          <w:rFonts w:hint="eastAsia"/>
          <w:szCs w:val="21"/>
          <w:lang w:val="en-US" w:eastAsia="zh-CN"/>
        </w:rPr>
        <w:t>环路滤波器是一个非线性低通滤波器。3dB截止频率略大于5kHz，与设计指标有所偏差。但是这个环路滤波器作为鉴相器与NCO之间的模块，对截止频率的要求不是特别精确。所以作为二阶锁相环的一个模块，设计符合要求。</w:t>
      </w:r>
    </w:p>
    <w:p>
      <w:pPr>
        <w:spacing w:line="360" w:lineRule="auto"/>
        <w:ind w:left="420" w:leftChars="200" w:firstLine="420" w:firstLineChars="0"/>
        <w:rPr>
          <w:rFonts w:hint="eastAsia"/>
          <w:szCs w:val="21"/>
        </w:rPr>
      </w:pPr>
      <w:r>
        <w:rPr>
          <w:rFonts w:hint="eastAsia"/>
          <w:szCs w:val="21"/>
        </w:rPr>
        <w:t>误差来源可能是</w:t>
      </w:r>
      <w:r>
        <w:rPr>
          <w:rFonts w:hint="eastAsia"/>
          <w:szCs w:val="21"/>
          <w:lang w:val="en-US" w:eastAsia="zh-CN"/>
        </w:rPr>
        <w:t>滤波器C1、C2有效数字的取舍导致的</w:t>
      </w:r>
      <w:r>
        <w:rPr>
          <w:rFonts w:hint="eastAsia"/>
          <w:szCs w:val="21"/>
        </w:rPr>
        <w:t>。</w:t>
      </w:r>
    </w:p>
    <w:p>
      <w:pPr>
        <w:spacing w:line="360" w:lineRule="auto"/>
        <w:ind w:left="420" w:leftChars="200"/>
        <w:rPr>
          <w:sz w:val="24"/>
        </w:rPr>
      </w:pPr>
    </w:p>
    <w:p>
      <w:pPr>
        <w:spacing w:line="360" w:lineRule="auto"/>
        <w:rPr>
          <w:szCs w:val="21"/>
        </w:rPr>
      </w:pPr>
      <w:r>
        <w:rPr>
          <w:rFonts w:hint="eastAsia"/>
          <w:szCs w:val="21"/>
          <w:lang w:val="en-US" w:eastAsia="zh-CN"/>
        </w:rPr>
        <w:t>2</w:t>
      </w:r>
      <w:r>
        <w:rPr>
          <w:rFonts w:hint="eastAsia"/>
          <w:szCs w:val="21"/>
        </w:rPr>
        <w:t>）</w:t>
      </w:r>
      <w:r>
        <w:rPr>
          <w:rFonts w:hint="eastAsia"/>
          <w:szCs w:val="21"/>
          <w:lang w:val="en-US" w:eastAsia="zh-CN"/>
        </w:rPr>
        <w:t>二阶</w:t>
      </w:r>
      <w:r>
        <w:rPr>
          <w:rFonts w:hint="eastAsia"/>
          <w:szCs w:val="21"/>
        </w:rPr>
        <w:t>PLL</w:t>
      </w:r>
    </w:p>
    <w:p>
      <w:pPr>
        <w:spacing w:line="360" w:lineRule="auto"/>
        <w:rPr>
          <w:szCs w:val="21"/>
        </w:rPr>
      </w:pPr>
      <w:r>
        <w:rPr>
          <w:rFonts w:hint="eastAsia"/>
          <w:b/>
          <w:szCs w:val="21"/>
        </w:rPr>
        <w:t>系统框图</w:t>
      </w:r>
      <w:r>
        <w:rPr>
          <w:rFonts w:hint="eastAsia"/>
          <w:szCs w:val="21"/>
        </w:rPr>
        <w:t>：</w:t>
      </w:r>
    </w:p>
    <w:p>
      <w:pPr>
        <w:spacing w:line="360" w:lineRule="auto"/>
        <w:jc w:val="center"/>
        <w:rPr>
          <w:rFonts w:hint="eastAsia" w:eastAsia="宋体"/>
          <w:sz w:val="24"/>
          <w:lang w:eastAsia="zh-CN"/>
        </w:rPr>
      </w:pPr>
      <w:r>
        <w:rPr>
          <w:rFonts w:hint="eastAsia" w:eastAsia="宋体"/>
          <w:sz w:val="24"/>
          <w:lang w:eastAsia="zh-CN"/>
        </w:rPr>
        <w:drawing>
          <wp:inline distT="0" distB="0" distL="114300" distR="114300">
            <wp:extent cx="5755005" cy="2157730"/>
            <wp:effectExtent l="0" t="0" r="17145" b="13970"/>
            <wp:docPr id="21" name="图片 21" descr="_FE9NB5KYXEUO`{N[3RCG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FE9NB5KYXEUO`{N[3RCGZO"/>
                    <pic:cNvPicPr>
                      <a:picLocks noChangeAspect="1"/>
                    </pic:cNvPicPr>
                  </pic:nvPicPr>
                  <pic:blipFill>
                    <a:blip r:embed="rId16"/>
                    <a:stretch>
                      <a:fillRect/>
                    </a:stretch>
                  </pic:blipFill>
                  <pic:spPr>
                    <a:xfrm>
                      <a:off x="0" y="0"/>
                      <a:ext cx="5755005" cy="2157730"/>
                    </a:xfrm>
                    <a:prstGeom prst="rect">
                      <a:avLst/>
                    </a:prstGeom>
                  </pic:spPr>
                </pic:pic>
              </a:graphicData>
            </a:graphic>
          </wp:inline>
        </w:drawing>
      </w:r>
    </w:p>
    <w:p>
      <w:pPr>
        <w:spacing w:line="360" w:lineRule="auto"/>
        <w:jc w:val="center"/>
        <w:rPr>
          <w:rFonts w:hint="eastAsia"/>
          <w:color w:val="auto"/>
          <w:szCs w:val="21"/>
        </w:rPr>
      </w:pPr>
      <w:r>
        <w:rPr>
          <w:rFonts w:hint="eastAsia"/>
          <w:color w:val="auto"/>
          <w:szCs w:val="21"/>
        </w:rPr>
        <w:t>图4-</w:t>
      </w:r>
      <w:r>
        <w:rPr>
          <w:rFonts w:hint="eastAsia"/>
          <w:color w:val="auto"/>
          <w:szCs w:val="21"/>
          <w:lang w:val="en-US" w:eastAsia="zh-CN"/>
        </w:rPr>
        <w:t>2</w:t>
      </w:r>
      <w:r>
        <w:rPr>
          <w:rFonts w:hint="eastAsia"/>
          <w:color w:val="auto"/>
          <w:szCs w:val="21"/>
        </w:rPr>
        <w:t xml:space="preserve">-4  </w:t>
      </w:r>
      <w:r>
        <w:rPr>
          <w:rFonts w:hint="eastAsia"/>
          <w:color w:val="auto"/>
          <w:szCs w:val="21"/>
          <w:lang w:val="en-US" w:eastAsia="zh-CN"/>
        </w:rPr>
        <w:t>二阶</w:t>
      </w:r>
      <w:r>
        <w:rPr>
          <w:rFonts w:hint="eastAsia"/>
          <w:color w:val="auto"/>
          <w:szCs w:val="21"/>
        </w:rPr>
        <w:t>PLL系统框图</w:t>
      </w:r>
    </w:p>
    <w:p>
      <w:pPr>
        <w:spacing w:line="360" w:lineRule="auto"/>
        <w:jc w:val="center"/>
        <w:rPr>
          <w:rFonts w:hint="eastAsia"/>
          <w:szCs w:val="21"/>
        </w:rPr>
      </w:pPr>
      <w:r>
        <w:rPr>
          <w:rFonts w:hint="eastAsia"/>
          <w:szCs w:val="21"/>
        </w:rPr>
        <w:t>表4-</w:t>
      </w:r>
      <w:r>
        <w:rPr>
          <w:rFonts w:hint="eastAsia"/>
          <w:szCs w:val="21"/>
          <w:lang w:val="en-US" w:eastAsia="zh-CN"/>
        </w:rPr>
        <w:t>2</w:t>
      </w:r>
      <w:r>
        <w:rPr>
          <w:rFonts w:hint="eastAsia"/>
          <w:szCs w:val="21"/>
        </w:rPr>
        <w:t>-</w:t>
      </w:r>
      <w:r>
        <w:rPr>
          <w:rFonts w:hint="eastAsia"/>
          <w:szCs w:val="21"/>
          <w:lang w:val="en-US" w:eastAsia="zh-CN"/>
        </w:rPr>
        <w:t>1</w:t>
      </w:r>
      <w:r>
        <w:rPr>
          <w:rFonts w:hint="eastAsia"/>
          <w:szCs w:val="21"/>
        </w:rPr>
        <w:t xml:space="preserve"> PLL参数设置表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采样率</w:t>
            </w:r>
          </w:p>
        </w:tc>
        <w:tc>
          <w:tcPr>
            <w:tcW w:w="2977" w:type="dxa"/>
          </w:tcPr>
          <w:p>
            <w:pPr>
              <w:spacing w:line="360" w:lineRule="auto"/>
              <w:jc w:val="center"/>
              <w:rPr>
                <w:szCs w:val="21"/>
              </w:rPr>
            </w:pPr>
            <w:r>
              <w:rPr>
                <w:rFonts w:hint="eastAsia"/>
                <w:szCs w:val="21"/>
              </w:rPr>
              <w:t>800kHz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通带截止频率</w:t>
            </w:r>
          </w:p>
        </w:tc>
        <w:tc>
          <w:tcPr>
            <w:tcW w:w="2977" w:type="dxa"/>
          </w:tcPr>
          <w:p>
            <w:pPr>
              <w:spacing w:line="360" w:lineRule="auto"/>
              <w:jc w:val="center"/>
              <w:rPr>
                <w:szCs w:val="21"/>
              </w:rPr>
            </w:pPr>
            <w:r>
              <w:rPr>
                <w:rFonts w:hint="eastAsia"/>
                <w:szCs w:val="21"/>
              </w:rPr>
              <w:t>100kHz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阻带截止频率</w:t>
            </w:r>
          </w:p>
        </w:tc>
        <w:tc>
          <w:tcPr>
            <w:tcW w:w="2977" w:type="dxa"/>
          </w:tcPr>
          <w:p>
            <w:pPr>
              <w:spacing w:line="360" w:lineRule="auto"/>
              <w:jc w:val="center"/>
              <w:rPr>
                <w:szCs w:val="21"/>
              </w:rPr>
            </w:pPr>
            <w:r>
              <w:rPr>
                <w:rFonts w:hint="eastAsia"/>
                <w:szCs w:val="21"/>
              </w:rPr>
              <w:t>150kHz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相位增量</w:t>
            </w:r>
          </w:p>
        </w:tc>
        <w:tc>
          <w:tcPr>
            <w:tcW w:w="2977" w:type="dxa"/>
          </w:tcPr>
          <w:p>
            <w:pPr>
              <w:spacing w:line="360" w:lineRule="auto"/>
              <w:jc w:val="center"/>
              <w:rPr>
                <w:szCs w:val="21"/>
              </w:rPr>
            </w:pPr>
            <w:r>
              <w:rPr>
                <w:rFonts w:hint="eastAsia"/>
                <w:szCs w:val="21"/>
              </w:rPr>
              <w:t>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szCs w:val="21"/>
              </w:rPr>
              <w:t>开环增益</w:t>
            </w:r>
            <w:r>
              <w:rPr>
                <w:rFonts w:hint="eastAsia"/>
                <w:szCs w:val="21"/>
              </w:rPr>
              <w:t>G</w:t>
            </w:r>
          </w:p>
        </w:tc>
        <w:tc>
          <w:tcPr>
            <w:tcW w:w="2977" w:type="dxa"/>
          </w:tcPr>
          <w:p>
            <w:pPr>
              <w:spacing w:line="360" w:lineRule="auto"/>
              <w:jc w:val="center"/>
              <w:rPr>
                <w:szCs w:val="21"/>
              </w:rPr>
            </w:pPr>
            <w:r>
              <w:rPr>
                <w:rFonts w:hint="eastAsia"/>
                <w:szCs w:val="21"/>
              </w:rPr>
              <w:t>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szCs w:val="21"/>
              </w:rPr>
            </w:pPr>
            <w:r>
              <w:rPr>
                <w:rFonts w:hint="eastAsia"/>
                <w:szCs w:val="21"/>
              </w:rPr>
              <w:t>参考信号、振荡器电压</w:t>
            </w:r>
          </w:p>
        </w:tc>
        <w:tc>
          <w:tcPr>
            <w:tcW w:w="2977" w:type="dxa"/>
          </w:tcPr>
          <w:p>
            <w:pPr>
              <w:spacing w:line="360" w:lineRule="auto"/>
              <w:jc w:val="center"/>
              <w:rPr>
                <w:rFonts w:hint="eastAsia"/>
                <w:szCs w:val="21"/>
              </w:rPr>
            </w:pPr>
            <w:r>
              <w:rPr>
                <w:rFonts w:hint="eastAsia"/>
                <w:szCs w:val="21"/>
              </w:rPr>
              <w:t>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7" w:type="dxa"/>
          </w:tcPr>
          <w:p>
            <w:pPr>
              <w:spacing w:line="360" w:lineRule="auto"/>
              <w:jc w:val="center"/>
              <w:rPr>
                <w:rFonts w:hint="default" w:eastAsia="宋体"/>
                <w:szCs w:val="21"/>
                <w:lang w:val="en-US" w:eastAsia="zh-CN"/>
              </w:rPr>
            </w:pPr>
            <w:r>
              <w:rPr>
                <w:rFonts w:hint="eastAsia"/>
                <w:szCs w:val="21"/>
                <w:lang w:val="en-US" w:eastAsia="zh-CN"/>
              </w:rPr>
              <w:t>环路滤波器截止频率</w:t>
            </w:r>
          </w:p>
        </w:tc>
        <w:tc>
          <w:tcPr>
            <w:tcW w:w="2977" w:type="dxa"/>
          </w:tcPr>
          <w:p>
            <w:pPr>
              <w:spacing w:line="360" w:lineRule="auto"/>
              <w:jc w:val="center"/>
              <w:rPr>
                <w:rFonts w:hint="default" w:eastAsia="宋体"/>
                <w:szCs w:val="21"/>
                <w:lang w:val="en-US" w:eastAsia="zh-CN"/>
              </w:rPr>
            </w:pPr>
            <w:r>
              <w:rPr>
                <w:rFonts w:hint="eastAsia"/>
                <w:szCs w:val="21"/>
                <w:lang w:val="en-US" w:eastAsia="zh-CN"/>
              </w:rPr>
              <w:t>7.5kHz</w:t>
            </w:r>
          </w:p>
        </w:tc>
      </w:tr>
    </w:tbl>
    <w:p>
      <w:pPr>
        <w:spacing w:line="360" w:lineRule="auto"/>
        <w:rPr>
          <w:rFonts w:hint="eastAsia" w:eastAsia="宋体"/>
          <w:szCs w:val="21"/>
          <w:lang w:eastAsia="zh-CN"/>
        </w:rPr>
      </w:pPr>
      <w:r>
        <w:rPr>
          <w:rFonts w:hint="eastAsia"/>
          <w:b/>
          <w:szCs w:val="21"/>
        </w:rPr>
        <w:t>输出波形</w:t>
      </w:r>
      <w:r>
        <w:rPr>
          <w:rFonts w:hint="eastAsia"/>
          <w:b/>
          <w:szCs w:val="21"/>
          <w:lang w:eastAsia="zh-CN"/>
        </w:rPr>
        <w:t>（</w:t>
      </w:r>
      <w:r>
        <w:rPr>
          <w:rFonts w:hint="eastAsia"/>
          <w:b/>
          <w:szCs w:val="21"/>
          <w:lang w:val="en-US" w:eastAsia="zh-CN"/>
        </w:rPr>
        <w:t>100kHz</w:t>
      </w:r>
      <w:r>
        <w:rPr>
          <w:rFonts w:hint="eastAsia"/>
          <w:b/>
          <w:szCs w:val="21"/>
          <w:lang w:eastAsia="zh-CN"/>
        </w:rPr>
        <w:t>）</w:t>
      </w:r>
    </w:p>
    <w:p>
      <w:pPr>
        <w:spacing w:line="360" w:lineRule="auto"/>
        <w:jc w:val="center"/>
        <w:rPr>
          <w:rFonts w:hint="eastAsia" w:eastAsia="宋体"/>
          <w:szCs w:val="21"/>
          <w:lang w:eastAsia="zh-CN"/>
        </w:rPr>
      </w:pPr>
      <w:r>
        <w:rPr>
          <w:rFonts w:hint="eastAsia" w:eastAsia="宋体"/>
          <w:szCs w:val="21"/>
          <w:lang w:eastAsia="zh-CN"/>
        </w:rPr>
        <w:drawing>
          <wp:inline distT="0" distB="0" distL="114300" distR="114300">
            <wp:extent cx="5756275" cy="2552065"/>
            <wp:effectExtent l="0" t="0" r="15875" b="635"/>
            <wp:docPr id="22" name="图片 22" descr="Q46YXSZE%DFK3ERXU$N6R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46YXSZE%DFK3ERXU$N6RU6"/>
                    <pic:cNvPicPr>
                      <a:picLocks noChangeAspect="1"/>
                    </pic:cNvPicPr>
                  </pic:nvPicPr>
                  <pic:blipFill>
                    <a:blip r:embed="rId17"/>
                    <a:stretch>
                      <a:fillRect/>
                    </a:stretch>
                  </pic:blipFill>
                  <pic:spPr>
                    <a:xfrm>
                      <a:off x="0" y="0"/>
                      <a:ext cx="5756275" cy="2552065"/>
                    </a:xfrm>
                    <a:prstGeom prst="rect">
                      <a:avLst/>
                    </a:prstGeom>
                  </pic:spPr>
                </pic:pic>
              </a:graphicData>
            </a:graphic>
          </wp:inline>
        </w:drawing>
      </w:r>
    </w:p>
    <w:p>
      <w:pPr>
        <w:spacing w:line="360" w:lineRule="auto"/>
        <w:jc w:val="center"/>
        <w:rPr>
          <w:rFonts w:hint="default" w:eastAsia="宋体"/>
          <w:color w:val="auto"/>
          <w:szCs w:val="21"/>
          <w:lang w:val="en-US" w:eastAsia="zh-CN"/>
        </w:rPr>
      </w:pPr>
      <w:r>
        <w:rPr>
          <w:rFonts w:hint="eastAsia"/>
          <w:color w:val="auto"/>
          <w:szCs w:val="21"/>
        </w:rPr>
        <w:t>图4-</w:t>
      </w:r>
      <w:r>
        <w:rPr>
          <w:rFonts w:hint="eastAsia"/>
          <w:color w:val="auto"/>
          <w:szCs w:val="21"/>
          <w:lang w:val="en-US" w:eastAsia="zh-CN"/>
        </w:rPr>
        <w:t>2</w:t>
      </w:r>
      <w:r>
        <w:rPr>
          <w:rFonts w:hint="eastAsia"/>
          <w:color w:val="auto"/>
          <w:szCs w:val="21"/>
        </w:rPr>
        <w:t xml:space="preserve">-5 </w:t>
      </w:r>
      <w:r>
        <w:rPr>
          <w:rFonts w:hint="eastAsia"/>
          <w:color w:val="auto"/>
          <w:szCs w:val="21"/>
          <w:lang w:val="en-US" w:eastAsia="zh-CN"/>
        </w:rPr>
        <w:t>一阶二阶锁相环对比</w:t>
      </w:r>
    </w:p>
    <w:p>
      <w:pPr>
        <w:spacing w:line="360" w:lineRule="auto"/>
        <w:jc w:val="center"/>
        <w:rPr>
          <w:rFonts w:hint="default" w:eastAsia="宋体"/>
          <w:color w:val="auto"/>
          <w:szCs w:val="21"/>
          <w:lang w:val="en-US" w:eastAsia="zh-CN"/>
        </w:rPr>
      </w:pPr>
      <w:r>
        <w:rPr>
          <w:rFonts w:hint="eastAsia"/>
          <w:color w:val="auto"/>
          <w:szCs w:val="21"/>
          <w:lang w:val="en-US" w:eastAsia="zh-CN"/>
        </w:rPr>
        <w:t>(左：二阶；右：一阶)</w:t>
      </w:r>
    </w:p>
    <w:p>
      <w:pPr>
        <w:spacing w:line="360" w:lineRule="auto"/>
        <w:rPr>
          <w:rFonts w:hint="eastAsia"/>
          <w:szCs w:val="21"/>
        </w:rPr>
      </w:pPr>
      <w:r>
        <w:rPr>
          <w:rFonts w:hint="eastAsia"/>
          <w:b/>
          <w:szCs w:val="21"/>
        </w:rPr>
        <w:t>指标测量</w:t>
      </w:r>
      <w:r>
        <w:rPr>
          <w:rFonts w:hint="eastAsia"/>
          <w:szCs w:val="21"/>
        </w:rPr>
        <w:t>(原始数据)：</w:t>
      </w:r>
    </w:p>
    <w:p>
      <w:pPr>
        <w:spacing w:line="360" w:lineRule="auto"/>
        <w:ind w:firstLine="420"/>
        <w:rPr>
          <w:rFonts w:hint="eastAsia"/>
          <w:szCs w:val="21"/>
        </w:rPr>
      </w:pPr>
      <w:r>
        <w:rPr>
          <w:rFonts w:hint="eastAsia"/>
          <w:szCs w:val="21"/>
        </w:rPr>
        <w:t>取G=1024，测得锁相环能够锁住的上下限(kHz)：</w:t>
      </w:r>
    </w:p>
    <w:p>
      <w:pPr>
        <w:spacing w:line="360" w:lineRule="auto"/>
        <w:ind w:firstLine="420"/>
        <w:rPr>
          <w:rFonts w:hint="default" w:eastAsia="宋体"/>
          <w:szCs w:val="21"/>
          <w:lang w:val="en-US" w:eastAsia="zh-CN"/>
        </w:rPr>
      </w:pPr>
      <w:r>
        <w:rPr>
          <w:rFonts w:hint="eastAsia"/>
          <w:szCs w:val="21"/>
        </w:rPr>
        <w:t>fH=10</w:t>
      </w:r>
      <w:r>
        <w:rPr>
          <w:rFonts w:hint="eastAsia"/>
          <w:szCs w:val="21"/>
          <w:lang w:val="en-US" w:eastAsia="zh-CN"/>
        </w:rPr>
        <w:t>6</w:t>
      </w:r>
      <w:r>
        <w:rPr>
          <w:rFonts w:hint="eastAsia"/>
          <w:szCs w:val="21"/>
        </w:rPr>
        <w:t>.</w:t>
      </w:r>
      <w:r>
        <w:rPr>
          <w:rFonts w:hint="eastAsia"/>
          <w:szCs w:val="21"/>
          <w:lang w:val="en-US" w:eastAsia="zh-CN"/>
        </w:rPr>
        <w:t>3</w:t>
      </w:r>
      <w:r>
        <w:rPr>
          <w:rFonts w:hint="eastAsia"/>
          <w:szCs w:val="21"/>
        </w:rPr>
        <w:t>8</w:t>
      </w:r>
      <w:r>
        <w:rPr>
          <w:rFonts w:hint="eastAsia"/>
          <w:szCs w:val="21"/>
        </w:rPr>
        <w:tab/>
      </w:r>
      <w:r>
        <w:rPr>
          <w:rFonts w:hint="eastAsia"/>
          <w:szCs w:val="21"/>
        </w:rPr>
        <w:tab/>
      </w:r>
      <w:r>
        <w:rPr>
          <w:rFonts w:hint="eastAsia"/>
          <w:szCs w:val="21"/>
        </w:rPr>
        <w:t>fL=9</w:t>
      </w:r>
      <w:r>
        <w:rPr>
          <w:rFonts w:hint="eastAsia"/>
          <w:szCs w:val="21"/>
          <w:lang w:val="en-US" w:eastAsia="zh-CN"/>
        </w:rPr>
        <w:t>3</w:t>
      </w:r>
      <w:r>
        <w:rPr>
          <w:rFonts w:hint="eastAsia"/>
          <w:szCs w:val="21"/>
        </w:rPr>
        <w:t>.</w:t>
      </w:r>
      <w:r>
        <w:rPr>
          <w:rFonts w:hint="eastAsia"/>
          <w:szCs w:val="21"/>
          <w:lang w:val="en-US" w:eastAsia="zh-CN"/>
        </w:rPr>
        <w:t>82</w:t>
      </w:r>
    </w:p>
    <w:p>
      <w:pPr>
        <w:spacing w:line="360" w:lineRule="auto"/>
        <w:rPr>
          <w:rFonts w:hint="eastAsia"/>
          <w:szCs w:val="21"/>
        </w:rPr>
      </w:pPr>
      <w:r>
        <w:rPr>
          <w:rFonts w:hint="eastAsia"/>
          <w:szCs w:val="21"/>
        </w:rPr>
        <w:tab/>
      </w:r>
      <w:r>
        <w:rPr>
          <w:rFonts w:hint="eastAsia"/>
          <w:szCs w:val="21"/>
        </w:rPr>
        <w:t>取G=1024，测参考信号频率与输出电压的关系。</w:t>
      </w:r>
    </w:p>
    <w:p>
      <w:pPr>
        <w:spacing w:line="360" w:lineRule="auto"/>
        <w:jc w:val="center"/>
        <w:rPr>
          <w:rFonts w:hint="eastAsia"/>
          <w:szCs w:val="21"/>
        </w:rPr>
      </w:pPr>
      <w:r>
        <w:rPr>
          <w:rFonts w:hint="eastAsia"/>
          <w:szCs w:val="21"/>
        </w:rPr>
        <w:t>表4-</w:t>
      </w:r>
      <w:r>
        <w:rPr>
          <w:rFonts w:hint="eastAsia"/>
          <w:szCs w:val="21"/>
          <w:lang w:val="en-US" w:eastAsia="zh-CN"/>
        </w:rPr>
        <w:t>2</w:t>
      </w:r>
      <w:r>
        <w:rPr>
          <w:rFonts w:hint="eastAsia"/>
          <w:szCs w:val="21"/>
        </w:rPr>
        <w:t>-</w:t>
      </w:r>
      <w:r>
        <w:rPr>
          <w:rFonts w:hint="eastAsia"/>
          <w:szCs w:val="21"/>
          <w:lang w:val="en-US" w:eastAsia="zh-CN"/>
        </w:rPr>
        <w:t>2</w:t>
      </w:r>
      <w:r>
        <w:rPr>
          <w:rFonts w:hint="eastAsia"/>
          <w:szCs w:val="21"/>
        </w:rPr>
        <w:t xml:space="preserve"> 参考信号频率-输出电压关系</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w:r>
              <w:rPr>
                <w:rFonts w:hint="eastAsia"/>
                <w:szCs w:val="21"/>
              </w:rPr>
              <w:t>f/kHz</w:t>
            </w:r>
          </w:p>
        </w:tc>
        <w:tc>
          <w:tcPr>
            <w:tcW w:w="1160" w:type="dxa"/>
          </w:tcPr>
          <w:p>
            <w:pPr>
              <w:spacing w:line="360" w:lineRule="auto"/>
              <w:rPr>
                <w:rFonts w:hint="default" w:eastAsia="宋体"/>
                <w:szCs w:val="21"/>
                <w:lang w:val="en-US" w:eastAsia="zh-CN"/>
              </w:rPr>
            </w:pPr>
            <w:r>
              <w:rPr>
                <w:rFonts w:hint="eastAsia"/>
                <w:szCs w:val="21"/>
              </w:rPr>
              <w:t>10</w:t>
            </w:r>
            <w:r>
              <w:rPr>
                <w:rFonts w:hint="eastAsia"/>
                <w:szCs w:val="21"/>
                <w:lang w:val="en-US" w:eastAsia="zh-CN"/>
              </w:rPr>
              <w:t>6.38</w:t>
            </w:r>
          </w:p>
        </w:tc>
        <w:tc>
          <w:tcPr>
            <w:tcW w:w="1161" w:type="dxa"/>
          </w:tcPr>
          <w:p>
            <w:pPr>
              <w:spacing w:line="360" w:lineRule="auto"/>
              <w:rPr>
                <w:rFonts w:hint="eastAsia" w:eastAsia="宋体"/>
                <w:szCs w:val="21"/>
                <w:lang w:eastAsia="zh-CN"/>
              </w:rPr>
            </w:pPr>
            <w:r>
              <w:rPr>
                <w:rFonts w:hint="eastAsia"/>
                <w:szCs w:val="21"/>
              </w:rPr>
              <w:t>10</w:t>
            </w:r>
            <w:r>
              <w:rPr>
                <w:rFonts w:hint="eastAsia"/>
                <w:szCs w:val="21"/>
                <w:lang w:val="en-US" w:eastAsia="zh-CN"/>
              </w:rPr>
              <w:t>4</w:t>
            </w:r>
          </w:p>
        </w:tc>
        <w:tc>
          <w:tcPr>
            <w:tcW w:w="1161" w:type="dxa"/>
          </w:tcPr>
          <w:p>
            <w:pPr>
              <w:spacing w:line="360" w:lineRule="auto"/>
              <w:rPr>
                <w:rFonts w:hint="eastAsia" w:eastAsia="宋体"/>
                <w:szCs w:val="21"/>
                <w:lang w:eastAsia="zh-CN"/>
              </w:rPr>
            </w:pPr>
            <w:r>
              <w:rPr>
                <w:rFonts w:hint="eastAsia"/>
                <w:szCs w:val="21"/>
              </w:rPr>
              <w:t>10</w:t>
            </w:r>
            <w:r>
              <w:rPr>
                <w:rFonts w:hint="eastAsia"/>
                <w:szCs w:val="21"/>
                <w:lang w:val="en-US" w:eastAsia="zh-CN"/>
              </w:rPr>
              <w:t>2</w:t>
            </w:r>
          </w:p>
        </w:tc>
        <w:tc>
          <w:tcPr>
            <w:tcW w:w="1161" w:type="dxa"/>
          </w:tcPr>
          <w:p>
            <w:pPr>
              <w:spacing w:line="360" w:lineRule="auto"/>
              <w:rPr>
                <w:szCs w:val="21"/>
              </w:rPr>
            </w:pPr>
            <w:r>
              <w:rPr>
                <w:rFonts w:hint="eastAsia"/>
                <w:szCs w:val="21"/>
              </w:rPr>
              <w:t>100</w:t>
            </w:r>
          </w:p>
        </w:tc>
        <w:tc>
          <w:tcPr>
            <w:tcW w:w="1161" w:type="dxa"/>
          </w:tcPr>
          <w:p>
            <w:pPr>
              <w:spacing w:line="360" w:lineRule="auto"/>
              <w:rPr>
                <w:rFonts w:hint="eastAsia" w:eastAsia="宋体"/>
                <w:szCs w:val="21"/>
                <w:lang w:eastAsia="zh-CN"/>
              </w:rPr>
            </w:pPr>
            <w:r>
              <w:rPr>
                <w:rFonts w:hint="eastAsia"/>
                <w:szCs w:val="21"/>
              </w:rPr>
              <w:t>9</w:t>
            </w:r>
            <w:r>
              <w:rPr>
                <w:rFonts w:hint="eastAsia"/>
                <w:szCs w:val="21"/>
                <w:lang w:val="en-US" w:eastAsia="zh-CN"/>
              </w:rPr>
              <w:t>8</w:t>
            </w:r>
          </w:p>
        </w:tc>
        <w:tc>
          <w:tcPr>
            <w:tcW w:w="1161" w:type="dxa"/>
          </w:tcPr>
          <w:p>
            <w:pPr>
              <w:spacing w:line="360" w:lineRule="auto"/>
              <w:rPr>
                <w:rFonts w:hint="eastAsia" w:eastAsia="宋体"/>
                <w:szCs w:val="21"/>
                <w:lang w:eastAsia="zh-CN"/>
              </w:rPr>
            </w:pPr>
            <w:r>
              <w:rPr>
                <w:rFonts w:hint="eastAsia"/>
                <w:szCs w:val="21"/>
              </w:rPr>
              <w:t>9</w:t>
            </w:r>
            <w:r>
              <w:rPr>
                <w:rFonts w:hint="eastAsia"/>
                <w:szCs w:val="21"/>
                <w:lang w:val="en-US" w:eastAsia="zh-CN"/>
              </w:rPr>
              <w:t>6</w:t>
            </w:r>
          </w:p>
        </w:tc>
        <w:tc>
          <w:tcPr>
            <w:tcW w:w="1161" w:type="dxa"/>
          </w:tcPr>
          <w:p>
            <w:pPr>
              <w:spacing w:line="360" w:lineRule="auto"/>
              <w:rPr>
                <w:rFonts w:hint="default" w:eastAsia="宋体"/>
                <w:szCs w:val="21"/>
                <w:lang w:val="en-US" w:eastAsia="zh-CN"/>
              </w:rPr>
            </w:pPr>
            <w:r>
              <w:rPr>
                <w:rFonts w:hint="eastAsia"/>
                <w:szCs w:val="21"/>
              </w:rPr>
              <w:t>9</w:t>
            </w:r>
            <w:r>
              <w:rPr>
                <w:rFonts w:hint="eastAsia"/>
                <w:szCs w:val="21"/>
                <w:lang w:val="en-US" w:eastAsia="zh-CN"/>
              </w:rPr>
              <w:t>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w:r>
              <w:rPr>
                <w:rFonts w:hint="eastAsia"/>
                <w:szCs w:val="21"/>
              </w:rPr>
              <w:t>Vo/V</w:t>
            </w:r>
          </w:p>
        </w:tc>
        <w:tc>
          <w:tcPr>
            <w:tcW w:w="1160" w:type="dxa"/>
          </w:tcPr>
          <w:p>
            <w:pPr>
              <w:spacing w:line="360" w:lineRule="auto"/>
              <w:rPr>
                <w:szCs w:val="21"/>
              </w:rPr>
            </w:pPr>
            <w:r>
              <w:rPr>
                <w:rFonts w:hint="eastAsia"/>
                <w:szCs w:val="21"/>
              </w:rPr>
              <w:t>0.50</w:t>
            </w:r>
          </w:p>
        </w:tc>
        <w:tc>
          <w:tcPr>
            <w:tcW w:w="1161" w:type="dxa"/>
          </w:tcPr>
          <w:p>
            <w:pPr>
              <w:spacing w:line="360" w:lineRule="auto"/>
              <w:rPr>
                <w:rFonts w:hint="default" w:eastAsia="宋体"/>
                <w:szCs w:val="21"/>
                <w:lang w:val="en-US" w:eastAsia="zh-CN"/>
              </w:rPr>
            </w:pPr>
            <w:r>
              <w:rPr>
                <w:rFonts w:hint="eastAsia"/>
                <w:szCs w:val="21"/>
              </w:rPr>
              <w:t>0.</w:t>
            </w:r>
            <w:r>
              <w:rPr>
                <w:rFonts w:hint="eastAsia"/>
                <w:szCs w:val="21"/>
                <w:lang w:val="en-US" w:eastAsia="zh-CN"/>
              </w:rPr>
              <w:t>32</w:t>
            </w:r>
          </w:p>
        </w:tc>
        <w:tc>
          <w:tcPr>
            <w:tcW w:w="1161" w:type="dxa"/>
          </w:tcPr>
          <w:p>
            <w:pPr>
              <w:spacing w:line="360" w:lineRule="auto"/>
              <w:rPr>
                <w:rFonts w:hint="default" w:eastAsia="宋体"/>
                <w:szCs w:val="21"/>
                <w:lang w:val="en-US" w:eastAsia="zh-CN"/>
              </w:rPr>
            </w:pPr>
            <w:r>
              <w:rPr>
                <w:rFonts w:hint="eastAsia"/>
                <w:szCs w:val="21"/>
                <w:lang w:val="en-US" w:eastAsia="zh-CN"/>
              </w:rPr>
              <w:t>0.15</w:t>
            </w:r>
          </w:p>
        </w:tc>
        <w:tc>
          <w:tcPr>
            <w:tcW w:w="1161" w:type="dxa"/>
          </w:tcPr>
          <w:p>
            <w:pPr>
              <w:spacing w:line="360" w:lineRule="auto"/>
              <w:rPr>
                <w:szCs w:val="21"/>
              </w:rPr>
            </w:pPr>
            <w:r>
              <w:rPr>
                <w:rFonts w:hint="eastAsia"/>
                <w:szCs w:val="21"/>
              </w:rPr>
              <w:t>0</w:t>
            </w:r>
          </w:p>
        </w:tc>
        <w:tc>
          <w:tcPr>
            <w:tcW w:w="1161" w:type="dxa"/>
          </w:tcPr>
          <w:p>
            <w:pPr>
              <w:spacing w:line="360" w:lineRule="auto"/>
              <w:rPr>
                <w:rFonts w:hint="default" w:eastAsia="宋体"/>
                <w:szCs w:val="21"/>
                <w:lang w:val="en-US" w:eastAsia="zh-CN"/>
              </w:rPr>
            </w:pPr>
            <w:r>
              <w:rPr>
                <w:rFonts w:hint="eastAsia"/>
                <w:szCs w:val="21"/>
                <w:lang w:val="en-US" w:eastAsia="zh-CN"/>
              </w:rPr>
              <w:t>-0.17</w:t>
            </w:r>
          </w:p>
        </w:tc>
        <w:tc>
          <w:tcPr>
            <w:tcW w:w="1161" w:type="dxa"/>
          </w:tcPr>
          <w:p>
            <w:pPr>
              <w:spacing w:line="360" w:lineRule="auto"/>
              <w:rPr>
                <w:rFonts w:hint="default" w:eastAsia="宋体"/>
                <w:szCs w:val="21"/>
                <w:lang w:val="en-US" w:eastAsia="zh-CN"/>
              </w:rPr>
            </w:pPr>
            <w:r>
              <w:rPr>
                <w:rFonts w:hint="eastAsia"/>
                <w:szCs w:val="21"/>
                <w:lang w:val="en-US" w:eastAsia="zh-CN"/>
              </w:rPr>
              <w:t>-0.33</w:t>
            </w:r>
          </w:p>
        </w:tc>
        <w:tc>
          <w:tcPr>
            <w:tcW w:w="1161" w:type="dxa"/>
          </w:tcPr>
          <w:p>
            <w:pPr>
              <w:spacing w:line="360" w:lineRule="auto"/>
              <w:rPr>
                <w:rFonts w:hint="default" w:eastAsia="宋体"/>
                <w:szCs w:val="21"/>
                <w:lang w:val="en-US" w:eastAsia="zh-CN"/>
              </w:rPr>
            </w:pPr>
            <w:r>
              <w:rPr>
                <w:rFonts w:hint="eastAsia"/>
                <w:szCs w:val="21"/>
              </w:rPr>
              <w:t>-0.</w:t>
            </w:r>
            <w:r>
              <w:rPr>
                <w:rFonts w:hint="eastAsia"/>
                <w:szCs w:val="21"/>
                <w:lang w:val="en-US" w:eastAsia="zh-CN"/>
              </w:rPr>
              <w:t>50</w:t>
            </w:r>
          </w:p>
        </w:tc>
      </w:tr>
    </w:tbl>
    <w:p>
      <w:pPr>
        <w:spacing w:line="360" w:lineRule="auto"/>
        <w:rPr>
          <w:szCs w:val="21"/>
        </w:rPr>
      </w:pPr>
    </w:p>
    <w:p>
      <w:pPr>
        <w:spacing w:line="360" w:lineRule="auto"/>
        <w:rPr>
          <w:szCs w:val="21"/>
        </w:rPr>
      </w:pPr>
      <w:r>
        <w:rPr>
          <w:rFonts w:hint="eastAsia"/>
          <w:b/>
          <w:szCs w:val="21"/>
        </w:rPr>
        <w:t>数据分析</w:t>
      </w:r>
      <w:r>
        <w:rPr>
          <w:rFonts w:hint="eastAsia"/>
          <w:szCs w:val="21"/>
        </w:rPr>
        <w:t>：</w:t>
      </w:r>
    </w:p>
    <w:p>
      <w:pPr>
        <w:spacing w:line="360" w:lineRule="auto"/>
        <w:ind w:firstLine="420"/>
        <w:jc w:val="left"/>
        <w:rPr>
          <w:rFonts w:hint="eastAsia"/>
          <w:szCs w:val="21"/>
        </w:rPr>
      </w:pPr>
      <w:r>
        <w:rPr>
          <w:rFonts w:hint="eastAsia"/>
          <w:szCs w:val="21"/>
        </w:rPr>
        <w:t>1、参考频率与相位差关系</w:t>
      </w:r>
    </w:p>
    <w:p>
      <w:pPr>
        <w:spacing w:line="360" w:lineRule="auto"/>
        <w:ind w:firstLine="420"/>
        <w:jc w:val="left"/>
        <w:rPr>
          <w:rFonts w:hint="eastAsia"/>
          <w:szCs w:val="21"/>
        </w:rPr>
      </w:pPr>
      <w:r>
        <w:rPr>
          <w:rFonts w:hint="eastAsia"/>
          <w:szCs w:val="21"/>
        </w:rPr>
        <w:t>由表4-</w:t>
      </w:r>
      <w:r>
        <w:rPr>
          <w:rFonts w:hint="eastAsia"/>
          <w:szCs w:val="21"/>
          <w:lang w:val="en-US" w:eastAsia="zh-CN"/>
        </w:rPr>
        <w:t>2</w:t>
      </w:r>
      <w:r>
        <w:rPr>
          <w:rFonts w:hint="eastAsia"/>
          <w:szCs w:val="21"/>
        </w:rPr>
        <w:t>-</w:t>
      </w:r>
      <w:r>
        <w:rPr>
          <w:rFonts w:hint="eastAsia"/>
          <w:szCs w:val="21"/>
          <w:lang w:val="en-US" w:eastAsia="zh-CN"/>
        </w:rPr>
        <w:t>2</w:t>
      </w:r>
      <w:r>
        <w:rPr>
          <w:rFonts w:hint="eastAsia"/>
          <w:szCs w:val="21"/>
        </w:rPr>
        <w:t xml:space="preserve"> 参考信号频率-输出电压关系和相位差-输出电压拟合曲线（4-1-2)，得到下表：</w:t>
      </w:r>
    </w:p>
    <w:p>
      <w:pPr>
        <w:spacing w:line="360" w:lineRule="auto"/>
        <w:jc w:val="center"/>
        <w:rPr>
          <w:rFonts w:hint="eastAsia"/>
          <w:szCs w:val="21"/>
        </w:rPr>
      </w:pPr>
      <w:r>
        <w:rPr>
          <w:rFonts w:hint="eastAsia"/>
          <w:szCs w:val="21"/>
        </w:rPr>
        <w:t>表4-</w:t>
      </w:r>
      <w:r>
        <w:rPr>
          <w:rFonts w:hint="eastAsia"/>
          <w:szCs w:val="21"/>
          <w:lang w:val="en-US" w:eastAsia="zh-CN"/>
        </w:rPr>
        <w:t>2</w:t>
      </w:r>
      <w:r>
        <w:rPr>
          <w:rFonts w:hint="eastAsia"/>
          <w:szCs w:val="21"/>
        </w:rPr>
        <w:t>-</w:t>
      </w:r>
      <w:r>
        <w:rPr>
          <w:rFonts w:hint="eastAsia"/>
          <w:szCs w:val="21"/>
          <w:lang w:val="en-US" w:eastAsia="zh-CN"/>
        </w:rPr>
        <w:t>3</w:t>
      </w:r>
      <w:r>
        <w:rPr>
          <w:rFonts w:hint="eastAsia"/>
          <w:szCs w:val="21"/>
        </w:rPr>
        <w:t>频率差-相位差关系</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1"/>
        <w:gridCol w:w="1161"/>
        <w:gridCol w:w="1161"/>
        <w:gridCol w:w="116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m:oMath>
              <m:r>
                <m:rPr>
                  <m:sty m:val="p"/>
                </m:rPr>
                <w:rPr>
                  <w:rFonts w:ascii="Cambria Math" w:hAnsi="Cambria Math"/>
                  <w:szCs w:val="21"/>
                </w:rPr>
                <m:t>∆</m:t>
              </m:r>
            </m:oMath>
            <w:r>
              <w:rPr>
                <w:rFonts w:hint="eastAsia"/>
                <w:szCs w:val="21"/>
              </w:rPr>
              <w:t>f/kHz</w:t>
            </w:r>
          </w:p>
        </w:tc>
        <w:tc>
          <w:tcPr>
            <w:tcW w:w="1160" w:type="dxa"/>
          </w:tcPr>
          <w:p>
            <w:pPr>
              <w:spacing w:line="360" w:lineRule="auto"/>
              <w:rPr>
                <w:rFonts w:hint="default" w:eastAsia="宋体"/>
                <w:szCs w:val="21"/>
                <w:lang w:val="en-US" w:eastAsia="zh-CN"/>
              </w:rPr>
            </w:pPr>
            <w:r>
              <w:rPr>
                <w:rFonts w:hint="eastAsia"/>
                <w:szCs w:val="21"/>
                <w:lang w:val="en-US" w:eastAsia="zh-CN"/>
              </w:rPr>
              <w:t>6</w:t>
            </w:r>
          </w:p>
        </w:tc>
        <w:tc>
          <w:tcPr>
            <w:tcW w:w="1161" w:type="dxa"/>
          </w:tcPr>
          <w:p>
            <w:pPr>
              <w:spacing w:line="360" w:lineRule="auto"/>
              <w:rPr>
                <w:rFonts w:hint="eastAsia" w:eastAsia="宋体"/>
                <w:szCs w:val="21"/>
                <w:lang w:eastAsia="zh-CN"/>
              </w:rPr>
            </w:pPr>
            <w:r>
              <w:rPr>
                <w:rFonts w:hint="eastAsia"/>
                <w:szCs w:val="21"/>
                <w:lang w:val="en-US" w:eastAsia="zh-CN"/>
              </w:rPr>
              <w:t>4</w:t>
            </w:r>
          </w:p>
        </w:tc>
        <w:tc>
          <w:tcPr>
            <w:tcW w:w="1161" w:type="dxa"/>
          </w:tcPr>
          <w:p>
            <w:pPr>
              <w:spacing w:line="360" w:lineRule="auto"/>
              <w:rPr>
                <w:rFonts w:hint="eastAsia" w:eastAsia="宋体"/>
                <w:szCs w:val="21"/>
                <w:lang w:eastAsia="zh-CN"/>
              </w:rPr>
            </w:pPr>
            <w:r>
              <w:rPr>
                <w:rFonts w:hint="eastAsia"/>
                <w:szCs w:val="21"/>
                <w:lang w:val="en-US" w:eastAsia="zh-CN"/>
              </w:rPr>
              <w:t>2</w:t>
            </w:r>
          </w:p>
        </w:tc>
        <w:tc>
          <w:tcPr>
            <w:tcW w:w="1161" w:type="dxa"/>
          </w:tcPr>
          <w:p>
            <w:pPr>
              <w:spacing w:line="360" w:lineRule="auto"/>
              <w:rPr>
                <w:szCs w:val="21"/>
              </w:rPr>
            </w:pPr>
            <w:r>
              <w:rPr>
                <w:rFonts w:hint="eastAsia"/>
                <w:szCs w:val="21"/>
              </w:rPr>
              <w:t>0</w:t>
            </w:r>
          </w:p>
        </w:tc>
        <w:tc>
          <w:tcPr>
            <w:tcW w:w="1161" w:type="dxa"/>
          </w:tcPr>
          <w:p>
            <w:pPr>
              <w:spacing w:line="360" w:lineRule="auto"/>
              <w:rPr>
                <w:rFonts w:hint="default" w:eastAsia="宋体"/>
                <w:szCs w:val="21"/>
                <w:lang w:val="en-US" w:eastAsia="zh-CN"/>
              </w:rPr>
            </w:pPr>
            <w:r>
              <w:rPr>
                <w:rFonts w:hint="eastAsia"/>
                <w:szCs w:val="21"/>
                <w:lang w:val="en-US" w:eastAsia="zh-CN"/>
              </w:rPr>
              <w:t>-2</w:t>
            </w:r>
          </w:p>
        </w:tc>
        <w:tc>
          <w:tcPr>
            <w:tcW w:w="1161" w:type="dxa"/>
          </w:tcPr>
          <w:p>
            <w:pPr>
              <w:spacing w:line="360" w:lineRule="auto"/>
              <w:rPr>
                <w:rFonts w:hint="default" w:eastAsia="宋体"/>
                <w:szCs w:val="21"/>
                <w:lang w:val="en-US" w:eastAsia="zh-CN"/>
              </w:rPr>
            </w:pPr>
            <w:r>
              <w:rPr>
                <w:rFonts w:hint="eastAsia"/>
                <w:szCs w:val="21"/>
                <w:lang w:val="en-US" w:eastAsia="zh-CN"/>
              </w:rPr>
              <w:t>-4</w:t>
            </w:r>
          </w:p>
        </w:tc>
        <w:tc>
          <w:tcPr>
            <w:tcW w:w="1161" w:type="dxa"/>
          </w:tcPr>
          <w:p>
            <w:pPr>
              <w:spacing w:line="360" w:lineRule="auto"/>
              <w:rPr>
                <w:rFonts w:hint="default" w:eastAsia="宋体"/>
                <w:szCs w:val="21"/>
                <w:lang w:val="en-US" w:eastAsia="zh-CN"/>
              </w:rPr>
            </w:pPr>
            <w:r>
              <w:rPr>
                <w:rFonts w:hint="eastAsia"/>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0" w:type="dxa"/>
          </w:tcPr>
          <w:p>
            <w:pPr>
              <w:spacing w:line="360" w:lineRule="auto"/>
              <w:rPr>
                <w:szCs w:val="21"/>
              </w:rPr>
            </w:pPr>
            <m:oMath>
              <m:r>
                <m:rPr>
                  <m:sty m:val="p"/>
                </m:rPr>
                <w:rPr>
                  <w:rFonts w:ascii="Cambria Math" w:hAnsi="Cambria Math"/>
                  <w:szCs w:val="21"/>
                </w:rPr>
                <m:t>∆φ</m:t>
              </m:r>
            </m:oMath>
            <w:r>
              <w:rPr>
                <w:rFonts w:hint="eastAsia"/>
                <w:szCs w:val="21"/>
              </w:rPr>
              <w:t>/rad</w:t>
            </w:r>
          </w:p>
        </w:tc>
        <w:tc>
          <w:tcPr>
            <w:tcW w:w="1160" w:type="dxa"/>
          </w:tcPr>
          <w:p>
            <w:pPr>
              <w:spacing w:line="360" w:lineRule="auto"/>
              <w:rPr>
                <w:szCs w:val="21"/>
              </w:rPr>
            </w:pPr>
            <w:r>
              <w:rPr>
                <w:rFonts w:hint="eastAsia"/>
                <w:szCs w:val="21"/>
              </w:rPr>
              <w:t>0</w:t>
            </w:r>
          </w:p>
        </w:tc>
        <w:tc>
          <w:tcPr>
            <w:tcW w:w="1161" w:type="dxa"/>
          </w:tcPr>
          <w:p>
            <w:pPr>
              <w:spacing w:line="360" w:lineRule="auto"/>
              <w:rPr>
                <w:rFonts w:hint="default" w:eastAsia="宋体"/>
                <w:szCs w:val="21"/>
                <w:lang w:val="en-US" w:eastAsia="zh-CN"/>
              </w:rPr>
            </w:pPr>
            <w:r>
              <w:rPr>
                <w:rFonts w:hint="eastAsia"/>
                <w:szCs w:val="21"/>
                <w:lang w:val="en-US" w:eastAsia="zh-CN"/>
              </w:rPr>
              <w:t>1.245</w:t>
            </w:r>
          </w:p>
        </w:tc>
        <w:tc>
          <w:tcPr>
            <w:tcW w:w="1161" w:type="dxa"/>
          </w:tcPr>
          <w:p>
            <w:pPr>
              <w:spacing w:line="360" w:lineRule="auto"/>
              <w:rPr>
                <w:rFonts w:hint="default" w:eastAsia="宋体"/>
                <w:szCs w:val="21"/>
                <w:lang w:val="en-US" w:eastAsia="zh-CN"/>
              </w:rPr>
            </w:pPr>
            <w:r>
              <w:rPr>
                <w:rFonts w:hint="eastAsia"/>
                <w:szCs w:val="21"/>
              </w:rPr>
              <w:t>1.</w:t>
            </w:r>
            <w:r>
              <w:rPr>
                <w:rFonts w:hint="eastAsia"/>
                <w:szCs w:val="21"/>
                <w:lang w:val="en-US" w:eastAsia="zh-CN"/>
              </w:rPr>
              <w:t>418</w:t>
            </w:r>
          </w:p>
        </w:tc>
        <w:tc>
          <w:tcPr>
            <w:tcW w:w="1161" w:type="dxa"/>
          </w:tcPr>
          <w:p>
            <w:pPr>
              <w:spacing w:line="360" w:lineRule="auto"/>
              <w:rPr>
                <w:szCs w:val="21"/>
              </w:rPr>
            </w:pPr>
            <w:r>
              <w:rPr>
                <w:rFonts w:hint="eastAsia"/>
                <w:szCs w:val="21"/>
              </w:rPr>
              <w:t>1.571</w:t>
            </w:r>
          </w:p>
        </w:tc>
        <w:tc>
          <w:tcPr>
            <w:tcW w:w="1161" w:type="dxa"/>
          </w:tcPr>
          <w:p>
            <w:pPr>
              <w:spacing w:line="360" w:lineRule="auto"/>
              <w:rPr>
                <w:rFonts w:hint="eastAsia" w:eastAsia="宋体"/>
                <w:szCs w:val="21"/>
                <w:lang w:eastAsia="zh-CN"/>
              </w:rPr>
            </w:pPr>
            <w:r>
              <w:rPr>
                <w:rFonts w:hint="eastAsia"/>
                <w:szCs w:val="21"/>
              </w:rPr>
              <w:t>1.74</w:t>
            </w:r>
            <w:r>
              <w:rPr>
                <w:rFonts w:hint="eastAsia"/>
                <w:szCs w:val="21"/>
                <w:lang w:val="en-US" w:eastAsia="zh-CN"/>
              </w:rPr>
              <w:t>1</w:t>
            </w:r>
          </w:p>
        </w:tc>
        <w:tc>
          <w:tcPr>
            <w:tcW w:w="1161" w:type="dxa"/>
          </w:tcPr>
          <w:p>
            <w:pPr>
              <w:spacing w:line="360" w:lineRule="auto"/>
              <w:rPr>
                <w:rFonts w:hint="default" w:eastAsia="宋体"/>
                <w:szCs w:val="21"/>
                <w:lang w:val="en-US" w:eastAsia="zh-CN"/>
              </w:rPr>
            </w:pPr>
            <w:r>
              <w:rPr>
                <w:rFonts w:hint="eastAsia"/>
                <w:szCs w:val="21"/>
                <w:lang w:val="en-US" w:eastAsia="zh-CN"/>
              </w:rPr>
              <w:t>1.907</w:t>
            </w:r>
          </w:p>
        </w:tc>
        <w:tc>
          <w:tcPr>
            <w:tcW w:w="1161" w:type="dxa"/>
          </w:tcPr>
          <w:p>
            <w:pPr>
              <w:spacing w:line="360" w:lineRule="auto"/>
              <w:rPr>
                <w:rFonts w:hint="default" w:eastAsia="宋体"/>
                <w:szCs w:val="21"/>
                <w:lang w:val="en-US" w:eastAsia="zh-CN"/>
              </w:rPr>
            </w:pPr>
            <w:r>
              <w:rPr>
                <w:rFonts w:hint="eastAsia"/>
                <w:szCs w:val="21"/>
                <w:lang w:val="en-US" w:eastAsia="zh-CN"/>
              </w:rPr>
              <w:t>3.142</w:t>
            </w:r>
          </w:p>
        </w:tc>
      </w:tr>
    </w:tbl>
    <w:p>
      <w:pPr>
        <w:spacing w:line="360" w:lineRule="auto"/>
        <w:ind w:firstLine="420"/>
        <w:jc w:val="center"/>
        <w:rPr>
          <w:rFonts w:hint="eastAsia" w:eastAsia="宋体"/>
          <w:szCs w:val="21"/>
          <w:lang w:eastAsia="zh-CN"/>
        </w:rPr>
      </w:pPr>
      <w:r>
        <w:rPr>
          <w:rFonts w:hint="eastAsia" w:eastAsia="宋体"/>
          <w:szCs w:val="21"/>
          <w:lang w:eastAsia="zh-CN"/>
        </w:rPr>
        <w:drawing>
          <wp:inline distT="0" distB="0" distL="114300" distR="114300">
            <wp:extent cx="3157220" cy="1874520"/>
            <wp:effectExtent l="0" t="0" r="5080" b="11430"/>
            <wp:docPr id="24" name="图片 24" descr="9FD3SC6ZY1G@%@)U((~O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FD3SC6ZY1G@%@)U((~OZNE"/>
                    <pic:cNvPicPr>
                      <a:picLocks noChangeAspect="1"/>
                    </pic:cNvPicPr>
                  </pic:nvPicPr>
                  <pic:blipFill>
                    <a:blip r:embed="rId18"/>
                    <a:stretch>
                      <a:fillRect/>
                    </a:stretch>
                  </pic:blipFill>
                  <pic:spPr>
                    <a:xfrm>
                      <a:off x="0" y="0"/>
                      <a:ext cx="3157220" cy="1874520"/>
                    </a:xfrm>
                    <a:prstGeom prst="rect">
                      <a:avLst/>
                    </a:prstGeom>
                  </pic:spPr>
                </pic:pic>
              </a:graphicData>
            </a:graphic>
          </wp:inline>
        </w:drawing>
      </w:r>
    </w:p>
    <w:p>
      <w:pPr>
        <w:spacing w:line="360" w:lineRule="auto"/>
        <w:jc w:val="center"/>
        <w:rPr>
          <w:rFonts w:hint="eastAsia"/>
          <w:szCs w:val="21"/>
        </w:rPr>
      </w:pPr>
      <w:r>
        <w:rPr>
          <w:rFonts w:hint="eastAsia"/>
          <w:szCs w:val="21"/>
        </w:rPr>
        <w:t>图4-</w:t>
      </w:r>
      <w:r>
        <w:rPr>
          <w:rFonts w:hint="eastAsia"/>
          <w:szCs w:val="21"/>
          <w:lang w:val="en-US" w:eastAsia="zh-CN"/>
        </w:rPr>
        <w:t>2</w:t>
      </w:r>
      <w:r>
        <w:rPr>
          <w:rFonts w:hint="eastAsia"/>
          <w:szCs w:val="21"/>
        </w:rPr>
        <w:t>-</w:t>
      </w:r>
      <w:r>
        <w:rPr>
          <w:rFonts w:hint="eastAsia"/>
          <w:szCs w:val="21"/>
          <w:lang w:val="en-US" w:eastAsia="zh-CN"/>
        </w:rPr>
        <w:t>6</w:t>
      </w:r>
      <w:r>
        <w:rPr>
          <w:rFonts w:hint="eastAsia"/>
          <w:szCs w:val="21"/>
        </w:rPr>
        <w:t xml:space="preserve"> 频率差-相位差曲线</w:t>
      </w:r>
    </w:p>
    <w:p>
      <w:pPr>
        <w:spacing w:line="360" w:lineRule="auto"/>
        <w:jc w:val="center"/>
        <w:rPr>
          <w:rFonts w:hint="eastAsia"/>
          <w:szCs w:val="21"/>
        </w:rPr>
      </w:pPr>
      <w:r>
        <w:rPr>
          <w:rFonts w:hint="eastAsia"/>
          <w:szCs w:val="21"/>
        </w:rPr>
        <w:t>（x为频率差，单位kHz；y为相位差，单位rad）</w:t>
      </w:r>
    </w:p>
    <w:p>
      <w:pPr>
        <w:spacing w:line="360" w:lineRule="auto"/>
        <w:ind w:firstLine="420"/>
        <w:jc w:val="left"/>
        <w:rPr>
          <w:rFonts w:hint="eastAsia"/>
          <w:szCs w:val="21"/>
        </w:rPr>
      </w:pPr>
      <w:r>
        <w:rPr>
          <w:rFonts w:hint="eastAsia"/>
          <w:szCs w:val="21"/>
        </w:rPr>
        <w:t>上图说明，频率差越大，相位差越小。</w:t>
      </w:r>
    </w:p>
    <w:p>
      <w:pPr>
        <w:numPr>
          <w:ilvl w:val="0"/>
          <w:numId w:val="1"/>
        </w:numPr>
        <w:spacing w:line="360" w:lineRule="auto"/>
        <w:ind w:firstLine="420"/>
        <w:jc w:val="left"/>
        <w:rPr>
          <w:rFonts w:hint="eastAsia"/>
          <w:szCs w:val="21"/>
          <w:lang w:val="en-US" w:eastAsia="zh-CN"/>
        </w:rPr>
      </w:pPr>
      <w:r>
        <w:rPr>
          <w:rFonts w:hint="eastAsia"/>
          <w:szCs w:val="21"/>
          <w:lang w:val="en-US" w:eastAsia="zh-CN"/>
        </w:rPr>
        <w:t>锁相带宽与环路增益</w:t>
      </w:r>
    </w:p>
    <w:p>
      <w:pPr>
        <w:spacing w:line="360" w:lineRule="auto"/>
        <w:ind w:firstLine="420"/>
        <w:jc w:val="left"/>
        <w:rPr>
          <w:rFonts w:hint="default"/>
          <w:szCs w:val="21"/>
          <w:lang w:val="en-US" w:eastAsia="zh-CN"/>
        </w:rPr>
      </w:pPr>
      <w:r>
        <w:rPr>
          <w:rFonts w:hint="eastAsia"/>
          <w:szCs w:val="21"/>
          <w:lang w:val="en-US" w:eastAsia="zh-CN"/>
        </w:rPr>
        <w:t>二阶锁相环带宽B2=12.56kHz。</w:t>
      </w:r>
    </w:p>
    <w:p>
      <w:pPr>
        <w:spacing w:line="360" w:lineRule="auto"/>
        <w:ind w:firstLine="420"/>
        <w:jc w:val="left"/>
        <w:rPr>
          <w:rFonts w:hint="default" w:eastAsia="宋体"/>
          <w:szCs w:val="21"/>
          <w:lang w:val="en-US" w:eastAsia="zh-CN"/>
        </w:rPr>
      </w:pPr>
      <w:r>
        <w:rPr>
          <w:rFonts w:hint="eastAsia"/>
          <w:szCs w:val="21"/>
          <w:lang w:val="en-US" w:eastAsia="zh-CN"/>
        </w:rPr>
        <w:t>根据一阶锁相环算得的</w:t>
      </w:r>
      <w:r>
        <w:rPr>
          <w:rFonts w:hint="eastAsia"/>
          <w:szCs w:val="21"/>
        </w:rPr>
        <w:t>振荡频率上限为：</w:t>
      </w:r>
      <w:r>
        <w:rPr>
          <w:rFonts w:hint="eastAsia"/>
          <w:sz w:val="28"/>
          <w:szCs w:val="28"/>
        </w:rPr>
        <w:t>f</w:t>
      </w:r>
      <w:r>
        <w:rPr>
          <w:rFonts w:hint="eastAsia"/>
          <w:sz w:val="28"/>
          <w:szCs w:val="28"/>
          <w:vertAlign w:val="subscript"/>
        </w:rPr>
        <w:t>max</w:t>
      </w:r>
      <w:r>
        <w:rPr>
          <w:rFonts w:hint="eastAsia"/>
          <w:szCs w:val="21"/>
        </w:rPr>
        <w:t>=</w:t>
      </w:r>
      <w:r>
        <w:rPr>
          <w:szCs w:val="21"/>
        </w:rPr>
        <w:t>106</w:t>
      </w:r>
      <w:r>
        <w:rPr>
          <w:rFonts w:hint="eastAsia"/>
          <w:szCs w:val="21"/>
        </w:rPr>
        <w:t>.</w:t>
      </w:r>
      <w:r>
        <w:rPr>
          <w:szCs w:val="21"/>
        </w:rPr>
        <w:t>35</w:t>
      </w:r>
      <w:r>
        <w:rPr>
          <w:rFonts w:hint="eastAsia"/>
          <w:szCs w:val="21"/>
        </w:rPr>
        <w:t>kHz</w:t>
      </w:r>
      <w:r>
        <w:rPr>
          <w:rFonts w:hint="eastAsia"/>
          <w:szCs w:val="21"/>
          <w:lang w:eastAsia="zh-CN"/>
        </w:rPr>
        <w:t>。</w:t>
      </w:r>
      <w:r>
        <w:rPr>
          <w:rFonts w:hint="eastAsia"/>
          <w:szCs w:val="21"/>
          <w:lang w:val="en-US" w:eastAsia="zh-CN"/>
        </w:rPr>
        <w:t>而实际上限频率为</w:t>
      </w:r>
      <w:r>
        <w:rPr>
          <w:rFonts w:hint="eastAsia"/>
          <w:sz w:val="28"/>
          <w:szCs w:val="28"/>
        </w:rPr>
        <w:t>f</w:t>
      </w:r>
      <w:r>
        <w:rPr>
          <w:rFonts w:hint="eastAsia"/>
          <w:sz w:val="28"/>
          <w:szCs w:val="28"/>
          <w:vertAlign w:val="subscript"/>
        </w:rPr>
        <w:t>H</w:t>
      </w:r>
      <w:r>
        <w:rPr>
          <w:rFonts w:hint="eastAsia"/>
          <w:szCs w:val="21"/>
        </w:rPr>
        <w:t>=10</w:t>
      </w:r>
      <w:r>
        <w:rPr>
          <w:rFonts w:hint="eastAsia"/>
          <w:szCs w:val="21"/>
          <w:lang w:val="en-US" w:eastAsia="zh-CN"/>
        </w:rPr>
        <w:t>6</w:t>
      </w:r>
      <w:r>
        <w:rPr>
          <w:rFonts w:hint="eastAsia"/>
          <w:szCs w:val="21"/>
        </w:rPr>
        <w:t>.</w:t>
      </w:r>
      <w:r>
        <w:rPr>
          <w:rFonts w:hint="eastAsia"/>
          <w:szCs w:val="21"/>
          <w:lang w:val="en-US" w:eastAsia="zh-CN"/>
        </w:rPr>
        <w:t>3</w:t>
      </w:r>
      <w:r>
        <w:rPr>
          <w:rFonts w:hint="eastAsia"/>
          <w:szCs w:val="21"/>
        </w:rPr>
        <w:t>8</w:t>
      </w:r>
      <w:r>
        <w:rPr>
          <w:rFonts w:hint="eastAsia"/>
          <w:szCs w:val="21"/>
          <w:lang w:val="en-US" w:eastAsia="zh-CN"/>
        </w:rPr>
        <w:t>kHz&gt;</w:t>
      </w:r>
      <w:r>
        <w:rPr>
          <w:rFonts w:hint="eastAsia"/>
          <w:sz w:val="28"/>
          <w:szCs w:val="28"/>
        </w:rPr>
        <w:t>f</w:t>
      </w:r>
      <w:r>
        <w:rPr>
          <w:rFonts w:hint="eastAsia"/>
          <w:sz w:val="28"/>
          <w:szCs w:val="28"/>
          <w:vertAlign w:val="subscript"/>
        </w:rPr>
        <w:t>max</w:t>
      </w:r>
      <w:r>
        <w:rPr>
          <w:rFonts w:hint="eastAsia"/>
          <w:sz w:val="28"/>
          <w:szCs w:val="28"/>
          <w:vertAlign w:val="subscript"/>
          <w:lang w:eastAsia="zh-CN"/>
        </w:rPr>
        <w:t>。</w:t>
      </w:r>
      <w:r>
        <w:rPr>
          <w:rFonts w:hint="eastAsia"/>
          <w:sz w:val="21"/>
          <w:szCs w:val="21"/>
          <w:vertAlign w:val="baseline"/>
          <w:lang w:val="en-US" w:eastAsia="zh-CN"/>
        </w:rPr>
        <w:t>但是二阶锁相环并未改变位宽、开环增益等参数，</w:t>
      </w:r>
      <w:r>
        <w:rPr>
          <w:rFonts w:hint="eastAsia"/>
          <w:b/>
          <w:bCs/>
          <w:sz w:val="21"/>
          <w:szCs w:val="21"/>
          <w:vertAlign w:val="baseline"/>
          <w:lang w:val="en-US" w:eastAsia="zh-CN"/>
        </w:rPr>
        <w:t>这一现象看似与理论不相符</w:t>
      </w:r>
      <w:r>
        <w:rPr>
          <w:rFonts w:hint="eastAsia"/>
          <w:sz w:val="21"/>
          <w:szCs w:val="21"/>
          <w:vertAlign w:val="baseline"/>
          <w:lang w:val="en-US" w:eastAsia="zh-CN"/>
        </w:rPr>
        <w:t>。但是根据开环增益，算得的带宽B0=12.70kHz&gt;B2,说明实际带宽还是在理论带宽的允许范围以内的。之所以上限超过理论上限，是因为NCO中心频率不在100kHz，且略大于100kHz。</w:t>
      </w:r>
    </w:p>
    <w:p>
      <w:pPr>
        <w:numPr>
          <w:ilvl w:val="0"/>
          <w:numId w:val="1"/>
        </w:numPr>
        <w:spacing w:line="360" w:lineRule="auto"/>
        <w:ind w:left="0" w:leftChars="0" w:firstLine="420" w:firstLineChars="0"/>
        <w:jc w:val="left"/>
        <w:rPr>
          <w:rFonts w:hint="eastAsia"/>
          <w:szCs w:val="21"/>
          <w:lang w:val="en-US" w:eastAsia="zh-CN"/>
        </w:rPr>
      </w:pPr>
      <w:r>
        <w:rPr>
          <w:rFonts w:hint="eastAsia"/>
          <w:szCs w:val="21"/>
          <w:lang w:val="en-US" w:eastAsia="zh-CN"/>
        </w:rPr>
        <w:t>两种锁相环的对比</w:t>
      </w:r>
    </w:p>
    <w:p>
      <w:pPr>
        <w:spacing w:line="360" w:lineRule="auto"/>
        <w:ind w:firstLine="420" w:firstLineChars="0"/>
        <w:jc w:val="left"/>
        <w:rPr>
          <w:rFonts w:hint="eastAsia"/>
          <w:color w:val="auto"/>
          <w:szCs w:val="21"/>
          <w:lang w:val="en-US" w:eastAsia="zh-CN"/>
        </w:rPr>
      </w:pPr>
      <w:r>
        <w:rPr>
          <w:rFonts w:hint="eastAsia"/>
          <w:szCs w:val="21"/>
          <w:lang w:val="en-US" w:eastAsia="zh-CN"/>
        </w:rPr>
        <w:t>由</w:t>
      </w:r>
      <w:r>
        <w:rPr>
          <w:rFonts w:hint="eastAsia"/>
          <w:color w:val="auto"/>
          <w:szCs w:val="21"/>
        </w:rPr>
        <w:t>图4-</w:t>
      </w:r>
      <w:r>
        <w:rPr>
          <w:rFonts w:hint="eastAsia"/>
          <w:color w:val="auto"/>
          <w:szCs w:val="21"/>
          <w:lang w:val="en-US" w:eastAsia="zh-CN"/>
        </w:rPr>
        <w:t>2</w:t>
      </w:r>
      <w:r>
        <w:rPr>
          <w:rFonts w:hint="eastAsia"/>
          <w:color w:val="auto"/>
          <w:szCs w:val="21"/>
        </w:rPr>
        <w:t xml:space="preserve">-5 </w:t>
      </w:r>
      <w:r>
        <w:rPr>
          <w:rFonts w:hint="eastAsia"/>
          <w:color w:val="auto"/>
          <w:szCs w:val="21"/>
          <w:lang w:val="en-US" w:eastAsia="zh-CN"/>
        </w:rPr>
        <w:t>一阶二阶锁相环对比可知，相同参考频率下，二阶锁相环稳定时间为t2=620us, 一阶为t1=2.7ms。即t2&lt;&lt;t1。</w:t>
      </w:r>
    </w:p>
    <w:p>
      <w:pPr>
        <w:spacing w:line="360" w:lineRule="auto"/>
        <w:ind w:firstLine="420" w:firstLineChars="0"/>
        <w:jc w:val="left"/>
        <w:rPr>
          <w:rFonts w:hint="default"/>
          <w:szCs w:val="21"/>
          <w:lang w:val="en-US" w:eastAsia="zh-CN"/>
        </w:rPr>
      </w:pPr>
      <w:r>
        <w:rPr>
          <w:rFonts w:hint="eastAsia"/>
          <w:color w:val="auto"/>
          <w:szCs w:val="21"/>
          <w:lang w:val="en-US" w:eastAsia="zh-CN"/>
        </w:rPr>
        <w:t>一阶带宽</w:t>
      </w:r>
      <w:r>
        <w:rPr>
          <w:rFonts w:hint="eastAsia"/>
          <w:szCs w:val="21"/>
        </w:rPr>
        <w:t>B</w:t>
      </w:r>
      <w:r>
        <w:rPr>
          <w:rFonts w:hint="eastAsia"/>
          <w:szCs w:val="21"/>
          <w:lang w:val="en-US" w:eastAsia="zh-CN"/>
        </w:rPr>
        <w:t>1</w:t>
      </w:r>
      <w:r>
        <w:rPr>
          <w:rFonts w:hint="eastAsia"/>
          <w:szCs w:val="21"/>
        </w:rPr>
        <w:t>=9.7730kHz</w:t>
      </w:r>
      <w:r>
        <w:rPr>
          <w:rFonts w:hint="eastAsia"/>
          <w:szCs w:val="21"/>
          <w:lang w:eastAsia="zh-CN"/>
        </w:rPr>
        <w:t>，</w:t>
      </w:r>
      <w:r>
        <w:rPr>
          <w:rFonts w:hint="eastAsia"/>
          <w:szCs w:val="21"/>
          <w:lang w:val="en-US" w:eastAsia="zh-CN"/>
        </w:rPr>
        <w:t>二阶B2=12.56kHz&gt;B1.。</w:t>
      </w:r>
    </w:p>
    <w:p>
      <w:pPr>
        <w:spacing w:line="360" w:lineRule="auto"/>
        <w:rPr>
          <w:szCs w:val="21"/>
        </w:rPr>
      </w:pPr>
      <w:r>
        <w:rPr>
          <w:rFonts w:hint="eastAsia"/>
          <w:b/>
          <w:szCs w:val="21"/>
        </w:rPr>
        <w:t>结论</w:t>
      </w:r>
      <w:r>
        <w:rPr>
          <w:rFonts w:hint="eastAsia"/>
          <w:szCs w:val="21"/>
        </w:rPr>
        <w:t>：</w:t>
      </w:r>
    </w:p>
    <w:p>
      <w:pPr>
        <w:numPr>
          <w:ilvl w:val="0"/>
          <w:numId w:val="2"/>
        </w:numPr>
        <w:spacing w:line="360" w:lineRule="auto"/>
        <w:ind w:left="420" w:leftChars="200"/>
        <w:rPr>
          <w:rFonts w:hint="eastAsia"/>
          <w:szCs w:val="21"/>
          <w:lang w:val="en-US" w:eastAsia="zh-CN"/>
        </w:rPr>
      </w:pPr>
      <w:r>
        <w:rPr>
          <w:rFonts w:hint="eastAsia"/>
          <w:szCs w:val="21"/>
          <w:lang w:val="en-US" w:eastAsia="zh-CN"/>
        </w:rPr>
        <w:t>与一阶PLL相同之处：</w:t>
      </w:r>
    </w:p>
    <w:p>
      <w:pPr>
        <w:numPr>
          <w:numId w:val="0"/>
        </w:numPr>
        <w:spacing w:line="360" w:lineRule="auto"/>
        <w:ind w:left="420" w:leftChars="0" w:firstLine="420" w:firstLineChars="0"/>
        <w:rPr>
          <w:rFonts w:hint="eastAsia"/>
          <w:szCs w:val="21"/>
          <w:lang w:eastAsia="zh-CN"/>
        </w:rPr>
      </w:pPr>
      <w:r>
        <w:rPr>
          <w:rFonts w:hint="eastAsia"/>
          <w:szCs w:val="21"/>
        </w:rPr>
        <w:t>两信号的频率差与PLL输出的相位差是反相关的关系</w:t>
      </w:r>
      <w:r>
        <w:rPr>
          <w:rFonts w:hint="eastAsia"/>
          <w:szCs w:val="21"/>
          <w:lang w:eastAsia="zh-CN"/>
        </w:rPr>
        <w:t>；</w:t>
      </w:r>
    </w:p>
    <w:p>
      <w:pPr>
        <w:numPr>
          <w:numId w:val="0"/>
        </w:numPr>
        <w:spacing w:line="360" w:lineRule="auto"/>
        <w:ind w:left="420" w:leftChars="0" w:firstLine="420" w:firstLineChars="0"/>
        <w:rPr>
          <w:rFonts w:hint="eastAsia"/>
          <w:szCs w:val="21"/>
        </w:rPr>
      </w:pPr>
      <w:r>
        <w:rPr>
          <w:rFonts w:hint="eastAsia"/>
          <w:szCs w:val="21"/>
        </w:rPr>
        <w:t>环路增益K决定了锁定频率的上下限，与带宽具有线性关系。</w:t>
      </w:r>
    </w:p>
    <w:p>
      <w:pPr>
        <w:numPr>
          <w:ilvl w:val="0"/>
          <w:numId w:val="2"/>
        </w:numPr>
        <w:spacing w:line="360" w:lineRule="auto"/>
        <w:ind w:left="420" w:leftChars="200" w:firstLine="0" w:firstLineChars="0"/>
        <w:rPr>
          <w:rFonts w:hint="eastAsia"/>
          <w:szCs w:val="21"/>
          <w:lang w:val="en-US" w:eastAsia="zh-CN"/>
        </w:rPr>
      </w:pPr>
      <w:r>
        <w:rPr>
          <w:rFonts w:hint="eastAsia"/>
          <w:szCs w:val="21"/>
          <w:lang w:val="en-US" w:eastAsia="zh-CN"/>
        </w:rPr>
        <w:t>不同之处：</w:t>
      </w:r>
    </w:p>
    <w:p>
      <w:pPr>
        <w:numPr>
          <w:numId w:val="0"/>
        </w:numPr>
        <w:spacing w:line="360" w:lineRule="auto"/>
        <w:ind w:left="420" w:leftChars="200" w:firstLine="420" w:firstLineChars="0"/>
        <w:rPr>
          <w:rFonts w:hint="eastAsia"/>
          <w:szCs w:val="21"/>
          <w:lang w:val="en-US" w:eastAsia="zh-CN"/>
        </w:rPr>
      </w:pPr>
      <w:r>
        <w:rPr>
          <w:rFonts w:hint="eastAsia"/>
          <w:szCs w:val="21"/>
          <w:lang w:val="en-US" w:eastAsia="zh-CN"/>
        </w:rPr>
        <w:t>结构上，二阶PLL多了环路滤波器，结构更复杂；</w:t>
      </w:r>
    </w:p>
    <w:p>
      <w:pPr>
        <w:numPr>
          <w:numId w:val="0"/>
        </w:numPr>
        <w:spacing w:line="360" w:lineRule="auto"/>
        <w:ind w:left="420" w:leftChars="200" w:firstLine="420" w:firstLineChars="0"/>
        <w:rPr>
          <w:rFonts w:hint="eastAsia"/>
          <w:szCs w:val="21"/>
          <w:lang w:val="en-US" w:eastAsia="zh-CN"/>
        </w:rPr>
      </w:pPr>
      <w:r>
        <w:rPr>
          <w:rFonts w:hint="eastAsia"/>
          <w:szCs w:val="21"/>
          <w:lang w:val="en-US" w:eastAsia="zh-CN"/>
        </w:rPr>
        <w:t>锁定时间上，二阶比一阶锁定更快；</w:t>
      </w:r>
    </w:p>
    <w:p>
      <w:pPr>
        <w:numPr>
          <w:numId w:val="0"/>
        </w:numPr>
        <w:spacing w:line="360" w:lineRule="auto"/>
        <w:ind w:left="420" w:leftChars="200" w:firstLine="420" w:firstLineChars="0"/>
        <w:rPr>
          <w:rFonts w:hint="default"/>
          <w:szCs w:val="21"/>
          <w:lang w:val="en-US" w:eastAsia="zh-CN"/>
        </w:rPr>
      </w:pPr>
      <w:r>
        <w:rPr>
          <w:rFonts w:hint="eastAsia"/>
          <w:szCs w:val="21"/>
          <w:lang w:val="en-US" w:eastAsia="zh-CN"/>
        </w:rPr>
        <w:t>锁定带宽上，二阶比一阶更宽。</w:t>
      </w:r>
    </w:p>
    <w:p>
      <w:pPr>
        <w:spacing w:line="360" w:lineRule="auto"/>
        <w:rPr>
          <w:sz w:val="28"/>
        </w:rPr>
      </w:pPr>
    </w:p>
    <w:p>
      <w:pPr>
        <w:spacing w:line="360" w:lineRule="auto"/>
        <w:rPr>
          <w:sz w:val="28"/>
        </w:rPr>
      </w:pPr>
      <w:r>
        <w:rPr>
          <w:rFonts w:hint="eastAsia"/>
          <w:sz w:val="28"/>
        </w:rPr>
        <w:t>五、实验总结</w:t>
      </w:r>
    </w:p>
    <w:p>
      <w:pPr>
        <w:spacing w:line="360" w:lineRule="auto"/>
        <w:rPr>
          <w:rFonts w:hint="eastAsia"/>
          <w:sz w:val="24"/>
          <w:lang w:val="en-US" w:eastAsia="zh-CN"/>
        </w:rPr>
      </w:pPr>
      <w:r>
        <w:rPr>
          <w:rFonts w:hint="eastAsia"/>
          <w:sz w:val="24"/>
          <w:lang w:val="en-US" w:eastAsia="zh-CN"/>
        </w:rPr>
        <w:t>1、设计指标</w:t>
      </w:r>
    </w:p>
    <w:p>
      <w:pPr>
        <w:spacing w:line="360" w:lineRule="auto"/>
        <w:jc w:val="center"/>
        <w:rPr>
          <w:rFonts w:hint="eastAsia"/>
          <w:szCs w:val="21"/>
          <w:lang w:val="en-US" w:eastAsia="zh-CN"/>
        </w:rPr>
      </w:pPr>
      <w:r>
        <w:rPr>
          <w:rFonts w:hint="eastAsia"/>
          <w:szCs w:val="21"/>
        </w:rPr>
        <w:t>表</w:t>
      </w:r>
      <w:r>
        <w:rPr>
          <w:rFonts w:hint="eastAsia"/>
          <w:szCs w:val="21"/>
          <w:lang w:val="en-US" w:eastAsia="zh-CN"/>
        </w:rPr>
        <w:t>5</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1 PLL性能指标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5"/>
        <w:gridCol w:w="309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指标</w:t>
            </w:r>
          </w:p>
        </w:tc>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一阶</w:t>
            </w:r>
          </w:p>
        </w:tc>
        <w:tc>
          <w:tcPr>
            <w:tcW w:w="3096" w:type="dxa"/>
          </w:tcPr>
          <w:p>
            <w:pPr>
              <w:spacing w:line="360" w:lineRule="auto"/>
              <w:jc w:val="center"/>
              <w:rPr>
                <w:rFonts w:hint="default"/>
                <w:szCs w:val="21"/>
                <w:vertAlign w:val="baseline"/>
                <w:lang w:val="en-US" w:eastAsia="zh-CN"/>
              </w:rPr>
            </w:pPr>
            <w:r>
              <w:rPr>
                <w:rFonts w:hint="eastAsia"/>
                <w:szCs w:val="21"/>
                <w:vertAlign w:val="baseline"/>
                <w:lang w:val="en-US" w:eastAsia="zh-CN"/>
              </w:rPr>
              <w:t>二阶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锁定带宽</w:t>
            </w:r>
          </w:p>
        </w:tc>
        <w:tc>
          <w:tcPr>
            <w:tcW w:w="3095" w:type="dxa"/>
          </w:tcPr>
          <w:p>
            <w:pPr>
              <w:spacing w:line="360" w:lineRule="auto"/>
              <w:jc w:val="center"/>
              <w:rPr>
                <w:rFonts w:hint="default"/>
                <w:szCs w:val="21"/>
                <w:vertAlign w:val="baseline"/>
                <w:lang w:val="en-US" w:eastAsia="zh-CN"/>
              </w:rPr>
            </w:pPr>
            <w:r>
              <w:rPr>
                <w:rFonts w:hint="eastAsia"/>
                <w:szCs w:val="21"/>
              </w:rPr>
              <w:t>9.77kHz</w:t>
            </w:r>
          </w:p>
        </w:tc>
        <w:tc>
          <w:tcPr>
            <w:tcW w:w="3096" w:type="dxa"/>
          </w:tcPr>
          <w:p>
            <w:pPr>
              <w:spacing w:line="360" w:lineRule="auto"/>
              <w:jc w:val="center"/>
              <w:rPr>
                <w:rFonts w:hint="default"/>
                <w:szCs w:val="21"/>
                <w:vertAlign w:val="baseline"/>
                <w:lang w:val="en-US" w:eastAsia="zh-CN"/>
              </w:rPr>
            </w:pPr>
            <w:r>
              <w:rPr>
                <w:rFonts w:hint="eastAsia"/>
                <w:szCs w:val="21"/>
                <w:lang w:val="en-US" w:eastAsia="zh-CN"/>
              </w:rPr>
              <w:t>12.56kHz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反馈增益</w:t>
            </w:r>
          </w:p>
        </w:tc>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3125Hz</w:t>
            </w:r>
          </w:p>
        </w:tc>
        <w:tc>
          <w:tcPr>
            <w:tcW w:w="3096" w:type="dxa"/>
          </w:tcPr>
          <w:p>
            <w:pPr>
              <w:spacing w:line="360" w:lineRule="auto"/>
              <w:jc w:val="center"/>
              <w:rPr>
                <w:rFonts w:hint="default"/>
                <w:szCs w:val="21"/>
                <w:vertAlign w:val="baseline"/>
                <w:lang w:val="en-US" w:eastAsia="zh-CN"/>
              </w:rPr>
            </w:pPr>
            <w:r>
              <w:rPr>
                <w:rFonts w:hint="eastAsia"/>
                <w:szCs w:val="21"/>
                <w:vertAlign w:val="baseline"/>
                <w:lang w:val="en-US" w:eastAsia="zh-CN"/>
              </w:rPr>
              <w:t>3125Hz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锁定时间</w:t>
            </w:r>
          </w:p>
        </w:tc>
        <w:tc>
          <w:tcPr>
            <w:tcW w:w="3095" w:type="dxa"/>
          </w:tcPr>
          <w:p>
            <w:pPr>
              <w:spacing w:line="360" w:lineRule="auto"/>
              <w:jc w:val="center"/>
              <w:rPr>
                <w:rFonts w:hint="default"/>
                <w:szCs w:val="21"/>
                <w:vertAlign w:val="baseline"/>
                <w:lang w:val="en-US" w:eastAsia="zh-CN"/>
              </w:rPr>
            </w:pPr>
            <w:r>
              <w:rPr>
                <w:rFonts w:hint="eastAsia"/>
                <w:szCs w:val="21"/>
                <w:vertAlign w:val="baseline"/>
                <w:lang w:val="en-US" w:eastAsia="zh-CN"/>
              </w:rPr>
              <w:t>较长</w:t>
            </w:r>
          </w:p>
        </w:tc>
        <w:tc>
          <w:tcPr>
            <w:tcW w:w="3096" w:type="dxa"/>
          </w:tcPr>
          <w:p>
            <w:pPr>
              <w:spacing w:line="360" w:lineRule="auto"/>
              <w:jc w:val="center"/>
              <w:rPr>
                <w:rFonts w:hint="default"/>
                <w:szCs w:val="21"/>
                <w:vertAlign w:val="baseline"/>
                <w:lang w:val="en-US" w:eastAsia="zh-CN"/>
              </w:rPr>
            </w:pPr>
            <w:r>
              <w:rPr>
                <w:rFonts w:hint="eastAsia"/>
                <w:szCs w:val="21"/>
                <w:vertAlign w:val="baseline"/>
                <w:lang w:val="en-US" w:eastAsia="zh-CN"/>
              </w:rPr>
              <w:t>较短</w:t>
            </w:r>
          </w:p>
        </w:tc>
      </w:tr>
    </w:tbl>
    <w:p>
      <w:pPr>
        <w:spacing w:line="360" w:lineRule="auto"/>
        <w:jc w:val="center"/>
        <w:rPr>
          <w:rFonts w:hint="default"/>
          <w:szCs w:val="21"/>
          <w:lang w:val="en-US" w:eastAsia="zh-CN"/>
        </w:rPr>
      </w:pPr>
    </w:p>
    <w:p>
      <w:pPr>
        <w:numPr>
          <w:numId w:val="0"/>
        </w:numPr>
        <w:spacing w:line="360" w:lineRule="auto"/>
        <w:rPr>
          <w:rFonts w:hint="eastAsia"/>
          <w:sz w:val="24"/>
          <w:lang w:val="en-US" w:eastAsia="zh-CN"/>
        </w:rPr>
      </w:pPr>
      <w:r>
        <w:rPr>
          <w:rFonts w:hint="eastAsia"/>
          <w:sz w:val="24"/>
          <w:lang w:val="en-US" w:eastAsia="zh-CN"/>
        </w:rPr>
        <w:t>2、创新点</w:t>
      </w:r>
    </w:p>
    <w:p>
      <w:pPr>
        <w:numPr>
          <w:ilvl w:val="0"/>
          <w:numId w:val="3"/>
        </w:numPr>
        <w:spacing w:line="360" w:lineRule="auto"/>
        <w:ind w:leftChars="200"/>
        <w:rPr>
          <w:rFonts w:hint="eastAsia"/>
          <w:sz w:val="24"/>
          <w:lang w:val="en-US" w:eastAsia="zh-CN"/>
        </w:rPr>
      </w:pPr>
      <w:r>
        <w:rPr>
          <w:rFonts w:hint="eastAsia"/>
          <w:sz w:val="24"/>
          <w:lang w:val="en-US" w:eastAsia="zh-CN"/>
        </w:rPr>
        <w:t>锁定时间比较</w:t>
      </w:r>
    </w:p>
    <w:p>
      <w:pPr>
        <w:spacing w:line="360" w:lineRule="auto"/>
        <w:ind w:firstLine="420" w:firstLineChars="0"/>
        <w:rPr>
          <w:rFonts w:hint="eastAsia"/>
          <w:szCs w:val="21"/>
          <w:lang w:val="en-US" w:eastAsia="zh-CN"/>
        </w:rPr>
      </w:pPr>
      <w:r>
        <w:rPr>
          <w:rFonts w:hint="eastAsia"/>
          <w:b/>
          <w:bCs/>
          <w:sz w:val="21"/>
          <w:szCs w:val="21"/>
          <w:lang w:val="en-US" w:eastAsia="zh-CN"/>
        </w:rPr>
        <w:t>测量方法</w:t>
      </w:r>
      <w:r>
        <w:rPr>
          <w:rFonts w:hint="eastAsia"/>
          <w:sz w:val="24"/>
          <w:lang w:val="en-US" w:eastAsia="zh-CN"/>
        </w:rPr>
        <w:t>：</w:t>
      </w:r>
      <w:r>
        <w:rPr>
          <w:rFonts w:hint="eastAsia"/>
          <w:szCs w:val="21"/>
          <w:lang w:val="en-US" w:eastAsia="zh-CN"/>
        </w:rPr>
        <w:t>粗侧。用cursor找到鉴相器输出基本稳定的时间点，得到锁定时间。</w:t>
      </w:r>
    </w:p>
    <w:p>
      <w:pPr>
        <w:spacing w:line="360" w:lineRule="auto"/>
        <w:ind w:firstLine="420" w:firstLineChars="0"/>
        <w:rPr>
          <w:rFonts w:hint="eastAsia"/>
          <w:szCs w:val="21"/>
          <w:lang w:val="en-US" w:eastAsia="zh-CN"/>
        </w:rPr>
      </w:pPr>
      <w:r>
        <w:rPr>
          <w:rFonts w:hint="eastAsia"/>
          <w:b/>
          <w:bCs/>
          <w:szCs w:val="21"/>
          <w:lang w:val="en-US" w:eastAsia="zh-CN"/>
        </w:rPr>
        <w:t>实验框图</w:t>
      </w:r>
      <w:r>
        <w:rPr>
          <w:rFonts w:hint="eastAsia"/>
          <w:szCs w:val="21"/>
          <w:lang w:val="en-US" w:eastAsia="zh-CN"/>
        </w:rPr>
        <w:t>：</w:t>
      </w:r>
    </w:p>
    <w:p>
      <w:pPr>
        <w:spacing w:line="360" w:lineRule="auto"/>
        <w:ind w:firstLine="420" w:firstLineChars="0"/>
        <w:jc w:val="center"/>
        <w:rPr>
          <w:rFonts w:hint="default"/>
          <w:szCs w:val="21"/>
          <w:lang w:val="en-US" w:eastAsia="zh-CN"/>
        </w:rPr>
      </w:pPr>
      <w:r>
        <w:rPr>
          <w:rFonts w:hint="default"/>
          <w:szCs w:val="21"/>
          <w:lang w:val="en-US" w:eastAsia="zh-CN"/>
        </w:rPr>
        <w:drawing>
          <wp:inline distT="0" distB="0" distL="114300" distR="114300">
            <wp:extent cx="4859655" cy="3463925"/>
            <wp:effectExtent l="0" t="0" r="17145" b="3175"/>
            <wp:docPr id="25" name="图片 25" descr="T[~S2RW@KL[CEU3`S)MU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S2RW@KL[CEU3`S)MUGYM"/>
                    <pic:cNvPicPr>
                      <a:picLocks noChangeAspect="1"/>
                    </pic:cNvPicPr>
                  </pic:nvPicPr>
                  <pic:blipFill>
                    <a:blip r:embed="rId19"/>
                    <a:stretch>
                      <a:fillRect/>
                    </a:stretch>
                  </pic:blipFill>
                  <pic:spPr>
                    <a:xfrm>
                      <a:off x="0" y="0"/>
                      <a:ext cx="4859655" cy="3463925"/>
                    </a:xfrm>
                    <a:prstGeom prst="rect">
                      <a:avLst/>
                    </a:prstGeom>
                  </pic:spPr>
                </pic:pic>
              </a:graphicData>
            </a:graphic>
          </wp:inline>
        </w:drawing>
      </w:r>
    </w:p>
    <w:p>
      <w:pPr>
        <w:spacing w:line="360" w:lineRule="auto"/>
        <w:jc w:val="center"/>
        <w:rPr>
          <w:rFonts w:hint="default"/>
          <w:szCs w:val="21"/>
          <w:lang w:val="en-US" w:eastAsia="zh-CN"/>
        </w:rPr>
      </w:pPr>
      <w:r>
        <w:rPr>
          <w:rFonts w:hint="eastAsia"/>
          <w:szCs w:val="21"/>
          <w:lang w:val="en-US" w:eastAsia="zh-CN"/>
        </w:rPr>
        <w:t>图5</w:t>
      </w:r>
      <w:r>
        <w:rPr>
          <w:rFonts w:hint="eastAsia"/>
          <w:szCs w:val="21"/>
        </w:rPr>
        <w:t>-</w:t>
      </w:r>
      <w:r>
        <w:rPr>
          <w:rFonts w:hint="eastAsia"/>
          <w:szCs w:val="21"/>
          <w:lang w:val="en-US" w:eastAsia="zh-CN"/>
        </w:rPr>
        <w:t>3</w:t>
      </w:r>
      <w:r>
        <w:rPr>
          <w:rFonts w:hint="eastAsia"/>
          <w:szCs w:val="21"/>
        </w:rPr>
        <w:t>-</w:t>
      </w:r>
      <w:r>
        <w:rPr>
          <w:rFonts w:hint="eastAsia"/>
          <w:szCs w:val="21"/>
          <w:lang w:val="en-US" w:eastAsia="zh-CN"/>
        </w:rPr>
        <w:t>1 并联系统框图</w:t>
      </w:r>
    </w:p>
    <w:p>
      <w:pPr>
        <w:numPr>
          <w:numId w:val="0"/>
        </w:numPr>
        <w:spacing w:line="360" w:lineRule="auto"/>
        <w:ind w:left="420" w:leftChars="0" w:firstLine="420" w:firstLineChars="0"/>
        <w:rPr>
          <w:rFonts w:hint="eastAsia"/>
          <w:sz w:val="24"/>
          <w:lang w:val="en-US" w:eastAsia="zh-CN"/>
        </w:rPr>
      </w:pPr>
      <w:r>
        <w:rPr>
          <w:rFonts w:hint="eastAsia"/>
          <w:b/>
          <w:bCs/>
          <w:sz w:val="21"/>
          <w:szCs w:val="21"/>
          <w:lang w:val="en-US" w:eastAsia="zh-CN"/>
        </w:rPr>
        <w:t>原始数据</w:t>
      </w:r>
      <w:r>
        <w:rPr>
          <w:rFonts w:hint="eastAsia"/>
          <w:sz w:val="24"/>
          <w:lang w:val="en-US" w:eastAsia="zh-CN"/>
        </w:rPr>
        <w:t>：</w:t>
      </w:r>
    </w:p>
    <w:p>
      <w:pPr>
        <w:spacing w:line="360" w:lineRule="auto"/>
        <w:jc w:val="center"/>
        <w:rPr>
          <w:rFonts w:hint="eastAsia"/>
          <w:szCs w:val="21"/>
          <w:lang w:val="en-US" w:eastAsia="zh-CN"/>
        </w:rPr>
      </w:pPr>
    </w:p>
    <w:p>
      <w:pPr>
        <w:spacing w:line="360" w:lineRule="auto"/>
        <w:jc w:val="center"/>
        <w:rPr>
          <w:rFonts w:hint="eastAsia"/>
          <w:szCs w:val="21"/>
          <w:lang w:val="en-US" w:eastAsia="zh-CN"/>
        </w:rPr>
      </w:pPr>
    </w:p>
    <w:p>
      <w:pPr>
        <w:spacing w:line="360" w:lineRule="auto"/>
        <w:jc w:val="center"/>
        <w:rPr>
          <w:rFonts w:hint="eastAsia"/>
          <w:szCs w:val="21"/>
          <w:lang w:val="en-US" w:eastAsia="zh-CN"/>
        </w:rPr>
      </w:pPr>
    </w:p>
    <w:p>
      <w:pPr>
        <w:spacing w:line="360" w:lineRule="auto"/>
        <w:jc w:val="center"/>
        <w:rPr>
          <w:rFonts w:hint="default"/>
          <w:sz w:val="24"/>
          <w:lang w:val="en-US" w:eastAsia="zh-CN"/>
        </w:rPr>
      </w:pPr>
      <w:r>
        <w:rPr>
          <w:rFonts w:hint="eastAsia"/>
          <w:szCs w:val="21"/>
          <w:lang w:val="en-US" w:eastAsia="zh-CN"/>
        </w:rPr>
        <w:t>表5</w:t>
      </w:r>
      <w:r>
        <w:rPr>
          <w:rFonts w:hint="eastAsia"/>
          <w:szCs w:val="21"/>
        </w:rPr>
        <w:t>-</w:t>
      </w:r>
      <w:r>
        <w:rPr>
          <w:rFonts w:hint="eastAsia"/>
          <w:szCs w:val="21"/>
          <w:lang w:val="en-US" w:eastAsia="zh-CN"/>
        </w:rPr>
        <w:t>3</w:t>
      </w:r>
      <w:r>
        <w:rPr>
          <w:rFonts w:hint="eastAsia"/>
          <w:szCs w:val="21"/>
        </w:rPr>
        <w:t>-</w:t>
      </w:r>
      <w:r>
        <w:rPr>
          <w:rFonts w:hint="eastAsia"/>
          <w:szCs w:val="21"/>
          <w:lang w:val="en-US" w:eastAsia="zh-CN"/>
        </w:rPr>
        <w:t>1 锁定时间对比表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33"/>
        <w:gridCol w:w="1061"/>
        <w:gridCol w:w="1129"/>
        <w:gridCol w:w="1125"/>
        <w:gridCol w:w="108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69" w:hRule="atLeast"/>
          <w:jc w:val="center"/>
        </w:trPr>
        <w:tc>
          <w:tcPr>
            <w:tcW w:w="2033" w:type="dxa"/>
            <mc:AlternateContent>
              <mc:Choice Requires="wpsCustomData">
                <wpsCustomData:diagonals>
                  <wpsCustomData:diagonal from="10000" to="30000">
                    <wpsCustomData:border w:val="single" w:color="auto" w:sz="4" w:space="0"/>
                  </wpsCustomData:diagonal>
                </wpsCustomData:diagonals>
              </mc:Choice>
            </mc:AlternateContent>
          </w:tcPr>
          <w:p>
            <w:pPr>
              <w:numPr>
                <w:numId w:val="0"/>
              </w:numPr>
              <w:snapToGrid w:val="0"/>
              <w:spacing w:line="360" w:lineRule="auto"/>
              <w:jc w:val="center"/>
              <mc:AlternateContent>
                <mc:Choice Requires="wpsCustomData">
                  <wpsCustomData:diagonalParaType/>
                </mc:Choice>
              </mc:AlternateContent>
              <w:rPr>
                <w:rFonts w:hint="default"/>
                <w:sz w:val="24"/>
                <w:vertAlign w:val="baseline"/>
                <w:lang w:val="en-US" w:eastAsia="zh-CN"/>
              </w:rPr>
            </w:pPr>
            <w:r>
              <w:rPr>
                <w:rFonts w:hint="eastAsia"/>
                <w:sz w:val="24"/>
                <w:vertAlign w:val="baseline"/>
                <w:lang w:val="en-US" w:eastAsia="zh-CN"/>
              </w:rPr>
              <w:t>阶数</w:t>
            </w:r>
          </w:p>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参考频率/kHz</w:t>
            </w:r>
          </w:p>
        </w:tc>
        <w:tc>
          <w:tcPr>
            <w:tcW w:w="1061"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104kHz</w:t>
            </w:r>
          </w:p>
        </w:tc>
        <w:tc>
          <w:tcPr>
            <w:tcW w:w="1129"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102kHz</w:t>
            </w:r>
          </w:p>
        </w:tc>
        <w:tc>
          <w:tcPr>
            <w:tcW w:w="112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100kHz</w:t>
            </w:r>
          </w:p>
        </w:tc>
        <w:tc>
          <w:tcPr>
            <w:tcW w:w="1080"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98kHz</w:t>
            </w:r>
          </w:p>
        </w:tc>
        <w:tc>
          <w:tcPr>
            <w:tcW w:w="100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96kHz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33"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w:t>
            </w:r>
          </w:p>
        </w:tc>
        <w:tc>
          <w:tcPr>
            <w:tcW w:w="1061"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922us</w:t>
            </w:r>
          </w:p>
        </w:tc>
        <w:tc>
          <w:tcPr>
            <w:tcW w:w="1129"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1678us</w:t>
            </w:r>
          </w:p>
        </w:tc>
        <w:tc>
          <w:tcPr>
            <w:tcW w:w="112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2700us</w:t>
            </w:r>
          </w:p>
        </w:tc>
        <w:tc>
          <w:tcPr>
            <w:tcW w:w="1080"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1544us</w:t>
            </w:r>
          </w:p>
        </w:tc>
        <w:tc>
          <w:tcPr>
            <w:tcW w:w="100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700us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33"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2</w:t>
            </w:r>
          </w:p>
        </w:tc>
        <w:tc>
          <w:tcPr>
            <w:tcW w:w="1061"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922us</w:t>
            </w:r>
          </w:p>
        </w:tc>
        <w:tc>
          <w:tcPr>
            <w:tcW w:w="1129"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722us</w:t>
            </w:r>
          </w:p>
        </w:tc>
        <w:tc>
          <w:tcPr>
            <w:tcW w:w="112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620us</w:t>
            </w:r>
          </w:p>
        </w:tc>
        <w:tc>
          <w:tcPr>
            <w:tcW w:w="1080"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588us</w:t>
            </w:r>
          </w:p>
        </w:tc>
        <w:tc>
          <w:tcPr>
            <w:tcW w:w="1005" w:type="dxa"/>
          </w:tcPr>
          <w:p>
            <w:pPr>
              <w:numPr>
                <w:numId w:val="0"/>
              </w:numPr>
              <w:spacing w:line="360" w:lineRule="auto"/>
              <w:jc w:val="center"/>
              <w:rPr>
                <w:rFonts w:hint="default"/>
                <w:sz w:val="24"/>
                <w:vertAlign w:val="baseline"/>
                <w:lang w:val="en-US" w:eastAsia="zh-CN"/>
              </w:rPr>
            </w:pPr>
            <w:r>
              <w:rPr>
                <w:rFonts w:hint="eastAsia"/>
                <w:sz w:val="24"/>
                <w:vertAlign w:val="baseline"/>
                <w:lang w:val="en-US" w:eastAsia="zh-CN"/>
              </w:rPr>
              <w:t>700us</w:t>
            </w:r>
          </w:p>
        </w:tc>
      </w:tr>
    </w:tbl>
    <w:p>
      <w:pPr>
        <w:numPr>
          <w:ilvl w:val="0"/>
          <w:numId w:val="0"/>
        </w:numPr>
        <w:spacing w:line="360" w:lineRule="auto"/>
        <w:ind w:left="420" w:leftChars="0" w:firstLine="420" w:firstLineChars="0"/>
        <w:rPr>
          <w:rFonts w:hint="eastAsia"/>
          <w:szCs w:val="21"/>
          <w:lang w:val="en-US" w:eastAsia="zh-CN"/>
        </w:rPr>
      </w:pPr>
      <w:r>
        <w:rPr>
          <w:rFonts w:hint="eastAsia"/>
          <w:b/>
          <w:bCs/>
          <w:sz w:val="21"/>
          <w:szCs w:val="21"/>
          <w:lang w:val="en-US" w:eastAsia="zh-CN"/>
        </w:rPr>
        <w:t>数据分析</w:t>
      </w:r>
      <w:r>
        <w:rPr>
          <w:rFonts w:hint="eastAsia"/>
          <w:sz w:val="24"/>
          <w:lang w:val="en-US" w:eastAsia="zh-CN"/>
        </w:rPr>
        <w:t>：</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782060" cy="2836545"/>
            <wp:effectExtent l="0" t="0" r="8890" b="1905"/>
            <wp:docPr id="26" name="图片 26" descr="ti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timeC"/>
                    <pic:cNvPicPr>
                      <a:picLocks noChangeAspect="1"/>
                    </pic:cNvPicPr>
                  </pic:nvPicPr>
                  <pic:blipFill>
                    <a:blip r:embed="rId20"/>
                    <a:stretch>
                      <a:fillRect/>
                    </a:stretch>
                  </pic:blipFill>
                  <pic:spPr>
                    <a:xfrm>
                      <a:off x="0" y="0"/>
                      <a:ext cx="3782060" cy="2836545"/>
                    </a:xfrm>
                    <a:prstGeom prst="rect">
                      <a:avLst/>
                    </a:prstGeom>
                  </pic:spPr>
                </pic:pic>
              </a:graphicData>
            </a:graphic>
          </wp:inline>
        </w:drawing>
      </w:r>
    </w:p>
    <w:p>
      <w:pPr>
        <w:spacing w:line="360" w:lineRule="auto"/>
        <w:jc w:val="center"/>
        <w:rPr>
          <w:rFonts w:hint="default"/>
          <w:sz w:val="24"/>
          <w:lang w:val="en-US" w:eastAsia="zh-CN"/>
        </w:rPr>
      </w:pPr>
      <w:r>
        <w:rPr>
          <w:rFonts w:hint="eastAsia"/>
          <w:szCs w:val="21"/>
          <w:lang w:val="en-US" w:eastAsia="zh-CN"/>
        </w:rPr>
        <w:t>图5</w:t>
      </w:r>
      <w:r>
        <w:rPr>
          <w:rFonts w:hint="eastAsia"/>
          <w:szCs w:val="21"/>
        </w:rPr>
        <w:t>-</w:t>
      </w:r>
      <w:r>
        <w:rPr>
          <w:rFonts w:hint="eastAsia"/>
          <w:szCs w:val="21"/>
          <w:lang w:val="en-US" w:eastAsia="zh-CN"/>
        </w:rPr>
        <w:t>3</w:t>
      </w:r>
      <w:r>
        <w:rPr>
          <w:rFonts w:hint="eastAsia"/>
          <w:szCs w:val="21"/>
        </w:rPr>
        <w:t>-</w:t>
      </w:r>
      <w:r>
        <w:rPr>
          <w:rFonts w:hint="eastAsia"/>
          <w:szCs w:val="21"/>
          <w:lang w:val="en-US" w:eastAsia="zh-CN"/>
        </w:rPr>
        <w:t>2 锁定时间对比曲线</w:t>
      </w:r>
    </w:p>
    <w:p>
      <w:pPr>
        <w:numPr>
          <w:ilvl w:val="0"/>
          <w:numId w:val="0"/>
        </w:numPr>
        <w:spacing w:line="360" w:lineRule="auto"/>
        <w:ind w:left="420" w:leftChars="0" w:firstLine="420" w:firstLineChars="0"/>
        <w:rPr>
          <w:rFonts w:hint="eastAsia"/>
          <w:sz w:val="24"/>
          <w:lang w:val="en-US" w:eastAsia="zh-CN"/>
        </w:rPr>
      </w:pPr>
      <w:r>
        <w:rPr>
          <w:rFonts w:hint="eastAsia"/>
          <w:b/>
          <w:bCs/>
          <w:sz w:val="21"/>
          <w:szCs w:val="21"/>
          <w:lang w:val="en-US" w:eastAsia="zh-CN"/>
        </w:rPr>
        <w:t>结论</w:t>
      </w:r>
      <w:r>
        <w:rPr>
          <w:rFonts w:hint="eastAsia"/>
          <w:sz w:val="24"/>
          <w:lang w:val="en-US" w:eastAsia="zh-CN"/>
        </w:rPr>
        <w:t>：</w:t>
      </w:r>
    </w:p>
    <w:p>
      <w:pPr>
        <w:numPr>
          <w:ilvl w:val="0"/>
          <w:numId w:val="4"/>
        </w:numPr>
        <w:spacing w:line="360" w:lineRule="auto"/>
        <w:ind w:left="420" w:leftChars="0" w:firstLine="420" w:firstLineChars="0"/>
        <w:rPr>
          <w:rFonts w:hint="eastAsia"/>
          <w:szCs w:val="21"/>
          <w:lang w:val="en-US" w:eastAsia="zh-CN"/>
        </w:rPr>
      </w:pPr>
      <w:r>
        <w:rPr>
          <w:rFonts w:hint="eastAsia"/>
          <w:szCs w:val="21"/>
          <w:lang w:val="en-US" w:eastAsia="zh-CN"/>
        </w:rPr>
        <w:t>在NCO振荡中心频率附近，二阶PLL锁定速度远快于一阶PLL。但是上下限频率附近，两种PLL接近。</w:t>
      </w:r>
    </w:p>
    <w:p>
      <w:pPr>
        <w:numPr>
          <w:ilvl w:val="0"/>
          <w:numId w:val="4"/>
        </w:numPr>
        <w:spacing w:line="360" w:lineRule="auto"/>
        <w:ind w:left="420" w:leftChars="0" w:firstLine="420" w:firstLineChars="0"/>
        <w:rPr>
          <w:rFonts w:hint="default"/>
          <w:sz w:val="24"/>
          <w:lang w:val="en-US" w:eastAsia="zh-CN"/>
        </w:rPr>
      </w:pPr>
      <w:r>
        <w:rPr>
          <w:rFonts w:hint="default"/>
          <w:sz w:val="24"/>
          <w:lang w:val="en-US" w:eastAsia="zh-CN"/>
        </w:rPr>
        <w:drawing>
          <wp:anchor distT="0" distB="0" distL="114300" distR="114300" simplePos="0" relativeHeight="251659264" behindDoc="0" locked="0" layoutInCell="1" allowOverlap="1">
            <wp:simplePos x="0" y="0"/>
            <wp:positionH relativeFrom="column">
              <wp:posOffset>3014980</wp:posOffset>
            </wp:positionH>
            <wp:positionV relativeFrom="paragraph">
              <wp:posOffset>628015</wp:posOffset>
            </wp:positionV>
            <wp:extent cx="1506220" cy="2810510"/>
            <wp:effectExtent l="0" t="0" r="17780" b="8890"/>
            <wp:wrapTopAndBottom/>
            <wp:docPr id="28" name="图片 28" descr="`FB)6XN3MM8T7WO[PV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B)6XN3MM8T7WO[PV840{3"/>
                    <pic:cNvPicPr>
                      <a:picLocks noChangeAspect="1"/>
                    </pic:cNvPicPr>
                  </pic:nvPicPr>
                  <pic:blipFill>
                    <a:blip r:embed="rId21"/>
                    <a:stretch>
                      <a:fillRect/>
                    </a:stretch>
                  </pic:blipFill>
                  <pic:spPr>
                    <a:xfrm>
                      <a:off x="0" y="0"/>
                      <a:ext cx="1506220" cy="2810510"/>
                    </a:xfrm>
                    <a:prstGeom prst="rect">
                      <a:avLst/>
                    </a:prstGeom>
                  </pic:spPr>
                </pic:pic>
              </a:graphicData>
            </a:graphic>
          </wp:anchor>
        </w:drawing>
      </w:r>
      <w:r>
        <w:rPr>
          <w:rFonts w:hint="default"/>
          <w:sz w:val="24"/>
          <w:lang w:val="en-US" w:eastAsia="zh-CN"/>
        </w:rPr>
        <w:drawing>
          <wp:anchor distT="0" distB="0" distL="114300" distR="114300" simplePos="0" relativeHeight="251658240" behindDoc="0" locked="0" layoutInCell="1" allowOverlap="1">
            <wp:simplePos x="0" y="0"/>
            <wp:positionH relativeFrom="column">
              <wp:posOffset>1292225</wp:posOffset>
            </wp:positionH>
            <wp:positionV relativeFrom="paragraph">
              <wp:posOffset>609600</wp:posOffset>
            </wp:positionV>
            <wp:extent cx="1560830" cy="2825750"/>
            <wp:effectExtent l="0" t="0" r="1270" b="12700"/>
            <wp:wrapTopAndBottom/>
            <wp:docPr id="27" name="图片 27" descr="DX8KFIC@[C%3QOXJAWX$6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X8KFIC@[C%3QOXJAWX$6EV"/>
                    <pic:cNvPicPr>
                      <a:picLocks noChangeAspect="1"/>
                    </pic:cNvPicPr>
                  </pic:nvPicPr>
                  <pic:blipFill>
                    <a:blip r:embed="rId22"/>
                    <a:stretch>
                      <a:fillRect/>
                    </a:stretch>
                  </pic:blipFill>
                  <pic:spPr>
                    <a:xfrm>
                      <a:off x="0" y="0"/>
                      <a:ext cx="1560830" cy="2825750"/>
                    </a:xfrm>
                    <a:prstGeom prst="rect">
                      <a:avLst/>
                    </a:prstGeom>
                  </pic:spPr>
                </pic:pic>
              </a:graphicData>
            </a:graphic>
          </wp:anchor>
        </w:drawing>
      </w:r>
      <w:r>
        <w:rPr>
          <w:rFonts w:hint="eastAsia"/>
          <w:szCs w:val="21"/>
          <w:lang w:val="en-US" w:eastAsia="zh-CN"/>
        </w:rPr>
        <w:t>一阶PLL越靠近上下限，锁定得越快。是因为两个信号频率差别大时，鉴相器输出含有更多的高频分量，所以对频率的追踪会更快。如下图：（左：102kHz，右：104kHz）</w:t>
      </w:r>
    </w:p>
    <w:p>
      <w:pPr>
        <w:spacing w:line="360" w:lineRule="auto"/>
        <w:jc w:val="center"/>
        <w:rPr>
          <w:rFonts w:hint="eastAsia"/>
          <w:szCs w:val="21"/>
          <w:lang w:val="en-US" w:eastAsia="zh-CN"/>
        </w:rPr>
      </w:pPr>
      <w:r>
        <w:rPr>
          <w:rFonts w:hint="eastAsia"/>
          <w:szCs w:val="21"/>
          <w:lang w:val="en-US" w:eastAsia="zh-CN"/>
        </w:rPr>
        <w:t>图5</w:t>
      </w:r>
      <w:r>
        <w:rPr>
          <w:rFonts w:hint="eastAsia"/>
          <w:szCs w:val="21"/>
        </w:rPr>
        <w:t>-</w:t>
      </w:r>
      <w:r>
        <w:rPr>
          <w:rFonts w:hint="eastAsia"/>
          <w:szCs w:val="21"/>
          <w:lang w:val="en-US" w:eastAsia="zh-CN"/>
        </w:rPr>
        <w:t>3</w:t>
      </w:r>
      <w:r>
        <w:rPr>
          <w:rFonts w:hint="eastAsia"/>
          <w:szCs w:val="21"/>
        </w:rPr>
        <w:t>-</w:t>
      </w:r>
      <w:r>
        <w:rPr>
          <w:rFonts w:hint="eastAsia"/>
          <w:szCs w:val="21"/>
          <w:lang w:val="en-US" w:eastAsia="zh-CN"/>
        </w:rPr>
        <w:t>3 一阶PLL鉴相器输出对比</w:t>
      </w:r>
    </w:p>
    <w:p>
      <w:pPr>
        <w:numPr>
          <w:ilvl w:val="0"/>
          <w:numId w:val="0"/>
        </w:numPr>
        <w:spacing w:line="360" w:lineRule="auto"/>
        <w:rPr>
          <w:rFonts w:hint="eastAsia"/>
          <w:sz w:val="24"/>
          <w:lang w:val="en-US" w:eastAsia="zh-CN"/>
        </w:rPr>
      </w:pPr>
      <w:r>
        <w:rPr>
          <w:rFonts w:hint="eastAsia"/>
          <w:sz w:val="24"/>
          <w:lang w:val="en-US" w:eastAsia="zh-CN"/>
        </w:rPr>
        <w:t>3、实验心得</w:t>
      </w:r>
    </w:p>
    <w:p>
      <w:pPr>
        <w:spacing w:line="360" w:lineRule="auto"/>
        <w:ind w:firstLine="420" w:firstLineChars="0"/>
        <w:rPr>
          <w:rFonts w:hint="eastAsia"/>
          <w:szCs w:val="21"/>
          <w:lang w:val="en-US" w:eastAsia="zh-CN"/>
        </w:rPr>
      </w:pPr>
      <w:r>
        <w:rPr>
          <w:rFonts w:hint="eastAsia"/>
          <w:szCs w:val="21"/>
          <w:lang w:val="en-US" w:eastAsia="zh-CN"/>
        </w:rPr>
        <w:t>1、采样率。采样率的高低由应用场景决定。如需要测相位差时，将采样率设得高一些，有助于精准测量。但在滤波器的设计中，如果采样率过高，则将导致：无论如何调整截止频率，都无法锁定；或者滤波器阶数过高，硬件成本上升的问题。</w:t>
      </w:r>
    </w:p>
    <w:p>
      <w:pPr>
        <w:spacing w:line="360" w:lineRule="auto"/>
        <w:ind w:firstLine="420" w:firstLineChars="0"/>
        <w:rPr>
          <w:rFonts w:hint="eastAsia"/>
          <w:szCs w:val="21"/>
          <w:lang w:val="en-US" w:eastAsia="zh-CN"/>
        </w:rPr>
      </w:pPr>
      <w:r>
        <w:rPr>
          <w:rFonts w:hint="eastAsia"/>
          <w:szCs w:val="21"/>
          <w:lang w:val="en-US" w:eastAsia="zh-CN"/>
        </w:rPr>
        <w:t>无论如何，为了恢复采样前的信号，采样率都应是信号最高频率的两倍以上。工程上，一般取8-10倍。但不能照本宣科，一概而论。</w:t>
      </w:r>
    </w:p>
    <w:p>
      <w:pPr>
        <w:spacing w:line="360" w:lineRule="auto"/>
        <w:ind w:firstLine="420" w:firstLineChars="0"/>
        <w:rPr>
          <w:rFonts w:hint="default"/>
          <w:szCs w:val="21"/>
          <w:lang w:val="en-US" w:eastAsia="zh-CN"/>
        </w:rPr>
      </w:pPr>
      <w:r>
        <w:rPr>
          <w:rFonts w:hint="eastAsia"/>
          <w:szCs w:val="21"/>
          <w:lang w:val="en-US" w:eastAsia="zh-CN"/>
        </w:rPr>
        <w:t>2、科学计数法。10e4是100 000，不是10 000！！！</w:t>
      </w:r>
    </w:p>
    <w:p>
      <w:pPr>
        <w:spacing w:line="360" w:lineRule="auto"/>
        <w:jc w:val="both"/>
        <w:rPr>
          <w:rFonts w:hint="default"/>
          <w:szCs w:val="21"/>
          <w:lang w:val="en-US" w:eastAsia="zh-CN"/>
        </w:rPr>
      </w:pPr>
    </w:p>
    <w:p>
      <w:pPr>
        <w:numPr>
          <w:numId w:val="0"/>
        </w:numPr>
        <w:spacing w:line="360" w:lineRule="auto"/>
        <w:ind w:left="840" w:leftChars="0"/>
        <w:rPr>
          <w:rFonts w:hint="default"/>
          <w:sz w:val="24"/>
          <w:lang w:val="en-US" w:eastAsia="zh-CN"/>
        </w:rPr>
      </w:pP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84DBAE"/>
    <w:multiLevelType w:val="singleLevel"/>
    <w:tmpl w:val="EF84DBAE"/>
    <w:lvl w:ilvl="0" w:tentative="0">
      <w:start w:val="1"/>
      <w:numFmt w:val="decimal"/>
      <w:suff w:val="nothing"/>
      <w:lvlText w:val="%1）"/>
      <w:lvlJc w:val="left"/>
    </w:lvl>
  </w:abstractNum>
  <w:abstractNum w:abstractNumId="1">
    <w:nsid w:val="F30BAD89"/>
    <w:multiLevelType w:val="singleLevel"/>
    <w:tmpl w:val="F30BAD89"/>
    <w:lvl w:ilvl="0" w:tentative="0">
      <w:start w:val="1"/>
      <w:numFmt w:val="decimal"/>
      <w:suff w:val="nothing"/>
      <w:lvlText w:val="%1、"/>
      <w:lvlJc w:val="left"/>
    </w:lvl>
  </w:abstractNum>
  <w:abstractNum w:abstractNumId="2">
    <w:nsid w:val="576DF74E"/>
    <w:multiLevelType w:val="singleLevel"/>
    <w:tmpl w:val="576DF74E"/>
    <w:lvl w:ilvl="0" w:tentative="0">
      <w:start w:val="2"/>
      <w:numFmt w:val="decimal"/>
      <w:suff w:val="nothing"/>
      <w:lvlText w:val="%1、"/>
      <w:lvlJc w:val="left"/>
    </w:lvl>
  </w:abstractNum>
  <w:abstractNum w:abstractNumId="3">
    <w:nsid w:val="79AB3099"/>
    <w:multiLevelType w:val="singleLevel"/>
    <w:tmpl w:val="79AB3099"/>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C6"/>
    <w:rsid w:val="000154BC"/>
    <w:rsid w:val="00071212"/>
    <w:rsid w:val="000A2268"/>
    <w:rsid w:val="000B573F"/>
    <w:rsid w:val="000D3A93"/>
    <w:rsid w:val="000F24C0"/>
    <w:rsid w:val="000F577D"/>
    <w:rsid w:val="00154D3D"/>
    <w:rsid w:val="00167582"/>
    <w:rsid w:val="001901D2"/>
    <w:rsid w:val="001A4B89"/>
    <w:rsid w:val="001B3BB7"/>
    <w:rsid w:val="001C12CB"/>
    <w:rsid w:val="001C16B9"/>
    <w:rsid w:val="001F6338"/>
    <w:rsid w:val="00206BC3"/>
    <w:rsid w:val="00266E39"/>
    <w:rsid w:val="00292275"/>
    <w:rsid w:val="002F0052"/>
    <w:rsid w:val="002F1C3B"/>
    <w:rsid w:val="002F3A8E"/>
    <w:rsid w:val="002F4AEE"/>
    <w:rsid w:val="00300584"/>
    <w:rsid w:val="0032279C"/>
    <w:rsid w:val="00367DC2"/>
    <w:rsid w:val="00375B63"/>
    <w:rsid w:val="00387D7D"/>
    <w:rsid w:val="003A0C73"/>
    <w:rsid w:val="003A2698"/>
    <w:rsid w:val="003B6B36"/>
    <w:rsid w:val="003D6E8B"/>
    <w:rsid w:val="003F6805"/>
    <w:rsid w:val="003F6A8B"/>
    <w:rsid w:val="00420AAA"/>
    <w:rsid w:val="00442151"/>
    <w:rsid w:val="00444350"/>
    <w:rsid w:val="0049409F"/>
    <w:rsid w:val="004A4A46"/>
    <w:rsid w:val="004A6F32"/>
    <w:rsid w:val="004C72C6"/>
    <w:rsid w:val="004C7B3A"/>
    <w:rsid w:val="004D7773"/>
    <w:rsid w:val="004E2351"/>
    <w:rsid w:val="004F27EB"/>
    <w:rsid w:val="0050776D"/>
    <w:rsid w:val="00515E75"/>
    <w:rsid w:val="00523C7C"/>
    <w:rsid w:val="0053284D"/>
    <w:rsid w:val="00532D85"/>
    <w:rsid w:val="005501C6"/>
    <w:rsid w:val="00571722"/>
    <w:rsid w:val="00573BFB"/>
    <w:rsid w:val="00575987"/>
    <w:rsid w:val="005B253B"/>
    <w:rsid w:val="005C7F2F"/>
    <w:rsid w:val="005E27B6"/>
    <w:rsid w:val="005F4DBF"/>
    <w:rsid w:val="0062466D"/>
    <w:rsid w:val="006274DE"/>
    <w:rsid w:val="00652F05"/>
    <w:rsid w:val="00661D47"/>
    <w:rsid w:val="00677325"/>
    <w:rsid w:val="00677D46"/>
    <w:rsid w:val="006934EF"/>
    <w:rsid w:val="006D305C"/>
    <w:rsid w:val="006D36FC"/>
    <w:rsid w:val="007151D2"/>
    <w:rsid w:val="007154D5"/>
    <w:rsid w:val="007208F2"/>
    <w:rsid w:val="00761B5D"/>
    <w:rsid w:val="0076227B"/>
    <w:rsid w:val="007650EB"/>
    <w:rsid w:val="007A370B"/>
    <w:rsid w:val="007B49A1"/>
    <w:rsid w:val="007B681D"/>
    <w:rsid w:val="007D71B3"/>
    <w:rsid w:val="007F26C4"/>
    <w:rsid w:val="007F4CEC"/>
    <w:rsid w:val="00826682"/>
    <w:rsid w:val="0082693F"/>
    <w:rsid w:val="00852790"/>
    <w:rsid w:val="00853623"/>
    <w:rsid w:val="0085416A"/>
    <w:rsid w:val="008621F4"/>
    <w:rsid w:val="0086225D"/>
    <w:rsid w:val="0086761E"/>
    <w:rsid w:val="00882045"/>
    <w:rsid w:val="00895AC0"/>
    <w:rsid w:val="008A7019"/>
    <w:rsid w:val="008B162D"/>
    <w:rsid w:val="008B6D0B"/>
    <w:rsid w:val="008B793A"/>
    <w:rsid w:val="008D39B2"/>
    <w:rsid w:val="008E69CE"/>
    <w:rsid w:val="008E7502"/>
    <w:rsid w:val="009174B6"/>
    <w:rsid w:val="0093751F"/>
    <w:rsid w:val="009411DF"/>
    <w:rsid w:val="00942AC4"/>
    <w:rsid w:val="009776BB"/>
    <w:rsid w:val="009E0A94"/>
    <w:rsid w:val="009F7C7B"/>
    <w:rsid w:val="00A05160"/>
    <w:rsid w:val="00A0616D"/>
    <w:rsid w:val="00A06CEF"/>
    <w:rsid w:val="00A30A30"/>
    <w:rsid w:val="00A358AD"/>
    <w:rsid w:val="00A57FB9"/>
    <w:rsid w:val="00A7018A"/>
    <w:rsid w:val="00AD3B4C"/>
    <w:rsid w:val="00AF548F"/>
    <w:rsid w:val="00B33D6A"/>
    <w:rsid w:val="00B50376"/>
    <w:rsid w:val="00B80DCE"/>
    <w:rsid w:val="00BA1605"/>
    <w:rsid w:val="00BA7B0F"/>
    <w:rsid w:val="00BA7CCA"/>
    <w:rsid w:val="00BC4EBD"/>
    <w:rsid w:val="00BD3ECD"/>
    <w:rsid w:val="00BE3861"/>
    <w:rsid w:val="00BF3A8E"/>
    <w:rsid w:val="00C23B44"/>
    <w:rsid w:val="00C25409"/>
    <w:rsid w:val="00C66FB6"/>
    <w:rsid w:val="00CD34FC"/>
    <w:rsid w:val="00CE46E8"/>
    <w:rsid w:val="00D14902"/>
    <w:rsid w:val="00D179D4"/>
    <w:rsid w:val="00D811A7"/>
    <w:rsid w:val="00D90E8D"/>
    <w:rsid w:val="00D9268E"/>
    <w:rsid w:val="00D97CB3"/>
    <w:rsid w:val="00DB57B7"/>
    <w:rsid w:val="00DB7B49"/>
    <w:rsid w:val="00DB7B78"/>
    <w:rsid w:val="00DE1EE9"/>
    <w:rsid w:val="00DF31C3"/>
    <w:rsid w:val="00E075AD"/>
    <w:rsid w:val="00E234AE"/>
    <w:rsid w:val="00E67B87"/>
    <w:rsid w:val="00E77F96"/>
    <w:rsid w:val="00E80ED6"/>
    <w:rsid w:val="00E94A19"/>
    <w:rsid w:val="00EB7009"/>
    <w:rsid w:val="00F21D4A"/>
    <w:rsid w:val="00F5123B"/>
    <w:rsid w:val="00F64E3E"/>
    <w:rsid w:val="00F85129"/>
    <w:rsid w:val="00FA5B9D"/>
    <w:rsid w:val="00FC4D5E"/>
    <w:rsid w:val="00FC78AF"/>
    <w:rsid w:val="00FE2C4D"/>
    <w:rsid w:val="00FF19AA"/>
    <w:rsid w:val="0BD667BF"/>
    <w:rsid w:val="1FFA4E0E"/>
    <w:rsid w:val="28413E6A"/>
    <w:rsid w:val="293B455B"/>
    <w:rsid w:val="29682F61"/>
    <w:rsid w:val="2C655A19"/>
    <w:rsid w:val="2CE939AD"/>
    <w:rsid w:val="39410A99"/>
    <w:rsid w:val="3CA26019"/>
    <w:rsid w:val="435E3415"/>
    <w:rsid w:val="516D3505"/>
    <w:rsid w:val="51A1026B"/>
    <w:rsid w:val="5CFF0D36"/>
    <w:rsid w:val="628F2BEC"/>
    <w:rsid w:val="633E0A97"/>
    <w:rsid w:val="67672DA3"/>
    <w:rsid w:val="69E317A2"/>
    <w:rsid w:val="69E50EBF"/>
    <w:rsid w:val="70955D82"/>
    <w:rsid w:val="70CA325A"/>
    <w:rsid w:val="747A2E91"/>
    <w:rsid w:val="758C7997"/>
    <w:rsid w:val="75E5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qFormat/>
    <w:uiPriority w:val="0"/>
    <w:rPr>
      <w:b/>
      <w:bCs/>
    </w:rPr>
  </w:style>
  <w:style w:type="character" w:customStyle="1" w:styleId="10">
    <w:name w:val="页眉 Char"/>
    <w:link w:val="5"/>
    <w:qFormat/>
    <w:uiPriority w:val="0"/>
    <w:rPr>
      <w:kern w:val="2"/>
      <w:sz w:val="18"/>
      <w:szCs w:val="18"/>
    </w:rPr>
  </w:style>
  <w:style w:type="character" w:customStyle="1" w:styleId="11">
    <w:name w:val="页脚 Char"/>
    <w:link w:val="4"/>
    <w:uiPriority w:val="0"/>
    <w:rPr>
      <w:kern w:val="2"/>
      <w:sz w:val="18"/>
      <w:szCs w:val="18"/>
    </w:rPr>
  </w:style>
  <w:style w:type="character" w:styleId="12">
    <w:name w:val="Placeholder Text"/>
    <w:basedOn w:val="8"/>
    <w:semiHidden/>
    <w:uiPriority w:val="99"/>
    <w:rPr>
      <w:color w:val="808080"/>
    </w:rPr>
  </w:style>
  <w:style w:type="character" w:customStyle="1" w:styleId="13">
    <w:name w:val="批注框文本 Char"/>
    <w:basedOn w:val="8"/>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dlut</Company>
  <Pages>8</Pages>
  <Words>2004</Words>
  <Characters>1629</Characters>
  <Lines>13</Lines>
  <Paragraphs>7</Paragraphs>
  <TotalTime>7</TotalTime>
  <ScaleCrop>false</ScaleCrop>
  <LinksUpToDate>false</LinksUpToDate>
  <CharactersWithSpaces>3626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2020-05-14T13:52:00Z</dcterms:created>
  <dc:creator>teach</dc:creator>
  <cp:lastModifiedBy>Administrator</cp:lastModifiedBy>
  <dcterms:modified xsi:type="dcterms:W3CDTF">2020-05-15T09:23:31Z</dcterms:modified>
  <dc:title>大连理工大学本科实验报告规范（讨论稿）</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