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8F9B" w14:textId="1BDEEA61" w:rsidR="008046F8" w:rsidRDefault="008046F8" w:rsidP="008046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8046F8">
        <w:rPr>
          <w:rFonts w:ascii="Verdana" w:hAnsi="Verdana" w:cs="Open Sans"/>
          <w:color w:val="21252A"/>
        </w:rPr>
        <w:t>Select </w:t>
      </w:r>
      <w:r w:rsidRPr="008046F8">
        <w:rPr>
          <w:rStyle w:val="Strong"/>
          <w:rFonts w:ascii="Verdana" w:hAnsi="Verdana" w:cs="Open Sans"/>
          <w:color w:val="21252A"/>
        </w:rPr>
        <w:t>five</w:t>
      </w:r>
      <w:r w:rsidRPr="008046F8">
        <w:rPr>
          <w:rFonts w:ascii="Verdana" w:hAnsi="Verdana" w:cs="Open Sans"/>
          <w:color w:val="21252A"/>
        </w:rPr>
        <w:t> methods from the </w:t>
      </w:r>
      <w:r w:rsidRPr="008046F8">
        <w:rPr>
          <w:rStyle w:val="Strong"/>
          <w:rFonts w:ascii="Verdana" w:hAnsi="Verdana" w:cs="Open Sans"/>
          <w:color w:val="21252A"/>
        </w:rPr>
        <w:t xml:space="preserve">String </w:t>
      </w:r>
      <w:proofErr w:type="spellStart"/>
      <w:r w:rsidRPr="008046F8">
        <w:rPr>
          <w:rStyle w:val="Strong"/>
          <w:rFonts w:ascii="Verdana" w:hAnsi="Verdana" w:cs="Open Sans"/>
          <w:color w:val="21252A"/>
        </w:rPr>
        <w:t>JavaDocs</w:t>
      </w:r>
      <w:proofErr w:type="spellEnd"/>
      <w:r w:rsidRPr="008046F8">
        <w:rPr>
          <w:rFonts w:ascii="Verdana" w:hAnsi="Verdana" w:cs="Open Sans"/>
          <w:color w:val="21252A"/>
        </w:rPr>
        <w:t> and describe the following for each: </w:t>
      </w:r>
    </w:p>
    <w:p w14:paraId="49139342" w14:textId="77777777" w:rsidR="008046F8" w:rsidRDefault="008046F8" w:rsidP="008046F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T</w:t>
      </w:r>
      <w:r w:rsidRPr="008046F8">
        <w:rPr>
          <w:rFonts w:ascii="Verdana" w:hAnsi="Verdana" w:cs="Open Sans"/>
          <w:color w:val="21252A"/>
        </w:rPr>
        <w:t>hat is the method signature?</w:t>
      </w:r>
    </w:p>
    <w:p w14:paraId="04958616" w14:textId="77777777" w:rsidR="008046F8" w:rsidRDefault="008046F8" w:rsidP="00294C2D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8046F8">
        <w:rPr>
          <w:rFonts w:ascii="Verdana" w:hAnsi="Verdana" w:cs="Open Sans"/>
          <w:color w:val="21252A"/>
        </w:rPr>
        <w:t>What does the method do? </w:t>
      </w:r>
    </w:p>
    <w:p w14:paraId="1D393CC7" w14:textId="77777777" w:rsidR="0056286F" w:rsidRDefault="008046F8" w:rsidP="008046F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8046F8">
        <w:rPr>
          <w:rFonts w:ascii="Verdana" w:hAnsi="Verdana" w:cs="Open Sans"/>
          <w:color w:val="21252A"/>
        </w:rPr>
        <w:t>Why would this method be useful (how could you use it)?</w:t>
      </w:r>
    </w:p>
    <w:p w14:paraId="3FCF881F" w14:textId="1A6EE887" w:rsidR="002C6378" w:rsidRDefault="002D0748" w:rsidP="002C6378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spellStart"/>
      <w:r>
        <w:rPr>
          <w:rFonts w:ascii="Verdana" w:hAnsi="Verdana" w:cs="Open Sans"/>
          <w:color w:val="21252A"/>
        </w:rPr>
        <w:t>charAt</w:t>
      </w:r>
      <w:proofErr w:type="spellEnd"/>
      <w:r>
        <w:rPr>
          <w:rFonts w:ascii="Verdana" w:hAnsi="Verdana" w:cs="Open Sans"/>
          <w:color w:val="21252A"/>
        </w:rPr>
        <w:t xml:space="preserve">() method has a </w:t>
      </w:r>
      <w:r w:rsidR="00532C94">
        <w:rPr>
          <w:rFonts w:ascii="Verdana" w:hAnsi="Verdana" w:cs="Open Sans"/>
          <w:color w:val="21252A"/>
        </w:rPr>
        <w:t>signature</w:t>
      </w:r>
      <w:r>
        <w:rPr>
          <w:rFonts w:ascii="Verdana" w:hAnsi="Verdana" w:cs="Open Sans"/>
          <w:color w:val="21252A"/>
        </w:rPr>
        <w:t xml:space="preserve"> of </w:t>
      </w:r>
      <w:r w:rsidR="00532C94" w:rsidRPr="00532C94">
        <w:rPr>
          <w:rFonts w:ascii="Verdana" w:hAnsi="Verdana" w:cs="Open Sans"/>
          <w:b/>
          <w:bCs/>
          <w:color w:val="21252A"/>
        </w:rPr>
        <w:t xml:space="preserve">public char </w:t>
      </w:r>
      <w:proofErr w:type="spellStart"/>
      <w:r w:rsidR="00532C94" w:rsidRPr="00532C94">
        <w:rPr>
          <w:rFonts w:ascii="Verdana" w:hAnsi="Verdana" w:cs="Open Sans"/>
          <w:b/>
          <w:bCs/>
          <w:color w:val="21252A"/>
        </w:rPr>
        <w:t>charAt</w:t>
      </w:r>
      <w:proofErr w:type="spellEnd"/>
      <w:r w:rsidR="00532C94" w:rsidRPr="00532C94">
        <w:rPr>
          <w:rFonts w:ascii="Verdana" w:hAnsi="Verdana" w:cs="Open Sans"/>
          <w:b/>
          <w:bCs/>
          <w:color w:val="21252A"/>
        </w:rPr>
        <w:t>(int index)</w:t>
      </w:r>
      <w:r w:rsidR="00532C94" w:rsidRPr="00532C94">
        <w:rPr>
          <w:rFonts w:ascii="Verdana" w:hAnsi="Verdana" w:cs="Open Sans"/>
          <w:b/>
          <w:bCs/>
          <w:color w:val="21252A"/>
        </w:rPr>
        <w:t>.</w:t>
      </w:r>
      <w:r w:rsidR="00532C94">
        <w:rPr>
          <w:rFonts w:ascii="Verdana" w:hAnsi="Verdana" w:cs="Open Sans"/>
          <w:color w:val="21252A"/>
        </w:rPr>
        <w:t xml:space="preserve"> Its use is to return the </w:t>
      </w:r>
      <w:r w:rsidR="00797AA2">
        <w:rPr>
          <w:rFonts w:ascii="Verdana" w:hAnsi="Verdana" w:cs="Open Sans"/>
          <w:color w:val="21252A"/>
        </w:rPr>
        <w:t>character</w:t>
      </w:r>
      <w:r w:rsidR="00532C94">
        <w:rPr>
          <w:rFonts w:ascii="Verdana" w:hAnsi="Verdana" w:cs="Open Sans"/>
          <w:color w:val="21252A"/>
        </w:rPr>
        <w:t xml:space="preserve"> at the passed in index.</w:t>
      </w:r>
      <w:r w:rsidR="00797AA2">
        <w:rPr>
          <w:rFonts w:ascii="Verdana" w:hAnsi="Verdana" w:cs="Open Sans"/>
          <w:color w:val="21252A"/>
        </w:rPr>
        <w:t xml:space="preserve"> This would be useful to retrieve a user’s initials, from their first and last name.</w:t>
      </w:r>
    </w:p>
    <w:p w14:paraId="5C2EE8C3" w14:textId="447B3AFC" w:rsidR="00233CB9" w:rsidRDefault="00233CB9" w:rsidP="00233CB9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spellStart"/>
      <w:r>
        <w:rPr>
          <w:rFonts w:ascii="Verdana" w:hAnsi="Verdana" w:cs="Open Sans"/>
          <w:color w:val="21252A"/>
        </w:rPr>
        <w:t>char</w:t>
      </w:r>
      <w:r>
        <w:rPr>
          <w:rFonts w:ascii="Verdana" w:hAnsi="Verdana" w:cs="Open Sans"/>
          <w:color w:val="21252A"/>
        </w:rPr>
        <w:t>concat</w:t>
      </w:r>
      <w:r>
        <w:rPr>
          <w:rFonts w:ascii="Verdana" w:hAnsi="Verdana" w:cs="Open Sans"/>
          <w:color w:val="21252A"/>
        </w:rPr>
        <w:t>At</w:t>
      </w:r>
      <w:proofErr w:type="spellEnd"/>
      <w:r>
        <w:rPr>
          <w:rFonts w:ascii="Verdana" w:hAnsi="Verdana" w:cs="Open Sans"/>
          <w:color w:val="21252A"/>
        </w:rPr>
        <w:t xml:space="preserve">() method has a signature of </w:t>
      </w:r>
      <w:r w:rsidR="003423C5" w:rsidRPr="003423C5">
        <w:rPr>
          <w:rFonts w:ascii="Verdana" w:hAnsi="Verdana" w:cs="Open Sans"/>
          <w:b/>
          <w:bCs/>
          <w:color w:val="21252A"/>
        </w:rPr>
        <w:t>public String</w:t>
      </w:r>
      <w:r w:rsidR="003423C5">
        <w:rPr>
          <w:rFonts w:ascii="Verdana" w:hAnsi="Verdana" w:cs="Open Sans"/>
          <w:color w:val="21252A"/>
        </w:rPr>
        <w:t xml:space="preserve"> </w:t>
      </w:r>
      <w:proofErr w:type="spellStart"/>
      <w:r w:rsidR="00492A34" w:rsidRPr="00492A34">
        <w:rPr>
          <w:rFonts w:ascii="Verdana" w:hAnsi="Verdana" w:cs="Open Sans"/>
          <w:b/>
          <w:bCs/>
          <w:color w:val="21252A"/>
        </w:rPr>
        <w:t>concat</w:t>
      </w:r>
      <w:proofErr w:type="spellEnd"/>
      <w:r w:rsidR="00492A34" w:rsidRPr="00492A34">
        <w:rPr>
          <w:rFonts w:ascii="Verdana" w:hAnsi="Verdana" w:cs="Open Sans"/>
          <w:b/>
          <w:bCs/>
          <w:color w:val="21252A"/>
        </w:rPr>
        <w:t xml:space="preserve">(String </w:t>
      </w:r>
      <w:r w:rsidR="003423C5">
        <w:rPr>
          <w:rFonts w:ascii="Verdana" w:hAnsi="Verdana" w:cs="Open Sans"/>
          <w:b/>
          <w:bCs/>
          <w:color w:val="21252A"/>
        </w:rPr>
        <w:t>str</w:t>
      </w:r>
      <w:r w:rsidR="00492A34" w:rsidRPr="00492A34">
        <w:rPr>
          <w:rFonts w:ascii="Verdana" w:hAnsi="Verdana" w:cs="Open Sans"/>
          <w:b/>
          <w:bCs/>
          <w:color w:val="21252A"/>
        </w:rPr>
        <w:t>)</w:t>
      </w:r>
      <w:r w:rsidRPr="00532C94">
        <w:rPr>
          <w:rFonts w:ascii="Verdana" w:hAnsi="Verdana" w:cs="Open Sans"/>
          <w:b/>
          <w:bCs/>
          <w:color w:val="21252A"/>
        </w:rPr>
        <w:t>.</w:t>
      </w:r>
      <w:r>
        <w:rPr>
          <w:rFonts w:ascii="Verdana" w:hAnsi="Verdana" w:cs="Open Sans"/>
          <w:color w:val="21252A"/>
        </w:rPr>
        <w:t xml:space="preserve"> </w:t>
      </w:r>
      <w:r w:rsidR="006E53E7">
        <w:rPr>
          <w:rFonts w:ascii="Verdana" w:hAnsi="Verdana" w:cs="Open Sans"/>
          <w:color w:val="21252A"/>
        </w:rPr>
        <w:t>This c</w:t>
      </w:r>
      <w:r w:rsidR="00EC6B59">
        <w:rPr>
          <w:rFonts w:ascii="Verdana" w:hAnsi="Verdana" w:cs="Open Sans"/>
          <w:color w:val="21252A"/>
        </w:rPr>
        <w:t xml:space="preserve">oncatenates </w:t>
      </w:r>
      <w:r w:rsidR="006E53E7">
        <w:rPr>
          <w:rFonts w:ascii="Verdana" w:hAnsi="Verdana" w:cs="Open Sans"/>
          <w:color w:val="21252A"/>
        </w:rPr>
        <w:t xml:space="preserve">the passed in string to end of the String used to call the method. </w:t>
      </w:r>
      <w:r>
        <w:rPr>
          <w:rFonts w:ascii="Verdana" w:hAnsi="Verdana" w:cs="Open Sans"/>
          <w:color w:val="21252A"/>
        </w:rPr>
        <w:t>This would be useful</w:t>
      </w:r>
      <w:r w:rsidR="000D174D">
        <w:rPr>
          <w:rFonts w:ascii="Verdana" w:hAnsi="Verdana" w:cs="Open Sans"/>
          <w:color w:val="21252A"/>
        </w:rPr>
        <w:t xml:space="preserve"> to</w:t>
      </w:r>
      <w:r>
        <w:rPr>
          <w:rFonts w:ascii="Verdana" w:hAnsi="Verdana" w:cs="Open Sans"/>
          <w:color w:val="21252A"/>
        </w:rPr>
        <w:t xml:space="preserve"> </w:t>
      </w:r>
      <w:r w:rsidR="006E53E7">
        <w:rPr>
          <w:rFonts w:ascii="Verdana" w:hAnsi="Verdana" w:cs="Open Sans"/>
          <w:color w:val="21252A"/>
        </w:rPr>
        <w:t>create full names</w:t>
      </w:r>
      <w:r w:rsidR="00457C84">
        <w:rPr>
          <w:rFonts w:ascii="Verdana" w:hAnsi="Verdana" w:cs="Open Sans"/>
          <w:color w:val="21252A"/>
        </w:rPr>
        <w:t xml:space="preserve">, email addresses or </w:t>
      </w:r>
      <w:r w:rsidR="007E712F">
        <w:rPr>
          <w:rFonts w:ascii="Verdana" w:hAnsi="Verdana" w:cs="Open Sans"/>
          <w:color w:val="21252A"/>
        </w:rPr>
        <w:t>URLs</w:t>
      </w:r>
      <w:r w:rsidR="00457C84">
        <w:rPr>
          <w:rFonts w:ascii="Verdana" w:hAnsi="Verdana" w:cs="Open Sans"/>
          <w:color w:val="21252A"/>
        </w:rPr>
        <w:t>.</w:t>
      </w:r>
    </w:p>
    <w:p w14:paraId="5CE2DCB0" w14:textId="1528B69E" w:rsidR="00CF6F7C" w:rsidRDefault="00CF6F7C" w:rsidP="00CF6F7C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r w:rsidR="00C47C60">
        <w:rPr>
          <w:rFonts w:ascii="Verdana" w:hAnsi="Verdana" w:cs="Open Sans"/>
          <w:color w:val="21252A"/>
        </w:rPr>
        <w:t>split</w:t>
      </w:r>
      <w:r>
        <w:rPr>
          <w:rFonts w:ascii="Verdana" w:hAnsi="Verdana" w:cs="Open Sans"/>
          <w:color w:val="21252A"/>
        </w:rPr>
        <w:t xml:space="preserve">() method has a signature of </w:t>
      </w:r>
      <w:r w:rsidR="00072193" w:rsidRPr="00072193">
        <w:rPr>
          <w:rFonts w:ascii="Verdana" w:hAnsi="Verdana" w:cs="Open Sans"/>
          <w:b/>
          <w:bCs/>
          <w:color w:val="21252A"/>
        </w:rPr>
        <w:t>public String split(String regex)</w:t>
      </w:r>
      <w:r w:rsidR="00072193">
        <w:rPr>
          <w:rFonts w:ascii="Verdana" w:hAnsi="Verdana" w:cs="Open Sans"/>
          <w:color w:val="21252A"/>
        </w:rPr>
        <w:t>&amp;</w:t>
      </w:r>
      <w:r w:rsidR="00072193" w:rsidRPr="00072193">
        <w:rPr>
          <w:rFonts w:ascii="Verdana" w:hAnsi="Verdana" w:cs="Open Sans"/>
          <w:b/>
          <w:bCs/>
          <w:color w:val="21252A"/>
        </w:rPr>
        <w:t xml:space="preserve"> </w:t>
      </w:r>
      <w:r w:rsidR="00D04AB5" w:rsidRPr="00D04AB5">
        <w:rPr>
          <w:rFonts w:ascii="Verdana" w:hAnsi="Verdana" w:cs="Open Sans"/>
          <w:b/>
          <w:bCs/>
          <w:color w:val="21252A"/>
        </w:rPr>
        <w:t xml:space="preserve">public String split(String regex, int limit)  </w:t>
      </w:r>
      <w:r w:rsidR="00072193" w:rsidRPr="00072193">
        <w:rPr>
          <w:rFonts w:ascii="Verdana" w:hAnsi="Verdana" w:cs="Open Sans"/>
          <w:b/>
          <w:bCs/>
          <w:color w:val="21252A"/>
        </w:rPr>
        <w:t xml:space="preserve"> </w:t>
      </w:r>
      <w:r w:rsidR="00D04AB5">
        <w:rPr>
          <w:rFonts w:ascii="Verdana" w:hAnsi="Verdana" w:cs="Open Sans"/>
          <w:color w:val="21252A"/>
        </w:rPr>
        <w:t>This splits a string based on a character or index.</w:t>
      </w:r>
      <w:r>
        <w:rPr>
          <w:rFonts w:ascii="Verdana" w:hAnsi="Verdana" w:cs="Open Sans"/>
          <w:color w:val="21252A"/>
        </w:rPr>
        <w:t xml:space="preserve"> This would be useful </w:t>
      </w:r>
      <w:r w:rsidR="000D174D">
        <w:rPr>
          <w:rFonts w:ascii="Verdana" w:hAnsi="Verdana" w:cs="Open Sans"/>
          <w:color w:val="21252A"/>
        </w:rPr>
        <w:t>to store values of the string arrays or get rid of character you don’t want. For example if we import a csv we likely don’t want the commas</w:t>
      </w:r>
    </w:p>
    <w:p w14:paraId="527763ED" w14:textId="04D7F535" w:rsidR="003A5B0C" w:rsidRDefault="007D2151" w:rsidP="002C6378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r w:rsidR="007E712F">
        <w:rPr>
          <w:rFonts w:ascii="Verdana" w:hAnsi="Verdana" w:cs="Open Sans"/>
          <w:color w:val="21252A"/>
        </w:rPr>
        <w:t>length</w:t>
      </w:r>
      <w:r>
        <w:rPr>
          <w:rFonts w:ascii="Verdana" w:hAnsi="Verdana" w:cs="Open Sans"/>
          <w:color w:val="21252A"/>
        </w:rPr>
        <w:t xml:space="preserve">() method has a signature of </w:t>
      </w:r>
      <w:r w:rsidRPr="007D2151">
        <w:rPr>
          <w:rFonts w:ascii="Verdana" w:hAnsi="Verdana" w:cs="Open Sans"/>
          <w:b/>
          <w:bCs/>
          <w:color w:val="21252A"/>
        </w:rPr>
        <w:t>public int length()</w:t>
      </w:r>
      <w:r>
        <w:rPr>
          <w:rFonts w:ascii="Verdana" w:hAnsi="Verdana" w:cs="Open Sans"/>
          <w:color w:val="21252A"/>
        </w:rPr>
        <w:t>.</w:t>
      </w:r>
      <w:r w:rsidRPr="007D2151">
        <w:rPr>
          <w:rFonts w:ascii="Verdana" w:hAnsi="Verdana" w:cs="Open Sans"/>
          <w:b/>
          <w:bCs/>
          <w:color w:val="21252A"/>
        </w:rPr>
        <w:t xml:space="preserve"> </w:t>
      </w:r>
      <w:r>
        <w:rPr>
          <w:rFonts w:ascii="Verdana" w:hAnsi="Verdana" w:cs="Open Sans"/>
          <w:color w:val="21252A"/>
        </w:rPr>
        <w:t>This returns the length of the string it is called with</w:t>
      </w:r>
      <w:r>
        <w:rPr>
          <w:rFonts w:ascii="Verdana" w:hAnsi="Verdana" w:cs="Open Sans"/>
          <w:color w:val="21252A"/>
        </w:rPr>
        <w:t xml:space="preserve">. </w:t>
      </w:r>
      <w:r>
        <w:rPr>
          <w:rFonts w:ascii="Verdana" w:hAnsi="Verdana" w:cs="Open Sans"/>
          <w:color w:val="21252A"/>
        </w:rPr>
        <w:t xml:space="preserve">This would be useful for getting average </w:t>
      </w:r>
      <w:r w:rsidR="003A5B0C">
        <w:rPr>
          <w:rFonts w:ascii="Verdana" w:hAnsi="Verdana" w:cs="Open Sans"/>
          <w:color w:val="21252A"/>
        </w:rPr>
        <w:t>name length (something we have done in class) or maybe checking password input to make sure it is more than 10 characters</w:t>
      </w:r>
    </w:p>
    <w:p w14:paraId="781AA658" w14:textId="349E5F35" w:rsidR="001944CB" w:rsidRPr="00B12396" w:rsidRDefault="001944CB" w:rsidP="00B12396">
      <w:pPr>
        <w:pStyle w:val="NormalWeb"/>
        <w:shd w:val="clear" w:color="auto" w:fill="FFFFFF"/>
        <w:rPr>
          <w:rFonts w:ascii="Verdana" w:hAnsi="Verdana" w:cs="Open Sans"/>
          <w:b/>
          <w:bCs/>
          <w:color w:val="21252A"/>
        </w:rPr>
      </w:pPr>
      <w:r>
        <w:rPr>
          <w:rFonts w:ascii="Verdana" w:hAnsi="Verdana" w:cs="Open Sans"/>
          <w:color w:val="21252A"/>
        </w:rPr>
        <w:t xml:space="preserve">The </w:t>
      </w:r>
      <w:proofErr w:type="spellStart"/>
      <w:r>
        <w:rPr>
          <w:rFonts w:ascii="Verdana" w:hAnsi="Verdana" w:cs="Open Sans"/>
          <w:color w:val="21252A"/>
        </w:rPr>
        <w:t>toUpperCase</w:t>
      </w:r>
      <w:proofErr w:type="spellEnd"/>
      <w:r>
        <w:rPr>
          <w:rFonts w:ascii="Verdana" w:hAnsi="Verdana" w:cs="Open Sans"/>
          <w:color w:val="21252A"/>
        </w:rPr>
        <w:t xml:space="preserve">() method has a signature of </w:t>
      </w:r>
      <w:r w:rsidR="00B12396" w:rsidRPr="00B12396">
        <w:rPr>
          <w:rFonts w:ascii="Verdana" w:hAnsi="Verdana" w:cs="Open Sans"/>
          <w:b/>
          <w:bCs/>
          <w:color w:val="21252A"/>
        </w:rPr>
        <w:t xml:space="preserve">public String </w:t>
      </w:r>
      <w:proofErr w:type="spellStart"/>
      <w:r w:rsidR="00A453AA">
        <w:rPr>
          <w:rFonts w:ascii="Verdana" w:hAnsi="Verdana" w:cs="Open Sans"/>
          <w:b/>
          <w:bCs/>
          <w:color w:val="21252A"/>
        </w:rPr>
        <w:t>t</w:t>
      </w:r>
      <w:r w:rsidR="00B12396" w:rsidRPr="00B12396">
        <w:rPr>
          <w:rFonts w:ascii="Verdana" w:hAnsi="Verdana" w:cs="Open Sans"/>
          <w:b/>
          <w:bCs/>
          <w:color w:val="21252A"/>
        </w:rPr>
        <w:t>oUpperCase</w:t>
      </w:r>
      <w:proofErr w:type="spellEnd"/>
      <w:r w:rsidR="00B12396" w:rsidRPr="00B12396">
        <w:rPr>
          <w:rFonts w:ascii="Verdana" w:hAnsi="Verdana" w:cs="Open Sans"/>
          <w:b/>
          <w:bCs/>
          <w:color w:val="21252A"/>
        </w:rPr>
        <w:t xml:space="preserve">()  </w:t>
      </w:r>
      <w:r w:rsidR="00B12396">
        <w:rPr>
          <w:rFonts w:ascii="Verdana" w:hAnsi="Verdana" w:cs="Open Sans"/>
          <w:color w:val="21252A"/>
        </w:rPr>
        <w:t xml:space="preserve">&amp; </w:t>
      </w:r>
      <w:r w:rsidR="00B12396" w:rsidRPr="00B12396">
        <w:rPr>
          <w:rFonts w:ascii="Verdana" w:hAnsi="Verdana" w:cs="Open Sans"/>
          <w:b/>
          <w:bCs/>
          <w:color w:val="21252A"/>
        </w:rPr>
        <w:t xml:space="preserve">public String </w:t>
      </w:r>
      <w:proofErr w:type="spellStart"/>
      <w:r w:rsidR="00B12396" w:rsidRPr="00B12396">
        <w:rPr>
          <w:rFonts w:ascii="Verdana" w:hAnsi="Verdana" w:cs="Open Sans"/>
          <w:b/>
          <w:bCs/>
          <w:color w:val="21252A"/>
        </w:rPr>
        <w:t>toUpperCase</w:t>
      </w:r>
      <w:proofErr w:type="spellEnd"/>
      <w:r w:rsidR="00B12396" w:rsidRPr="00B12396">
        <w:rPr>
          <w:rFonts w:ascii="Verdana" w:hAnsi="Verdana" w:cs="Open Sans"/>
          <w:b/>
          <w:bCs/>
          <w:color w:val="21252A"/>
        </w:rPr>
        <w:t>(Locale locale)</w:t>
      </w:r>
      <w:r w:rsidR="00B12396">
        <w:rPr>
          <w:rFonts w:ascii="Verdana" w:hAnsi="Verdana" w:cs="Open Sans"/>
          <w:b/>
          <w:bCs/>
          <w:color w:val="21252A"/>
        </w:rPr>
        <w:t>.</w:t>
      </w:r>
      <w:r w:rsidR="00B12396" w:rsidRPr="00B12396">
        <w:rPr>
          <w:rFonts w:ascii="Verdana" w:hAnsi="Verdana" w:cs="Open Sans"/>
          <w:b/>
          <w:bCs/>
          <w:color w:val="21252A"/>
        </w:rPr>
        <w:t xml:space="preserve">  </w:t>
      </w:r>
      <w:r w:rsidR="00730EE3" w:rsidRPr="00730EE3">
        <w:rPr>
          <w:rFonts w:ascii="Verdana" w:hAnsi="Verdana" w:cs="Open Sans"/>
          <w:color w:val="21252A"/>
        </w:rPr>
        <w:t>This</w:t>
      </w:r>
      <w:r w:rsidR="00730EE3">
        <w:rPr>
          <w:rFonts w:ascii="Verdana" w:hAnsi="Verdana" w:cs="Open Sans"/>
          <w:b/>
          <w:bCs/>
          <w:color w:val="21252A"/>
        </w:rPr>
        <w:t xml:space="preserve"> c</w:t>
      </w:r>
      <w:r w:rsidR="00730EE3">
        <w:rPr>
          <w:rFonts w:ascii="Verdana" w:hAnsi="Verdana" w:cs="Open Sans"/>
          <w:color w:val="21252A"/>
        </w:rPr>
        <w:t xml:space="preserve">hanges all the </w:t>
      </w:r>
      <w:r w:rsidR="00A453AA">
        <w:rPr>
          <w:rFonts w:ascii="Verdana" w:hAnsi="Verdana" w:cs="Open Sans"/>
          <w:color w:val="21252A"/>
        </w:rPr>
        <w:t>characters</w:t>
      </w:r>
      <w:r w:rsidR="00730EE3">
        <w:rPr>
          <w:rFonts w:ascii="Verdana" w:hAnsi="Verdana" w:cs="Open Sans"/>
          <w:color w:val="21252A"/>
        </w:rPr>
        <w:t xml:space="preserve"> in the string to upper case</w:t>
      </w:r>
      <w:r>
        <w:rPr>
          <w:rFonts w:ascii="Verdana" w:hAnsi="Verdana" w:cs="Open Sans"/>
          <w:color w:val="21252A"/>
        </w:rPr>
        <w:t xml:space="preserve">. </w:t>
      </w:r>
      <w:r w:rsidR="00A453AA">
        <w:rPr>
          <w:rFonts w:ascii="Verdana" w:hAnsi="Verdana" w:cs="Open Sans"/>
          <w:color w:val="21252A"/>
        </w:rPr>
        <w:t xml:space="preserve">This would be useful for keeping things consistent. For instance a user may enter </w:t>
      </w:r>
      <w:r w:rsidR="00155ABD">
        <w:rPr>
          <w:rFonts w:ascii="Verdana" w:hAnsi="Verdana" w:cs="Open Sans"/>
          <w:color w:val="21252A"/>
        </w:rPr>
        <w:t>‘</w:t>
      </w:r>
      <w:proofErr w:type="spellStart"/>
      <w:r w:rsidR="00155ABD">
        <w:rPr>
          <w:rFonts w:ascii="Verdana" w:hAnsi="Verdana" w:cs="Open Sans"/>
          <w:color w:val="21252A"/>
        </w:rPr>
        <w:t>mT</w:t>
      </w:r>
      <w:proofErr w:type="spellEnd"/>
      <w:r w:rsidR="00155ABD">
        <w:rPr>
          <w:rFonts w:ascii="Verdana" w:hAnsi="Verdana" w:cs="Open Sans"/>
          <w:color w:val="21252A"/>
        </w:rPr>
        <w:t>’ and another “MT”</w:t>
      </w:r>
      <w:r w:rsidR="00CF50A4">
        <w:rPr>
          <w:rFonts w:ascii="Verdana" w:hAnsi="Verdana" w:cs="Open Sans"/>
          <w:color w:val="21252A"/>
        </w:rPr>
        <w:t>. In order to keep things consistent we could run this method on the 2</w:t>
      </w:r>
      <w:r w:rsidR="00CF50A4" w:rsidRPr="00CF50A4">
        <w:rPr>
          <w:rFonts w:ascii="Verdana" w:hAnsi="Verdana" w:cs="Open Sans"/>
          <w:color w:val="21252A"/>
          <w:vertAlign w:val="superscript"/>
        </w:rPr>
        <w:t>nd</w:t>
      </w:r>
      <w:r w:rsidR="00CF50A4">
        <w:rPr>
          <w:rFonts w:ascii="Verdana" w:hAnsi="Verdana" w:cs="Open Sans"/>
          <w:color w:val="21252A"/>
        </w:rPr>
        <w:t>.</w:t>
      </w:r>
    </w:p>
    <w:p w14:paraId="564E187A" w14:textId="77777777" w:rsidR="003A5B0C" w:rsidRDefault="003A5B0C">
      <w:pPr>
        <w:rPr>
          <w:rFonts w:ascii="Verdana" w:eastAsia="Times New Roman" w:hAnsi="Verdana" w:cs="Open Sans"/>
          <w:color w:val="21252A"/>
          <w:sz w:val="24"/>
          <w:szCs w:val="24"/>
        </w:rPr>
      </w:pPr>
      <w:r>
        <w:rPr>
          <w:rFonts w:ascii="Verdana" w:hAnsi="Verdana" w:cs="Open Sans"/>
          <w:color w:val="21252A"/>
        </w:rPr>
        <w:br w:type="page"/>
      </w:r>
    </w:p>
    <w:p w14:paraId="0FBA0306" w14:textId="77777777" w:rsidR="0056286F" w:rsidRDefault="008046F8" w:rsidP="008046F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8046F8">
        <w:rPr>
          <w:rFonts w:ascii="Verdana" w:hAnsi="Verdana" w:cs="Open Sans"/>
          <w:color w:val="21252A"/>
        </w:rPr>
        <w:lastRenderedPageBreak/>
        <w:t>Select </w:t>
      </w:r>
      <w:r w:rsidRPr="008046F8">
        <w:rPr>
          <w:rStyle w:val="Strong"/>
          <w:rFonts w:ascii="Verdana" w:hAnsi="Verdana" w:cs="Open Sans"/>
          <w:color w:val="21252A"/>
        </w:rPr>
        <w:t>five</w:t>
      </w:r>
      <w:r w:rsidRPr="008046F8">
        <w:rPr>
          <w:rFonts w:ascii="Verdana" w:hAnsi="Verdana" w:cs="Open Sans"/>
          <w:color w:val="21252A"/>
        </w:rPr>
        <w:t> methods from the </w:t>
      </w:r>
      <w:r w:rsidRPr="008046F8">
        <w:rPr>
          <w:rStyle w:val="Strong"/>
          <w:rFonts w:ascii="Verdana" w:hAnsi="Verdana" w:cs="Open Sans"/>
          <w:color w:val="21252A"/>
        </w:rPr>
        <w:t xml:space="preserve">Array </w:t>
      </w:r>
      <w:proofErr w:type="spellStart"/>
      <w:r w:rsidRPr="008046F8">
        <w:rPr>
          <w:rStyle w:val="Strong"/>
          <w:rFonts w:ascii="Verdana" w:hAnsi="Verdana" w:cs="Open Sans"/>
          <w:color w:val="21252A"/>
        </w:rPr>
        <w:t>JavaDocs</w:t>
      </w:r>
      <w:proofErr w:type="spellEnd"/>
      <w:r w:rsidRPr="008046F8">
        <w:rPr>
          <w:rFonts w:ascii="Verdana" w:hAnsi="Verdana" w:cs="Open Sans"/>
          <w:color w:val="21252A"/>
        </w:rPr>
        <w:t> and describe the following for each:</w:t>
      </w:r>
    </w:p>
    <w:p w14:paraId="08EBDE0D" w14:textId="77777777" w:rsidR="0056286F" w:rsidRDefault="008046F8" w:rsidP="008046F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56286F">
        <w:rPr>
          <w:rFonts w:ascii="Verdana" w:hAnsi="Verdana" w:cs="Open Sans"/>
          <w:color w:val="21252A"/>
        </w:rPr>
        <w:t>What is the method signature?</w:t>
      </w:r>
      <w:r w:rsidR="0056286F">
        <w:rPr>
          <w:rFonts w:ascii="Verdana" w:hAnsi="Verdana" w:cs="Open Sans"/>
          <w:color w:val="21252A"/>
        </w:rPr>
        <w:tab/>
      </w:r>
    </w:p>
    <w:p w14:paraId="1F7F92D0" w14:textId="77777777" w:rsidR="0056286F" w:rsidRDefault="008046F8" w:rsidP="008046F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56286F">
        <w:rPr>
          <w:rFonts w:ascii="Verdana" w:hAnsi="Verdana" w:cs="Open Sans"/>
          <w:color w:val="21252A"/>
        </w:rPr>
        <w:t>What does the method do? </w:t>
      </w:r>
    </w:p>
    <w:p w14:paraId="26AD238E" w14:textId="51D2CFED" w:rsidR="008046F8" w:rsidRPr="0056286F" w:rsidRDefault="008046F8" w:rsidP="008046F8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56286F">
        <w:rPr>
          <w:rFonts w:ascii="Verdana" w:hAnsi="Verdana" w:cs="Open Sans"/>
          <w:color w:val="21252A"/>
        </w:rPr>
        <w:t>Why would this method be useful (how could you use it)?</w:t>
      </w:r>
    </w:p>
    <w:p w14:paraId="4D90F829" w14:textId="77777777" w:rsidR="008C37EF" w:rsidRDefault="008C37EF">
      <w:pPr>
        <w:rPr>
          <w:rFonts w:ascii="Verdana" w:hAnsi="Verdana"/>
        </w:rPr>
      </w:pPr>
    </w:p>
    <w:p w14:paraId="16ACFCA0" w14:textId="77777777" w:rsidR="00797AA2" w:rsidRDefault="00797AA2">
      <w:pPr>
        <w:rPr>
          <w:rFonts w:ascii="Verdana" w:hAnsi="Verdana"/>
        </w:rPr>
      </w:pPr>
    </w:p>
    <w:p w14:paraId="72950882" w14:textId="77777777" w:rsidR="00797AA2" w:rsidRDefault="00797AA2">
      <w:pPr>
        <w:rPr>
          <w:rFonts w:ascii="Verdana" w:hAnsi="Verdana"/>
        </w:rPr>
      </w:pPr>
    </w:p>
    <w:p w14:paraId="3DCC8812" w14:textId="77777777" w:rsidR="00797AA2" w:rsidRDefault="00797AA2">
      <w:pPr>
        <w:rPr>
          <w:rFonts w:ascii="Verdana" w:hAnsi="Verdana"/>
        </w:rPr>
      </w:pPr>
    </w:p>
    <w:p w14:paraId="3C51615E" w14:textId="77777777" w:rsidR="00797AA2" w:rsidRDefault="00797AA2">
      <w:pPr>
        <w:rPr>
          <w:rFonts w:ascii="Verdana" w:hAnsi="Verdana"/>
        </w:rPr>
      </w:pPr>
    </w:p>
    <w:p w14:paraId="4322D5A4" w14:textId="77777777" w:rsidR="00797AA2" w:rsidRDefault="00797AA2">
      <w:pPr>
        <w:rPr>
          <w:rFonts w:ascii="Verdana" w:hAnsi="Verdana"/>
        </w:rPr>
      </w:pPr>
    </w:p>
    <w:p w14:paraId="7211385F" w14:textId="77777777" w:rsidR="00CF6F7C" w:rsidRDefault="00CF6F7C">
      <w:pPr>
        <w:rPr>
          <w:rFonts w:ascii="Verdana" w:hAnsi="Verdana"/>
        </w:rPr>
      </w:pPr>
    </w:p>
    <w:p w14:paraId="09D284B0" w14:textId="77777777" w:rsidR="00CF6F7C" w:rsidRDefault="00CF6F7C">
      <w:pPr>
        <w:rPr>
          <w:rFonts w:ascii="Verdana" w:hAnsi="Verdana"/>
        </w:rPr>
      </w:pPr>
    </w:p>
    <w:p w14:paraId="2F5C468A" w14:textId="77777777" w:rsidR="003A5B0C" w:rsidRDefault="003A5B0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E4052D3" w14:textId="2B672752" w:rsidR="00797AA2" w:rsidRDefault="00797AA2">
      <w:pPr>
        <w:rPr>
          <w:rFonts w:ascii="Verdana" w:hAnsi="Verdana"/>
        </w:rPr>
      </w:pPr>
      <w:r>
        <w:rPr>
          <w:rFonts w:ascii="Verdana" w:hAnsi="Verdana"/>
        </w:rPr>
        <w:lastRenderedPageBreak/>
        <w:t>Sources</w:t>
      </w:r>
    </w:p>
    <w:p w14:paraId="4D3DD1CC" w14:textId="3B7CFD65" w:rsidR="00094BC2" w:rsidRDefault="00797AA2">
      <w:pPr>
        <w:rPr>
          <w:rFonts w:ascii="Verdana" w:hAnsi="Verdana"/>
        </w:rPr>
      </w:pPr>
      <w:r w:rsidRPr="00797AA2">
        <w:rPr>
          <w:rFonts w:ascii="Verdana" w:hAnsi="Verdana"/>
        </w:rPr>
        <w:t>https://www.geeksforgeeks.org/java-string-charat-method-example/</w:t>
      </w:r>
      <w:r w:rsidR="00457C84">
        <w:rPr>
          <w:rFonts w:ascii="Verdana" w:hAnsi="Verdana"/>
        </w:rPr>
        <w:br/>
      </w:r>
      <w:hyperlink r:id="rId5" w:history="1">
        <w:r w:rsidR="00C47C60" w:rsidRPr="00364565">
          <w:rPr>
            <w:rStyle w:val="Hyperlink"/>
            <w:rFonts w:ascii="Verdana" w:hAnsi="Verdana"/>
          </w:rPr>
          <w:t>https://beginnersbook.com/2013/12/java-string-concat-method-example/</w:t>
        </w:r>
      </w:hyperlink>
      <w:r w:rsidR="000D174D">
        <w:rPr>
          <w:rFonts w:ascii="Verdana" w:hAnsi="Verdana"/>
        </w:rPr>
        <w:br/>
      </w:r>
      <w:hyperlink r:id="rId6" w:history="1">
        <w:r w:rsidR="003A5B0C" w:rsidRPr="00364565">
          <w:rPr>
            <w:rStyle w:val="Hyperlink"/>
            <w:rFonts w:ascii="Verdana" w:hAnsi="Verdana"/>
          </w:rPr>
          <w:t>https://www.javatpoint.com/java-string-split</w:t>
        </w:r>
      </w:hyperlink>
      <w:r w:rsidR="003A5B0C">
        <w:rPr>
          <w:rFonts w:ascii="Verdana" w:hAnsi="Verdana"/>
        </w:rPr>
        <w:br/>
      </w:r>
      <w:hyperlink r:id="rId7" w:history="1">
        <w:r w:rsidR="00094BC2" w:rsidRPr="00364565">
          <w:rPr>
            <w:rStyle w:val="Hyperlink"/>
            <w:rFonts w:ascii="Verdana" w:hAnsi="Verdana"/>
          </w:rPr>
          <w:t>https://www.javatpoint.com/java-string-length</w:t>
        </w:r>
      </w:hyperlink>
      <w:r w:rsidR="00094BC2">
        <w:rPr>
          <w:rFonts w:ascii="Verdana" w:hAnsi="Verdana"/>
        </w:rPr>
        <w:br/>
      </w:r>
      <w:r w:rsidR="00094BC2" w:rsidRPr="00094BC2">
        <w:rPr>
          <w:rFonts w:ascii="Verdana" w:hAnsi="Verdana"/>
        </w:rPr>
        <w:t>https://www.javatpoint.com/java-string-touppercase</w:t>
      </w:r>
    </w:p>
    <w:p w14:paraId="09335F45" w14:textId="77777777" w:rsidR="000D174D" w:rsidRDefault="000D174D">
      <w:pPr>
        <w:rPr>
          <w:rFonts w:ascii="Verdana" w:hAnsi="Verdana"/>
        </w:rPr>
      </w:pPr>
    </w:p>
    <w:p w14:paraId="081FC159" w14:textId="3895747D" w:rsidR="00C47C60" w:rsidRPr="008046F8" w:rsidRDefault="00C47C60">
      <w:pPr>
        <w:rPr>
          <w:rFonts w:ascii="Verdana" w:hAnsi="Verdana"/>
        </w:rPr>
      </w:pPr>
    </w:p>
    <w:sectPr w:rsidR="00C47C60" w:rsidRPr="0080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733C5"/>
    <w:multiLevelType w:val="hybridMultilevel"/>
    <w:tmpl w:val="1B64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F"/>
    <w:rsid w:val="00072193"/>
    <w:rsid w:val="00094BC2"/>
    <w:rsid w:val="000D15DB"/>
    <w:rsid w:val="000D174D"/>
    <w:rsid w:val="00155ABD"/>
    <w:rsid w:val="001944CB"/>
    <w:rsid w:val="00233CB9"/>
    <w:rsid w:val="002A01C9"/>
    <w:rsid w:val="002C6378"/>
    <w:rsid w:val="002D0748"/>
    <w:rsid w:val="003423C5"/>
    <w:rsid w:val="003A5B0C"/>
    <w:rsid w:val="00457C84"/>
    <w:rsid w:val="00492A34"/>
    <w:rsid w:val="00532C94"/>
    <w:rsid w:val="0056286F"/>
    <w:rsid w:val="006B3DD9"/>
    <w:rsid w:val="006E53E7"/>
    <w:rsid w:val="00730EE3"/>
    <w:rsid w:val="00797AA2"/>
    <w:rsid w:val="007C18B2"/>
    <w:rsid w:val="007D2151"/>
    <w:rsid w:val="007E712F"/>
    <w:rsid w:val="008046F8"/>
    <w:rsid w:val="008C37EF"/>
    <w:rsid w:val="00A453AA"/>
    <w:rsid w:val="00B12396"/>
    <w:rsid w:val="00C47C60"/>
    <w:rsid w:val="00CF50A4"/>
    <w:rsid w:val="00CF6F7C"/>
    <w:rsid w:val="00D04AB5"/>
    <w:rsid w:val="00E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FBD4"/>
  <w15:chartTrackingRefBased/>
  <w15:docId w15:val="{4F10C8D9-6EDD-4A2B-A038-82DD106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6F8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3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8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2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114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053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68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12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8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17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545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9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2323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8988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string-leng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-split" TargetMode="External"/><Relationship Id="rId5" Type="http://schemas.openxmlformats.org/officeDocument/2006/relationships/hyperlink" Target="https://beginnersbook.com/2013/12/java-string-concat-method-examp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33</cp:revision>
  <dcterms:created xsi:type="dcterms:W3CDTF">2022-11-16T01:09:00Z</dcterms:created>
  <dcterms:modified xsi:type="dcterms:W3CDTF">2022-11-16T01:38:00Z</dcterms:modified>
</cp:coreProperties>
</file>