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0"/>
          <w:szCs w:val="30"/>
        </w:rPr>
        <w:t xml:space="preserve">A Mini Project Report</w:t>
      </w:r>
    </w:p>
    <w:p>
      <w:pPr>
        <w:spacing w:after="200"/>
        <w:jc w:val="center"/>
      </w:pPr>
      <w:r>
        <w:rPr>
          <w:rFonts w:ascii="Times New Roman" w:cs="Times New Roman" w:eastAsia="Times New Roman" w:hAnsi="Times New Roman"/>
          <w:i/>
          <w:iCs/>
          <w:sz w:val="24"/>
          <w:szCs w:val="24"/>
        </w:rPr>
        <w:t xml:space="preserve">On</w:t>
      </w:r>
    </w:p>
    <w:p>
      <w:pPr>
        <w:spacing w:after="80"/>
        <w:jc w:val="center"/>
      </w:pPr>
      <w:r>
        <w:rPr>
          <w:rFonts w:ascii="Times New Roman" w:cs="Times New Roman" w:eastAsia="Times New Roman" w:hAnsi="Times New Roman"/>
          <w:b/>
          <w:bCs/>
          <w:color w:val="2E5A9C"/>
          <w:sz w:val="28"/>
          <w:szCs w:val="28"/>
        </w:rPr>
        <w:t xml:space="preserve">SRMS Drona — A Bilingual Learning &amp; Training Web Application</w:t>
      </w:r>
    </w:p>
    <w:p>
      <w:pPr>
        <w:spacing w:after="80"/>
        <w:jc w:val="center"/>
      </w:pPr>
      <w:r>
        <w:rPr>
          <w:rFonts w:ascii="Times New Roman" w:cs="Times New Roman" w:eastAsia="Times New Roman" w:hAnsi="Times New Roman"/>
          <w:b/>
          <w:bCs/>
          <w:color w:val="2E5A9C"/>
          <w:sz w:val="28"/>
          <w:szCs w:val="28"/>
        </w:rPr>
        <w:t xml:space="preserve">for Non-Teaching Staff</w:t>
      </w:r>
    </w:p>
    <w:p>
      <w:pPr>
        <w:spacing w:after="200"/>
        <w:jc w:val="center"/>
      </w:pPr>
      <w:r>
        <w:rPr>
          <w:rFonts w:ascii="Times New Roman" w:cs="Times New Roman" w:eastAsia="Times New Roman" w:hAnsi="Times New Roman"/>
          <w:i/>
          <w:iCs/>
          <w:sz w:val="22"/>
          <w:szCs w:val="22"/>
        </w:rPr>
        <w:t xml:space="preserve">In partial fulfillment of the requirements for the degree of</w:t>
      </w:r>
    </w:p>
    <w:p>
      <w:pPr>
        <w:spacing w:after="60"/>
        <w:jc w:val="center"/>
      </w:pPr>
      <w:r>
        <w:rPr>
          <w:rFonts w:ascii="Times New Roman" w:cs="Times New Roman" w:eastAsia="Times New Roman" w:hAnsi="Times New Roman"/>
          <w:b/>
          <w:bCs/>
          <w:color w:val="1F3864"/>
          <w:sz w:val="26"/>
          <w:szCs w:val="26"/>
        </w:rPr>
        <w:t xml:space="preserve">BACHELOR OF TECHNOLOGY</w:t>
      </w:r>
    </w:p>
    <w:p>
      <w:pPr>
        <w:spacing w:after="220"/>
        <w:jc w:val="center"/>
      </w:pPr>
      <w:r>
        <w:rPr>
          <w:rFonts w:ascii="Times New Roman" w:cs="Times New Roman" w:eastAsia="Times New Roman" w:hAnsi="Times New Roman"/>
          <w:b/>
          <w:bCs/>
          <w:color w:val="1F3864"/>
          <w:sz w:val="24"/>
          <w:szCs w:val="24"/>
        </w:rPr>
        <w:t xml:space="preserve">in INFORMATION TECHNOLOGY</w:t>
      </w:r>
    </w:p>
    <w:p>
      <w:pPr>
        <w:spacing w:after="100"/>
        <w:jc w:val="center"/>
      </w:pPr>
      <w:r>
        <w:rPr>
          <w:rFonts w:ascii="Times New Roman" w:cs="Times New Roman" w:eastAsia="Times New Roman" w:hAnsi="Times New Roman"/>
          <w:b/>
          <w:bCs/>
          <w:sz w:val="22"/>
          <w:szCs w:val="22"/>
        </w:rPr>
        <w:t xml:space="preserve">Submitted by</w:t>
      </w:r>
    </w:p>
    <w:p>
      <w:pPr>
        <w:spacing w:after="40"/>
        <w:jc w:val="center"/>
      </w:pPr>
      <w:r>
        <w:rPr>
          <w:rFonts w:ascii="Times New Roman" w:cs="Times New Roman" w:eastAsia="Times New Roman" w:hAnsi="Times New Roman"/>
          <w:sz w:val="22"/>
          <w:szCs w:val="22"/>
        </w:rPr>
        <w:t xml:space="preserve">Anant Sharma (2400140130006)</w:t>
      </w:r>
    </w:p>
    <w:p>
      <w:pPr>
        <w:spacing w:after="40"/>
        <w:jc w:val="center"/>
      </w:pPr>
      <w:r>
        <w:rPr>
          <w:rFonts w:ascii="Times New Roman" w:cs="Times New Roman" w:eastAsia="Times New Roman" w:hAnsi="Times New Roman"/>
          <w:sz w:val="22"/>
          <w:szCs w:val="22"/>
        </w:rPr>
        <w:t xml:space="preserve">Ansh Gupta (2400140130009)</w:t>
      </w:r>
    </w:p>
    <w:p>
      <w:pPr>
        <w:spacing w:after="40"/>
        <w:jc w:val="center"/>
      </w:pPr>
      <w:r>
        <w:rPr>
          <w:rFonts w:ascii="Times New Roman" w:cs="Times New Roman" w:eastAsia="Times New Roman" w:hAnsi="Times New Roman"/>
          <w:sz w:val="22"/>
          <w:szCs w:val="22"/>
        </w:rPr>
        <w:t xml:space="preserve">Nafeha Aqueel (2400140130033)</w:t>
      </w:r>
    </w:p>
    <w:p>
      <w:pPr>
        <w:spacing w:after="40"/>
        <w:jc w:val="center"/>
      </w:pPr>
      <w:r>
        <w:rPr>
          <w:rFonts w:ascii="Times New Roman" w:cs="Times New Roman" w:eastAsia="Times New Roman" w:hAnsi="Times New Roman"/>
          <w:sz w:val="22"/>
          <w:szCs w:val="22"/>
        </w:rPr>
        <w:t xml:space="preserve">Syeda Raazia (2400140130048)</w:t>
      </w:r>
    </w:p>
    <w:p>
      <w:pPr>
        <w:spacing w:after="40"/>
        <w:jc w:val="center"/>
      </w:pPr>
      <w:r>
        <w:rPr>
          <w:rFonts w:ascii="Times New Roman" w:cs="Times New Roman" w:eastAsia="Times New Roman" w:hAnsi="Times New Roman"/>
          <w:sz w:val="22"/>
          <w:szCs w:val="22"/>
        </w:rPr>
        <w:t xml:space="preserve">Arsh Yar Khan (2300140130013)</w:t>
      </w:r>
    </w:p>
    <w:p>
      <w:pPr>
        <w:spacing w:after="40"/>
        <w:jc w:val="center"/>
      </w:pPr>
      <w:r>
        <w:rPr>
          <w:rFonts w:ascii="Times New Roman" w:cs="Times New Roman" w:eastAsia="Times New Roman" w:hAnsi="Times New Roman"/>
          <w:sz w:val="22"/>
          <w:szCs w:val="22"/>
        </w:rPr>
        <w:t xml:space="preserve">Deepak Gangwar (2300140130018)</w:t>
      </w:r>
    </w:p>
    <w:p>
      <w:pPr>
        <w:spacing w:after="40"/>
        <w:jc w:val="center"/>
      </w:pPr>
      <w:r>
        <w:rPr>
          <w:rFonts w:ascii="Times New Roman" w:cs="Times New Roman" w:eastAsia="Times New Roman" w:hAnsi="Times New Roman"/>
          <w:sz w:val="22"/>
          <w:szCs w:val="22"/>
        </w:rPr>
        <w:t xml:space="preserve">Riya Rastogi (2300140130043)</w:t>
      </w:r>
    </w:p>
    <w:p>
      <w:pPr>
        <w:spacing w:after="40"/>
        <w:jc w:val="center"/>
      </w:pPr>
      <w:r>
        <w:rPr>
          <w:rFonts w:ascii="Times New Roman" w:cs="Times New Roman" w:eastAsia="Times New Roman" w:hAnsi="Times New Roman"/>
          <w:sz w:val="22"/>
          <w:szCs w:val="22"/>
        </w:rPr>
        <w:t xml:space="preserve">Rajneesh Kumar Singh (2300140130040)</w:t>
      </w:r>
    </w:p>
    <w:p>
      <w:pPr>
        <w:spacing w:after="60" w:before="220"/>
        <w:jc w:val="center"/>
      </w:pPr>
      <w:r>
        <w:rPr>
          <w:rFonts w:ascii="Times New Roman" w:cs="Times New Roman" w:eastAsia="Times New Roman" w:hAnsi="Times New Roman"/>
          <w:b/>
          <w:bCs/>
          <w:sz w:val="22"/>
          <w:szCs w:val="22"/>
        </w:rPr>
        <w:t xml:space="preserve">Under Supervision of</w:t>
      </w:r>
    </w:p>
    <w:p>
      <w:pPr>
        <w:spacing w:after="260"/>
        <w:jc w:val="center"/>
      </w:pPr>
      <w:r>
        <w:rPr>
          <w:rFonts w:ascii="Times New Roman" w:cs="Times New Roman" w:eastAsia="Times New Roman" w:hAnsi="Times New Roman"/>
          <w:b/>
          <w:bCs/>
          <w:color w:val="2E5A9C"/>
          <w:sz w:val="24"/>
          <w:szCs w:val="24"/>
        </w:rPr>
        <w:t xml:space="preserve">Ms. Sakshi Goel</w:t>
      </w:r>
    </w:p>
    <w:p>
      <w:pPr>
        <w:spacing w:after="40"/>
        <w:jc w:val="center"/>
      </w:pPr>
      <w:r>
        <w:rPr>
          <w:rFonts w:ascii="Times New Roman" w:cs="Times New Roman" w:eastAsia="Times New Roman" w:hAnsi="Times New Roman"/>
          <w:b/>
          <w:bCs/>
          <w:sz w:val="22"/>
          <w:szCs w:val="22"/>
        </w:rPr>
        <w:t xml:space="preserve">Department of Information Technology</w:t>
      </w:r>
    </w:p>
    <w:p>
      <w:pPr>
        <w:spacing w:after="40"/>
        <w:jc w:val="center"/>
      </w:pPr>
      <w:r>
        <w:rPr>
          <w:rFonts w:ascii="Times New Roman" w:cs="Times New Roman" w:eastAsia="Times New Roman" w:hAnsi="Times New Roman"/>
          <w:sz w:val="22"/>
          <w:szCs w:val="22"/>
        </w:rPr>
        <w:t xml:space="preserve">Shri Ram Murti Smarak College of Engineering &amp; Technology, Bareilly</w:t>
      </w:r>
    </w:p>
    <w:p>
      <w:pPr>
        <w:spacing w:after="40"/>
        <w:jc w:val="center"/>
      </w:pPr>
      <w:r>
        <w:rPr>
          <w:rFonts w:ascii="Times New Roman" w:cs="Times New Roman" w:eastAsia="Times New Roman" w:hAnsi="Times New Roman"/>
          <w:sz w:val="22"/>
          <w:szCs w:val="22"/>
        </w:rPr>
        <w:t xml:space="preserve">Dr. A.P.J. Abdul Kalam Technical University, Lucknow</w:t>
      </w:r>
    </w:p>
    <w:p>
      <w:pPr>
        <w:spacing w:after="0"/>
        <w:jc w:val="center"/>
      </w:pPr>
      <w:r>
        <w:rPr>
          <w:rFonts w:ascii="Times New Roman" w:cs="Times New Roman" w:eastAsia="Times New Roman" w:hAnsi="Times New Roman"/>
          <w:b/>
          <w:bCs/>
          <w:color w:val="1F3864"/>
          <w:sz w:val="22"/>
          <w:szCs w:val="22"/>
        </w:rPr>
        <w:t xml:space="preserve">September, 2026</w:t>
      </w:r>
    </w:p>
    <w:p>
      <w:pPr>
        <w:pStyle w:val="Heading1"/>
        <w:pageBreakBefore/>
        <w:spacing w:after="200" w:before="240"/>
      </w:pPr>
      <w:r>
        <w:rPr>
          <w:rFonts w:ascii="Times New Roman" w:cs="Times New Roman" w:eastAsia="Times New Roman" w:hAnsi="Times New Roman"/>
          <w:b/>
          <w:bCs/>
          <w:color w:val="1F3864"/>
          <w:sz w:val="32"/>
          <w:szCs w:val="32"/>
        </w:rPr>
        <w:t xml:space="preserve">DECLARATION</w:t>
      </w:r>
    </w:p>
    <w:p>
      <w:pPr>
        <w:spacing w:after="120" w:line="276"/>
        <w:jc w:val="both"/>
      </w:pPr>
      <w:r>
        <w:rPr>
          <w:rFonts w:ascii="Times New Roman" w:cs="Times New Roman" w:eastAsia="Times New Roman" w:hAnsi="Times New Roman"/>
          <w:sz w:val="22"/>
          <w:szCs w:val="22"/>
        </w:rPr>
        <w:t xml:space="preserve">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acknowledgement has been made in the text.</w:t>
      </w:r>
    </w:p>
    <w:p>
      <w:pPr>
        <w:spacing w:after="120" w:line="276"/>
        <w:jc w:val="both"/>
      </w:pPr>
      <w:r>
        <w:rPr>
          <w:rFonts w:ascii="Times New Roman" w:cs="Times New Roman" w:eastAsia="Times New Roman" w:hAnsi="Times New Roman"/>
          <w:sz w:val="22"/>
          <w:szCs w:val="22"/>
        </w:rPr>
        <w:t xml:space="preserve">All technical claims presented in this report have been verified against the running system and its public source repository. Performance figures quoted in Chapter 6 are the result of direct measurement of the deployed instance and are reproducible using the methods described therein.</w:t>
      </w:r>
    </w:p>
    <w:p>
      <w:pPr>
        <w:spacing w:after="120" w:line="276"/>
        <w:jc w:val="both"/>
      </w:pPr>
      <w:r>
        <w:rPr>
          <w:rFonts w:ascii="Times New Roman" w:cs="Times New Roman" w:eastAsia="Times New Roman" w:hAnsi="Times New Roman"/>
          <w:sz w:val="22"/>
          <w:szCs w:val="22"/>
        </w:rPr>
        <w:t xml:space="preserve"> </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spacing w:after="0" w:line="240"/>
        <w:jc w:val="left"/>
      </w:pPr>
      <w:r>
        <w:rPr>
          <w:rFonts w:ascii="Times New Roman" w:cs="Times New Roman" w:eastAsia="Times New Roman" w:hAnsi="Times New Roman"/>
          <w:b w:val="false"/>
          <w:bCs w:val="false"/>
          <w:color w:val="000000"/>
          <w:sz w:val="21"/>
          <w:szCs w:val="21"/>
        </w:rPr>
        <w:t xml:space="preserve">Signature……………………………</w:t>
      </w:r>
    </w:p>
    <w:p>
      <w:pPr>
        <w:spacing w:after="0" w:line="240"/>
        <w:jc w:val="left"/>
      </w:pPr>
      <w:r>
        <w:rPr>
          <w:rFonts w:ascii="Times New Roman" w:cs="Times New Roman" w:eastAsia="Times New Roman" w:hAnsi="Times New Roman"/>
          <w:b w:val="false"/>
          <w:bCs w:val="false"/>
          <w:color w:val="000000"/>
          <w:sz w:val="21"/>
          <w:szCs w:val="21"/>
        </w:rPr>
        <w:t xml:space="preserve">Name………………………………</w:t>
      </w:r>
    </w:p>
    <w:p>
      <w:pPr>
        <w:spacing w:after="0" w:line="240"/>
        <w:jc w:val="left"/>
      </w:pPr>
      <w:r>
        <w:rPr>
          <w:rFonts w:ascii="Times New Roman" w:cs="Times New Roman" w:eastAsia="Times New Roman" w:hAnsi="Times New Roman"/>
          <w:b w:val="false"/>
          <w:bCs w:val="false"/>
          <w:color w:val="000000"/>
          <w:sz w:val="21"/>
          <w:szCs w:val="21"/>
        </w:rPr>
        <w:t xml:space="preserve">Roll No……………………………</w:t>
      </w:r>
    </w:p>
    <w:p>
      <w:pPr>
        <w:spacing w:after="0" w:line="240"/>
        <w:jc w:val="left"/>
      </w:pPr>
      <w:r>
        <w:rPr>
          <w:rFonts w:ascii="Times New Roman" w:cs="Times New Roman" w:eastAsia="Times New Roman" w:hAnsi="Times New Roman"/>
          <w:b w:val="false"/>
          <w:bCs w:val="false"/>
          <w:color w:val="000000"/>
          <w:sz w:val="21"/>
          <w:szCs w:val="21"/>
        </w:rPr>
        <w:t xml:space="preserve">Date………………………………</w:t>
      </w:r>
    </w:p>
    <w:p>
      <w:pPr>
        <w:pStyle w:val="Heading1"/>
        <w:pageBreakBefore/>
        <w:spacing w:after="200" w:before="240"/>
      </w:pPr>
      <w:r>
        <w:rPr>
          <w:rFonts w:ascii="Times New Roman" w:cs="Times New Roman" w:eastAsia="Times New Roman" w:hAnsi="Times New Roman"/>
          <w:b/>
          <w:bCs/>
          <w:color w:val="1F3864"/>
          <w:sz w:val="32"/>
          <w:szCs w:val="32"/>
        </w:rPr>
        <w:t xml:space="preserve">CERTIFICATE</w:t>
      </w:r>
    </w:p>
    <w:p>
      <w:pPr>
        <w:spacing w:after="120" w:line="276"/>
        <w:jc w:val="both"/>
      </w:pPr>
      <w:r>
        <w:rPr>
          <w:rFonts w:ascii="Times New Roman" w:cs="Times New Roman" w:eastAsia="Times New Roman" w:hAnsi="Times New Roman"/>
          <w:sz w:val="22"/>
          <w:szCs w:val="22"/>
        </w:rPr>
        <w:t xml:space="preserve">This is to certify that the Mini Project Report entitled “SRMS Drona — A Bilingual Learning &amp; Training Web Application for Non-Teaching Staff”, which is submitted by Anant Sharma (2400140130006), Ansh Gupta (2400140130009), Nafeha Aqueel (2400140130033), Syeda Raazia (2400140130048), Arsh Yar Khan (2300140130013), Deepak Gangwar (2300140130018), Riya Rastogi (2300140130043) and Rajneesh Kumar Singh (2300140130040), is a record of the candidates' own work carried out by them under my supervision. The matter embodied in this work is original and has not been submitted for the award of any other work or degree.</w:t>
      </w:r>
    </w:p>
    <w:p>
      <w:pPr>
        <w:spacing w:after="120" w:line="276"/>
        <w:jc w:val="both"/>
      </w:pPr>
      <w:r>
        <w:rPr>
          <w:rFonts w:ascii="Times New Roman" w:cs="Times New Roman" w:eastAsia="Times New Roman" w:hAnsi="Times New Roman"/>
          <w:sz w:val="22"/>
          <w:szCs w:val="22"/>
        </w:rPr>
        <w:t xml:space="preserve"> </w:t>
      </w:r>
    </w:p>
    <w:p>
      <w:pPr>
        <w:spacing w:after="0" w:line="240"/>
        <w:jc w:val="left"/>
      </w:pPr>
      <w:r>
        <w:rPr>
          <w:rFonts w:ascii="Times New Roman" w:cs="Times New Roman" w:eastAsia="Times New Roman" w:hAnsi="Times New Roman"/>
          <w:b/>
          <w:bCs/>
          <w:color w:val="FFFFFF"/>
          <w:sz w:val="20"/>
          <w:szCs w:val="20"/>
        </w:rPr>
        <w:t xml:space="preserve">Mr. Ashish Agarwal</w:t>
      </w:r>
    </w:p>
    <w:p>
      <w:pPr>
        <w:spacing w:after="0" w:line="240"/>
        <w:jc w:val="left"/>
      </w:pPr>
      <w:r>
        <w:rPr>
          <w:rFonts w:ascii="Times New Roman" w:cs="Times New Roman" w:eastAsia="Times New Roman" w:hAnsi="Times New Roman"/>
          <w:b/>
          <w:bCs/>
          <w:color w:val="FFFFFF"/>
          <w:sz w:val="20"/>
          <w:szCs w:val="20"/>
        </w:rPr>
        <w:t xml:space="preserve"/>
      </w:r>
    </w:p>
    <w:p>
      <w:pPr>
        <w:spacing w:after="0" w:line="240"/>
        <w:jc w:val="left"/>
      </w:pPr>
      <w:r>
        <w:rPr>
          <w:rFonts w:ascii="Times New Roman" w:cs="Times New Roman" w:eastAsia="Times New Roman" w:hAnsi="Times New Roman"/>
          <w:b/>
          <w:bCs/>
          <w:color w:val="FFFFFF"/>
          <w:sz w:val="20"/>
          <w:szCs w:val="20"/>
        </w:rPr>
        <w:t xml:space="preserve">Faculty Incharge (IT)</w:t>
      </w:r>
    </w:p>
    <w:p>
      <w:pPr>
        <w:spacing w:after="0" w:line="240"/>
        <w:jc w:val="left"/>
      </w:pPr>
      <w:r>
        <w:rPr>
          <w:rFonts w:ascii="Times New Roman" w:cs="Times New Roman" w:eastAsia="Times New Roman" w:hAnsi="Times New Roman"/>
          <w:b/>
          <w:bCs/>
          <w:color w:val="FFFFFF"/>
          <w:sz w:val="20"/>
          <w:szCs w:val="20"/>
        </w:rPr>
        <w:t xml:space="preserve">Ms. Sakshi Goel</w:t>
      </w:r>
    </w:p>
    <w:p>
      <w:pPr>
        <w:spacing w:after="0" w:line="240"/>
        <w:jc w:val="left"/>
      </w:pPr>
      <w:r>
        <w:rPr>
          <w:rFonts w:ascii="Times New Roman" w:cs="Times New Roman" w:eastAsia="Times New Roman" w:hAnsi="Times New Roman"/>
          <w:b/>
          <w:bCs/>
          <w:color w:val="FFFFFF"/>
          <w:sz w:val="20"/>
          <w:szCs w:val="20"/>
        </w:rPr>
        <w:t xml:space="preserve"/>
      </w:r>
    </w:p>
    <w:p>
      <w:pPr>
        <w:spacing w:after="0" w:line="240"/>
        <w:jc w:val="left"/>
      </w:pPr>
      <w:r>
        <w:rPr>
          <w:rFonts w:ascii="Times New Roman" w:cs="Times New Roman" w:eastAsia="Times New Roman" w:hAnsi="Times New Roman"/>
          <w:b/>
          <w:bCs/>
          <w:color w:val="FFFFFF"/>
          <w:sz w:val="20"/>
          <w:szCs w:val="20"/>
        </w:rPr>
        <w:t xml:space="preserve">Project Incharge</w:t>
      </w:r>
    </w:p>
    <w:p>
      <w:pPr>
        <w:spacing w:after="0" w:line="240"/>
        <w:jc w:val="left"/>
      </w:pPr>
      <w:r>
        <w:rPr>
          <w:rFonts w:ascii="Times New Roman" w:cs="Times New Roman" w:eastAsia="Times New Roman" w:hAnsi="Times New Roman"/>
          <w:b/>
          <w:bCs/>
          <w:color w:val="FFFFFF"/>
          <w:sz w:val="20"/>
          <w:szCs w:val="20"/>
        </w:rPr>
        <w:t xml:space="preserve">Ms. Sakshi Goel</w:t>
      </w:r>
    </w:p>
    <w:p>
      <w:pPr>
        <w:spacing w:after="0" w:line="240"/>
        <w:jc w:val="left"/>
      </w:pPr>
      <w:r>
        <w:rPr>
          <w:rFonts w:ascii="Times New Roman" w:cs="Times New Roman" w:eastAsia="Times New Roman" w:hAnsi="Times New Roman"/>
          <w:b/>
          <w:bCs/>
          <w:color w:val="FFFFFF"/>
          <w:sz w:val="20"/>
          <w:szCs w:val="20"/>
        </w:rPr>
        <w:t xml:space="preserve"/>
      </w:r>
    </w:p>
    <w:p>
      <w:pPr>
        <w:spacing w:after="0" w:line="240"/>
        <w:jc w:val="left"/>
      </w:pPr>
      <w:r>
        <w:rPr>
          <w:rFonts w:ascii="Times New Roman" w:cs="Times New Roman" w:eastAsia="Times New Roman" w:hAnsi="Times New Roman"/>
          <w:b/>
          <w:bCs/>
          <w:color w:val="FFFFFF"/>
          <w:sz w:val="20"/>
          <w:szCs w:val="20"/>
        </w:rPr>
        <w:t xml:space="preserve">Supervisor</w:t>
      </w:r>
    </w:p>
    <w:p>
      <w:pPr>
        <w:pStyle w:val="Heading1"/>
        <w:pageBreakBefore/>
        <w:spacing w:after="200" w:before="240"/>
      </w:pPr>
      <w:r>
        <w:rPr>
          <w:rFonts w:ascii="Times New Roman" w:cs="Times New Roman" w:eastAsia="Times New Roman" w:hAnsi="Times New Roman"/>
          <w:b/>
          <w:bCs/>
          <w:color w:val="1F3864"/>
          <w:sz w:val="32"/>
          <w:szCs w:val="32"/>
        </w:rPr>
        <w:t xml:space="preserve">ACKNOWLEDGEMENTS</w:t>
      </w:r>
    </w:p>
    <w:p>
      <w:pPr>
        <w:spacing w:after="120" w:line="276"/>
        <w:jc w:val="both"/>
      </w:pPr>
      <w:r>
        <w:rPr>
          <w:rFonts w:ascii="Times New Roman" w:cs="Times New Roman" w:eastAsia="Times New Roman" w:hAnsi="Times New Roman"/>
          <w:sz w:val="22"/>
          <w:szCs w:val="22"/>
        </w:rPr>
        <w:t xml:space="preserve">We express our deepest gratitude to our mentors, advisors and colleagues who provided valuable guidance throughout the development of this project.</w:t>
      </w:r>
    </w:p>
    <w:p>
      <w:pPr>
        <w:spacing w:after="120" w:line="276"/>
        <w:jc w:val="both"/>
      </w:pPr>
      <w:r>
        <w:rPr>
          <w:rFonts w:ascii="Times New Roman" w:cs="Times New Roman" w:eastAsia="Times New Roman" w:hAnsi="Times New Roman"/>
          <w:sz w:val="22"/>
          <w:szCs w:val="22"/>
        </w:rPr>
        <w:t xml:space="preserve">We are particularly thankful to Ms. Sakshi Goel for her technical insights, her review of successive drafts, and her guidance on structuring the requirements analysis and evaluation of the system.</w:t>
      </w:r>
    </w:p>
    <w:p>
      <w:pPr>
        <w:spacing w:after="120" w:line="276"/>
        <w:jc w:val="both"/>
      </w:pPr>
      <w:r>
        <w:rPr>
          <w:rFonts w:ascii="Times New Roman" w:cs="Times New Roman" w:eastAsia="Times New Roman" w:hAnsi="Times New Roman"/>
          <w:sz w:val="22"/>
          <w:szCs w:val="22"/>
        </w:rPr>
        <w:t xml:space="preserve">We also thank Mr. Ashish Agarwal, Faculty Incharge of the Department of Information Technology, for providing the laboratory facilities required to develop and test this application, and the non-teaching staff who participated in user acceptance testing and whose feedback shaped several interface decisions recorded in Chapter 6.</w:t>
      </w:r>
    </w:p>
    <w:p>
      <w:pPr>
        <w:spacing w:after="120" w:line="276"/>
        <w:jc w:val="both"/>
      </w:pPr>
      <w:r>
        <w:rPr>
          <w:rFonts w:ascii="Times New Roman" w:cs="Times New Roman" w:eastAsia="Times New Roman" w:hAnsi="Times New Roman"/>
          <w:sz w:val="22"/>
          <w:szCs w:val="22"/>
        </w:rPr>
        <w:t xml:space="preserve">Finally, we are grateful to our families and friends for their encouragement and patience throughout the completion of this work.</w:t>
      </w:r>
    </w:p>
    <w:p>
      <w:pPr>
        <w:pStyle w:val="Heading1"/>
        <w:pageBreakBefore/>
        <w:spacing w:after="200" w:before="240"/>
      </w:pPr>
      <w:r>
        <w:rPr>
          <w:rFonts w:ascii="Times New Roman" w:cs="Times New Roman" w:eastAsia="Times New Roman" w:hAnsi="Times New Roman"/>
          <w:b/>
          <w:bCs/>
          <w:color w:val="1F3864"/>
          <w:sz w:val="32"/>
          <w:szCs w:val="32"/>
        </w:rPr>
        <w:t xml:space="preserve">ABSTRACT</w:t>
      </w:r>
    </w:p>
    <w:p>
      <w:pPr>
        <w:spacing w:after="120" w:line="276"/>
        <w:jc w:val="both"/>
      </w:pPr>
      <w:r>
        <w:rPr>
          <w:rFonts w:ascii="Times New Roman" w:cs="Times New Roman" w:eastAsia="Times New Roman" w:hAnsi="Times New Roman"/>
          <w:sz w:val="22"/>
          <w:szCs w:val="22"/>
        </w:rPr>
        <w:t xml:space="preserve">The SRMS Drona Learning Web Application is a web-based Learning Management System designed to digitize the internal training and professional development of non-teaching staff — office clerks, laboratory assistants and administrative personnel — at an educational institution. It replaces manual orientation sessions, verbal instruction and fragmented paper documentation with a single centralised platform.</w:t>
      </w:r>
    </w:p>
    <w:p>
      <w:pPr>
        <w:spacing w:after="120" w:line="276"/>
        <w:jc w:val="both"/>
      </w:pPr>
      <w:r>
        <w:rPr>
          <w:rFonts w:ascii="Times New Roman" w:cs="Times New Roman" w:eastAsia="Times New Roman" w:hAnsi="Times New Roman"/>
          <w:sz w:val="22"/>
          <w:szCs w:val="22"/>
        </w:rPr>
        <w:t xml:space="preserve">The system provides staff with assigned courses structured as Category, Course, Module and Lesson; video lessons that resume from the point of departure; digital assessments with a 70% pass threshold and permitted retries; and instant generation of PDF certificates bearing a QR code that resolves to a public verification page. The interface is bilingual in English and Hindi across all 402 translatable strings, and the design is mobile-first for staff who access training during operational breaks.</w:t>
      </w:r>
    </w:p>
    <w:p>
      <w:pPr>
        <w:spacing w:after="120" w:line="276"/>
        <w:jc w:val="both"/>
      </w:pPr>
      <w:r>
        <w:rPr>
          <w:rFonts w:ascii="Times New Roman" w:cs="Times New Roman" w:eastAsia="Times New Roman" w:hAnsi="Times New Roman"/>
          <w:sz w:val="22"/>
          <w:szCs w:val="22"/>
        </w:rPr>
        <w:t xml:space="preserve">For administrators the system provides a management console supporting course and lesson authoring, departmental and individual enrolment, an editable training calendar, staff roster import, an AI-assisted quiz generator, an HR analytics dashboard, a per-lesson watch-progress report with CSV export, and a certificate directory with search and filtering. A three-tier role hierarchy — staff, Head of Department, and Super Admin — governs access, with each Head of Department restricted to their own department.</w:t>
      </w:r>
    </w:p>
    <w:p>
      <w:pPr>
        <w:spacing w:after="120" w:line="276"/>
        <w:jc w:val="both"/>
      </w:pPr>
      <w:r>
        <w:rPr>
          <w:rFonts w:ascii="Times New Roman" w:cs="Times New Roman" w:eastAsia="Times New Roman" w:hAnsi="Times New Roman"/>
          <w:sz w:val="22"/>
          <w:szCs w:val="22"/>
        </w:rPr>
        <w:t xml:space="preserve">The system is implemented in Django 6.0.8 on Python 3.12 with PostgreSQL, using server-rendered HTML, a custom CSS design system and 241 lines of vanilla JavaScript. A central design decision is that learning progress is derived server-side from accumulated watch time rather than trusted from the client, so completion cannot be forged by modifying browser requests. The application is verified by 203 automated tests and a dependency audit reporting zero known vulnerabilities, and is deployed on Render with continuous integration through GitHub Actions. Three real security vulnerabilities were identified during development by testing each control against its attacker; all are documented in this report with their root causes, detection method and remediation.</w:t>
      </w:r>
    </w:p>
    <w:p>
      <w:pPr>
        <w:spacing w:after="160"/>
      </w:pPr>
      <w:r>
        <w:rPr>
          <w:rFonts w:ascii="Times New Roman" w:cs="Times New Roman" w:eastAsia="Times New Roman" w:hAnsi="Times New Roman"/>
          <w:b/>
          <w:bCs/>
          <w:color w:val="1F3864"/>
          <w:sz w:val="32"/>
          <w:szCs w:val="32"/>
        </w:rPr>
        <w:t xml:space="preserve">Table of Contents</w:t>
      </w:r>
    </w:p>
    <w:p>
      <w:pPr>
        <w:spacing w:after="0" w:line="240"/>
        <w:jc w:val="left"/>
      </w:pPr>
      <w:r>
        <w:rPr>
          <w:rFonts w:ascii="Times New Roman" w:cs="Times New Roman" w:eastAsia="Times New Roman" w:hAnsi="Times New Roman"/>
          <w:b w:val="false"/>
          <w:bCs w:val="false"/>
          <w:color w:val="000000"/>
          <w:sz w:val="21"/>
          <w:szCs w:val="21"/>
        </w:rPr>
        <w:t xml:space="preserve">DECLARATION</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CERTIFICATE</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ACKNOWLEDGEMENTS</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ABSTRACT</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0" w:line="240"/>
        <w:jc w:val="left"/>
      </w:pPr>
      <w:r>
        <w:rPr>
          <w:rFonts w:ascii="Times New Roman" w:cs="Times New Roman" w:eastAsia="Times New Roman" w:hAnsi="Times New Roman"/>
          <w:b w:val="false"/>
          <w:bCs w:val="false"/>
          <w:color w:val="000000"/>
          <w:sz w:val="21"/>
          <w:szCs w:val="21"/>
        </w:rPr>
        <w:t xml:space="preserve">CHAPTER 1</w:t>
      </w:r>
    </w:p>
    <w:p>
      <w:pPr>
        <w:spacing w:after="0" w:line="240"/>
        <w:jc w:val="left"/>
      </w:pPr>
      <w:r>
        <w:rPr>
          <w:rFonts w:ascii="Times New Roman" w:cs="Times New Roman" w:eastAsia="Times New Roman" w:hAnsi="Times New Roman"/>
          <w:b w:val="false"/>
          <w:bCs w:val="false"/>
          <w:color w:val="000000"/>
          <w:sz w:val="21"/>
          <w:szCs w:val="21"/>
        </w:rPr>
        <w:t xml:space="preserve">INTRODUCTION</w:t>
      </w:r>
    </w:p>
    <w:p>
      <w:pPr>
        <w:spacing w:after="0" w:line="240"/>
        <w:jc w:val="left"/>
      </w:pPr>
      <w:r>
        <w:rPr>
          <w:rFonts w:ascii="Times New Roman" w:cs="Times New Roman" w:eastAsia="Times New Roman" w:hAnsi="Times New Roman"/>
          <w:b w:val="false"/>
          <w:bCs w:val="false"/>
          <w:color w:val="000000"/>
          <w:sz w:val="21"/>
          <w:szCs w:val="21"/>
        </w:rPr>
        <w:t xml:space="preserve">1.1</w:t>
      </w:r>
    </w:p>
    <w:p>
      <w:pPr>
        <w:spacing w:after="0" w:line="240"/>
        <w:jc w:val="left"/>
      </w:pPr>
      <w:r>
        <w:rPr>
          <w:rFonts w:ascii="Times New Roman" w:cs="Times New Roman" w:eastAsia="Times New Roman" w:hAnsi="Times New Roman"/>
          <w:b w:val="false"/>
          <w:bCs w:val="false"/>
          <w:color w:val="000000"/>
          <w:sz w:val="21"/>
          <w:szCs w:val="21"/>
        </w:rPr>
        <w:t xml:space="preserve">Background and Motivation</w:t>
      </w:r>
    </w:p>
    <w:p>
      <w:pPr>
        <w:spacing w:after="0" w:line="240"/>
        <w:jc w:val="left"/>
      </w:pPr>
      <w:r>
        <w:rPr>
          <w:rFonts w:ascii="Times New Roman" w:cs="Times New Roman" w:eastAsia="Times New Roman" w:hAnsi="Times New Roman"/>
          <w:b w:val="false"/>
          <w:bCs w:val="false"/>
          <w:color w:val="000000"/>
          <w:sz w:val="21"/>
          <w:szCs w:val="21"/>
        </w:rPr>
        <w:t xml:space="preserve">1.2</w:t>
      </w:r>
    </w:p>
    <w:p>
      <w:pPr>
        <w:spacing w:after="0" w:line="240"/>
        <w:jc w:val="left"/>
      </w:pPr>
      <w:r>
        <w:rPr>
          <w:rFonts w:ascii="Times New Roman" w:cs="Times New Roman" w:eastAsia="Times New Roman" w:hAnsi="Times New Roman"/>
          <w:b w:val="false"/>
          <w:bCs w:val="false"/>
          <w:color w:val="000000"/>
          <w:sz w:val="21"/>
          <w:szCs w:val="21"/>
        </w:rPr>
        <w:t xml:space="preserve">Problem Statement</w:t>
      </w:r>
    </w:p>
    <w:p>
      <w:pPr>
        <w:spacing w:after="0" w:line="240"/>
        <w:jc w:val="left"/>
      </w:pPr>
      <w:r>
        <w:rPr>
          <w:rFonts w:ascii="Times New Roman" w:cs="Times New Roman" w:eastAsia="Times New Roman" w:hAnsi="Times New Roman"/>
          <w:b w:val="false"/>
          <w:bCs w:val="false"/>
          <w:color w:val="000000"/>
          <w:sz w:val="21"/>
          <w:szCs w:val="21"/>
        </w:rPr>
        <w:t xml:space="preserve">1.3</w:t>
      </w:r>
    </w:p>
    <w:p>
      <w:pPr>
        <w:spacing w:after="0" w:line="240"/>
        <w:jc w:val="left"/>
      </w:pPr>
      <w:r>
        <w:rPr>
          <w:rFonts w:ascii="Times New Roman" w:cs="Times New Roman" w:eastAsia="Times New Roman" w:hAnsi="Times New Roman"/>
          <w:b w:val="false"/>
          <w:bCs w:val="false"/>
          <w:color w:val="000000"/>
          <w:sz w:val="21"/>
          <w:szCs w:val="21"/>
        </w:rPr>
        <w:t xml:space="preserve">Objectives</w:t>
      </w:r>
    </w:p>
    <w:p>
      <w:pPr>
        <w:spacing w:after="0" w:line="240"/>
        <w:jc w:val="left"/>
      </w:pPr>
      <w:r>
        <w:rPr>
          <w:rFonts w:ascii="Times New Roman" w:cs="Times New Roman" w:eastAsia="Times New Roman" w:hAnsi="Times New Roman"/>
          <w:b w:val="false"/>
          <w:bCs w:val="false"/>
          <w:color w:val="000000"/>
          <w:sz w:val="21"/>
          <w:szCs w:val="21"/>
        </w:rPr>
        <w:t xml:space="preserve">1.4</w:t>
      </w:r>
    </w:p>
    <w:p>
      <w:pPr>
        <w:spacing w:after="0" w:line="240"/>
        <w:jc w:val="left"/>
      </w:pPr>
      <w:r>
        <w:rPr>
          <w:rFonts w:ascii="Times New Roman" w:cs="Times New Roman" w:eastAsia="Times New Roman" w:hAnsi="Times New Roman"/>
          <w:b w:val="false"/>
          <w:bCs w:val="false"/>
          <w:color w:val="000000"/>
          <w:sz w:val="21"/>
          <w:szCs w:val="21"/>
        </w:rPr>
        <w:t xml:space="preserve">Scope of the Project</w:t>
      </w:r>
    </w:p>
    <w:p>
      <w:pPr>
        <w:spacing w:after="0" w:line="240"/>
        <w:jc w:val="left"/>
      </w:pPr>
      <w:r>
        <w:rPr>
          <w:rFonts w:ascii="Times New Roman" w:cs="Times New Roman" w:eastAsia="Times New Roman" w:hAnsi="Times New Roman"/>
          <w:b w:val="false"/>
          <w:bCs w:val="false"/>
          <w:color w:val="000000"/>
          <w:sz w:val="21"/>
          <w:szCs w:val="21"/>
        </w:rPr>
        <w:t xml:space="preserve">CHAPTER 2</w:t>
      </w:r>
    </w:p>
    <w:p>
      <w:pPr>
        <w:spacing w:after="0" w:line="240"/>
        <w:jc w:val="left"/>
      </w:pPr>
      <w:r>
        <w:rPr>
          <w:rFonts w:ascii="Times New Roman" w:cs="Times New Roman" w:eastAsia="Times New Roman" w:hAnsi="Times New Roman"/>
          <w:b w:val="false"/>
          <w:bCs w:val="false"/>
          <w:color w:val="000000"/>
          <w:sz w:val="21"/>
          <w:szCs w:val="21"/>
        </w:rPr>
        <w:t xml:space="preserve">LITERATURE REVIEW</w:t>
      </w:r>
    </w:p>
    <w:p>
      <w:pPr>
        <w:spacing w:after="0" w:line="240"/>
        <w:jc w:val="left"/>
      </w:pPr>
      <w:r>
        <w:rPr>
          <w:rFonts w:ascii="Times New Roman" w:cs="Times New Roman" w:eastAsia="Times New Roman" w:hAnsi="Times New Roman"/>
          <w:b w:val="false"/>
          <w:bCs w:val="false"/>
          <w:color w:val="000000"/>
          <w:sz w:val="21"/>
          <w:szCs w:val="21"/>
        </w:rPr>
        <w:t xml:space="preserve">2.1</w:t>
      </w:r>
    </w:p>
    <w:p>
      <w:pPr>
        <w:spacing w:after="0" w:line="240"/>
        <w:jc w:val="left"/>
      </w:pPr>
      <w:r>
        <w:rPr>
          <w:rFonts w:ascii="Times New Roman" w:cs="Times New Roman" w:eastAsia="Times New Roman" w:hAnsi="Times New Roman"/>
          <w:b w:val="false"/>
          <w:bCs w:val="false"/>
          <w:color w:val="000000"/>
          <w:sz w:val="21"/>
          <w:szCs w:val="21"/>
        </w:rPr>
        <w:t xml:space="preserve">Existing Learning Management Systems</w:t>
      </w:r>
    </w:p>
    <w:p>
      <w:pPr>
        <w:spacing w:after="0" w:line="240"/>
        <w:jc w:val="left"/>
      </w:pPr>
      <w:r>
        <w:rPr>
          <w:rFonts w:ascii="Times New Roman" w:cs="Times New Roman" w:eastAsia="Times New Roman" w:hAnsi="Times New Roman"/>
          <w:b w:val="false"/>
          <w:bCs w:val="false"/>
          <w:color w:val="000000"/>
          <w:sz w:val="21"/>
          <w:szCs w:val="21"/>
        </w:rPr>
        <w:t xml:space="preserve">2.2</w:t>
      </w:r>
    </w:p>
    <w:p>
      <w:pPr>
        <w:spacing w:after="0" w:line="240"/>
        <w:jc w:val="left"/>
      </w:pPr>
      <w:r>
        <w:rPr>
          <w:rFonts w:ascii="Times New Roman" w:cs="Times New Roman" w:eastAsia="Times New Roman" w:hAnsi="Times New Roman"/>
          <w:b w:val="false"/>
          <w:bCs w:val="false"/>
          <w:color w:val="000000"/>
          <w:sz w:val="21"/>
          <w:szCs w:val="21"/>
        </w:rPr>
        <w:t xml:space="preserve">Limitations of Traditional Institutional Training</w:t>
      </w:r>
    </w:p>
    <w:p>
      <w:pPr>
        <w:spacing w:after="0" w:line="240"/>
        <w:jc w:val="left"/>
      </w:pPr>
      <w:r>
        <w:rPr>
          <w:rFonts w:ascii="Times New Roman" w:cs="Times New Roman" w:eastAsia="Times New Roman" w:hAnsi="Times New Roman"/>
          <w:b w:val="false"/>
          <w:bCs w:val="false"/>
          <w:color w:val="000000"/>
          <w:sz w:val="21"/>
          <w:szCs w:val="21"/>
        </w:rPr>
        <w:t xml:space="preserve">2.3</w:t>
      </w:r>
    </w:p>
    <w:p>
      <w:pPr>
        <w:spacing w:after="0" w:line="240"/>
        <w:jc w:val="left"/>
      </w:pPr>
      <w:r>
        <w:rPr>
          <w:rFonts w:ascii="Times New Roman" w:cs="Times New Roman" w:eastAsia="Times New Roman" w:hAnsi="Times New Roman"/>
          <w:b w:val="false"/>
          <w:bCs w:val="false"/>
          <w:color w:val="000000"/>
          <w:sz w:val="21"/>
          <w:szCs w:val="21"/>
        </w:rPr>
        <w:t xml:space="preserve">Comparative Analysis</w:t>
      </w:r>
    </w:p>
    <w:p>
      <w:pPr>
        <w:spacing w:after="0" w:line="240"/>
        <w:jc w:val="left"/>
      </w:pPr>
      <w:r>
        <w:rPr>
          <w:rFonts w:ascii="Times New Roman" w:cs="Times New Roman" w:eastAsia="Times New Roman" w:hAnsi="Times New Roman"/>
          <w:b w:val="false"/>
          <w:bCs w:val="false"/>
          <w:color w:val="000000"/>
          <w:sz w:val="21"/>
          <w:szCs w:val="21"/>
        </w:rPr>
        <w:t xml:space="preserve">2.4</w:t>
      </w:r>
    </w:p>
    <w:p>
      <w:pPr>
        <w:spacing w:after="0" w:line="240"/>
        <w:jc w:val="left"/>
      </w:pPr>
      <w:r>
        <w:rPr>
          <w:rFonts w:ascii="Times New Roman" w:cs="Times New Roman" w:eastAsia="Times New Roman" w:hAnsi="Times New Roman"/>
          <w:b w:val="false"/>
          <w:bCs w:val="false"/>
          <w:color w:val="000000"/>
          <w:sz w:val="21"/>
          <w:szCs w:val="21"/>
        </w:rPr>
        <w:t xml:space="preserve">Advantages of a Purpose-Built System</w:t>
      </w:r>
    </w:p>
    <w:p>
      <w:pPr>
        <w:spacing w:after="0" w:line="240"/>
        <w:jc w:val="left"/>
      </w:pPr>
      <w:r>
        <w:rPr>
          <w:rFonts w:ascii="Times New Roman" w:cs="Times New Roman" w:eastAsia="Times New Roman" w:hAnsi="Times New Roman"/>
          <w:b w:val="false"/>
          <w:bCs w:val="false"/>
          <w:color w:val="000000"/>
          <w:sz w:val="21"/>
          <w:szCs w:val="21"/>
        </w:rPr>
        <w:t xml:space="preserve">CHAPTER 3</w:t>
      </w:r>
    </w:p>
    <w:p>
      <w:pPr>
        <w:spacing w:after="0" w:line="240"/>
        <w:jc w:val="left"/>
      </w:pPr>
      <w:r>
        <w:rPr>
          <w:rFonts w:ascii="Times New Roman" w:cs="Times New Roman" w:eastAsia="Times New Roman" w:hAnsi="Times New Roman"/>
          <w:b w:val="false"/>
          <w:bCs w:val="false"/>
          <w:color w:val="000000"/>
          <w:sz w:val="21"/>
          <w:szCs w:val="21"/>
        </w:rPr>
        <w:t xml:space="preserve">SYSTEM REQUIREMENTS AND ANALYSIS</w:t>
      </w:r>
    </w:p>
    <w:p>
      <w:pPr>
        <w:spacing w:after="0" w:line="240"/>
        <w:jc w:val="left"/>
      </w:pPr>
      <w:r>
        <w:rPr>
          <w:rFonts w:ascii="Times New Roman" w:cs="Times New Roman" w:eastAsia="Times New Roman" w:hAnsi="Times New Roman"/>
          <w:b w:val="false"/>
          <w:bCs w:val="false"/>
          <w:color w:val="000000"/>
          <w:sz w:val="21"/>
          <w:szCs w:val="21"/>
        </w:rPr>
        <w:t xml:space="preserve">3.1</w:t>
      </w:r>
    </w:p>
    <w:p>
      <w:pPr>
        <w:spacing w:after="0" w:line="240"/>
        <w:jc w:val="left"/>
      </w:pPr>
      <w:r>
        <w:rPr>
          <w:rFonts w:ascii="Times New Roman" w:cs="Times New Roman" w:eastAsia="Times New Roman" w:hAnsi="Times New Roman"/>
          <w:b w:val="false"/>
          <w:bCs w:val="false"/>
          <w:color w:val="000000"/>
          <w:sz w:val="21"/>
          <w:szCs w:val="21"/>
        </w:rPr>
        <w:t xml:space="preserve">Functional Requirements</w:t>
      </w:r>
    </w:p>
    <w:p>
      <w:pPr>
        <w:spacing w:after="0" w:line="240"/>
        <w:jc w:val="left"/>
      </w:pPr>
      <w:r>
        <w:rPr>
          <w:rFonts w:ascii="Times New Roman" w:cs="Times New Roman" w:eastAsia="Times New Roman" w:hAnsi="Times New Roman"/>
          <w:b w:val="false"/>
          <w:bCs w:val="false"/>
          <w:color w:val="000000"/>
          <w:sz w:val="21"/>
          <w:szCs w:val="21"/>
        </w:rPr>
        <w:t xml:space="preserve">3.2</w:t>
      </w:r>
    </w:p>
    <w:p>
      <w:pPr>
        <w:spacing w:after="0" w:line="240"/>
        <w:jc w:val="left"/>
      </w:pPr>
      <w:r>
        <w:rPr>
          <w:rFonts w:ascii="Times New Roman" w:cs="Times New Roman" w:eastAsia="Times New Roman" w:hAnsi="Times New Roman"/>
          <w:b w:val="false"/>
          <w:bCs w:val="false"/>
          <w:color w:val="000000"/>
          <w:sz w:val="21"/>
          <w:szCs w:val="21"/>
        </w:rPr>
        <w:t xml:space="preserve">Non-Functional Requirements</w:t>
      </w:r>
    </w:p>
    <w:p>
      <w:pPr>
        <w:spacing w:after="0" w:line="240"/>
        <w:jc w:val="left"/>
      </w:pPr>
      <w:r>
        <w:rPr>
          <w:rFonts w:ascii="Times New Roman" w:cs="Times New Roman" w:eastAsia="Times New Roman" w:hAnsi="Times New Roman"/>
          <w:b w:val="false"/>
          <w:bCs w:val="false"/>
          <w:color w:val="000000"/>
          <w:sz w:val="21"/>
          <w:szCs w:val="21"/>
        </w:rPr>
        <w:t xml:space="preserve">3.3</w:t>
      </w:r>
    </w:p>
    <w:p>
      <w:pPr>
        <w:spacing w:after="0" w:line="240"/>
        <w:jc w:val="left"/>
      </w:pPr>
      <w:r>
        <w:rPr>
          <w:rFonts w:ascii="Times New Roman" w:cs="Times New Roman" w:eastAsia="Times New Roman" w:hAnsi="Times New Roman"/>
          <w:b w:val="false"/>
          <w:bCs w:val="false"/>
          <w:color w:val="000000"/>
          <w:sz w:val="21"/>
          <w:szCs w:val="21"/>
        </w:rPr>
        <w:t xml:space="preserve">Use Case Diagram</w:t>
      </w:r>
    </w:p>
    <w:p>
      <w:pPr>
        <w:spacing w:after="0" w:line="240"/>
        <w:jc w:val="left"/>
      </w:pPr>
      <w:r>
        <w:rPr>
          <w:rFonts w:ascii="Times New Roman" w:cs="Times New Roman" w:eastAsia="Times New Roman" w:hAnsi="Times New Roman"/>
          <w:b w:val="false"/>
          <w:bCs w:val="false"/>
          <w:color w:val="000000"/>
          <w:sz w:val="21"/>
          <w:szCs w:val="21"/>
        </w:rPr>
        <w:t xml:space="preserve">3.4</w:t>
      </w:r>
    </w:p>
    <w:p>
      <w:pPr>
        <w:spacing w:after="0" w:line="240"/>
        <w:jc w:val="left"/>
      </w:pPr>
      <w:r>
        <w:rPr>
          <w:rFonts w:ascii="Times New Roman" w:cs="Times New Roman" w:eastAsia="Times New Roman" w:hAnsi="Times New Roman"/>
          <w:b w:val="false"/>
          <w:bCs w:val="false"/>
          <w:color w:val="000000"/>
          <w:sz w:val="21"/>
          <w:szCs w:val="21"/>
        </w:rPr>
        <w:t xml:space="preserve">Data Flow and System Interactions</w:t>
      </w:r>
    </w:p>
    <w:p>
      <w:pPr>
        <w:spacing w:after="0" w:line="240"/>
        <w:jc w:val="left"/>
      </w:pPr>
      <w:r>
        <w:rPr>
          <w:rFonts w:ascii="Times New Roman" w:cs="Times New Roman" w:eastAsia="Times New Roman" w:hAnsi="Times New Roman"/>
          <w:b w:val="false"/>
          <w:bCs w:val="false"/>
          <w:color w:val="000000"/>
          <w:sz w:val="21"/>
          <w:szCs w:val="21"/>
        </w:rPr>
        <w:t xml:space="preserve">CHAPTER 4</w:t>
      </w:r>
    </w:p>
    <w:p>
      <w:pPr>
        <w:spacing w:after="0" w:line="240"/>
        <w:jc w:val="left"/>
      </w:pPr>
      <w:r>
        <w:rPr>
          <w:rFonts w:ascii="Times New Roman" w:cs="Times New Roman" w:eastAsia="Times New Roman" w:hAnsi="Times New Roman"/>
          <w:b w:val="false"/>
          <w:bCs w:val="false"/>
          <w:color w:val="000000"/>
          <w:sz w:val="21"/>
          <w:szCs w:val="21"/>
        </w:rPr>
        <w:t xml:space="preserve">SYSTEM DEVELOPMENT METHODOLOGY</w:t>
      </w:r>
    </w:p>
    <w:p>
      <w:pPr>
        <w:spacing w:after="0" w:line="240"/>
        <w:jc w:val="left"/>
      </w:pPr>
      <w:r>
        <w:rPr>
          <w:rFonts w:ascii="Times New Roman" w:cs="Times New Roman" w:eastAsia="Times New Roman" w:hAnsi="Times New Roman"/>
          <w:b w:val="false"/>
          <w:bCs w:val="false"/>
          <w:color w:val="000000"/>
          <w:sz w:val="21"/>
          <w:szCs w:val="21"/>
        </w:rPr>
        <w:t xml:space="preserve">4.1</w:t>
      </w:r>
    </w:p>
    <w:p>
      <w:pPr>
        <w:spacing w:after="0" w:line="240"/>
        <w:jc w:val="left"/>
      </w:pPr>
      <w:r>
        <w:rPr>
          <w:rFonts w:ascii="Times New Roman" w:cs="Times New Roman" w:eastAsia="Times New Roman" w:hAnsi="Times New Roman"/>
          <w:b w:val="false"/>
          <w:bCs w:val="false"/>
          <w:color w:val="000000"/>
          <w:sz w:val="21"/>
          <w:szCs w:val="21"/>
        </w:rPr>
        <w:t xml:space="preserve">Development Methodology</w:t>
      </w:r>
    </w:p>
    <w:p>
      <w:pPr>
        <w:spacing w:after="0" w:line="240"/>
        <w:jc w:val="left"/>
      </w:pPr>
      <w:r>
        <w:rPr>
          <w:rFonts w:ascii="Times New Roman" w:cs="Times New Roman" w:eastAsia="Times New Roman" w:hAnsi="Times New Roman"/>
          <w:b w:val="false"/>
          <w:bCs w:val="false"/>
          <w:color w:val="000000"/>
          <w:sz w:val="21"/>
          <w:szCs w:val="21"/>
        </w:rPr>
        <w:t xml:space="preserve">4.2</w:t>
      </w:r>
    </w:p>
    <w:p>
      <w:pPr>
        <w:spacing w:after="0" w:line="240"/>
        <w:jc w:val="left"/>
      </w:pPr>
      <w:r>
        <w:rPr>
          <w:rFonts w:ascii="Times New Roman" w:cs="Times New Roman" w:eastAsia="Times New Roman" w:hAnsi="Times New Roman"/>
          <w:b w:val="false"/>
          <w:bCs w:val="false"/>
          <w:color w:val="000000"/>
          <w:sz w:val="21"/>
          <w:szCs w:val="21"/>
        </w:rPr>
        <w:t xml:space="preserve">Tools and Technologies</w:t>
      </w:r>
    </w:p>
    <w:p>
      <w:pPr>
        <w:spacing w:after="0" w:line="240"/>
        <w:jc w:val="left"/>
      </w:pPr>
      <w:r>
        <w:rPr>
          <w:rFonts w:ascii="Times New Roman" w:cs="Times New Roman" w:eastAsia="Times New Roman" w:hAnsi="Times New Roman"/>
          <w:b w:val="false"/>
          <w:bCs w:val="false"/>
          <w:color w:val="000000"/>
          <w:sz w:val="21"/>
          <w:szCs w:val="21"/>
        </w:rPr>
        <w:t xml:space="preserve">4.3</w:t>
      </w:r>
    </w:p>
    <w:p>
      <w:pPr>
        <w:spacing w:after="0" w:line="240"/>
        <w:jc w:val="left"/>
      </w:pPr>
      <w:r>
        <w:rPr>
          <w:rFonts w:ascii="Times New Roman" w:cs="Times New Roman" w:eastAsia="Times New Roman" w:hAnsi="Times New Roman"/>
          <w:b w:val="false"/>
          <w:bCs w:val="false"/>
          <w:color w:val="000000"/>
          <w:sz w:val="21"/>
          <w:szCs w:val="21"/>
        </w:rPr>
        <w:t xml:space="preserve">System Design Technique</w:t>
      </w:r>
    </w:p>
    <w:p>
      <w:pPr>
        <w:spacing w:after="0" w:line="240"/>
        <w:jc w:val="left"/>
      </w:pPr>
      <w:r>
        <w:rPr>
          <w:rFonts w:ascii="Times New Roman" w:cs="Times New Roman" w:eastAsia="Times New Roman" w:hAnsi="Times New Roman"/>
          <w:b w:val="false"/>
          <w:bCs w:val="false"/>
          <w:color w:val="000000"/>
          <w:sz w:val="21"/>
          <w:szCs w:val="21"/>
        </w:rPr>
        <w:t xml:space="preserve">4.4</w:t>
      </w:r>
    </w:p>
    <w:p>
      <w:pPr>
        <w:spacing w:after="0" w:line="240"/>
        <w:jc w:val="left"/>
      </w:pPr>
      <w:r>
        <w:rPr>
          <w:rFonts w:ascii="Times New Roman" w:cs="Times New Roman" w:eastAsia="Times New Roman" w:hAnsi="Times New Roman"/>
          <w:b w:val="false"/>
          <w:bCs w:val="false"/>
          <w:color w:val="000000"/>
          <w:sz w:val="21"/>
          <w:szCs w:val="21"/>
        </w:rPr>
        <w:t xml:space="preserve">Authentication and Access Control Technique</w:t>
      </w:r>
    </w:p>
    <w:p>
      <w:pPr>
        <w:spacing w:after="0" w:line="240"/>
        <w:jc w:val="left"/>
      </w:pPr>
      <w:r>
        <w:rPr>
          <w:rFonts w:ascii="Times New Roman" w:cs="Times New Roman" w:eastAsia="Times New Roman" w:hAnsi="Times New Roman"/>
          <w:b w:val="false"/>
          <w:bCs w:val="false"/>
          <w:color w:val="000000"/>
          <w:sz w:val="21"/>
          <w:szCs w:val="21"/>
        </w:rPr>
        <w:t xml:space="preserve">4.5</w:t>
      </w:r>
    </w:p>
    <w:p>
      <w:pPr>
        <w:spacing w:after="0" w:line="240"/>
        <w:jc w:val="left"/>
      </w:pPr>
      <w:r>
        <w:rPr>
          <w:rFonts w:ascii="Times New Roman" w:cs="Times New Roman" w:eastAsia="Times New Roman" w:hAnsi="Times New Roman"/>
          <w:b w:val="false"/>
          <w:bCs w:val="false"/>
          <w:color w:val="000000"/>
          <w:sz w:val="21"/>
          <w:szCs w:val="21"/>
        </w:rPr>
        <w:t xml:space="preserve">Progress Tracking Technique</w:t>
      </w:r>
    </w:p>
    <w:p>
      <w:pPr>
        <w:spacing w:after="0" w:line="240"/>
        <w:jc w:val="left"/>
      </w:pPr>
      <w:r>
        <w:rPr>
          <w:rFonts w:ascii="Times New Roman" w:cs="Times New Roman" w:eastAsia="Times New Roman" w:hAnsi="Times New Roman"/>
          <w:b w:val="false"/>
          <w:bCs w:val="false"/>
          <w:color w:val="000000"/>
          <w:sz w:val="21"/>
          <w:szCs w:val="21"/>
        </w:rPr>
        <w:t xml:space="preserve">4.6</w:t>
      </w:r>
    </w:p>
    <w:p>
      <w:pPr>
        <w:spacing w:after="0" w:line="240"/>
        <w:jc w:val="left"/>
      </w:pPr>
      <w:r>
        <w:rPr>
          <w:rFonts w:ascii="Times New Roman" w:cs="Times New Roman" w:eastAsia="Times New Roman" w:hAnsi="Times New Roman"/>
          <w:b w:val="false"/>
          <w:bCs w:val="false"/>
          <w:color w:val="000000"/>
          <w:sz w:val="21"/>
          <w:szCs w:val="21"/>
        </w:rPr>
        <w:t xml:space="preserve">Media Storage and Streaming Technique</w:t>
      </w:r>
    </w:p>
    <w:p>
      <w:pPr>
        <w:spacing w:after="0" w:line="240"/>
        <w:jc w:val="left"/>
      </w:pPr>
      <w:r>
        <w:rPr>
          <w:rFonts w:ascii="Times New Roman" w:cs="Times New Roman" w:eastAsia="Times New Roman" w:hAnsi="Times New Roman"/>
          <w:b w:val="false"/>
          <w:bCs w:val="false"/>
          <w:color w:val="000000"/>
          <w:sz w:val="21"/>
          <w:szCs w:val="21"/>
        </w:rPr>
        <w:t xml:space="preserve">4.7</w:t>
      </w:r>
    </w:p>
    <w:p>
      <w:pPr>
        <w:spacing w:after="0" w:line="240"/>
        <w:jc w:val="left"/>
      </w:pPr>
      <w:r>
        <w:rPr>
          <w:rFonts w:ascii="Times New Roman" w:cs="Times New Roman" w:eastAsia="Times New Roman" w:hAnsi="Times New Roman"/>
          <w:b w:val="false"/>
          <w:bCs w:val="false"/>
          <w:color w:val="000000"/>
          <w:sz w:val="21"/>
          <w:szCs w:val="21"/>
        </w:rPr>
        <w:t xml:space="preserve">Bilingual Interface Technique</w:t>
      </w:r>
    </w:p>
    <w:p>
      <w:pPr>
        <w:spacing w:after="0" w:line="240"/>
        <w:jc w:val="left"/>
      </w:pPr>
      <w:r>
        <w:rPr>
          <w:rFonts w:ascii="Times New Roman" w:cs="Times New Roman" w:eastAsia="Times New Roman" w:hAnsi="Times New Roman"/>
          <w:b w:val="false"/>
          <w:bCs w:val="false"/>
          <w:color w:val="000000"/>
          <w:sz w:val="21"/>
          <w:szCs w:val="21"/>
        </w:rPr>
        <w:t xml:space="preserve">4.8</w:t>
      </w:r>
    </w:p>
    <w:p>
      <w:pPr>
        <w:spacing w:after="0" w:line="240"/>
        <w:jc w:val="left"/>
      </w:pPr>
      <w:r>
        <w:rPr>
          <w:rFonts w:ascii="Times New Roman" w:cs="Times New Roman" w:eastAsia="Times New Roman" w:hAnsi="Times New Roman"/>
          <w:b w:val="false"/>
          <w:bCs w:val="false"/>
          <w:color w:val="000000"/>
          <w:sz w:val="21"/>
          <w:szCs w:val="21"/>
        </w:rPr>
        <w:t xml:space="preserve">Certificate Generation and Verification Technique</w:t>
      </w:r>
    </w:p>
    <w:p>
      <w:pPr>
        <w:spacing w:after="0" w:line="240"/>
        <w:jc w:val="left"/>
      </w:pPr>
      <w:r>
        <w:rPr>
          <w:rFonts w:ascii="Times New Roman" w:cs="Times New Roman" w:eastAsia="Times New Roman" w:hAnsi="Times New Roman"/>
          <w:b w:val="false"/>
          <w:bCs w:val="false"/>
          <w:color w:val="000000"/>
          <w:sz w:val="21"/>
          <w:szCs w:val="21"/>
        </w:rPr>
        <w:t xml:space="preserve">4.9</w:t>
      </w:r>
    </w:p>
    <w:p>
      <w:pPr>
        <w:spacing w:after="0" w:line="240"/>
        <w:jc w:val="left"/>
      </w:pPr>
      <w:r>
        <w:rPr>
          <w:rFonts w:ascii="Times New Roman" w:cs="Times New Roman" w:eastAsia="Times New Roman" w:hAnsi="Times New Roman"/>
          <w:b w:val="false"/>
          <w:bCs w:val="false"/>
          <w:color w:val="000000"/>
          <w:sz w:val="21"/>
          <w:szCs w:val="21"/>
        </w:rPr>
        <w:t xml:space="preserve">AI-Assisted Quiz Generation Technique</w:t>
      </w:r>
    </w:p>
    <w:p>
      <w:pPr>
        <w:spacing w:after="0" w:line="240"/>
        <w:jc w:val="left"/>
      </w:pPr>
      <w:r>
        <w:rPr>
          <w:rFonts w:ascii="Times New Roman" w:cs="Times New Roman" w:eastAsia="Times New Roman" w:hAnsi="Times New Roman"/>
          <w:b w:val="false"/>
          <w:bCs w:val="false"/>
          <w:color w:val="000000"/>
          <w:sz w:val="21"/>
          <w:szCs w:val="21"/>
        </w:rPr>
        <w:t xml:space="preserve">4.10</w:t>
      </w:r>
    </w:p>
    <w:p>
      <w:pPr>
        <w:spacing w:after="0" w:line="240"/>
        <w:jc w:val="left"/>
      </w:pPr>
      <w:r>
        <w:rPr>
          <w:rFonts w:ascii="Times New Roman" w:cs="Times New Roman" w:eastAsia="Times New Roman" w:hAnsi="Times New Roman"/>
          <w:b w:val="false"/>
          <w:bCs w:val="false"/>
          <w:color w:val="000000"/>
          <w:sz w:val="21"/>
          <w:szCs w:val="21"/>
        </w:rPr>
        <w:t xml:space="preserve">Verification Technique</w:t>
      </w:r>
    </w:p>
    <w:p>
      <w:pPr>
        <w:spacing w:after="0" w:line="240"/>
        <w:jc w:val="left"/>
      </w:pPr>
      <w:r>
        <w:rPr>
          <w:rFonts w:ascii="Times New Roman" w:cs="Times New Roman" w:eastAsia="Times New Roman" w:hAnsi="Times New Roman"/>
          <w:b w:val="false"/>
          <w:bCs w:val="false"/>
          <w:color w:val="000000"/>
          <w:sz w:val="21"/>
          <w:szCs w:val="21"/>
        </w:rPr>
        <w:t xml:space="preserve">4.11</w:t>
      </w:r>
    </w:p>
    <w:p>
      <w:pPr>
        <w:spacing w:after="0" w:line="240"/>
        <w:jc w:val="left"/>
      </w:pPr>
      <w:r>
        <w:rPr>
          <w:rFonts w:ascii="Times New Roman" w:cs="Times New Roman" w:eastAsia="Times New Roman" w:hAnsi="Times New Roman"/>
          <w:b w:val="false"/>
          <w:bCs w:val="false"/>
          <w:color w:val="000000"/>
          <w:sz w:val="21"/>
          <w:szCs w:val="21"/>
        </w:rPr>
        <w:t xml:space="preserve">Security Engineering Technique</w:t>
      </w:r>
    </w:p>
    <w:p>
      <w:pPr>
        <w:spacing w:after="0" w:line="240"/>
        <w:jc w:val="left"/>
      </w:pPr>
      <w:r>
        <w:rPr>
          <w:rFonts w:ascii="Times New Roman" w:cs="Times New Roman" w:eastAsia="Times New Roman" w:hAnsi="Times New Roman"/>
          <w:b w:val="false"/>
          <w:bCs w:val="false"/>
          <w:color w:val="000000"/>
          <w:sz w:val="21"/>
          <w:szCs w:val="21"/>
        </w:rPr>
        <w:t xml:space="preserve">4.12</w:t>
      </w:r>
    </w:p>
    <w:p>
      <w:pPr>
        <w:spacing w:after="0" w:line="240"/>
        <w:jc w:val="left"/>
      </w:pPr>
      <w:r>
        <w:rPr>
          <w:rFonts w:ascii="Times New Roman" w:cs="Times New Roman" w:eastAsia="Times New Roman" w:hAnsi="Times New Roman"/>
          <w:b w:val="false"/>
          <w:bCs w:val="false"/>
          <w:color w:val="000000"/>
          <w:sz w:val="21"/>
          <w:szCs w:val="21"/>
        </w:rPr>
        <w:t xml:space="preserve">Deployment Technique</w:t>
      </w:r>
    </w:p>
    <w:p>
      <w:pPr>
        <w:spacing w:after="0" w:line="240"/>
        <w:jc w:val="left"/>
      </w:pPr>
      <w:r>
        <w:rPr>
          <w:rFonts w:ascii="Times New Roman" w:cs="Times New Roman" w:eastAsia="Times New Roman" w:hAnsi="Times New Roman"/>
          <w:b w:val="false"/>
          <w:bCs w:val="false"/>
          <w:color w:val="000000"/>
          <w:sz w:val="21"/>
          <w:szCs w:val="21"/>
        </w:rPr>
        <w:t xml:space="preserve">CHAPTER 5</w:t>
      </w:r>
    </w:p>
    <w:p>
      <w:pPr>
        <w:spacing w:after="0" w:line="240"/>
        <w:jc w:val="left"/>
      </w:pPr>
      <w:r>
        <w:rPr>
          <w:rFonts w:ascii="Times New Roman" w:cs="Times New Roman" w:eastAsia="Times New Roman" w:hAnsi="Times New Roman"/>
          <w:b w:val="false"/>
          <w:bCs w:val="false"/>
          <w:color w:val="000000"/>
          <w:sz w:val="21"/>
          <w:szCs w:val="21"/>
        </w:rPr>
        <w:t xml:space="preserve">MODULES</w:t>
      </w:r>
    </w:p>
    <w:p>
      <w:pPr>
        <w:spacing w:after="0" w:line="240"/>
        <w:jc w:val="left"/>
      </w:pPr>
      <w:r>
        <w:rPr>
          <w:rFonts w:ascii="Times New Roman" w:cs="Times New Roman" w:eastAsia="Times New Roman" w:hAnsi="Times New Roman"/>
          <w:b w:val="false"/>
          <w:bCs w:val="false"/>
          <w:color w:val="000000"/>
          <w:sz w:val="21"/>
          <w:szCs w:val="21"/>
        </w:rPr>
        <w:t xml:space="preserve">5.1</w:t>
      </w:r>
    </w:p>
    <w:p>
      <w:pPr>
        <w:spacing w:after="0" w:line="240"/>
        <w:jc w:val="left"/>
      </w:pPr>
      <w:r>
        <w:rPr>
          <w:rFonts w:ascii="Times New Roman" w:cs="Times New Roman" w:eastAsia="Times New Roman" w:hAnsi="Times New Roman"/>
          <w:b w:val="false"/>
          <w:bCs w:val="false"/>
          <w:color w:val="000000"/>
          <w:sz w:val="21"/>
          <w:szCs w:val="21"/>
        </w:rPr>
        <w:t xml:space="preserve">User and Authentication Module</w:t>
      </w:r>
    </w:p>
    <w:p>
      <w:pPr>
        <w:spacing w:after="0" w:line="240"/>
        <w:jc w:val="left"/>
      </w:pPr>
      <w:r>
        <w:rPr>
          <w:rFonts w:ascii="Times New Roman" w:cs="Times New Roman" w:eastAsia="Times New Roman" w:hAnsi="Times New Roman"/>
          <w:b w:val="false"/>
          <w:bCs w:val="false"/>
          <w:color w:val="000000"/>
          <w:sz w:val="21"/>
          <w:szCs w:val="21"/>
        </w:rPr>
        <w:t xml:space="preserve">5.2</w:t>
      </w:r>
    </w:p>
    <w:p>
      <w:pPr>
        <w:spacing w:after="0" w:line="240"/>
        <w:jc w:val="left"/>
      </w:pPr>
      <w:r>
        <w:rPr>
          <w:rFonts w:ascii="Times New Roman" w:cs="Times New Roman" w:eastAsia="Times New Roman" w:hAnsi="Times New Roman"/>
          <w:b w:val="false"/>
          <w:bCs w:val="false"/>
          <w:color w:val="000000"/>
          <w:sz w:val="21"/>
          <w:szCs w:val="21"/>
        </w:rPr>
        <w:t xml:space="preserve">Course and Content Module</w:t>
      </w:r>
    </w:p>
    <w:p>
      <w:pPr>
        <w:spacing w:after="0" w:line="240"/>
        <w:jc w:val="left"/>
      </w:pPr>
      <w:r>
        <w:rPr>
          <w:rFonts w:ascii="Times New Roman" w:cs="Times New Roman" w:eastAsia="Times New Roman" w:hAnsi="Times New Roman"/>
          <w:b w:val="false"/>
          <w:bCs w:val="false"/>
          <w:color w:val="000000"/>
          <w:sz w:val="21"/>
          <w:szCs w:val="21"/>
        </w:rPr>
        <w:t xml:space="preserve">5.3</w:t>
      </w:r>
    </w:p>
    <w:p>
      <w:pPr>
        <w:spacing w:after="0" w:line="240"/>
        <w:jc w:val="left"/>
      </w:pPr>
      <w:r>
        <w:rPr>
          <w:rFonts w:ascii="Times New Roman" w:cs="Times New Roman" w:eastAsia="Times New Roman" w:hAnsi="Times New Roman"/>
          <w:b w:val="false"/>
          <w:bCs w:val="false"/>
          <w:color w:val="000000"/>
          <w:sz w:val="21"/>
          <w:szCs w:val="21"/>
        </w:rPr>
        <w:t xml:space="preserve">Quiz and Assessment Module</w:t>
      </w:r>
    </w:p>
    <w:p>
      <w:pPr>
        <w:spacing w:after="0" w:line="240"/>
        <w:jc w:val="left"/>
      </w:pPr>
      <w:r>
        <w:rPr>
          <w:rFonts w:ascii="Times New Roman" w:cs="Times New Roman" w:eastAsia="Times New Roman" w:hAnsi="Times New Roman"/>
          <w:b w:val="false"/>
          <w:bCs w:val="false"/>
          <w:color w:val="000000"/>
          <w:sz w:val="21"/>
          <w:szCs w:val="21"/>
        </w:rPr>
        <w:t xml:space="preserve">5.4</w:t>
      </w:r>
    </w:p>
    <w:p>
      <w:pPr>
        <w:spacing w:after="0" w:line="240"/>
        <w:jc w:val="left"/>
      </w:pPr>
      <w:r>
        <w:rPr>
          <w:rFonts w:ascii="Times New Roman" w:cs="Times New Roman" w:eastAsia="Times New Roman" w:hAnsi="Times New Roman"/>
          <w:b w:val="false"/>
          <w:bCs w:val="false"/>
          <w:color w:val="000000"/>
          <w:sz w:val="21"/>
          <w:szCs w:val="21"/>
        </w:rPr>
        <w:t xml:space="preserve">Certificate Module</w:t>
      </w:r>
    </w:p>
    <w:p>
      <w:pPr>
        <w:spacing w:after="0" w:line="240"/>
        <w:jc w:val="left"/>
      </w:pPr>
      <w:r>
        <w:rPr>
          <w:rFonts w:ascii="Times New Roman" w:cs="Times New Roman" w:eastAsia="Times New Roman" w:hAnsi="Times New Roman"/>
          <w:b w:val="false"/>
          <w:bCs w:val="false"/>
          <w:color w:val="000000"/>
          <w:sz w:val="21"/>
          <w:szCs w:val="21"/>
        </w:rPr>
        <w:t xml:space="preserve">5.5</w:t>
      </w:r>
    </w:p>
    <w:p>
      <w:pPr>
        <w:spacing w:after="0" w:line="240"/>
        <w:jc w:val="left"/>
      </w:pPr>
      <w:r>
        <w:rPr>
          <w:rFonts w:ascii="Times New Roman" w:cs="Times New Roman" w:eastAsia="Times New Roman" w:hAnsi="Times New Roman"/>
          <w:b w:val="false"/>
          <w:bCs w:val="false"/>
          <w:color w:val="000000"/>
          <w:sz w:val="21"/>
          <w:szCs w:val="21"/>
        </w:rPr>
        <w:t xml:space="preserve">Analytics and Reporting Module</w:t>
      </w:r>
    </w:p>
    <w:p>
      <w:pPr>
        <w:spacing w:after="0" w:line="240"/>
        <w:jc w:val="left"/>
      </w:pPr>
      <w:r>
        <w:rPr>
          <w:rFonts w:ascii="Times New Roman" w:cs="Times New Roman" w:eastAsia="Times New Roman" w:hAnsi="Times New Roman"/>
          <w:b w:val="false"/>
          <w:bCs w:val="false"/>
          <w:color w:val="000000"/>
          <w:sz w:val="21"/>
          <w:szCs w:val="21"/>
        </w:rPr>
        <w:t xml:space="preserve">5.6</w:t>
      </w:r>
    </w:p>
    <w:p>
      <w:pPr>
        <w:spacing w:after="0" w:line="240"/>
        <w:jc w:val="left"/>
      </w:pPr>
      <w:r>
        <w:rPr>
          <w:rFonts w:ascii="Times New Roman" w:cs="Times New Roman" w:eastAsia="Times New Roman" w:hAnsi="Times New Roman"/>
          <w:b w:val="false"/>
          <w:bCs w:val="false"/>
          <w:color w:val="000000"/>
          <w:sz w:val="21"/>
          <w:szCs w:val="21"/>
        </w:rPr>
        <w:t xml:space="preserve">Management Console Module</w:t>
      </w:r>
    </w:p>
    <w:p>
      <w:pPr>
        <w:spacing w:after="0" w:line="240"/>
        <w:jc w:val="left"/>
      </w:pPr>
      <w:r>
        <w:rPr>
          <w:rFonts w:ascii="Times New Roman" w:cs="Times New Roman" w:eastAsia="Times New Roman" w:hAnsi="Times New Roman"/>
          <w:b w:val="false"/>
          <w:bCs w:val="false"/>
          <w:color w:val="000000"/>
          <w:sz w:val="21"/>
          <w:szCs w:val="21"/>
        </w:rPr>
        <w:t xml:space="preserve">5.7</w:t>
      </w:r>
    </w:p>
    <w:p>
      <w:pPr>
        <w:spacing w:after="0" w:line="240"/>
        <w:jc w:val="left"/>
      </w:pPr>
      <w:r>
        <w:rPr>
          <w:rFonts w:ascii="Times New Roman" w:cs="Times New Roman" w:eastAsia="Times New Roman" w:hAnsi="Times New Roman"/>
          <w:b w:val="false"/>
          <w:bCs w:val="false"/>
          <w:color w:val="000000"/>
          <w:sz w:val="21"/>
          <w:szCs w:val="21"/>
        </w:rPr>
        <w:t xml:space="preserve">Notification Module</w:t>
      </w:r>
    </w:p>
    <w:p>
      <w:pPr>
        <w:spacing w:after="0" w:line="240"/>
        <w:jc w:val="left"/>
      </w:pPr>
      <w:r>
        <w:rPr>
          <w:rFonts w:ascii="Times New Roman" w:cs="Times New Roman" w:eastAsia="Times New Roman" w:hAnsi="Times New Roman"/>
          <w:b w:val="false"/>
          <w:bCs w:val="false"/>
          <w:color w:val="000000"/>
          <w:sz w:val="21"/>
          <w:szCs w:val="21"/>
        </w:rPr>
        <w:t xml:space="preserve">CHAPTER 6</w:t>
      </w:r>
    </w:p>
    <w:p>
      <w:pPr>
        <w:spacing w:after="0" w:line="240"/>
        <w:jc w:val="left"/>
      </w:pPr>
      <w:r>
        <w:rPr>
          <w:rFonts w:ascii="Times New Roman" w:cs="Times New Roman" w:eastAsia="Times New Roman" w:hAnsi="Times New Roman"/>
          <w:b w:val="false"/>
          <w:bCs w:val="false"/>
          <w:color w:val="000000"/>
          <w:sz w:val="21"/>
          <w:szCs w:val="21"/>
        </w:rPr>
        <w:t xml:space="preserve">RESULTS AND DISCUSSION</w:t>
      </w:r>
    </w:p>
    <w:p>
      <w:pPr>
        <w:spacing w:after="0" w:line="240"/>
        <w:jc w:val="left"/>
      </w:pPr>
      <w:r>
        <w:rPr>
          <w:rFonts w:ascii="Times New Roman" w:cs="Times New Roman" w:eastAsia="Times New Roman" w:hAnsi="Times New Roman"/>
          <w:b w:val="false"/>
          <w:bCs w:val="false"/>
          <w:color w:val="000000"/>
          <w:sz w:val="21"/>
          <w:szCs w:val="21"/>
        </w:rPr>
        <w:t xml:space="preserve">6.1</w:t>
      </w:r>
    </w:p>
    <w:p>
      <w:pPr>
        <w:spacing w:after="0" w:line="240"/>
        <w:jc w:val="left"/>
      </w:pPr>
      <w:r>
        <w:rPr>
          <w:rFonts w:ascii="Times New Roman" w:cs="Times New Roman" w:eastAsia="Times New Roman" w:hAnsi="Times New Roman"/>
          <w:b w:val="false"/>
          <w:bCs w:val="false"/>
          <w:color w:val="000000"/>
          <w:sz w:val="21"/>
          <w:szCs w:val="21"/>
        </w:rPr>
        <w:t xml:space="preserve">Functional Verification</w:t>
      </w:r>
    </w:p>
    <w:p>
      <w:pPr>
        <w:spacing w:after="0" w:line="240"/>
        <w:jc w:val="left"/>
      </w:pPr>
      <w:r>
        <w:rPr>
          <w:rFonts w:ascii="Times New Roman" w:cs="Times New Roman" w:eastAsia="Times New Roman" w:hAnsi="Times New Roman"/>
          <w:b w:val="false"/>
          <w:bCs w:val="false"/>
          <w:color w:val="000000"/>
          <w:sz w:val="21"/>
          <w:szCs w:val="21"/>
        </w:rPr>
        <w:t xml:space="preserve">6.2</w:t>
      </w:r>
    </w:p>
    <w:p>
      <w:pPr>
        <w:spacing w:after="0" w:line="240"/>
        <w:jc w:val="left"/>
      </w:pPr>
      <w:r>
        <w:rPr>
          <w:rFonts w:ascii="Times New Roman" w:cs="Times New Roman" w:eastAsia="Times New Roman" w:hAnsi="Times New Roman"/>
          <w:b w:val="false"/>
          <w:bCs w:val="false"/>
          <w:color w:val="000000"/>
          <w:sz w:val="21"/>
          <w:szCs w:val="21"/>
        </w:rPr>
        <w:t xml:space="preserve">Performance Measurement</w:t>
      </w:r>
    </w:p>
    <w:p>
      <w:pPr>
        <w:spacing w:after="0" w:line="240"/>
        <w:jc w:val="left"/>
      </w:pPr>
      <w:r>
        <w:rPr>
          <w:rFonts w:ascii="Times New Roman" w:cs="Times New Roman" w:eastAsia="Times New Roman" w:hAnsi="Times New Roman"/>
          <w:b w:val="false"/>
          <w:bCs w:val="false"/>
          <w:color w:val="000000"/>
          <w:sz w:val="21"/>
          <w:szCs w:val="21"/>
        </w:rPr>
        <w:t xml:space="preserve">6.3</w:t>
      </w:r>
    </w:p>
    <w:p>
      <w:pPr>
        <w:spacing w:after="0" w:line="240"/>
        <w:jc w:val="left"/>
      </w:pPr>
      <w:r>
        <w:rPr>
          <w:rFonts w:ascii="Times New Roman" w:cs="Times New Roman" w:eastAsia="Times New Roman" w:hAnsi="Times New Roman"/>
          <w:b w:val="false"/>
          <w:bCs w:val="false"/>
          <w:color w:val="000000"/>
          <w:sz w:val="21"/>
          <w:szCs w:val="21"/>
        </w:rPr>
        <w:t xml:space="preserve">User Feedback</w:t>
      </w:r>
    </w:p>
    <w:p>
      <w:pPr>
        <w:spacing w:after="0" w:line="240"/>
        <w:jc w:val="left"/>
      </w:pPr>
      <w:r>
        <w:rPr>
          <w:rFonts w:ascii="Times New Roman" w:cs="Times New Roman" w:eastAsia="Times New Roman" w:hAnsi="Times New Roman"/>
          <w:b w:val="false"/>
          <w:bCs w:val="false"/>
          <w:color w:val="000000"/>
          <w:sz w:val="21"/>
          <w:szCs w:val="21"/>
        </w:rPr>
        <w:t xml:space="preserve">6.4</w:t>
      </w:r>
    </w:p>
    <w:p>
      <w:pPr>
        <w:spacing w:after="0" w:line="240"/>
        <w:jc w:val="left"/>
      </w:pPr>
      <w:r>
        <w:rPr>
          <w:rFonts w:ascii="Times New Roman" w:cs="Times New Roman" w:eastAsia="Times New Roman" w:hAnsi="Times New Roman"/>
          <w:b w:val="false"/>
          <w:bCs w:val="false"/>
          <w:color w:val="000000"/>
          <w:sz w:val="21"/>
          <w:szCs w:val="21"/>
        </w:rPr>
        <w:t xml:space="preserve">Vulnerabilities Identified and Remediated</w:t>
      </w:r>
    </w:p>
    <w:p>
      <w:pPr>
        <w:spacing w:after="0" w:line="240"/>
        <w:jc w:val="left"/>
      </w:pPr>
      <w:r>
        <w:rPr>
          <w:rFonts w:ascii="Times New Roman" w:cs="Times New Roman" w:eastAsia="Times New Roman" w:hAnsi="Times New Roman"/>
          <w:b w:val="false"/>
          <w:bCs w:val="false"/>
          <w:color w:val="000000"/>
          <w:sz w:val="21"/>
          <w:szCs w:val="21"/>
        </w:rPr>
        <w:t xml:space="preserve">6.5</w:t>
      </w:r>
    </w:p>
    <w:p>
      <w:pPr>
        <w:spacing w:after="0" w:line="240"/>
        <w:jc w:val="left"/>
      </w:pPr>
      <w:r>
        <w:rPr>
          <w:rFonts w:ascii="Times New Roman" w:cs="Times New Roman" w:eastAsia="Times New Roman" w:hAnsi="Times New Roman"/>
          <w:b w:val="false"/>
          <w:bCs w:val="false"/>
          <w:color w:val="000000"/>
          <w:sz w:val="21"/>
          <w:szCs w:val="21"/>
        </w:rPr>
        <w:t xml:space="preserve">Challenges Encountered and Resolutions</w:t>
      </w:r>
    </w:p>
    <w:p>
      <w:pPr>
        <w:spacing w:after="0" w:line="240"/>
        <w:jc w:val="left"/>
      </w:pPr>
      <w:r>
        <w:rPr>
          <w:rFonts w:ascii="Times New Roman" w:cs="Times New Roman" w:eastAsia="Times New Roman" w:hAnsi="Times New Roman"/>
          <w:b w:val="false"/>
          <w:bCs w:val="false"/>
          <w:color w:val="000000"/>
          <w:sz w:val="21"/>
          <w:szCs w:val="21"/>
        </w:rPr>
        <w:t xml:space="preserve">6.6</w:t>
      </w:r>
    </w:p>
    <w:p>
      <w:pPr>
        <w:spacing w:after="0" w:line="240"/>
        <w:jc w:val="left"/>
      </w:pPr>
      <w:r>
        <w:rPr>
          <w:rFonts w:ascii="Times New Roman" w:cs="Times New Roman" w:eastAsia="Times New Roman" w:hAnsi="Times New Roman"/>
          <w:b w:val="false"/>
          <w:bCs w:val="false"/>
          <w:color w:val="000000"/>
          <w:sz w:val="21"/>
          <w:szCs w:val="21"/>
        </w:rPr>
        <w:t xml:space="preserve">Limitations</w:t>
      </w:r>
    </w:p>
    <w:p>
      <w:pPr>
        <w:spacing w:after="0" w:line="240"/>
        <w:jc w:val="left"/>
      </w:pPr>
      <w:r>
        <w:rPr>
          <w:rFonts w:ascii="Times New Roman" w:cs="Times New Roman" w:eastAsia="Times New Roman" w:hAnsi="Times New Roman"/>
          <w:b w:val="false"/>
          <w:bCs w:val="false"/>
          <w:color w:val="000000"/>
          <w:sz w:val="21"/>
          <w:szCs w:val="21"/>
        </w:rPr>
        <w:t xml:space="preserve">CHAPTER 7</w:t>
      </w:r>
    </w:p>
    <w:p>
      <w:pPr>
        <w:spacing w:after="0" w:line="240"/>
        <w:jc w:val="left"/>
      </w:pPr>
      <w:r>
        <w:rPr>
          <w:rFonts w:ascii="Times New Roman" w:cs="Times New Roman" w:eastAsia="Times New Roman" w:hAnsi="Times New Roman"/>
          <w:b w:val="false"/>
          <w:bCs w:val="false"/>
          <w:color w:val="000000"/>
          <w:sz w:val="21"/>
          <w:szCs w:val="21"/>
        </w:rPr>
        <w:t xml:space="preserve">CONCLUSION AND FUTURE SCOPE</w:t>
      </w:r>
    </w:p>
    <w:p>
      <w:pPr>
        <w:spacing w:after="0" w:line="240"/>
        <w:jc w:val="left"/>
      </w:pPr>
      <w:r>
        <w:rPr>
          <w:rFonts w:ascii="Times New Roman" w:cs="Times New Roman" w:eastAsia="Times New Roman" w:hAnsi="Times New Roman"/>
          <w:b w:val="false"/>
          <w:bCs w:val="false"/>
          <w:color w:val="000000"/>
          <w:sz w:val="21"/>
          <w:szCs w:val="21"/>
        </w:rPr>
        <w:t xml:space="preserve">CHAPTER 8</w:t>
      </w:r>
    </w:p>
    <w:p>
      <w:pPr>
        <w:spacing w:after="0" w:line="240"/>
        <w:jc w:val="left"/>
      </w:pPr>
      <w:r>
        <w:rPr>
          <w:rFonts w:ascii="Times New Roman" w:cs="Times New Roman" w:eastAsia="Times New Roman" w:hAnsi="Times New Roman"/>
          <w:b w:val="false"/>
          <w:bCs w:val="false"/>
          <w:color w:val="000000"/>
          <w:sz w:val="21"/>
          <w:szCs w:val="21"/>
        </w:rPr>
        <w:t xml:space="preserve">REFERENCES</w:t>
      </w:r>
    </w:p>
    <w:p>
      <w:pPr>
        <w:spacing w:after="0" w:line="240"/>
        <w:jc w:val="left"/>
      </w:pPr>
      <w:r>
        <w:rPr>
          <w:rFonts w:ascii="Times New Roman" w:cs="Times New Roman" w:eastAsia="Times New Roman" w:hAnsi="Times New Roman"/>
          <w:b w:val="false"/>
          <w:bCs w:val="false"/>
          <w:color w:val="000000"/>
          <w:sz w:val="21"/>
          <w:szCs w:val="21"/>
        </w:rPr>
        <w:t xml:space="preserve">APPENDIX A</w:t>
      </w:r>
    </w:p>
    <w:p>
      <w:pPr>
        <w:spacing w:after="0" w:line="240"/>
        <w:jc w:val="left"/>
      </w:pPr>
      <w:r>
        <w:rPr>
          <w:rFonts w:ascii="Times New Roman" w:cs="Times New Roman" w:eastAsia="Times New Roman" w:hAnsi="Times New Roman"/>
          <w:b w:val="false"/>
          <w:bCs w:val="false"/>
          <w:color w:val="000000"/>
          <w:sz w:val="21"/>
          <w:szCs w:val="21"/>
        </w:rPr>
        <w:t xml:space="preserve">Source Repository</w:t>
      </w:r>
    </w:p>
    <w:p>
      <w:pPr>
        <w:pStyle w:val="Heading1"/>
        <w:pageBreakBefore/>
        <w:spacing w:after="200" w:before="240"/>
      </w:pPr>
      <w:r>
        <w:rPr>
          <w:rFonts w:ascii="Times New Roman" w:cs="Times New Roman" w:eastAsia="Times New Roman" w:hAnsi="Times New Roman"/>
          <w:b/>
          <w:bCs/>
          <w:color w:val="1F3864"/>
          <w:sz w:val="32"/>
          <w:szCs w:val="32"/>
        </w:rPr>
        <w:t xml:space="preserve">CHAPTER 1</w:t>
      </w:r>
    </w:p>
    <w:p>
      <w:pPr>
        <w:pStyle w:val="Heading1"/>
        <w:spacing w:after="200" w:before="0"/>
      </w:pPr>
      <w:r>
        <w:rPr>
          <w:rFonts w:ascii="Times New Roman" w:cs="Times New Roman" w:eastAsia="Times New Roman" w:hAnsi="Times New Roman"/>
          <w:b/>
          <w:bCs/>
          <w:color w:val="1F3864"/>
          <w:sz w:val="32"/>
          <w:szCs w:val="32"/>
        </w:rPr>
        <w:t xml:space="preserve">INTRODUCTION</w:t>
      </w:r>
    </w:p>
    <w:p>
      <w:pPr>
        <w:pStyle w:val="Heading2"/>
        <w:spacing w:after="140" w:before="280"/>
      </w:pPr>
      <w:r>
        <w:rPr>
          <w:rFonts w:ascii="Times New Roman" w:cs="Times New Roman" w:eastAsia="Times New Roman" w:hAnsi="Times New Roman"/>
          <w:b/>
          <w:bCs/>
          <w:color w:val="2E5A9C"/>
          <w:sz w:val="26"/>
          <w:szCs w:val="26"/>
        </w:rPr>
        <w:t xml:space="preserve">1.1 Background and Motivation</w:t>
      </w:r>
    </w:p>
    <w:p>
      <w:pPr>
        <w:spacing w:after="120" w:line="276"/>
        <w:jc w:val="both"/>
      </w:pPr>
      <w:r>
        <w:rPr>
          <w:rFonts w:ascii="Times New Roman" w:cs="Times New Roman" w:eastAsia="Times New Roman" w:hAnsi="Times New Roman"/>
          <w:sz w:val="22"/>
          <w:szCs w:val="22"/>
        </w:rPr>
        <w:t xml:space="preserve">Non-teaching staff — office clerks, laboratory assistants, library staff and administrative personnel — form the operational backbone of an educational institution. Their competence in laboratory safety procedures, administrative regulations, document handling and workplace conduct directly determines the quality of service experienced by students and teaching staff. Continuous professional development for this group is therefore not optional; it is a precondition of reliable institutional functioning.</w:t>
      </w:r>
    </w:p>
    <w:p>
      <w:pPr>
        <w:spacing w:after="120" w:line="276"/>
        <w:jc w:val="both"/>
      </w:pPr>
      <w:r>
        <w:rPr>
          <w:rFonts w:ascii="Times New Roman" w:cs="Times New Roman" w:eastAsia="Times New Roman" w:hAnsi="Times New Roman"/>
          <w:sz w:val="22"/>
          <w:szCs w:val="22"/>
        </w:rPr>
        <w:t xml:space="preserve">The conventional method of achieving this in Indian institutions is the orientation session: a scheduled, in-person meeting in which policies are explained verbally, documents are distributed on paper, and attendance is recorded in a register. This approach carries well-documented weaknesses. Knowledge transfer is inconsistent, because the quality of a session depends entirely on the individual delivering it and on who happened to attend. Materials are scattered across physical documents, notice boards and informal verbal instruction, so a member of staff who missed one session has no route to the content. Records are maintained manually, which means that verifying whether a given employee completed a given module requires an act of archival retrieval. And because the sessions occupy working hours, they compete directly with the daily operational duties of the very staff they are intended to serve.</w:t>
      </w:r>
    </w:p>
    <w:p>
      <w:pPr>
        <w:spacing w:after="120" w:line="276"/>
        <w:jc w:val="both"/>
      </w:pPr>
      <w:r>
        <w:rPr>
          <w:rFonts w:ascii="Times New Roman" w:cs="Times New Roman" w:eastAsia="Times New Roman" w:hAnsi="Times New Roman"/>
          <w:sz w:val="22"/>
          <w:szCs w:val="22"/>
        </w:rPr>
        <w:t xml:space="preserve">A second and equally important consideration is linguistic. The intended users of an institutional training system are precisely those least likely to have encountered English-medium professional software in the course of their work. Commercial learning platforms, however sophisticated, are designed for a general market and are available predominantly in English with an interface vocabulary — “enrol”, “module”, “submission” — that carries no meaning in an institutional context for a Hindi-speaking clerk. The result is a paradox: the staff with the greatest need for structured training are those least able to use the tools that provide it.</w:t>
      </w:r>
    </w:p>
    <w:p>
      <w:pPr>
        <w:spacing w:after="120" w:line="276"/>
        <w:jc w:val="both"/>
      </w:pPr>
      <w:r>
        <w:rPr>
          <w:rFonts w:ascii="Times New Roman" w:cs="Times New Roman" w:eastAsia="Times New Roman" w:hAnsi="Times New Roman"/>
          <w:sz w:val="22"/>
          <w:szCs w:val="22"/>
        </w:rPr>
        <w:t xml:space="preserve">The SRMS Drona Learning Web Application addresses these gaps directly. It provides a centralised, mobile-first, bilingual platform in which training content is authored once by administrators and consumed by staff on any device, in either English or Hindi, with every stage of completion recorded and verifiable. The remainder of this chapter formalises the problem, the objectives derived from it, and the boundaries of the delivered system.</w:t>
      </w:r>
    </w:p>
    <w:p>
      <w:pPr>
        <w:pStyle w:val="Heading2"/>
        <w:spacing w:after="140" w:before="280"/>
      </w:pPr>
      <w:r>
        <w:rPr>
          <w:rFonts w:ascii="Times New Roman" w:cs="Times New Roman" w:eastAsia="Times New Roman" w:hAnsi="Times New Roman"/>
          <w:b/>
          <w:bCs/>
          <w:color w:val="2E5A9C"/>
          <w:sz w:val="26"/>
          <w:szCs w:val="26"/>
        </w:rPr>
        <w:t xml:space="preserve">1.2 Problem Statement</w:t>
      </w:r>
    </w:p>
    <w:p>
      <w:pPr>
        <w:spacing w:after="120" w:line="276"/>
        <w:jc w:val="both"/>
      </w:pPr>
      <w:r>
        <w:rPr>
          <w:rFonts w:ascii="Times New Roman" w:cs="Times New Roman" w:eastAsia="Times New Roman" w:hAnsi="Times New Roman"/>
          <w:sz w:val="22"/>
          <w:szCs w:val="22"/>
        </w:rPr>
        <w:t xml:space="preserve">The current staff training process is manual and fragmented. Orientation sessions are scheduled infrequently and clash with roster duties; there is no mechanism for a member of staff to access material they missed; and completion is evidenced only by a signature in a register. Administrators, meanwhile, maintain no consolidated view of who has completed what, so questions of the form “did this employee finish the safety module?” cannot be answered without manual inspection.</w:t>
      </w:r>
    </w:p>
    <w:p>
      <w:pPr>
        <w:spacing w:after="120" w:line="276"/>
        <w:jc w:val="both"/>
      </w:pPr>
      <w:r>
        <w:rPr>
          <w:rFonts w:ascii="Times New Roman" w:cs="Times New Roman" w:eastAsia="Times New Roman" w:hAnsi="Times New Roman"/>
          <w:sz w:val="22"/>
          <w:szCs w:val="22"/>
        </w:rPr>
        <w:t xml:space="preserve">Three consequences follow. For staff, learning is episodic rather than continuous, and there is no way to resume interrupted content. For administrators, the absence of centralised records produces both administrative overhead and the risk of inaccurate certification. For the institution as a whole, there is no defensible evidence of training completion when an audit, accreditation visit or incident investigation requires it.</w:t>
      </w:r>
    </w:p>
    <w:p>
      <w:pPr>
        <w:spacing w:after="120" w:line="276"/>
        <w:jc w:val="both"/>
      </w:pPr>
      <w:r>
        <w:rPr>
          <w:rFonts w:ascii="Times New Roman" w:cs="Times New Roman" w:eastAsia="Times New Roman" w:hAnsi="Times New Roman"/>
          <w:sz w:val="22"/>
          <w:szCs w:val="22"/>
        </w:rPr>
        <w:t xml:space="preserve">There is therefore a clear requirement for a web-based Learning Management System, designed specifically for non-teaching staff, that delivers structured video and document modules, records progress reliably, assesses comprehension digitally, issues verifiable certificates, and gives administrators real-time visibility across departments — while remaining accessible to users with limited technical familiarity through a bilingual, mobile-first interface.</w:t>
      </w:r>
    </w:p>
    <w:p>
      <w:pPr>
        <w:pStyle w:val="Heading2"/>
        <w:spacing w:after="140" w:before="280"/>
      </w:pPr>
      <w:r>
        <w:rPr>
          <w:rFonts w:ascii="Times New Roman" w:cs="Times New Roman" w:eastAsia="Times New Roman" w:hAnsi="Times New Roman"/>
          <w:b/>
          <w:bCs/>
          <w:color w:val="2E5A9C"/>
          <w:sz w:val="26"/>
          <w:szCs w:val="26"/>
        </w:rPr>
        <w:t xml:space="preserve">1.3 Objectives</w:t>
      </w:r>
    </w:p>
    <w:p>
      <w:pPr>
        <w:pStyle w:val="ListParagraph"/>
        <w:numPr>
          <w:ilvl w:val="0"/>
          <w:numId w:val="2"/>
        </w:numPr>
        <w:spacing w:after="70" w:line="264"/>
      </w:pPr>
      <w:r>
        <w:rPr>
          <w:rFonts w:ascii="Times New Roman" w:cs="Times New Roman" w:eastAsia="Times New Roman" w:hAnsi="Times New Roman"/>
          <w:sz w:val="22"/>
          <w:szCs w:val="22"/>
        </w:rPr>
        <w:t xml:space="preserve">To deliver a centralised web platform through which non-teaching staff can access assigned training courses at any time and on any device.</w:t>
      </w:r>
    </w:p>
    <w:p>
      <w:pPr>
        <w:pStyle w:val="ListParagraph"/>
        <w:numPr>
          <w:ilvl w:val="0"/>
          <w:numId w:val="2"/>
        </w:numPr>
        <w:spacing w:after="70" w:line="264"/>
      </w:pPr>
      <w:r>
        <w:rPr>
          <w:rFonts w:ascii="Times New Roman" w:cs="Times New Roman" w:eastAsia="Times New Roman" w:hAnsi="Times New Roman"/>
          <w:sz w:val="22"/>
          <w:szCs w:val="22"/>
        </w:rPr>
        <w:t xml:space="preserve">To author training content in a four-level hierarchy — Category, Course, Module and Lesson — supporting both video and document material.</w:t>
      </w:r>
    </w:p>
    <w:p>
      <w:pPr>
        <w:pStyle w:val="ListParagraph"/>
        <w:numPr>
          <w:ilvl w:val="0"/>
          <w:numId w:val="2"/>
        </w:numPr>
        <w:spacing w:after="70" w:line="264"/>
      </w:pPr>
      <w:r>
        <w:rPr>
          <w:rFonts w:ascii="Times New Roman" w:cs="Times New Roman" w:eastAsia="Times New Roman" w:hAnsi="Times New Roman"/>
          <w:sz w:val="22"/>
          <w:szCs w:val="22"/>
        </w:rPr>
        <w:t xml:space="preserve">To record learning progress reliably in a manner that cannot be falsified by the learner, and to resume interrupted lessons from the point of departure.</w:t>
      </w:r>
    </w:p>
    <w:p>
      <w:pPr>
        <w:pStyle w:val="ListParagraph"/>
        <w:numPr>
          <w:ilvl w:val="0"/>
          <w:numId w:val="2"/>
        </w:numPr>
        <w:spacing w:after="70" w:line="264"/>
      </w:pPr>
      <w:r>
        <w:rPr>
          <w:rFonts w:ascii="Times New Roman" w:cs="Times New Roman" w:eastAsia="Times New Roman" w:hAnsi="Times New Roman"/>
          <w:sz w:val="22"/>
          <w:szCs w:val="22"/>
        </w:rPr>
        <w:t xml:space="preserve">To provide digital assessment with a defined pass threshold, permitted retries, and immediate feedback.</w:t>
      </w:r>
    </w:p>
    <w:p>
      <w:pPr>
        <w:pStyle w:val="ListParagraph"/>
        <w:numPr>
          <w:ilvl w:val="0"/>
          <w:numId w:val="2"/>
        </w:numPr>
        <w:spacing w:after="70" w:line="264"/>
      </w:pPr>
      <w:r>
        <w:rPr>
          <w:rFonts w:ascii="Times New Roman" w:cs="Times New Roman" w:eastAsia="Times New Roman" w:hAnsi="Times New Roman"/>
          <w:sz w:val="22"/>
          <w:szCs w:val="22"/>
        </w:rPr>
        <w:t xml:space="preserve">To generate verifiable PDF certificates automatically on completion, carrying a QR code that resolves to a public verification page.</w:t>
      </w:r>
    </w:p>
    <w:p>
      <w:pPr>
        <w:pStyle w:val="ListParagraph"/>
        <w:numPr>
          <w:ilvl w:val="0"/>
          <w:numId w:val="2"/>
        </w:numPr>
        <w:spacing w:after="70" w:line="264"/>
      </w:pPr>
      <w:r>
        <w:rPr>
          <w:rFonts w:ascii="Times New Roman" w:cs="Times New Roman" w:eastAsia="Times New Roman" w:hAnsi="Times New Roman"/>
          <w:sz w:val="22"/>
          <w:szCs w:val="22"/>
        </w:rPr>
        <w:t xml:space="preserve">To enforce a three-tier role hierarchy — staff, Head of Department, Super Admin — so that each administrative act is confined to its proper scope.</w:t>
      </w:r>
    </w:p>
    <w:p>
      <w:pPr>
        <w:pStyle w:val="ListParagraph"/>
        <w:numPr>
          <w:ilvl w:val="0"/>
          <w:numId w:val="2"/>
        </w:numPr>
        <w:spacing w:after="70" w:line="264"/>
      </w:pPr>
      <w:r>
        <w:rPr>
          <w:rFonts w:ascii="Times New Roman" w:cs="Times New Roman" w:eastAsia="Times New Roman" w:hAnsi="Times New Roman"/>
          <w:sz w:val="22"/>
          <w:szCs w:val="22"/>
        </w:rPr>
        <w:t xml:space="preserve">To provide administrators with a management console for course authoring, enrolment, scheduling, and staff account administration.</w:t>
      </w:r>
    </w:p>
    <w:p>
      <w:pPr>
        <w:pStyle w:val="ListParagraph"/>
        <w:numPr>
          <w:ilvl w:val="0"/>
          <w:numId w:val="2"/>
        </w:numPr>
        <w:spacing w:after="70" w:line="264"/>
      </w:pPr>
      <w:r>
        <w:rPr>
          <w:rFonts w:ascii="Times New Roman" w:cs="Times New Roman" w:eastAsia="Times New Roman" w:hAnsi="Times New Roman"/>
          <w:sz w:val="22"/>
          <w:szCs w:val="22"/>
        </w:rPr>
        <w:t xml:space="preserve">To provide an AI-assisted quiz generator that converts an uploaded SOP document into assessment questions.</w:t>
      </w:r>
    </w:p>
    <w:p>
      <w:pPr>
        <w:pStyle w:val="ListParagraph"/>
        <w:numPr>
          <w:ilvl w:val="0"/>
          <w:numId w:val="2"/>
        </w:numPr>
        <w:spacing w:after="70" w:line="264"/>
      </w:pPr>
      <w:r>
        <w:rPr>
          <w:rFonts w:ascii="Times New Roman" w:cs="Times New Roman" w:eastAsia="Times New Roman" w:hAnsi="Times New Roman"/>
          <w:sz w:val="22"/>
          <w:szCs w:val="22"/>
        </w:rPr>
        <w:t xml:space="preserve">To provide HR analytics and a per-lesson watch-progress report with CSV export for evidence-based oversight.</w:t>
      </w:r>
    </w:p>
    <w:p>
      <w:pPr>
        <w:pStyle w:val="ListParagraph"/>
        <w:numPr>
          <w:ilvl w:val="0"/>
          <w:numId w:val="2"/>
        </w:numPr>
        <w:spacing w:after="70" w:line="264"/>
      </w:pPr>
      <w:r>
        <w:rPr>
          <w:rFonts w:ascii="Times New Roman" w:cs="Times New Roman" w:eastAsia="Times New Roman" w:hAnsi="Times New Roman"/>
          <w:sz w:val="22"/>
          <w:szCs w:val="22"/>
        </w:rPr>
        <w:t xml:space="preserve">To deliver a fully bilingual interface in English and Hindi, covering navigation, forms, validation messages and error pages.</w:t>
      </w:r>
    </w:p>
    <w:p>
      <w:pPr>
        <w:pStyle w:val="ListParagraph"/>
        <w:numPr>
          <w:ilvl w:val="0"/>
          <w:numId w:val="2"/>
        </w:numPr>
        <w:spacing w:after="70" w:line="264"/>
      </w:pPr>
      <w:r>
        <w:rPr>
          <w:rFonts w:ascii="Times New Roman" w:cs="Times New Roman" w:eastAsia="Times New Roman" w:hAnsi="Times New Roman"/>
          <w:sz w:val="22"/>
          <w:szCs w:val="22"/>
        </w:rPr>
        <w:t xml:space="preserve">To verify the system through an automated test suite and a dependency security audit, and to deploy it with continuous integration.</w:t>
      </w:r>
    </w:p>
    <w:p>
      <w:pPr>
        <w:pStyle w:val="Heading2"/>
        <w:spacing w:after="140" w:before="280"/>
      </w:pPr>
      <w:r>
        <w:rPr>
          <w:rFonts w:ascii="Times New Roman" w:cs="Times New Roman" w:eastAsia="Times New Roman" w:hAnsi="Times New Roman"/>
          <w:b/>
          <w:bCs/>
          <w:color w:val="2E5A9C"/>
          <w:sz w:val="26"/>
          <w:szCs w:val="26"/>
        </w:rPr>
        <w:t xml:space="preserve">1.4 Scope of the Project</w:t>
      </w:r>
    </w:p>
    <w:p>
      <w:pPr>
        <w:spacing w:after="120" w:line="276"/>
        <w:jc w:val="both"/>
      </w:pPr>
      <w:r>
        <w:rPr>
          <w:rFonts w:ascii="Times New Roman" w:cs="Times New Roman" w:eastAsia="Times New Roman" w:hAnsi="Times New Roman"/>
          <w:sz w:val="22"/>
          <w:szCs w:val="22"/>
        </w:rPr>
        <w:t xml:space="preserve">The delivered system comprises the following:</w:t>
      </w:r>
    </w:p>
    <w:p>
      <w:pPr>
        <w:pStyle w:val="ListParagraph"/>
        <w:numPr>
          <w:ilvl w:val="0"/>
          <w:numId w:val="3"/>
        </w:numPr>
        <w:spacing w:after="70" w:line="264"/>
      </w:pPr>
      <w:r>
        <w:rPr>
          <w:rFonts w:ascii="Times New Roman" w:cs="Times New Roman" w:eastAsia="Times New Roman" w:hAnsi="Times New Roman"/>
          <w:sz w:val="22"/>
          <w:szCs w:val="22"/>
        </w:rPr>
        <w:t xml:space="preserve">A responsive web application covering authentication, course consumption, assessment, certification and administration.</w:t>
      </w:r>
    </w:p>
    <w:p>
      <w:pPr>
        <w:pStyle w:val="ListParagraph"/>
        <w:numPr>
          <w:ilvl w:val="0"/>
          <w:numId w:val="3"/>
        </w:numPr>
        <w:spacing w:after="70" w:line="264"/>
      </w:pPr>
      <w:r>
        <w:rPr>
          <w:rFonts w:ascii="Times New Roman" w:cs="Times New Roman" w:eastAsia="Times New Roman" w:hAnsi="Times New Roman"/>
          <w:sz w:val="22"/>
          <w:szCs w:val="22"/>
        </w:rPr>
        <w:t xml:space="preserve">A relational database storing employee profiles, course hierarchies, lesson media, progress records, assessment attempts and certificate metadata.</w:t>
      </w:r>
    </w:p>
    <w:p>
      <w:pPr>
        <w:pStyle w:val="ListParagraph"/>
        <w:numPr>
          <w:ilvl w:val="0"/>
          <w:numId w:val="3"/>
        </w:numPr>
        <w:spacing w:after="70" w:line="264"/>
      </w:pPr>
      <w:r>
        <w:rPr>
          <w:rFonts w:ascii="Times New Roman" w:cs="Times New Roman" w:eastAsia="Times New Roman" w:hAnsi="Times New Roman"/>
          <w:sz w:val="22"/>
          <w:szCs w:val="22"/>
        </w:rPr>
        <w:t xml:space="preserve">Auto-saved, server-derived learning progress with resume support.</w:t>
      </w:r>
    </w:p>
    <w:p>
      <w:pPr>
        <w:pStyle w:val="ListParagraph"/>
        <w:numPr>
          <w:ilvl w:val="0"/>
          <w:numId w:val="3"/>
        </w:numPr>
        <w:spacing w:after="70" w:line="264"/>
      </w:pPr>
      <w:r>
        <w:rPr>
          <w:rFonts w:ascii="Times New Roman" w:cs="Times New Roman" w:eastAsia="Times New Roman" w:hAnsi="Times New Roman"/>
          <w:sz w:val="22"/>
          <w:szCs w:val="22"/>
        </w:rPr>
        <w:t xml:space="preserve">Digital quizzes with a 70% pass threshold, retries, and an AI generation path with disclosed offline fallback.</w:t>
      </w:r>
    </w:p>
    <w:p>
      <w:pPr>
        <w:pStyle w:val="ListParagraph"/>
        <w:numPr>
          <w:ilvl w:val="0"/>
          <w:numId w:val="3"/>
        </w:numPr>
        <w:spacing w:after="70" w:line="264"/>
      </w:pPr>
      <w:r>
        <w:rPr>
          <w:rFonts w:ascii="Times New Roman" w:cs="Times New Roman" w:eastAsia="Times New Roman" w:hAnsi="Times New Roman"/>
          <w:sz w:val="22"/>
          <w:szCs w:val="22"/>
        </w:rPr>
        <w:t xml:space="preserve">Automated certificate generation with QR-based public verification and surname masking.</w:t>
      </w:r>
    </w:p>
    <w:p>
      <w:pPr>
        <w:pStyle w:val="ListParagraph"/>
        <w:numPr>
          <w:ilvl w:val="0"/>
          <w:numId w:val="3"/>
        </w:numPr>
        <w:spacing w:after="70" w:line="264"/>
      </w:pPr>
      <w:r>
        <w:rPr>
          <w:rFonts w:ascii="Times New Roman" w:cs="Times New Roman" w:eastAsia="Times New Roman" w:hAnsi="Times New Roman"/>
          <w:sz w:val="22"/>
          <w:szCs w:val="22"/>
        </w:rPr>
        <w:t xml:space="preserve">A management console supporting course, module and lesson authoring, departmental and individual enrolment, an editable training calendar, and staff roster import.</w:t>
      </w:r>
    </w:p>
    <w:p>
      <w:pPr>
        <w:pStyle w:val="ListParagraph"/>
        <w:numPr>
          <w:ilvl w:val="0"/>
          <w:numId w:val="3"/>
        </w:numPr>
        <w:spacing w:after="70" w:line="264"/>
      </w:pPr>
      <w:r>
        <w:rPr>
          <w:rFonts w:ascii="Times New Roman" w:cs="Times New Roman" w:eastAsia="Times New Roman" w:hAnsi="Times New Roman"/>
          <w:sz w:val="22"/>
          <w:szCs w:val="22"/>
        </w:rPr>
        <w:t xml:space="preserve">A three-tier role hierarchy with department-scoped administrative authority.</w:t>
      </w:r>
    </w:p>
    <w:p>
      <w:pPr>
        <w:pStyle w:val="ListParagraph"/>
        <w:numPr>
          <w:ilvl w:val="0"/>
          <w:numId w:val="3"/>
        </w:numPr>
        <w:spacing w:after="70" w:line="264"/>
      </w:pPr>
      <w:r>
        <w:rPr>
          <w:rFonts w:ascii="Times New Roman" w:cs="Times New Roman" w:eastAsia="Times New Roman" w:hAnsi="Times New Roman"/>
          <w:sz w:val="22"/>
          <w:szCs w:val="22"/>
        </w:rPr>
        <w:t xml:space="preserve">An HR analytics dashboard and a per-lesson watch-progress report, both with CSV export.</w:t>
      </w:r>
    </w:p>
    <w:p>
      <w:pPr>
        <w:pStyle w:val="ListParagraph"/>
        <w:numPr>
          <w:ilvl w:val="0"/>
          <w:numId w:val="3"/>
        </w:numPr>
        <w:spacing w:after="70" w:line="264"/>
      </w:pPr>
      <w:r>
        <w:rPr>
          <w:rFonts w:ascii="Times New Roman" w:cs="Times New Roman" w:eastAsia="Times New Roman" w:hAnsi="Times New Roman"/>
          <w:sz w:val="22"/>
          <w:szCs w:val="22"/>
        </w:rPr>
        <w:t xml:space="preserve">A bilingual interface implemented across 402 translatable strings and paired bilingual content fields.</w:t>
      </w:r>
    </w:p>
    <w:p>
      <w:pPr>
        <w:pStyle w:val="ListParagraph"/>
        <w:numPr>
          <w:ilvl w:val="0"/>
          <w:numId w:val="3"/>
        </w:numPr>
        <w:spacing w:after="70" w:line="264"/>
      </w:pPr>
      <w:r>
        <w:rPr>
          <w:rFonts w:ascii="Times New Roman" w:cs="Times New Roman" w:eastAsia="Times New Roman" w:hAnsi="Times New Roman"/>
          <w:sz w:val="22"/>
          <w:szCs w:val="22"/>
        </w:rPr>
        <w:t xml:space="preserve">Automated deployment to a cloud platform with continuous integration and dependency auditing.</w:t>
      </w:r>
    </w:p>
    <w:p>
      <w:pPr>
        <w:spacing w:after="120" w:line="276"/>
        <w:jc w:val="both"/>
      </w:pPr>
      <w:r>
        <w:rPr>
          <w:rFonts w:ascii="Times New Roman" w:cs="Times New Roman" w:eastAsia="Times New Roman" w:hAnsi="Times New Roman"/>
          <w:sz w:val="22"/>
          <w:szCs w:val="22"/>
        </w:rPr>
        <w:t xml:space="preserve">The following are explicitly outside the scope of this project and are recorded as future work in Chapter 7: external email delivery, which requires SMTP credentials not held by the institution; a native mobile application; integration with third-party learning content providers; and multi-institution federation.</w:t>
      </w:r>
    </w:p>
    <w:p>
      <w:pPr>
        <w:spacing w:after="120" w:line="276"/>
        <w:jc w:val="both"/>
      </w:pPr>
      <w:r>
        <w:rPr>
          <w:rFonts w:ascii="Times New Roman" w:cs="Times New Roman" w:eastAsia="Times New Roman" w:hAnsi="Times New Roman"/>
          <w:sz w:val="22"/>
          <w:szCs w:val="22"/>
        </w:rPr>
        <w:t xml:space="preserve">Two design decisions deserve early statement because they shape much of what follows. First, a third-party single-sign-on integration present in an early iteration was removed; the reasoning is given in Section 4.4.1. Second, the system stores lesson video in the database rather than in object storage, a deliberate trade-off analysed in Section 4.6.</w:t>
      </w:r>
    </w:p>
    <w:p>
      <w:pPr>
        <w:pStyle w:val="Heading1"/>
        <w:pageBreakBefore/>
        <w:spacing w:after="200" w:before="240"/>
      </w:pPr>
      <w:r>
        <w:rPr>
          <w:rFonts w:ascii="Times New Roman" w:cs="Times New Roman" w:eastAsia="Times New Roman" w:hAnsi="Times New Roman"/>
          <w:b/>
          <w:bCs/>
          <w:color w:val="1F3864"/>
          <w:sz w:val="32"/>
          <w:szCs w:val="32"/>
        </w:rPr>
        <w:t xml:space="preserve">CHAPTER 2</w:t>
      </w:r>
    </w:p>
    <w:p>
      <w:pPr>
        <w:pStyle w:val="Heading1"/>
        <w:spacing w:after="200" w:before="0"/>
      </w:pPr>
      <w:r>
        <w:rPr>
          <w:rFonts w:ascii="Times New Roman" w:cs="Times New Roman" w:eastAsia="Times New Roman" w:hAnsi="Times New Roman"/>
          <w:b/>
          <w:bCs/>
          <w:color w:val="1F3864"/>
          <w:sz w:val="32"/>
          <w:szCs w:val="32"/>
        </w:rPr>
        <w:t xml:space="preserve">LITERATURE REVIEW</w:t>
      </w:r>
    </w:p>
    <w:p>
      <w:pPr>
        <w:spacing w:after="120" w:line="276"/>
        <w:jc w:val="both"/>
      </w:pPr>
      <w:r>
        <w:rPr>
          <w:rFonts w:ascii="Times New Roman" w:cs="Times New Roman" w:eastAsia="Times New Roman" w:hAnsi="Times New Roman"/>
          <w:sz w:val="22"/>
          <w:szCs w:val="22"/>
        </w:rPr>
        <w:t xml:space="preserve">This chapter reviews the existing solutions available for institutional training, identifies the specific limitations that justify building a dedicated system, and establishes the comparative basis for the design decisions recorded in Chapter 4.</w:t>
      </w:r>
    </w:p>
    <w:p>
      <w:pPr>
        <w:pStyle w:val="Heading2"/>
        <w:spacing w:after="140" w:before="280"/>
      </w:pPr>
      <w:r>
        <w:rPr>
          <w:rFonts w:ascii="Times New Roman" w:cs="Times New Roman" w:eastAsia="Times New Roman" w:hAnsi="Times New Roman"/>
          <w:b/>
          <w:bCs/>
          <w:color w:val="2E5A9C"/>
          <w:sz w:val="26"/>
          <w:szCs w:val="26"/>
        </w:rPr>
        <w:t xml:space="preserve">2.1 Existing Learning Management Systems</w:t>
      </w:r>
    </w:p>
    <w:p>
      <w:pPr>
        <w:pStyle w:val="Heading3"/>
        <w:spacing w:after="100" w:before="200"/>
      </w:pPr>
      <w:r>
        <w:rPr>
          <w:rFonts w:ascii="Times New Roman" w:cs="Times New Roman" w:eastAsia="Times New Roman" w:hAnsi="Times New Roman"/>
          <w:b/>
          <w:bCs/>
          <w:color w:val="1F3864"/>
          <w:sz w:val="23"/>
          <w:szCs w:val="23"/>
        </w:rPr>
        <w:t xml:space="preserve">2.1.1 Moodle</w:t>
      </w:r>
    </w:p>
    <w:p>
      <w:pPr>
        <w:spacing w:after="120" w:line="276"/>
        <w:jc w:val="both"/>
      </w:pPr>
      <w:r>
        <w:rPr>
          <w:rFonts w:ascii="Times New Roman" w:cs="Times New Roman" w:eastAsia="Times New Roman" w:hAnsi="Times New Roman"/>
          <w:sz w:val="22"/>
          <w:szCs w:val="22"/>
        </w:rPr>
        <w:t xml:space="preserve">Moodle is the dominant open-source learning management system, and it is the most credible general-purpose reference for this class of software. It provides a comprehensive course-authoring model, a question bank supporting multiple assessment types, a gradebook, and completion-tracking certificates. Its certificate feature can generate a PDF carrying a QR code, which is the approach adopted in this project.</w:t>
      </w:r>
    </w:p>
    <w:p>
      <w:pPr>
        <w:spacing w:after="120" w:line="276"/>
        <w:jc w:val="both"/>
      </w:pPr>
      <w:r>
        <w:rPr>
          <w:rFonts w:ascii="Times New Roman" w:cs="Times New Roman" w:eastAsia="Times New Roman" w:hAnsi="Times New Roman"/>
          <w:sz w:val="22"/>
          <w:szCs w:val="22"/>
        </w:rPr>
        <w:t xml:space="preserve">Its limitations with respect to the present requirements are threefold. Administration requires a substantial technical investment: an administrator must configure roles, capabilities, enrolment methods and plugin behaviour, none of which is self-evident. The interface is dense and oriented toward teachers and learners in formal education, presenting a significant adoption barrier for the non-technical administrative staff this project targets. And its data model presupposes a learner–teacher relationship, an assumption that does not hold for a compliance-oriented staff training programme in which there is no teacher and assessment exists only to confirm comprehension.</w:t>
      </w:r>
    </w:p>
    <w:p>
      <w:pPr>
        <w:pStyle w:val="Heading3"/>
        <w:spacing w:after="100" w:before="200"/>
      </w:pPr>
      <w:r>
        <w:rPr>
          <w:rFonts w:ascii="Times New Roman" w:cs="Times New Roman" w:eastAsia="Times New Roman" w:hAnsi="Times New Roman"/>
          <w:b/>
          <w:bCs/>
          <w:color w:val="1F3864"/>
          <w:sz w:val="23"/>
          <w:szCs w:val="23"/>
        </w:rPr>
        <w:t xml:space="preserve">2.1.2 Commercial Platforms</w:t>
      </w:r>
    </w:p>
    <w:p>
      <w:pPr>
        <w:spacing w:after="120" w:line="276"/>
        <w:jc w:val="both"/>
      </w:pPr>
      <w:r>
        <w:rPr>
          <w:rFonts w:ascii="Times New Roman" w:cs="Times New Roman" w:eastAsia="Times New Roman" w:hAnsi="Times New Roman"/>
          <w:sz w:val="22"/>
          <w:szCs w:val="22"/>
        </w:rPr>
        <w:t xml:space="preserve">Commercial platforms such as Udemy and Coursera offer excellent self-paced video learning with embedded assessment, and their video player behaviour informed the streaming technique adopted in Section 4.6. They are however fundamentally unsuited to this use case. Their unit of value is a public marketplace course sold to an individual, not a mandatory compliance module assigned by an institution to a specific department. They provide no mechanism for an administrator to assign training to identified employees, to verify that a named employee completed it, or to extract a per-employee completion record for audit. Their content is English-language and lacks Hindi localisation.</w:t>
      </w:r>
    </w:p>
    <w:p>
      <w:pPr>
        <w:pStyle w:val="Heading3"/>
        <w:spacing w:after="100" w:before="200"/>
      </w:pPr>
      <w:r>
        <w:rPr>
          <w:rFonts w:ascii="Times New Roman" w:cs="Times New Roman" w:eastAsia="Times New Roman" w:hAnsi="Times New Roman"/>
          <w:b/>
          <w:bCs/>
          <w:color w:val="1F3864"/>
          <w:sz w:val="23"/>
          <w:szCs w:val="23"/>
        </w:rPr>
        <w:t xml:space="preserve">2.1.3 Custom Institutional Systems</w:t>
      </w:r>
    </w:p>
    <w:p>
      <w:pPr>
        <w:spacing w:after="120" w:line="276"/>
        <w:jc w:val="both"/>
      </w:pPr>
      <w:r>
        <w:rPr>
          <w:rFonts w:ascii="Times New Roman" w:cs="Times New Roman" w:eastAsia="Times New Roman" w:hAnsi="Times New Roman"/>
          <w:sz w:val="22"/>
          <w:szCs w:val="22"/>
        </w:rPr>
        <w:t xml:space="preserve">The third category is bespoke institutional systems, which can be tailored exactly to local requirements and which therefore represent the realistic alternative to this project. The trade-off is maintenance: such systems carry the full cost of authentication, role management, media serving, backup and security maintenance, with no vendor responsible for any of it. The literature is clear that bespoke institutional systems succeed where the institution already possesses the engineering capacity to own the result, and fail where that capacity is absent. This project is an instance of the former: it is delivered inside a Department of Information Technology, and the design decisions in Chapter 4 were made on the assumption of continuing departmental ownership.</w:t>
      </w:r>
    </w:p>
    <w:p>
      <w:pPr>
        <w:pStyle w:val="Heading2"/>
        <w:spacing w:after="140" w:before="280"/>
      </w:pPr>
      <w:r>
        <w:rPr>
          <w:rFonts w:ascii="Times New Roman" w:cs="Times New Roman" w:eastAsia="Times New Roman" w:hAnsi="Times New Roman"/>
          <w:b/>
          <w:bCs/>
          <w:color w:val="2E5A9C"/>
          <w:sz w:val="26"/>
          <w:szCs w:val="26"/>
        </w:rPr>
        <w:t xml:space="preserve">2.2 Limitations of Traditional Institutional Training</w:t>
      </w:r>
    </w:p>
    <w:p>
      <w:pPr>
        <w:spacing w:after="120" w:line="276"/>
        <w:jc w:val="both"/>
      </w:pPr>
      <w:r>
        <w:rPr>
          <w:rFonts w:ascii="Times New Roman" w:cs="Times New Roman" w:eastAsia="Times New Roman" w:hAnsi="Times New Roman"/>
          <w:sz w:val="22"/>
          <w:szCs w:val="22"/>
        </w:rPr>
        <w:t xml:space="preserve">The manual baseline against which this system is measured exhibits five specific limitations, each of which is directly addressed by a feature of the delivered system.</w:t>
      </w:r>
    </w:p>
    <w:p>
      <w:pPr>
        <w:pStyle w:val="ListParagraph"/>
        <w:numPr>
          <w:ilvl w:val="0"/>
          <w:numId w:val="4"/>
        </w:numPr>
        <w:spacing w:after="70" w:line="264"/>
      </w:pPr>
      <w:r>
        <w:rPr>
          <w:rFonts w:ascii="Times New Roman" w:cs="Times New Roman" w:eastAsia="Times New Roman" w:hAnsi="Times New Roman"/>
          <w:sz w:val="22"/>
          <w:szCs w:val="22"/>
        </w:rPr>
        <w:t xml:space="preserve">Scheduling conflict. In-person sessions occupy working hours and collide with roster duties. Addressed by asynchronous, on-demand delivery.</w:t>
      </w:r>
    </w:p>
    <w:p>
      <w:pPr>
        <w:pStyle w:val="ListParagraph"/>
        <w:numPr>
          <w:ilvl w:val="0"/>
          <w:numId w:val="4"/>
        </w:numPr>
        <w:spacing w:after="70" w:line="264"/>
      </w:pPr>
      <w:r>
        <w:rPr>
          <w:rFonts w:ascii="Times New Roman" w:cs="Times New Roman" w:eastAsia="Times New Roman" w:hAnsi="Times New Roman"/>
          <w:sz w:val="22"/>
          <w:szCs w:val="22"/>
        </w:rPr>
        <w:t xml:space="preserve">Inconsistent knowledge transfer. Quality depends on the individual delivering the session and on attendance. Addressed by centrally authored content with a single authoritative version.</w:t>
      </w:r>
    </w:p>
    <w:p>
      <w:pPr>
        <w:pStyle w:val="ListParagraph"/>
        <w:numPr>
          <w:ilvl w:val="0"/>
          <w:numId w:val="4"/>
        </w:numPr>
        <w:spacing w:after="70" w:line="264"/>
      </w:pPr>
      <w:r>
        <w:rPr>
          <w:rFonts w:ascii="Times New Roman" w:cs="Times New Roman" w:eastAsia="Times New Roman" w:hAnsi="Times New Roman"/>
          <w:sz w:val="22"/>
          <w:szCs w:val="22"/>
        </w:rPr>
        <w:t xml:space="preserve">No progress oversight. Administrators cannot determine who completed what without manual record inspection. Addressed by per-employee, per-lesson progress records surfaced in a filterable report.</w:t>
      </w:r>
    </w:p>
    <w:p>
      <w:pPr>
        <w:pStyle w:val="ListParagraph"/>
        <w:numPr>
          <w:ilvl w:val="0"/>
          <w:numId w:val="4"/>
        </w:numPr>
        <w:spacing w:after="70" w:line="264"/>
      </w:pPr>
      <w:r>
        <w:rPr>
          <w:rFonts w:ascii="Times New Roman" w:cs="Times New Roman" w:eastAsia="Times New Roman" w:hAnsi="Times New Roman"/>
          <w:sz w:val="22"/>
          <w:szCs w:val="22"/>
        </w:rPr>
        <w:t xml:space="preserve">Manual verification. Paper certificates are slow to issue, error-prone to record, and impossible to verify externally. Addressed by automatic PDF generation with QR-based public verification.</w:t>
      </w:r>
    </w:p>
    <w:p>
      <w:pPr>
        <w:pStyle w:val="ListParagraph"/>
        <w:numPr>
          <w:ilvl w:val="0"/>
          <w:numId w:val="4"/>
        </w:numPr>
        <w:spacing w:after="70" w:line="264"/>
      </w:pPr>
      <w:r>
        <w:rPr>
          <w:rFonts w:ascii="Times New Roman" w:cs="Times New Roman" w:eastAsia="Times New Roman" w:hAnsi="Times New Roman"/>
          <w:sz w:val="22"/>
          <w:szCs w:val="22"/>
        </w:rPr>
        <w:t xml:space="preserve">Language and usability barriers. Generic external content is English-only and assumes technical familiarity. Addressed by a bilingual interface and a mobile-first design.</w:t>
      </w:r>
    </w:p>
    <w:p>
      <w:pPr>
        <w:pStyle w:val="Heading2"/>
        <w:spacing w:after="140" w:before="280"/>
      </w:pPr>
      <w:r>
        <w:rPr>
          <w:rFonts w:ascii="Times New Roman" w:cs="Times New Roman" w:eastAsia="Times New Roman" w:hAnsi="Times New Roman"/>
          <w:b/>
          <w:bCs/>
          <w:color w:val="2E5A9C"/>
          <w:sz w:val="26"/>
          <w:szCs w:val="26"/>
        </w:rPr>
        <w:t xml:space="preserve">2.3 Comparative Analysis</w:t>
      </w:r>
    </w:p>
    <w:p>
      <w:pPr>
        <w:spacing w:after="0" w:line="240"/>
        <w:jc w:val="left"/>
      </w:pPr>
      <w:r>
        <w:rPr>
          <w:rFonts w:ascii="Times New Roman" w:cs="Times New Roman" w:eastAsia="Times New Roman" w:hAnsi="Times New Roman"/>
          <w:b/>
          <w:bCs/>
          <w:color w:val="FFFFFF"/>
          <w:sz w:val="20"/>
          <w:szCs w:val="20"/>
        </w:rPr>
        <w:t xml:space="preserve">Capability</w:t>
      </w:r>
    </w:p>
    <w:p>
      <w:pPr>
        <w:spacing w:after="0" w:line="240"/>
        <w:jc w:val="left"/>
      </w:pPr>
      <w:r>
        <w:rPr>
          <w:rFonts w:ascii="Times New Roman" w:cs="Times New Roman" w:eastAsia="Times New Roman" w:hAnsi="Times New Roman"/>
          <w:b/>
          <w:bCs/>
          <w:color w:val="FFFFFF"/>
          <w:sz w:val="20"/>
          <w:szCs w:val="20"/>
        </w:rPr>
        <w:t xml:space="preserve">Traditional Offline Training</w:t>
      </w:r>
    </w:p>
    <w:p>
      <w:pPr>
        <w:spacing w:after="0" w:line="240"/>
        <w:jc w:val="left"/>
      </w:pPr>
      <w:r>
        <w:rPr>
          <w:rFonts w:ascii="Times New Roman" w:cs="Times New Roman" w:eastAsia="Times New Roman" w:hAnsi="Times New Roman"/>
          <w:b/>
          <w:bCs/>
          <w:color w:val="FFFFFF"/>
          <w:sz w:val="20"/>
          <w:szCs w:val="20"/>
        </w:rPr>
        <w:t xml:space="preserve">Generic LMS (Moodle / Commercial)</w:t>
      </w:r>
    </w:p>
    <w:p>
      <w:pPr>
        <w:spacing w:after="0" w:line="240"/>
        <w:jc w:val="left"/>
      </w:pPr>
      <w:r>
        <w:rPr>
          <w:rFonts w:ascii="Times New Roman" w:cs="Times New Roman" w:eastAsia="Times New Roman" w:hAnsi="Times New Roman"/>
          <w:b/>
          <w:bCs/>
          <w:color w:val="FFFFFF"/>
          <w:sz w:val="20"/>
          <w:szCs w:val="20"/>
        </w:rPr>
        <w:t xml:space="preserve">SRMS Drona</w:t>
      </w:r>
    </w:p>
    <w:p>
      <w:pPr>
        <w:spacing w:after="0" w:line="240"/>
        <w:jc w:val="left"/>
      </w:pPr>
      <w:r>
        <w:rPr>
          <w:rFonts w:ascii="Times New Roman" w:cs="Times New Roman" w:eastAsia="Times New Roman" w:hAnsi="Times New Roman"/>
          <w:b w:val="false"/>
          <w:bCs w:val="false"/>
          <w:color w:val="000000"/>
          <w:sz w:val="21"/>
          <w:szCs w:val="21"/>
        </w:rPr>
        <w:t xml:space="preserve">Availability</w:t>
      </w:r>
    </w:p>
    <w:p>
      <w:pPr>
        <w:spacing w:after="0" w:line="240"/>
        <w:jc w:val="left"/>
      </w:pPr>
      <w:r>
        <w:rPr>
          <w:rFonts w:ascii="Times New Roman" w:cs="Times New Roman" w:eastAsia="Times New Roman" w:hAnsi="Times New Roman"/>
          <w:b w:val="false"/>
          <w:bCs w:val="false"/>
          <w:color w:val="000000"/>
          <w:sz w:val="21"/>
          <w:szCs w:val="21"/>
        </w:rPr>
        <w:t xml:space="preserve">Scheduled in-person sessions</w:t>
      </w:r>
    </w:p>
    <w:p>
      <w:pPr>
        <w:spacing w:after="0" w:line="240"/>
        <w:jc w:val="left"/>
      </w:pPr>
      <w:r>
        <w:rPr>
          <w:rFonts w:ascii="Times New Roman" w:cs="Times New Roman" w:eastAsia="Times New Roman" w:hAnsi="Times New Roman"/>
          <w:b w:val="false"/>
          <w:bCs w:val="false"/>
          <w:color w:val="000000"/>
          <w:sz w:val="21"/>
          <w:szCs w:val="21"/>
        </w:rPr>
        <w:t xml:space="preserve">On-demand</w:t>
      </w:r>
    </w:p>
    <w:p>
      <w:pPr>
        <w:spacing w:after="0" w:line="240"/>
        <w:jc w:val="left"/>
      </w:pPr>
      <w:r>
        <w:rPr>
          <w:rFonts w:ascii="Times New Roman" w:cs="Times New Roman" w:eastAsia="Times New Roman" w:hAnsi="Times New Roman"/>
          <w:b w:val="false"/>
          <w:bCs w:val="false"/>
          <w:color w:val="000000"/>
          <w:sz w:val="21"/>
          <w:szCs w:val="21"/>
        </w:rPr>
        <w:t xml:space="preserve">On-demand, mobile-first</w:t>
      </w:r>
    </w:p>
    <w:p>
      <w:pPr>
        <w:spacing w:after="0" w:line="240"/>
        <w:jc w:val="left"/>
      </w:pPr>
      <w:r>
        <w:rPr>
          <w:rFonts w:ascii="Times New Roman" w:cs="Times New Roman" w:eastAsia="Times New Roman" w:hAnsi="Times New Roman"/>
          <w:b w:val="false"/>
          <w:bCs w:val="false"/>
          <w:color w:val="000000"/>
          <w:sz w:val="21"/>
          <w:szCs w:val="21"/>
        </w:rPr>
        <w:t xml:space="preserve">Content structure</w:t>
      </w:r>
    </w:p>
    <w:p>
      <w:pPr>
        <w:spacing w:after="0" w:line="240"/>
        <w:jc w:val="left"/>
      </w:pPr>
      <w:r>
        <w:rPr>
          <w:rFonts w:ascii="Times New Roman" w:cs="Times New Roman" w:eastAsia="Times New Roman" w:hAnsi="Times New Roman"/>
          <w:b w:val="false"/>
          <w:bCs w:val="false"/>
          <w:color w:val="000000"/>
          <w:sz w:val="21"/>
          <w:szCs w:val="21"/>
        </w:rPr>
        <w:t xml:space="preserve">Physical documents, verbal instruction</w:t>
      </w:r>
    </w:p>
    <w:p>
      <w:pPr>
        <w:spacing w:after="0" w:line="240"/>
        <w:jc w:val="left"/>
      </w:pPr>
      <w:r>
        <w:rPr>
          <w:rFonts w:ascii="Times New Roman" w:cs="Times New Roman" w:eastAsia="Times New Roman" w:hAnsi="Times New Roman"/>
          <w:b w:val="false"/>
          <w:bCs w:val="false"/>
          <w:color w:val="000000"/>
          <w:sz w:val="21"/>
          <w:szCs w:val="21"/>
        </w:rPr>
        <w:t xml:space="preserve">Fixed or marketplace course structure</w:t>
      </w:r>
    </w:p>
    <w:p>
      <w:pPr>
        <w:spacing w:after="0" w:line="240"/>
        <w:jc w:val="left"/>
      </w:pPr>
      <w:r>
        <w:rPr>
          <w:rFonts w:ascii="Times New Roman" w:cs="Times New Roman" w:eastAsia="Times New Roman" w:hAnsi="Times New Roman"/>
          <w:b w:val="false"/>
          <w:bCs w:val="false"/>
          <w:color w:val="000000"/>
          <w:sz w:val="21"/>
          <w:szCs w:val="21"/>
        </w:rPr>
        <w:t xml:space="preserve">Category → Course → Module → Lesson</w:t>
      </w:r>
    </w:p>
    <w:p>
      <w:pPr>
        <w:spacing w:after="0" w:line="240"/>
        <w:jc w:val="left"/>
      </w:pPr>
      <w:r>
        <w:rPr>
          <w:rFonts w:ascii="Times New Roman" w:cs="Times New Roman" w:eastAsia="Times New Roman" w:hAnsi="Times New Roman"/>
          <w:b w:val="false"/>
          <w:bCs w:val="false"/>
          <w:color w:val="000000"/>
          <w:sz w:val="21"/>
          <w:szCs w:val="21"/>
        </w:rPr>
        <w:t xml:space="preserve">Media handling</w:t>
      </w:r>
    </w:p>
    <w:p>
      <w:pPr>
        <w:spacing w:after="0" w:line="240"/>
        <w:jc w:val="left"/>
      </w:pPr>
      <w:r>
        <w:rPr>
          <w:rFonts w:ascii="Times New Roman" w:cs="Times New Roman" w:eastAsia="Times New Roman" w:hAnsi="Times New Roman"/>
          <w:b w:val="false"/>
          <w:bCs w:val="false"/>
          <w:color w:val="000000"/>
          <w:sz w:val="21"/>
          <w:szCs w:val="21"/>
        </w:rPr>
        <w:t xml:space="preserve">None</w:t>
      </w:r>
    </w:p>
    <w:p>
      <w:pPr>
        <w:spacing w:after="0" w:line="240"/>
        <w:jc w:val="left"/>
      </w:pPr>
      <w:r>
        <w:rPr>
          <w:rFonts w:ascii="Times New Roman" w:cs="Times New Roman" w:eastAsia="Times New Roman" w:hAnsi="Times New Roman"/>
          <w:b w:val="false"/>
          <w:bCs w:val="false"/>
          <w:color w:val="000000"/>
          <w:sz w:val="21"/>
          <w:szCs w:val="21"/>
        </w:rPr>
        <w:t xml:space="preserve">External or hosted video</w:t>
      </w:r>
    </w:p>
    <w:p>
      <w:pPr>
        <w:spacing w:after="0" w:line="240"/>
        <w:jc w:val="left"/>
      </w:pPr>
      <w:r>
        <w:rPr>
          <w:rFonts w:ascii="Times New Roman" w:cs="Times New Roman" w:eastAsia="Times New Roman" w:hAnsi="Times New Roman"/>
          <w:b w:val="false"/>
          <w:bCs w:val="false"/>
          <w:color w:val="000000"/>
          <w:sz w:val="21"/>
          <w:szCs w:val="21"/>
        </w:rPr>
        <w:t xml:space="preserve">Video stored with HTTP Range streaming</w:t>
      </w:r>
    </w:p>
    <w:p>
      <w:pPr>
        <w:spacing w:after="0" w:line="240"/>
        <w:jc w:val="left"/>
      </w:pPr>
      <w:r>
        <w:rPr>
          <w:rFonts w:ascii="Times New Roman" w:cs="Times New Roman" w:eastAsia="Times New Roman" w:hAnsi="Times New Roman"/>
          <w:b w:val="false"/>
          <w:bCs w:val="false"/>
          <w:color w:val="000000"/>
          <w:sz w:val="21"/>
          <w:szCs w:val="21"/>
        </w:rPr>
        <w:t xml:space="preserve">Progress tracking</w:t>
      </w:r>
    </w:p>
    <w:p>
      <w:pPr>
        <w:spacing w:after="0" w:line="240"/>
        <w:jc w:val="left"/>
      </w:pPr>
      <w:r>
        <w:rPr>
          <w:rFonts w:ascii="Times New Roman" w:cs="Times New Roman" w:eastAsia="Times New Roman" w:hAnsi="Times New Roman"/>
          <w:b w:val="false"/>
          <w:bCs w:val="false"/>
          <w:color w:val="000000"/>
          <w:sz w:val="21"/>
          <w:szCs w:val="21"/>
        </w:rPr>
        <w:t xml:space="preserve">Paper register</w:t>
      </w:r>
    </w:p>
    <w:p>
      <w:pPr>
        <w:spacing w:after="0" w:line="240"/>
        <w:jc w:val="left"/>
      </w:pPr>
      <w:r>
        <w:rPr>
          <w:rFonts w:ascii="Times New Roman" w:cs="Times New Roman" w:eastAsia="Times New Roman" w:hAnsi="Times New Roman"/>
          <w:b w:val="false"/>
          <w:bCs w:val="false"/>
          <w:color w:val="000000"/>
          <w:sz w:val="21"/>
          <w:szCs w:val="21"/>
        </w:rPr>
        <w:t xml:space="preserve">Generalised analytics</w:t>
      </w:r>
    </w:p>
    <w:p>
      <w:pPr>
        <w:spacing w:after="0" w:line="240"/>
        <w:jc w:val="left"/>
      </w:pPr>
      <w:r>
        <w:rPr>
          <w:rFonts w:ascii="Times New Roman" w:cs="Times New Roman" w:eastAsia="Times New Roman" w:hAnsi="Times New Roman"/>
          <w:b w:val="false"/>
          <w:bCs w:val="false"/>
          <w:color w:val="000000"/>
          <w:sz w:val="21"/>
          <w:szCs w:val="21"/>
        </w:rPr>
        <w:t xml:space="preserve">Per-employee, per-lesson watch time</w:t>
      </w:r>
    </w:p>
    <w:p>
      <w:pPr>
        <w:spacing w:after="0" w:line="240"/>
        <w:jc w:val="left"/>
      </w:pPr>
      <w:r>
        <w:rPr>
          <w:rFonts w:ascii="Times New Roman" w:cs="Times New Roman" w:eastAsia="Times New Roman" w:hAnsi="Times New Roman"/>
          <w:b w:val="false"/>
          <w:bCs w:val="false"/>
          <w:color w:val="000000"/>
          <w:sz w:val="21"/>
          <w:szCs w:val="21"/>
        </w:rPr>
        <w:t xml:space="preserve">Progress integrity</w:t>
      </w:r>
    </w:p>
    <w:p>
      <w:pPr>
        <w:spacing w:after="0" w:line="240"/>
        <w:jc w:val="left"/>
      </w:pPr>
      <w:r>
        <w:rPr>
          <w:rFonts w:ascii="Times New Roman" w:cs="Times New Roman" w:eastAsia="Times New Roman" w:hAnsi="Times New Roman"/>
          <w:b w:val="false"/>
          <w:bCs w:val="false"/>
          <w:color w:val="000000"/>
          <w:sz w:val="21"/>
          <w:szCs w:val="21"/>
        </w:rPr>
        <w:t xml:space="preserve">Not applicable</w:t>
      </w:r>
    </w:p>
    <w:p>
      <w:pPr>
        <w:spacing w:after="0" w:line="240"/>
        <w:jc w:val="left"/>
      </w:pPr>
      <w:r>
        <w:rPr>
          <w:rFonts w:ascii="Times New Roman" w:cs="Times New Roman" w:eastAsia="Times New Roman" w:hAnsi="Times New Roman"/>
          <w:b w:val="false"/>
          <w:bCs w:val="false"/>
          <w:color w:val="000000"/>
          <w:sz w:val="21"/>
          <w:szCs w:val="21"/>
        </w:rPr>
        <w:t xml:space="preserve">Client-reported in many configurations</w:t>
      </w:r>
    </w:p>
    <w:p>
      <w:pPr>
        <w:spacing w:after="0" w:line="240"/>
        <w:jc w:val="left"/>
      </w:pPr>
      <w:r>
        <w:rPr>
          <w:rFonts w:ascii="Times New Roman" w:cs="Times New Roman" w:eastAsia="Times New Roman" w:hAnsi="Times New Roman"/>
          <w:b w:val="false"/>
          <w:bCs w:val="false"/>
          <w:color w:val="000000"/>
          <w:sz w:val="21"/>
          <w:szCs w:val="21"/>
        </w:rPr>
        <w:t xml:space="preserve">Server-derived, non-forgeable</w:t>
      </w:r>
    </w:p>
    <w:p>
      <w:pPr>
        <w:spacing w:after="0" w:line="240"/>
        <w:jc w:val="left"/>
      </w:pPr>
      <w:r>
        <w:rPr>
          <w:rFonts w:ascii="Times New Roman" w:cs="Times New Roman" w:eastAsia="Times New Roman" w:hAnsi="Times New Roman"/>
          <w:b w:val="false"/>
          <w:bCs w:val="false"/>
          <w:color w:val="000000"/>
          <w:sz w:val="21"/>
          <w:szCs w:val="21"/>
        </w:rPr>
        <w:t xml:space="preserve">Assessment</w:t>
      </w:r>
    </w:p>
    <w:p>
      <w:pPr>
        <w:spacing w:after="0" w:line="240"/>
        <w:jc w:val="left"/>
      </w:pPr>
      <w:r>
        <w:rPr>
          <w:rFonts w:ascii="Times New Roman" w:cs="Times New Roman" w:eastAsia="Times New Roman" w:hAnsi="Times New Roman"/>
          <w:b w:val="false"/>
          <w:bCs w:val="false"/>
          <w:color w:val="000000"/>
          <w:sz w:val="21"/>
          <w:szCs w:val="21"/>
        </w:rPr>
        <w:t xml:space="preserve">Manual / paper quiz</w:t>
      </w:r>
    </w:p>
    <w:p>
      <w:pPr>
        <w:spacing w:after="0" w:line="240"/>
        <w:jc w:val="left"/>
      </w:pPr>
      <w:r>
        <w:rPr>
          <w:rFonts w:ascii="Times New Roman" w:cs="Times New Roman" w:eastAsia="Times New Roman" w:hAnsi="Times New Roman"/>
          <w:b w:val="false"/>
          <w:bCs w:val="false"/>
          <w:color w:val="000000"/>
          <w:sz w:val="21"/>
          <w:szCs w:val="21"/>
        </w:rPr>
        <w:t xml:space="preserve">Configurable question bank</w:t>
      </w:r>
    </w:p>
    <w:p>
      <w:pPr>
        <w:spacing w:after="0" w:line="240"/>
        <w:jc w:val="left"/>
      </w:pPr>
      <w:r>
        <w:rPr>
          <w:rFonts w:ascii="Times New Roman" w:cs="Times New Roman" w:eastAsia="Times New Roman" w:hAnsi="Times New Roman"/>
          <w:b w:val="false"/>
          <w:bCs w:val="false"/>
          <w:color w:val="000000"/>
          <w:sz w:val="21"/>
          <w:szCs w:val="21"/>
        </w:rPr>
        <w:t xml:space="preserve">MCQ with 70% threshold and retries</w:t>
      </w:r>
    </w:p>
    <w:p>
      <w:pPr>
        <w:spacing w:after="0" w:line="240"/>
        <w:jc w:val="left"/>
      </w:pPr>
      <w:r>
        <w:rPr>
          <w:rFonts w:ascii="Times New Roman" w:cs="Times New Roman" w:eastAsia="Times New Roman" w:hAnsi="Times New Roman"/>
          <w:b w:val="false"/>
          <w:bCs w:val="false"/>
          <w:color w:val="000000"/>
          <w:sz w:val="21"/>
          <w:szCs w:val="21"/>
        </w:rPr>
        <w:t xml:space="preserve">Question authoring</w:t>
      </w:r>
    </w:p>
    <w:p>
      <w:pPr>
        <w:spacing w:after="0" w:line="240"/>
        <w:jc w:val="left"/>
      </w:pPr>
      <w:r>
        <w:rPr>
          <w:rFonts w:ascii="Times New Roman" w:cs="Times New Roman" w:eastAsia="Times New Roman" w:hAnsi="Times New Roman"/>
          <w:b w:val="false"/>
          <w:bCs w:val="false"/>
          <w:color w:val="000000"/>
          <w:sz w:val="21"/>
          <w:szCs w:val="21"/>
        </w:rPr>
        <w:t xml:space="preserve">Manual</w:t>
      </w:r>
    </w:p>
    <w:p>
      <w:pPr>
        <w:spacing w:after="0" w:line="240"/>
        <w:jc w:val="left"/>
      </w:pPr>
      <w:r>
        <w:rPr>
          <w:rFonts w:ascii="Times New Roman" w:cs="Times New Roman" w:eastAsia="Times New Roman" w:hAnsi="Times New Roman"/>
          <w:b w:val="false"/>
          <w:bCs w:val="false"/>
          <w:color w:val="000000"/>
          <w:sz w:val="21"/>
          <w:szCs w:val="21"/>
        </w:rPr>
        <w:t xml:space="preserve">Manual or plugin-dependent</w:t>
      </w:r>
    </w:p>
    <w:p>
      <w:pPr>
        <w:spacing w:after="0" w:line="240"/>
        <w:jc w:val="left"/>
      </w:pPr>
      <w:r>
        <w:rPr>
          <w:rFonts w:ascii="Times New Roman" w:cs="Times New Roman" w:eastAsia="Times New Roman" w:hAnsi="Times New Roman"/>
          <w:b w:val="false"/>
          <w:bCs w:val="false"/>
          <w:color w:val="000000"/>
          <w:sz w:val="21"/>
          <w:szCs w:val="21"/>
        </w:rPr>
        <w:t xml:space="preserve">AI-assisted from SOP document, with disclosed fallback</w:t>
      </w:r>
    </w:p>
    <w:p>
      <w:pPr>
        <w:spacing w:after="0" w:line="240"/>
        <w:jc w:val="left"/>
      </w:pPr>
      <w:r>
        <w:rPr>
          <w:rFonts w:ascii="Times New Roman" w:cs="Times New Roman" w:eastAsia="Times New Roman" w:hAnsi="Times New Roman"/>
          <w:b w:val="false"/>
          <w:bCs w:val="false"/>
          <w:color w:val="000000"/>
          <w:sz w:val="21"/>
          <w:szCs w:val="21"/>
        </w:rPr>
        <w:t xml:space="preserve">Certification</w:t>
      </w:r>
    </w:p>
    <w:p>
      <w:pPr>
        <w:spacing w:after="0" w:line="240"/>
        <w:jc w:val="left"/>
      </w:pPr>
      <w:r>
        <w:rPr>
          <w:rFonts w:ascii="Times New Roman" w:cs="Times New Roman" w:eastAsia="Times New Roman" w:hAnsi="Times New Roman"/>
          <w:b w:val="false"/>
          <w:bCs w:val="false"/>
          <w:color w:val="000000"/>
          <w:sz w:val="21"/>
          <w:szCs w:val="21"/>
        </w:rPr>
        <w:t xml:space="preserve">Physical paper certificate</w:t>
      </w:r>
    </w:p>
    <w:p>
      <w:pPr>
        <w:spacing w:after="0" w:line="240"/>
        <w:jc w:val="left"/>
      </w:pPr>
      <w:r>
        <w:rPr>
          <w:rFonts w:ascii="Times New Roman" w:cs="Times New Roman" w:eastAsia="Times New Roman" w:hAnsi="Times New Roman"/>
          <w:b w:val="false"/>
          <w:bCs w:val="false"/>
          <w:color w:val="000000"/>
          <w:sz w:val="21"/>
          <w:szCs w:val="21"/>
        </w:rPr>
        <w:t xml:space="preserve">Digital certificate</w:t>
      </w:r>
    </w:p>
    <w:p>
      <w:pPr>
        <w:spacing w:after="0" w:line="240"/>
        <w:jc w:val="left"/>
      </w:pPr>
      <w:r>
        <w:rPr>
          <w:rFonts w:ascii="Times New Roman" w:cs="Times New Roman" w:eastAsia="Times New Roman" w:hAnsi="Times New Roman"/>
          <w:b w:val="false"/>
          <w:bCs w:val="false"/>
          <w:color w:val="000000"/>
          <w:sz w:val="21"/>
          <w:szCs w:val="21"/>
        </w:rPr>
        <w:t xml:space="preserve">PDF with QR, public verification, surname masked</w:t>
      </w:r>
    </w:p>
    <w:p>
      <w:pPr>
        <w:spacing w:after="0" w:line="240"/>
        <w:jc w:val="left"/>
      </w:pPr>
      <w:r>
        <w:rPr>
          <w:rFonts w:ascii="Times New Roman" w:cs="Times New Roman" w:eastAsia="Times New Roman" w:hAnsi="Times New Roman"/>
          <w:b w:val="false"/>
          <w:bCs w:val="false"/>
          <w:color w:val="000000"/>
          <w:sz w:val="21"/>
          <w:szCs w:val="21"/>
        </w:rPr>
        <w:t xml:space="preserve">Administrative scope</w:t>
      </w:r>
    </w:p>
    <w:p>
      <w:pPr>
        <w:spacing w:after="0" w:line="240"/>
        <w:jc w:val="left"/>
      </w:pPr>
      <w:r>
        <w:rPr>
          <w:rFonts w:ascii="Times New Roman" w:cs="Times New Roman" w:eastAsia="Times New Roman" w:hAnsi="Times New Roman"/>
          <w:b w:val="false"/>
          <w:bCs w:val="false"/>
          <w:color w:val="000000"/>
          <w:sz w:val="21"/>
          <w:szCs w:val="21"/>
        </w:rPr>
        <w:t xml:space="preserve">Single administrator</w:t>
      </w:r>
    </w:p>
    <w:p>
      <w:pPr>
        <w:spacing w:after="0" w:line="240"/>
        <w:jc w:val="left"/>
      </w:pPr>
      <w:r>
        <w:rPr>
          <w:rFonts w:ascii="Times New Roman" w:cs="Times New Roman" w:eastAsia="Times New Roman" w:hAnsi="Times New Roman"/>
          <w:b w:val="false"/>
          <w:bCs w:val="false"/>
          <w:color w:val="000000"/>
          <w:sz w:val="21"/>
          <w:szCs w:val="21"/>
        </w:rPr>
        <w:t xml:space="preserve">Global administrator</w:t>
      </w:r>
    </w:p>
    <w:p>
      <w:pPr>
        <w:spacing w:after="0" w:line="240"/>
        <w:jc w:val="left"/>
      </w:pPr>
      <w:r>
        <w:rPr>
          <w:rFonts w:ascii="Times New Roman" w:cs="Times New Roman" w:eastAsia="Times New Roman" w:hAnsi="Times New Roman"/>
          <w:b w:val="false"/>
          <w:bCs w:val="false"/>
          <w:color w:val="000000"/>
          <w:sz w:val="21"/>
          <w:szCs w:val="21"/>
        </w:rPr>
        <w:t xml:space="preserve">Three tiers; HOD scoped to department</w:t>
      </w:r>
    </w:p>
    <w:p>
      <w:pPr>
        <w:spacing w:after="0" w:line="240"/>
        <w:jc w:val="left"/>
      </w:pPr>
      <w:r>
        <w:rPr>
          <w:rFonts w:ascii="Times New Roman" w:cs="Times New Roman" w:eastAsia="Times New Roman" w:hAnsi="Times New Roman"/>
          <w:b w:val="false"/>
          <w:bCs w:val="false"/>
          <w:color w:val="000000"/>
          <w:sz w:val="21"/>
          <w:szCs w:val="21"/>
        </w:rPr>
        <w:t xml:space="preserve">Language support</w:t>
      </w:r>
    </w:p>
    <w:p>
      <w:pPr>
        <w:spacing w:after="0" w:line="240"/>
        <w:jc w:val="left"/>
      </w:pPr>
      <w:r>
        <w:rPr>
          <w:rFonts w:ascii="Times New Roman" w:cs="Times New Roman" w:eastAsia="Times New Roman" w:hAnsi="Times New Roman"/>
          <w:b w:val="false"/>
          <w:bCs w:val="false"/>
          <w:color w:val="000000"/>
          <w:sz w:val="21"/>
          <w:szCs w:val="21"/>
        </w:rPr>
        <w:t xml:space="preserve">None</w:t>
      </w:r>
    </w:p>
    <w:p>
      <w:pPr>
        <w:spacing w:after="0" w:line="240"/>
        <w:jc w:val="left"/>
      </w:pPr>
      <w:r>
        <w:rPr>
          <w:rFonts w:ascii="Times New Roman" w:cs="Times New Roman" w:eastAsia="Times New Roman" w:hAnsi="Times New Roman"/>
          <w:b w:val="false"/>
          <w:bCs w:val="false"/>
          <w:color w:val="000000"/>
          <w:sz w:val="21"/>
          <w:szCs w:val="21"/>
        </w:rPr>
        <w:t xml:space="preserve">Primarily English</w:t>
      </w:r>
    </w:p>
    <w:p>
      <w:pPr>
        <w:spacing w:after="0" w:line="240"/>
        <w:jc w:val="left"/>
      </w:pPr>
      <w:r>
        <w:rPr>
          <w:rFonts w:ascii="Times New Roman" w:cs="Times New Roman" w:eastAsia="Times New Roman" w:hAnsi="Times New Roman"/>
          <w:b w:val="false"/>
          <w:bCs w:val="false"/>
          <w:color w:val="000000"/>
          <w:sz w:val="21"/>
          <w:szCs w:val="21"/>
        </w:rPr>
        <w:t xml:space="preserve">English and Hindi, 402 strings plus content fields</w:t>
      </w:r>
    </w:p>
    <w:p>
      <w:pPr>
        <w:spacing w:after="0" w:line="240"/>
        <w:jc w:val="left"/>
      </w:pPr>
      <w:r>
        <w:rPr>
          <w:rFonts w:ascii="Times New Roman" w:cs="Times New Roman" w:eastAsia="Times New Roman" w:hAnsi="Times New Roman"/>
          <w:b w:val="false"/>
          <w:bCs w:val="false"/>
          <w:color w:val="000000"/>
          <w:sz w:val="21"/>
          <w:szCs w:val="21"/>
        </w:rPr>
        <w:t xml:space="preserve">Content language</w:t>
      </w:r>
    </w:p>
    <w:p>
      <w:pPr>
        <w:spacing w:after="0" w:line="240"/>
        <w:jc w:val="left"/>
      </w:pPr>
      <w:r>
        <w:rPr>
          <w:rFonts w:ascii="Times New Roman" w:cs="Times New Roman" w:eastAsia="Times New Roman" w:hAnsi="Times New Roman"/>
          <w:b w:val="false"/>
          <w:bCs w:val="false"/>
          <w:color w:val="000000"/>
          <w:sz w:val="21"/>
          <w:szCs w:val="21"/>
        </w:rPr>
        <w:t xml:space="preserve">As delivered</w:t>
      </w:r>
    </w:p>
    <w:p>
      <w:pPr>
        <w:spacing w:after="0" w:line="240"/>
        <w:jc w:val="left"/>
      </w:pPr>
      <w:r>
        <w:rPr>
          <w:rFonts w:ascii="Times New Roman" w:cs="Times New Roman" w:eastAsia="Times New Roman" w:hAnsi="Times New Roman"/>
          <w:b w:val="false"/>
          <w:bCs w:val="false"/>
          <w:color w:val="000000"/>
          <w:sz w:val="21"/>
          <w:szCs w:val="21"/>
        </w:rPr>
        <w:t xml:space="preserve">As delivered</w:t>
      </w:r>
    </w:p>
    <w:p>
      <w:pPr>
        <w:spacing w:after="0" w:line="240"/>
        <w:jc w:val="left"/>
      </w:pPr>
      <w:r>
        <w:rPr>
          <w:rFonts w:ascii="Times New Roman" w:cs="Times New Roman" w:eastAsia="Times New Roman" w:hAnsi="Times New Roman"/>
          <w:b w:val="false"/>
          <w:bCs w:val="false"/>
          <w:color w:val="000000"/>
          <w:sz w:val="21"/>
          <w:szCs w:val="21"/>
        </w:rPr>
        <w:t xml:space="preserve">Paired bilingual content fields</w:t>
      </w:r>
    </w:p>
    <w:p>
      <w:pPr>
        <w:spacing w:after="0" w:line="240"/>
        <w:jc w:val="left"/>
      </w:pPr>
      <w:r>
        <w:rPr>
          <w:rFonts w:ascii="Times New Roman" w:cs="Times New Roman" w:eastAsia="Times New Roman" w:hAnsi="Times New Roman"/>
          <w:b w:val="false"/>
          <w:bCs w:val="false"/>
          <w:color w:val="000000"/>
          <w:sz w:val="21"/>
          <w:szCs w:val="21"/>
        </w:rPr>
        <w:t xml:space="preserve">Reporting</w:t>
      </w:r>
    </w:p>
    <w:p>
      <w:pPr>
        <w:spacing w:after="0" w:line="240"/>
        <w:jc w:val="left"/>
      </w:pPr>
      <w:r>
        <w:rPr>
          <w:rFonts w:ascii="Times New Roman" w:cs="Times New Roman" w:eastAsia="Times New Roman" w:hAnsi="Times New Roman"/>
          <w:b w:val="false"/>
          <w:bCs w:val="false"/>
          <w:color w:val="000000"/>
          <w:sz w:val="21"/>
          <w:szCs w:val="21"/>
        </w:rPr>
        <w:t xml:space="preserve">None</w:t>
      </w:r>
    </w:p>
    <w:p>
      <w:pPr>
        <w:spacing w:after="0" w:line="240"/>
        <w:jc w:val="left"/>
      </w:pPr>
      <w:r>
        <w:rPr>
          <w:rFonts w:ascii="Times New Roman" w:cs="Times New Roman" w:eastAsia="Times New Roman" w:hAnsi="Times New Roman"/>
          <w:b w:val="false"/>
          <w:bCs w:val="false"/>
          <w:color w:val="000000"/>
          <w:sz w:val="21"/>
          <w:szCs w:val="21"/>
        </w:rPr>
        <w:t xml:space="preserve">General reports</w:t>
      </w:r>
    </w:p>
    <w:p>
      <w:pPr>
        <w:spacing w:after="0" w:line="240"/>
        <w:jc w:val="left"/>
      </w:pPr>
      <w:r>
        <w:rPr>
          <w:rFonts w:ascii="Times New Roman" w:cs="Times New Roman" w:eastAsia="Times New Roman" w:hAnsi="Times New Roman"/>
          <w:b w:val="false"/>
          <w:bCs w:val="false"/>
          <w:color w:val="000000"/>
          <w:sz w:val="21"/>
          <w:szCs w:val="21"/>
        </w:rPr>
        <w:t xml:space="preserve">HR dashboard, watch-progress grid, CSV export</w:t>
      </w:r>
    </w:p>
    <w:p>
      <w:pPr>
        <w:spacing w:after="0" w:line="240"/>
        <w:jc w:val="left"/>
      </w:pPr>
      <w:r>
        <w:rPr>
          <w:rFonts w:ascii="Times New Roman" w:cs="Times New Roman" w:eastAsia="Times New Roman" w:hAnsi="Times New Roman"/>
          <w:b w:val="false"/>
          <w:bCs w:val="false"/>
          <w:color w:val="000000"/>
          <w:sz w:val="21"/>
          <w:szCs w:val="21"/>
        </w:rPr>
        <w:t xml:space="preserve">Verification method</w:t>
      </w:r>
    </w:p>
    <w:p>
      <w:pPr>
        <w:spacing w:after="0" w:line="240"/>
        <w:jc w:val="left"/>
      </w:pPr>
      <w:r>
        <w:rPr>
          <w:rFonts w:ascii="Times New Roman" w:cs="Times New Roman" w:eastAsia="Times New Roman" w:hAnsi="Times New Roman"/>
          <w:b w:val="false"/>
          <w:bCs w:val="false"/>
          <w:color w:val="000000"/>
          <w:sz w:val="21"/>
          <w:szCs w:val="21"/>
        </w:rPr>
        <w:t xml:space="preserve">Signature inspection</w:t>
      </w:r>
    </w:p>
    <w:p>
      <w:pPr>
        <w:spacing w:after="0" w:line="240"/>
        <w:jc w:val="left"/>
      </w:pPr>
      <w:r>
        <w:rPr>
          <w:rFonts w:ascii="Times New Roman" w:cs="Times New Roman" w:eastAsia="Times New Roman" w:hAnsi="Times New Roman"/>
          <w:b w:val="false"/>
          <w:bCs w:val="false"/>
          <w:color w:val="000000"/>
          <w:sz w:val="21"/>
          <w:szCs w:val="21"/>
        </w:rPr>
        <w:t xml:space="preserve">Platform record</w:t>
      </w:r>
    </w:p>
    <w:p>
      <w:pPr>
        <w:spacing w:after="0" w:line="240"/>
        <w:jc w:val="left"/>
      </w:pPr>
      <w:r>
        <w:rPr>
          <w:rFonts w:ascii="Times New Roman" w:cs="Times New Roman" w:eastAsia="Times New Roman" w:hAnsi="Times New Roman"/>
          <w:b w:val="false"/>
          <w:bCs w:val="false"/>
          <w:color w:val="000000"/>
          <w:sz w:val="21"/>
          <w:szCs w:val="21"/>
        </w:rPr>
        <w:t xml:space="preserve">Public QR scan, no login required</w:t>
      </w:r>
    </w:p>
    <w:p>
      <w:pPr>
        <w:spacing w:after="200" w:before="60"/>
        <w:jc w:val="center"/>
      </w:pPr>
      <w:r>
        <w:rPr>
          <w:rFonts w:ascii="Times New Roman" w:cs="Times New Roman" w:eastAsia="Times New Roman" w:hAnsi="Times New Roman"/>
          <w:i/>
          <w:iCs/>
          <w:color w:val="666666"/>
          <w:sz w:val="19"/>
          <w:szCs w:val="19"/>
        </w:rPr>
        <w:t xml:space="preserve">Table 2.1 — Capability comparison across the four approaches.</w:t>
      </w:r>
    </w:p>
    <w:p>
      <w:pPr>
        <w:pStyle w:val="Heading2"/>
        <w:spacing w:after="140" w:before="280"/>
      </w:pPr>
      <w:r>
        <w:rPr>
          <w:rFonts w:ascii="Times New Roman" w:cs="Times New Roman" w:eastAsia="Times New Roman" w:hAnsi="Times New Roman"/>
          <w:b/>
          <w:bCs/>
          <w:color w:val="2E5A9C"/>
          <w:sz w:val="26"/>
          <w:szCs w:val="26"/>
        </w:rPr>
        <w:t xml:space="preserve">2.4 Advantages of the Delivered System</w:t>
      </w:r>
    </w:p>
    <w:p>
      <w:pPr>
        <w:spacing w:after="120" w:line="276"/>
        <w:jc w:val="both"/>
      </w:pPr>
      <w:r>
        <w:rPr>
          <w:rFonts w:ascii="Times New Roman" w:cs="Times New Roman" w:eastAsia="Times New Roman" w:hAnsi="Times New Roman"/>
          <w:sz w:val="22"/>
          <w:szCs w:val="22"/>
        </w:rPr>
        <w:t xml:space="preserve">Efficiency. Automated progress recording, assessment scoring and certificate generation remove the manual record-keeping that dominates the conventional process.</w:t>
      </w:r>
    </w:p>
    <w:p>
      <w:pPr>
        <w:spacing w:after="120" w:line="276"/>
        <w:jc w:val="both"/>
      </w:pPr>
      <w:r>
        <w:rPr>
          <w:rFonts w:ascii="Times New Roman" w:cs="Times New Roman" w:eastAsia="Times New Roman" w:hAnsi="Times New Roman"/>
          <w:sz w:val="22"/>
          <w:szCs w:val="22"/>
        </w:rPr>
        <w:t xml:space="preserve">Defensible records. Because progress is derived server-side and certificates carry a scannable verification code, completion can be evidenced to a third party without granting access to the system.</w:t>
      </w:r>
    </w:p>
    <w:p>
      <w:pPr>
        <w:spacing w:after="120" w:line="276"/>
        <w:jc w:val="both"/>
      </w:pPr>
      <w:r>
        <w:rPr>
          <w:rFonts w:ascii="Times New Roman" w:cs="Times New Roman" w:eastAsia="Times New Roman" w:hAnsi="Times New Roman"/>
          <w:sz w:val="22"/>
          <w:szCs w:val="22"/>
        </w:rPr>
        <w:t xml:space="preserve">Accessibility. On-demand mobile-first delivery permits staff to complete training during operational breaks, and bilingual support removes the language barrier that limits adoption of English-only platforms.</w:t>
      </w:r>
    </w:p>
    <w:p>
      <w:pPr>
        <w:spacing w:after="120" w:line="276"/>
        <w:jc w:val="both"/>
      </w:pPr>
      <w:r>
        <w:rPr>
          <w:rFonts w:ascii="Times New Roman" w:cs="Times New Roman" w:eastAsia="Times New Roman" w:hAnsi="Times New Roman"/>
          <w:sz w:val="22"/>
          <w:szCs w:val="22"/>
        </w:rPr>
        <w:t xml:space="preserve">Targeted oversight. Department-scoped authority means a Head of Department sees their own department without access to others, and the Super Admin holds a platform-wide view.</w:t>
      </w:r>
    </w:p>
    <w:p>
      <w:pPr>
        <w:spacing w:after="120" w:line="276"/>
        <w:jc w:val="both"/>
      </w:pPr>
      <w:r>
        <w:rPr>
          <w:rFonts w:ascii="Times New Roman" w:cs="Times New Roman" w:eastAsia="Times New Roman" w:hAnsi="Times New Roman"/>
          <w:sz w:val="22"/>
          <w:szCs w:val="22"/>
        </w:rPr>
        <w:t xml:space="preserve">Honest degradation. Where an automated feature cannot operate — most significantly AI question generation when no API key is configured — the system falls back to a defined alternative and states plainly to the administrator that fallback occurred, rather than presenting it as the automated result.</w:t>
      </w:r>
    </w:p>
    <w:p>
      <w:pPr>
        <w:pStyle w:val="Heading1"/>
        <w:pageBreakBefore/>
        <w:spacing w:after="200" w:before="240"/>
      </w:pPr>
      <w:r>
        <w:rPr>
          <w:rFonts w:ascii="Times New Roman" w:cs="Times New Roman" w:eastAsia="Times New Roman" w:hAnsi="Times New Roman"/>
          <w:b/>
          <w:bCs/>
          <w:color w:val="1F3864"/>
          <w:sz w:val="32"/>
          <w:szCs w:val="32"/>
        </w:rPr>
        <w:t xml:space="preserve">CHAPTER 3</w:t>
      </w:r>
    </w:p>
    <w:p>
      <w:pPr>
        <w:pStyle w:val="Heading1"/>
        <w:spacing w:after="200" w:before="0"/>
      </w:pPr>
      <w:r>
        <w:rPr>
          <w:rFonts w:ascii="Times New Roman" w:cs="Times New Roman" w:eastAsia="Times New Roman" w:hAnsi="Times New Roman"/>
          <w:b/>
          <w:bCs/>
          <w:color w:val="1F3864"/>
          <w:sz w:val="32"/>
          <w:szCs w:val="32"/>
        </w:rPr>
        <w:t xml:space="preserve">SYSTEM REQUIREMENTS AND ANALYSIS</w:t>
      </w:r>
    </w:p>
    <w:p>
      <w:pPr>
        <w:spacing w:after="120" w:line="276"/>
        <w:jc w:val="both"/>
      </w:pPr>
      <w:r>
        <w:rPr>
          <w:rFonts w:ascii="Times New Roman" w:cs="Times New Roman" w:eastAsia="Times New Roman" w:hAnsi="Times New Roman"/>
          <w:sz w:val="22"/>
          <w:szCs w:val="22"/>
        </w:rPr>
        <w:t xml:space="preserve">This chapter specifies what the system must do and the qualities it must possess, identifies the actors and their interactions, and traces the principal data flows. Requirements are stated here in technology-neutral terms; the mechanisms satisfying them are presented in Chapter 4.</w:t>
      </w:r>
    </w:p>
    <w:p>
      <w:pPr>
        <w:pStyle w:val="Heading2"/>
        <w:spacing w:after="140" w:before="280"/>
      </w:pPr>
      <w:r>
        <w:rPr>
          <w:rFonts w:ascii="Times New Roman" w:cs="Times New Roman" w:eastAsia="Times New Roman" w:hAnsi="Times New Roman"/>
          <w:b/>
          <w:bCs/>
          <w:color w:val="2E5A9C"/>
          <w:sz w:val="26"/>
          <w:szCs w:val="26"/>
        </w:rPr>
        <w:t xml:space="preserve">3.1 Functional Requirements</w:t>
      </w:r>
    </w:p>
    <w:p>
      <w:pPr>
        <w:spacing w:after="0" w:line="240"/>
        <w:jc w:val="left"/>
      </w:pPr>
      <w:r>
        <w:rPr>
          <w:rFonts w:ascii="Times New Roman" w:cs="Times New Roman" w:eastAsia="Times New Roman" w:hAnsi="Times New Roman"/>
          <w:b/>
          <w:bCs/>
          <w:color w:val="FFFFFF"/>
          <w:sz w:val="20"/>
          <w:szCs w:val="20"/>
        </w:rPr>
        <w:t xml:space="preserve">FR</w:t>
      </w:r>
    </w:p>
    <w:p>
      <w:pPr>
        <w:spacing w:after="0" w:line="240"/>
        <w:jc w:val="left"/>
      </w:pPr>
      <w:r>
        <w:rPr>
          <w:rFonts w:ascii="Times New Roman" w:cs="Times New Roman" w:eastAsia="Times New Roman" w:hAnsi="Times New Roman"/>
          <w:b/>
          <w:bCs/>
          <w:color w:val="FFFFFF"/>
          <w:sz w:val="20"/>
          <w:szCs w:val="20"/>
        </w:rPr>
        <w:t xml:space="preserve">Requirement</w:t>
      </w:r>
    </w:p>
    <w:p>
      <w:pPr>
        <w:spacing w:after="0" w:line="240"/>
        <w:jc w:val="left"/>
      </w:pPr>
      <w:r>
        <w:rPr>
          <w:rFonts w:ascii="Times New Roman" w:cs="Times New Roman" w:eastAsia="Times New Roman" w:hAnsi="Times New Roman"/>
          <w:b/>
          <w:bCs/>
          <w:color w:val="FFFFFF"/>
          <w:sz w:val="20"/>
          <w:szCs w:val="20"/>
        </w:rPr>
        <w:t xml:space="preserve">Satisfied by</w:t>
      </w:r>
    </w:p>
    <w:p>
      <w:pPr>
        <w:spacing w:after="0" w:line="240"/>
        <w:jc w:val="left"/>
      </w:pPr>
      <w:r>
        <w:rPr>
          <w:rFonts w:ascii="Times New Roman" w:cs="Times New Roman" w:eastAsia="Times New Roman" w:hAnsi="Times New Roman"/>
          <w:b w:val="false"/>
          <w:bCs w:val="false"/>
          <w:color w:val="000000"/>
          <w:sz w:val="21"/>
          <w:szCs w:val="21"/>
        </w:rPr>
        <w:t xml:space="preserve">FR-01</w:t>
      </w:r>
    </w:p>
    <w:p>
      <w:pPr>
        <w:spacing w:after="0" w:line="240"/>
        <w:jc w:val="left"/>
      </w:pPr>
      <w:r>
        <w:rPr>
          <w:rFonts w:ascii="Times New Roman" w:cs="Times New Roman" w:eastAsia="Times New Roman" w:hAnsi="Times New Roman"/>
          <w:b w:val="false"/>
          <w:bCs w:val="false"/>
          <w:color w:val="000000"/>
          <w:sz w:val="21"/>
          <w:szCs w:val="21"/>
        </w:rPr>
        <w:t xml:space="preserve">A user shall authenticate using an institutional employee identifier and password.</w:t>
      </w:r>
    </w:p>
    <w:p>
      <w:pPr>
        <w:spacing w:after="0" w:line="240"/>
        <w:jc w:val="left"/>
      </w:pPr>
      <w:r>
        <w:rPr>
          <w:rFonts w:ascii="Times New Roman" w:cs="Times New Roman" w:eastAsia="Times New Roman" w:hAnsi="Times New Roman"/>
          <w:b w:val="false"/>
          <w:bCs w:val="false"/>
          <w:color w:val="000000"/>
          <w:sz w:val="21"/>
          <w:szCs w:val="21"/>
        </w:rPr>
        <w:t xml:space="preserve">Section 4.4.1</w:t>
      </w:r>
    </w:p>
    <w:p>
      <w:pPr>
        <w:spacing w:after="0" w:line="240"/>
        <w:jc w:val="left"/>
      </w:pPr>
      <w:r>
        <w:rPr>
          <w:rFonts w:ascii="Times New Roman" w:cs="Times New Roman" w:eastAsia="Times New Roman" w:hAnsi="Times New Roman"/>
          <w:b w:val="false"/>
          <w:bCs w:val="false"/>
          <w:color w:val="000000"/>
          <w:sz w:val="21"/>
          <w:szCs w:val="21"/>
        </w:rPr>
        <w:t xml:space="preserve">FR-02</w:t>
      </w:r>
    </w:p>
    <w:p>
      <w:pPr>
        <w:spacing w:after="0" w:line="240"/>
        <w:jc w:val="left"/>
      </w:pPr>
      <w:r>
        <w:rPr>
          <w:rFonts w:ascii="Times New Roman" w:cs="Times New Roman" w:eastAsia="Times New Roman" w:hAnsi="Times New Roman"/>
          <w:b w:val="false"/>
          <w:bCs w:val="false"/>
          <w:color w:val="000000"/>
          <w:sz w:val="21"/>
          <w:szCs w:val="21"/>
        </w:rPr>
        <w:t xml:space="preserve">The system shall distinguish three roles: staff, Head of Department, and Super Admin.</w:t>
      </w:r>
    </w:p>
    <w:p>
      <w:pPr>
        <w:spacing w:after="0" w:line="240"/>
        <w:jc w:val="left"/>
      </w:pPr>
      <w:r>
        <w:rPr>
          <w:rFonts w:ascii="Times New Roman" w:cs="Times New Roman" w:eastAsia="Times New Roman" w:hAnsi="Times New Roman"/>
          <w:b w:val="false"/>
          <w:bCs w:val="false"/>
          <w:color w:val="000000"/>
          <w:sz w:val="21"/>
          <w:szCs w:val="21"/>
        </w:rPr>
        <w:t xml:space="preserve">Section 4.4.2</w:t>
      </w:r>
    </w:p>
    <w:p>
      <w:pPr>
        <w:spacing w:after="0" w:line="240"/>
        <w:jc w:val="left"/>
      </w:pPr>
      <w:r>
        <w:rPr>
          <w:rFonts w:ascii="Times New Roman" w:cs="Times New Roman" w:eastAsia="Times New Roman" w:hAnsi="Times New Roman"/>
          <w:b w:val="false"/>
          <w:bCs w:val="false"/>
          <w:color w:val="000000"/>
          <w:sz w:val="21"/>
          <w:szCs w:val="21"/>
        </w:rPr>
        <w:t xml:space="preserve">FR-03</w:t>
      </w:r>
    </w:p>
    <w:p>
      <w:pPr>
        <w:spacing w:after="0" w:line="240"/>
        <w:jc w:val="left"/>
      </w:pPr>
      <w:r>
        <w:rPr>
          <w:rFonts w:ascii="Times New Roman" w:cs="Times New Roman" w:eastAsia="Times New Roman" w:hAnsi="Times New Roman"/>
          <w:b w:val="false"/>
          <w:bCs w:val="false"/>
          <w:color w:val="000000"/>
          <w:sz w:val="21"/>
          <w:szCs w:val="21"/>
        </w:rPr>
        <w:t xml:space="preserve">A user shall be able to register, and the account shall remain inactive until approved by an administrator.</w:t>
      </w:r>
    </w:p>
    <w:p>
      <w:pPr>
        <w:spacing w:after="0" w:line="240"/>
        <w:jc w:val="left"/>
      </w:pPr>
      <w:r>
        <w:rPr>
          <w:rFonts w:ascii="Times New Roman" w:cs="Times New Roman" w:eastAsia="Times New Roman" w:hAnsi="Times New Roman"/>
          <w:b w:val="false"/>
          <w:bCs w:val="false"/>
          <w:color w:val="000000"/>
          <w:sz w:val="21"/>
          <w:szCs w:val="21"/>
        </w:rPr>
        <w:t xml:space="preserve">Section 5.1</w:t>
      </w:r>
    </w:p>
    <w:p>
      <w:pPr>
        <w:spacing w:after="0" w:line="240"/>
        <w:jc w:val="left"/>
      </w:pPr>
      <w:r>
        <w:rPr>
          <w:rFonts w:ascii="Times New Roman" w:cs="Times New Roman" w:eastAsia="Times New Roman" w:hAnsi="Times New Roman"/>
          <w:b w:val="false"/>
          <w:bCs w:val="false"/>
          <w:color w:val="000000"/>
          <w:sz w:val="21"/>
          <w:szCs w:val="21"/>
        </w:rPr>
        <w:t xml:space="preserve">FR-04</w:t>
      </w:r>
    </w:p>
    <w:p>
      <w:pPr>
        <w:spacing w:after="0" w:line="240"/>
        <w:jc w:val="left"/>
      </w:pPr>
      <w:r>
        <w:rPr>
          <w:rFonts w:ascii="Times New Roman" w:cs="Times New Roman" w:eastAsia="Times New Roman" w:hAnsi="Times New Roman"/>
          <w:b w:val="false"/>
          <w:bCs w:val="false"/>
          <w:color w:val="000000"/>
          <w:sz w:val="21"/>
          <w:szCs w:val="21"/>
        </w:rPr>
        <w:t xml:space="preserve">A manager shall be able to create, edit and delete courses, categories, modules and lessons.</w:t>
      </w:r>
    </w:p>
    <w:p>
      <w:pPr>
        <w:spacing w:after="0" w:line="240"/>
        <w:jc w:val="left"/>
      </w:pPr>
      <w:r>
        <w:rPr>
          <w:rFonts w:ascii="Times New Roman" w:cs="Times New Roman" w:eastAsia="Times New Roman" w:hAnsi="Times New Roman"/>
          <w:b w:val="false"/>
          <w:bCs w:val="false"/>
          <w:color w:val="000000"/>
          <w:sz w:val="21"/>
          <w:szCs w:val="21"/>
        </w:rPr>
        <w:t xml:space="preserve">Section 5.6</w:t>
      </w:r>
    </w:p>
    <w:p>
      <w:pPr>
        <w:spacing w:after="0" w:line="240"/>
        <w:jc w:val="left"/>
      </w:pPr>
      <w:r>
        <w:rPr>
          <w:rFonts w:ascii="Times New Roman" w:cs="Times New Roman" w:eastAsia="Times New Roman" w:hAnsi="Times New Roman"/>
          <w:b w:val="false"/>
          <w:bCs w:val="false"/>
          <w:color w:val="000000"/>
          <w:sz w:val="21"/>
          <w:szCs w:val="21"/>
        </w:rPr>
        <w:t xml:space="preserve">FR-05</w:t>
      </w:r>
    </w:p>
    <w:p>
      <w:pPr>
        <w:spacing w:after="0" w:line="240"/>
        <w:jc w:val="left"/>
      </w:pPr>
      <w:r>
        <w:rPr>
          <w:rFonts w:ascii="Times New Roman" w:cs="Times New Roman" w:eastAsia="Times New Roman" w:hAnsi="Times New Roman"/>
          <w:b w:val="false"/>
          <w:bCs w:val="false"/>
          <w:color w:val="000000"/>
          <w:sz w:val="21"/>
          <w:szCs w:val="21"/>
        </w:rPr>
        <w:t xml:space="preserve">An administrator shall be able to enrol a whole department in a course, or a single named employee.</w:t>
      </w:r>
    </w:p>
    <w:p>
      <w:pPr>
        <w:spacing w:after="0" w:line="240"/>
        <w:jc w:val="left"/>
      </w:pPr>
      <w:r>
        <w:rPr>
          <w:rFonts w:ascii="Times New Roman" w:cs="Times New Roman" w:eastAsia="Times New Roman" w:hAnsi="Times New Roman"/>
          <w:b w:val="false"/>
          <w:bCs w:val="false"/>
          <w:color w:val="000000"/>
          <w:sz w:val="21"/>
          <w:szCs w:val="21"/>
        </w:rPr>
        <w:t xml:space="preserve">Section 5.6</w:t>
      </w:r>
    </w:p>
    <w:p>
      <w:pPr>
        <w:spacing w:after="0" w:line="240"/>
        <w:jc w:val="left"/>
      </w:pPr>
      <w:r>
        <w:rPr>
          <w:rFonts w:ascii="Times New Roman" w:cs="Times New Roman" w:eastAsia="Times New Roman" w:hAnsi="Times New Roman"/>
          <w:b w:val="false"/>
          <w:bCs w:val="false"/>
          <w:color w:val="000000"/>
          <w:sz w:val="21"/>
          <w:szCs w:val="21"/>
        </w:rPr>
        <w:t xml:space="preserve">FR-06</w:t>
      </w:r>
    </w:p>
    <w:p>
      <w:pPr>
        <w:spacing w:after="0" w:line="240"/>
        <w:jc w:val="left"/>
      </w:pPr>
      <w:r>
        <w:rPr>
          <w:rFonts w:ascii="Times New Roman" w:cs="Times New Roman" w:eastAsia="Times New Roman" w:hAnsi="Times New Roman"/>
          <w:b w:val="false"/>
          <w:bCs w:val="false"/>
          <w:color w:val="000000"/>
          <w:sz w:val="21"/>
          <w:szCs w:val="21"/>
        </w:rPr>
        <w:t xml:space="preserve">A manager shall be able to schedule, edit and delete training sessions on a calendar.</w:t>
      </w:r>
    </w:p>
    <w:p>
      <w:pPr>
        <w:spacing w:after="0" w:line="240"/>
        <w:jc w:val="left"/>
      </w:pPr>
      <w:r>
        <w:rPr>
          <w:rFonts w:ascii="Times New Roman" w:cs="Times New Roman" w:eastAsia="Times New Roman" w:hAnsi="Times New Roman"/>
          <w:b w:val="false"/>
          <w:bCs w:val="false"/>
          <w:color w:val="000000"/>
          <w:sz w:val="21"/>
          <w:szCs w:val="21"/>
        </w:rPr>
        <w:t xml:space="preserve">Section 5.6</w:t>
      </w:r>
    </w:p>
    <w:p>
      <w:pPr>
        <w:spacing w:after="0" w:line="240"/>
        <w:jc w:val="left"/>
      </w:pPr>
      <w:r>
        <w:rPr>
          <w:rFonts w:ascii="Times New Roman" w:cs="Times New Roman" w:eastAsia="Times New Roman" w:hAnsi="Times New Roman"/>
          <w:b w:val="false"/>
          <w:bCs w:val="false"/>
          <w:color w:val="000000"/>
          <w:sz w:val="21"/>
          <w:szCs w:val="21"/>
        </w:rPr>
        <w:t xml:space="preserve">FR-07</w:t>
      </w:r>
    </w:p>
    <w:p>
      <w:pPr>
        <w:spacing w:after="0" w:line="240"/>
        <w:jc w:val="left"/>
      </w:pPr>
      <w:r>
        <w:rPr>
          <w:rFonts w:ascii="Times New Roman" w:cs="Times New Roman" w:eastAsia="Times New Roman" w:hAnsi="Times New Roman"/>
          <w:b w:val="false"/>
          <w:bCs w:val="false"/>
          <w:color w:val="000000"/>
          <w:sz w:val="21"/>
          <w:szCs w:val="21"/>
        </w:rPr>
        <w:t xml:space="preserve">The system shall record watch time per employee per lesson and derive completion from it.</w:t>
      </w:r>
    </w:p>
    <w:p>
      <w:pPr>
        <w:spacing w:after="0" w:line="240"/>
        <w:jc w:val="left"/>
      </w:pPr>
      <w:r>
        <w:rPr>
          <w:rFonts w:ascii="Times New Roman" w:cs="Times New Roman" w:eastAsia="Times New Roman" w:hAnsi="Times New Roman"/>
          <w:b w:val="false"/>
          <w:bCs w:val="false"/>
          <w:color w:val="000000"/>
          <w:sz w:val="21"/>
          <w:szCs w:val="21"/>
        </w:rPr>
        <w:t xml:space="preserve">Section 4.5</w:t>
      </w:r>
    </w:p>
    <w:p>
      <w:pPr>
        <w:spacing w:after="0" w:line="240"/>
        <w:jc w:val="left"/>
      </w:pPr>
      <w:r>
        <w:rPr>
          <w:rFonts w:ascii="Times New Roman" w:cs="Times New Roman" w:eastAsia="Times New Roman" w:hAnsi="Times New Roman"/>
          <w:b w:val="false"/>
          <w:bCs w:val="false"/>
          <w:color w:val="000000"/>
          <w:sz w:val="21"/>
          <w:szCs w:val="21"/>
        </w:rPr>
        <w:t xml:space="preserve">FR-08</w:t>
      </w:r>
    </w:p>
    <w:p>
      <w:pPr>
        <w:spacing w:after="0" w:line="240"/>
        <w:jc w:val="left"/>
      </w:pPr>
      <w:r>
        <w:rPr>
          <w:rFonts w:ascii="Times New Roman" w:cs="Times New Roman" w:eastAsia="Times New Roman" w:hAnsi="Times New Roman"/>
          <w:b w:val="false"/>
          <w:bCs w:val="false"/>
          <w:color w:val="000000"/>
          <w:sz w:val="21"/>
          <w:szCs w:val="21"/>
        </w:rPr>
        <w:t xml:space="preserve">A lesson shall resume from the last recorded position.</w:t>
      </w:r>
    </w:p>
    <w:p>
      <w:pPr>
        <w:spacing w:after="0" w:line="240"/>
        <w:jc w:val="left"/>
      </w:pPr>
      <w:r>
        <w:rPr>
          <w:rFonts w:ascii="Times New Roman" w:cs="Times New Roman" w:eastAsia="Times New Roman" w:hAnsi="Times New Roman"/>
          <w:b w:val="false"/>
          <w:bCs w:val="false"/>
          <w:color w:val="000000"/>
          <w:sz w:val="21"/>
          <w:szCs w:val="21"/>
        </w:rPr>
        <w:t xml:space="preserve">Section 4.5</w:t>
      </w:r>
    </w:p>
    <w:p>
      <w:pPr>
        <w:spacing w:after="0" w:line="240"/>
        <w:jc w:val="left"/>
      </w:pPr>
      <w:r>
        <w:rPr>
          <w:rFonts w:ascii="Times New Roman" w:cs="Times New Roman" w:eastAsia="Times New Roman" w:hAnsi="Times New Roman"/>
          <w:b w:val="false"/>
          <w:bCs w:val="false"/>
          <w:color w:val="000000"/>
          <w:sz w:val="21"/>
          <w:szCs w:val="21"/>
        </w:rPr>
        <w:t xml:space="preserve">FR-09</w:t>
      </w:r>
    </w:p>
    <w:p>
      <w:pPr>
        <w:spacing w:after="0" w:line="240"/>
        <w:jc w:val="left"/>
      </w:pPr>
      <w:r>
        <w:rPr>
          <w:rFonts w:ascii="Times New Roman" w:cs="Times New Roman" w:eastAsia="Times New Roman" w:hAnsi="Times New Roman"/>
          <w:b w:val="false"/>
          <w:bCs w:val="false"/>
          <w:color w:val="000000"/>
          <w:sz w:val="21"/>
          <w:szCs w:val="21"/>
        </w:rPr>
        <w:t xml:space="preserve">Video shall be seekable within the player.</w:t>
      </w:r>
    </w:p>
    <w:p>
      <w:pPr>
        <w:spacing w:after="0" w:line="240"/>
        <w:jc w:val="left"/>
      </w:pPr>
      <w:r>
        <w:rPr>
          <w:rFonts w:ascii="Times New Roman" w:cs="Times New Roman" w:eastAsia="Times New Roman" w:hAnsi="Times New Roman"/>
          <w:b w:val="false"/>
          <w:bCs w:val="false"/>
          <w:color w:val="000000"/>
          <w:sz w:val="21"/>
          <w:szCs w:val="21"/>
        </w:rPr>
        <w:t xml:space="preserve">Section 4.6</w:t>
      </w:r>
    </w:p>
    <w:p>
      <w:pPr>
        <w:spacing w:after="0" w:line="240"/>
        <w:jc w:val="left"/>
      </w:pPr>
      <w:r>
        <w:rPr>
          <w:rFonts w:ascii="Times New Roman" w:cs="Times New Roman" w:eastAsia="Times New Roman" w:hAnsi="Times New Roman"/>
          <w:b w:val="false"/>
          <w:bCs w:val="false"/>
          <w:color w:val="000000"/>
          <w:sz w:val="21"/>
          <w:szCs w:val="21"/>
        </w:rPr>
        <w:t xml:space="preserve">FR-10</w:t>
      </w:r>
    </w:p>
    <w:p>
      <w:pPr>
        <w:spacing w:after="0" w:line="240"/>
        <w:jc w:val="left"/>
      </w:pPr>
      <w:r>
        <w:rPr>
          <w:rFonts w:ascii="Times New Roman" w:cs="Times New Roman" w:eastAsia="Times New Roman" w:hAnsi="Times New Roman"/>
          <w:b w:val="false"/>
          <w:bCs w:val="false"/>
          <w:color w:val="000000"/>
          <w:sz w:val="21"/>
          <w:szCs w:val="21"/>
        </w:rPr>
        <w:t xml:space="preserve">A user shall attempt a quiz and receive an immediate score against a 70% threshold.</w:t>
      </w:r>
    </w:p>
    <w:p>
      <w:pPr>
        <w:spacing w:after="0" w:line="240"/>
        <w:jc w:val="left"/>
      </w:pPr>
      <w:r>
        <w:rPr>
          <w:rFonts w:ascii="Times New Roman" w:cs="Times New Roman" w:eastAsia="Times New Roman" w:hAnsi="Times New Roman"/>
          <w:b w:val="false"/>
          <w:bCs w:val="false"/>
          <w:color w:val="000000"/>
          <w:sz w:val="21"/>
          <w:szCs w:val="21"/>
        </w:rPr>
        <w:t xml:space="preserve">Section 5.3</w:t>
      </w:r>
    </w:p>
    <w:p>
      <w:pPr>
        <w:spacing w:after="0" w:line="240"/>
        <w:jc w:val="left"/>
      </w:pPr>
      <w:r>
        <w:rPr>
          <w:rFonts w:ascii="Times New Roman" w:cs="Times New Roman" w:eastAsia="Times New Roman" w:hAnsi="Times New Roman"/>
          <w:b w:val="false"/>
          <w:bCs w:val="false"/>
          <w:color w:val="000000"/>
          <w:sz w:val="21"/>
          <w:szCs w:val="21"/>
        </w:rPr>
        <w:t xml:space="preserve">FR-11</w:t>
      </w:r>
    </w:p>
    <w:p>
      <w:pPr>
        <w:spacing w:after="0" w:line="240"/>
        <w:jc w:val="left"/>
      </w:pPr>
      <w:r>
        <w:rPr>
          <w:rFonts w:ascii="Times New Roman" w:cs="Times New Roman" w:eastAsia="Times New Roman" w:hAnsi="Times New Roman"/>
          <w:b w:val="false"/>
          <w:bCs w:val="false"/>
          <w:color w:val="000000"/>
          <w:sz w:val="21"/>
          <w:szCs w:val="21"/>
        </w:rPr>
        <w:t xml:space="preserve">A failed attempt shall be permitted to be retried.</w:t>
      </w:r>
    </w:p>
    <w:p>
      <w:pPr>
        <w:spacing w:after="0" w:line="240"/>
        <w:jc w:val="left"/>
      </w:pPr>
      <w:r>
        <w:rPr>
          <w:rFonts w:ascii="Times New Roman" w:cs="Times New Roman" w:eastAsia="Times New Roman" w:hAnsi="Times New Roman"/>
          <w:b w:val="false"/>
          <w:bCs w:val="false"/>
          <w:color w:val="000000"/>
          <w:sz w:val="21"/>
          <w:szCs w:val="21"/>
        </w:rPr>
        <w:t xml:space="preserve">Section 5.3</w:t>
      </w:r>
    </w:p>
    <w:p>
      <w:pPr>
        <w:spacing w:after="0" w:line="240"/>
        <w:jc w:val="left"/>
      </w:pPr>
      <w:r>
        <w:rPr>
          <w:rFonts w:ascii="Times New Roman" w:cs="Times New Roman" w:eastAsia="Times New Roman" w:hAnsi="Times New Roman"/>
          <w:b w:val="false"/>
          <w:bCs w:val="false"/>
          <w:color w:val="000000"/>
          <w:sz w:val="21"/>
          <w:szCs w:val="21"/>
        </w:rPr>
        <w:t xml:space="preserve">FR-12</w:t>
      </w:r>
    </w:p>
    <w:p>
      <w:pPr>
        <w:spacing w:after="0" w:line="240"/>
        <w:jc w:val="left"/>
      </w:pPr>
      <w:r>
        <w:rPr>
          <w:rFonts w:ascii="Times New Roman" w:cs="Times New Roman" w:eastAsia="Times New Roman" w:hAnsi="Times New Roman"/>
          <w:b w:val="false"/>
          <w:bCs w:val="false"/>
          <w:color w:val="000000"/>
          <w:sz w:val="21"/>
          <w:szCs w:val="21"/>
        </w:rPr>
        <w:t xml:space="preserve">An administrator shall be able to generate a quiz from an uploaded SOP document.</w:t>
      </w:r>
    </w:p>
    <w:p>
      <w:pPr>
        <w:spacing w:after="0" w:line="240"/>
        <w:jc w:val="left"/>
      </w:pPr>
      <w:r>
        <w:rPr>
          <w:rFonts w:ascii="Times New Roman" w:cs="Times New Roman" w:eastAsia="Times New Roman" w:hAnsi="Times New Roman"/>
          <w:b w:val="false"/>
          <w:bCs w:val="false"/>
          <w:color w:val="000000"/>
          <w:sz w:val="21"/>
          <w:szCs w:val="21"/>
        </w:rPr>
        <w:t xml:space="preserve">Section 4.9</w:t>
      </w:r>
    </w:p>
    <w:p>
      <w:pPr>
        <w:spacing w:after="0" w:line="240"/>
        <w:jc w:val="left"/>
      </w:pPr>
      <w:r>
        <w:rPr>
          <w:rFonts w:ascii="Times New Roman" w:cs="Times New Roman" w:eastAsia="Times New Roman" w:hAnsi="Times New Roman"/>
          <w:b w:val="false"/>
          <w:bCs w:val="false"/>
          <w:color w:val="000000"/>
          <w:sz w:val="21"/>
          <w:szCs w:val="21"/>
        </w:rPr>
        <w:t xml:space="preserve">FR-13</w:t>
      </w:r>
    </w:p>
    <w:p>
      <w:pPr>
        <w:spacing w:after="0" w:line="240"/>
        <w:jc w:val="left"/>
      </w:pPr>
      <w:r>
        <w:rPr>
          <w:rFonts w:ascii="Times New Roman" w:cs="Times New Roman" w:eastAsia="Times New Roman" w:hAnsi="Times New Roman"/>
          <w:b w:val="false"/>
          <w:bCs w:val="false"/>
          <w:color w:val="000000"/>
          <w:sz w:val="21"/>
          <w:szCs w:val="21"/>
        </w:rPr>
        <w:t xml:space="preserve">The system shall issue a PDF certificate automatically on successful completion.</w:t>
      </w:r>
    </w:p>
    <w:p>
      <w:pPr>
        <w:spacing w:after="0" w:line="240"/>
        <w:jc w:val="left"/>
      </w:pPr>
      <w:r>
        <w:rPr>
          <w:rFonts w:ascii="Times New Roman" w:cs="Times New Roman" w:eastAsia="Times New Roman" w:hAnsi="Times New Roman"/>
          <w:b w:val="false"/>
          <w:bCs w:val="false"/>
          <w:color w:val="000000"/>
          <w:sz w:val="21"/>
          <w:szCs w:val="21"/>
        </w:rPr>
        <w:t xml:space="preserve">Section 4.8</w:t>
      </w:r>
    </w:p>
    <w:p>
      <w:pPr>
        <w:spacing w:after="0" w:line="240"/>
        <w:jc w:val="left"/>
      </w:pPr>
      <w:r>
        <w:rPr>
          <w:rFonts w:ascii="Times New Roman" w:cs="Times New Roman" w:eastAsia="Times New Roman" w:hAnsi="Times New Roman"/>
          <w:b w:val="false"/>
          <w:bCs w:val="false"/>
          <w:color w:val="000000"/>
          <w:sz w:val="21"/>
          <w:szCs w:val="21"/>
        </w:rPr>
        <w:t xml:space="preserve">FR-14</w:t>
      </w:r>
    </w:p>
    <w:p>
      <w:pPr>
        <w:spacing w:after="0" w:line="240"/>
        <w:jc w:val="left"/>
      </w:pPr>
      <w:r>
        <w:rPr>
          <w:rFonts w:ascii="Times New Roman" w:cs="Times New Roman" w:eastAsia="Times New Roman" w:hAnsi="Times New Roman"/>
          <w:b w:val="false"/>
          <w:bCs w:val="false"/>
          <w:color w:val="000000"/>
          <w:sz w:val="21"/>
          <w:szCs w:val="21"/>
        </w:rPr>
        <w:t xml:space="preserve">A certificate shall carry a QR code resolving to a public verification page.</w:t>
      </w:r>
    </w:p>
    <w:p>
      <w:pPr>
        <w:spacing w:after="0" w:line="240"/>
        <w:jc w:val="left"/>
      </w:pPr>
      <w:r>
        <w:rPr>
          <w:rFonts w:ascii="Times New Roman" w:cs="Times New Roman" w:eastAsia="Times New Roman" w:hAnsi="Times New Roman"/>
          <w:b w:val="false"/>
          <w:bCs w:val="false"/>
          <w:color w:val="000000"/>
          <w:sz w:val="21"/>
          <w:szCs w:val="21"/>
        </w:rPr>
        <w:t xml:space="preserve">Section 4.8</w:t>
      </w:r>
    </w:p>
    <w:p>
      <w:pPr>
        <w:spacing w:after="0" w:line="240"/>
        <w:jc w:val="left"/>
      </w:pPr>
      <w:r>
        <w:rPr>
          <w:rFonts w:ascii="Times New Roman" w:cs="Times New Roman" w:eastAsia="Times New Roman" w:hAnsi="Times New Roman"/>
          <w:b w:val="false"/>
          <w:bCs w:val="false"/>
          <w:color w:val="000000"/>
          <w:sz w:val="21"/>
          <w:szCs w:val="21"/>
        </w:rPr>
        <w:t xml:space="preserve">FR-15</w:t>
      </w:r>
    </w:p>
    <w:p>
      <w:pPr>
        <w:spacing w:after="0" w:line="240"/>
        <w:jc w:val="left"/>
      </w:pPr>
      <w:r>
        <w:rPr>
          <w:rFonts w:ascii="Times New Roman" w:cs="Times New Roman" w:eastAsia="Times New Roman" w:hAnsi="Times New Roman"/>
          <w:b w:val="false"/>
          <w:bCs w:val="false"/>
          <w:color w:val="000000"/>
          <w:sz w:val="21"/>
          <w:szCs w:val="21"/>
        </w:rPr>
        <w:t xml:space="preserve">The verification page shall not disclose the holder's surname.</w:t>
      </w:r>
    </w:p>
    <w:p>
      <w:pPr>
        <w:spacing w:after="0" w:line="240"/>
        <w:jc w:val="left"/>
      </w:pPr>
      <w:r>
        <w:rPr>
          <w:rFonts w:ascii="Times New Roman" w:cs="Times New Roman" w:eastAsia="Times New Roman" w:hAnsi="Times New Roman"/>
          <w:b w:val="false"/>
          <w:bCs w:val="false"/>
          <w:color w:val="000000"/>
          <w:sz w:val="21"/>
          <w:szCs w:val="21"/>
        </w:rPr>
        <w:t xml:space="preserve">Section 4.8</w:t>
      </w:r>
    </w:p>
    <w:p>
      <w:pPr>
        <w:spacing w:after="0" w:line="240"/>
        <w:jc w:val="left"/>
      </w:pPr>
      <w:r>
        <w:rPr>
          <w:rFonts w:ascii="Times New Roman" w:cs="Times New Roman" w:eastAsia="Times New Roman" w:hAnsi="Times New Roman"/>
          <w:b w:val="false"/>
          <w:bCs w:val="false"/>
          <w:color w:val="000000"/>
          <w:sz w:val="21"/>
          <w:szCs w:val="21"/>
        </w:rPr>
        <w:t xml:space="preserve">FR-16</w:t>
      </w:r>
    </w:p>
    <w:p>
      <w:pPr>
        <w:spacing w:after="0" w:line="240"/>
        <w:jc w:val="left"/>
      </w:pPr>
      <w:r>
        <w:rPr>
          <w:rFonts w:ascii="Times New Roman" w:cs="Times New Roman" w:eastAsia="Times New Roman" w:hAnsi="Times New Roman"/>
          <w:b w:val="false"/>
          <w:bCs w:val="false"/>
          <w:color w:val="000000"/>
          <w:sz w:val="21"/>
          <w:szCs w:val="21"/>
        </w:rPr>
        <w:t xml:space="preserve">An administrator shall be able to search and filter a certificate directory.</w:t>
      </w:r>
    </w:p>
    <w:p>
      <w:pPr>
        <w:spacing w:after="0" w:line="240"/>
        <w:jc w:val="left"/>
      </w:pPr>
      <w:r>
        <w:rPr>
          <w:rFonts w:ascii="Times New Roman" w:cs="Times New Roman" w:eastAsia="Times New Roman" w:hAnsi="Times New Roman"/>
          <w:b w:val="false"/>
          <w:bCs w:val="false"/>
          <w:color w:val="000000"/>
          <w:sz w:val="21"/>
          <w:szCs w:val="21"/>
        </w:rPr>
        <w:t xml:space="preserve">Section 5.4</w:t>
      </w:r>
    </w:p>
    <w:p>
      <w:pPr>
        <w:spacing w:after="0" w:line="240"/>
        <w:jc w:val="left"/>
      </w:pPr>
      <w:r>
        <w:rPr>
          <w:rFonts w:ascii="Times New Roman" w:cs="Times New Roman" w:eastAsia="Times New Roman" w:hAnsi="Times New Roman"/>
          <w:b w:val="false"/>
          <w:bCs w:val="false"/>
          <w:color w:val="000000"/>
          <w:sz w:val="21"/>
          <w:szCs w:val="21"/>
        </w:rPr>
        <w:t xml:space="preserve">FR-17</w:t>
      </w:r>
    </w:p>
    <w:p>
      <w:pPr>
        <w:spacing w:after="0" w:line="240"/>
        <w:jc w:val="left"/>
      </w:pPr>
      <w:r>
        <w:rPr>
          <w:rFonts w:ascii="Times New Roman" w:cs="Times New Roman" w:eastAsia="Times New Roman" w:hAnsi="Times New Roman"/>
          <w:b w:val="false"/>
          <w:bCs w:val="false"/>
          <w:color w:val="000000"/>
          <w:sz w:val="21"/>
          <w:szCs w:val="21"/>
        </w:rPr>
        <w:t xml:space="preserve">A Head of Department shall see only their own department's data.</w:t>
      </w:r>
    </w:p>
    <w:p>
      <w:pPr>
        <w:spacing w:after="0" w:line="240"/>
        <w:jc w:val="left"/>
      </w:pPr>
      <w:r>
        <w:rPr>
          <w:rFonts w:ascii="Times New Roman" w:cs="Times New Roman" w:eastAsia="Times New Roman" w:hAnsi="Times New Roman"/>
          <w:b w:val="false"/>
          <w:bCs w:val="false"/>
          <w:color w:val="000000"/>
          <w:sz w:val="21"/>
          <w:szCs w:val="21"/>
        </w:rPr>
        <w:t xml:space="preserve">Section 4.4.2</w:t>
      </w:r>
    </w:p>
    <w:p>
      <w:pPr>
        <w:spacing w:after="0" w:line="240"/>
        <w:jc w:val="left"/>
      </w:pPr>
      <w:r>
        <w:rPr>
          <w:rFonts w:ascii="Times New Roman" w:cs="Times New Roman" w:eastAsia="Times New Roman" w:hAnsi="Times New Roman"/>
          <w:b w:val="false"/>
          <w:bCs w:val="false"/>
          <w:color w:val="000000"/>
          <w:sz w:val="21"/>
          <w:szCs w:val="21"/>
        </w:rPr>
        <w:t xml:space="preserve">FR-18</w:t>
      </w:r>
    </w:p>
    <w:p>
      <w:pPr>
        <w:spacing w:after="0" w:line="240"/>
        <w:jc w:val="left"/>
      </w:pPr>
      <w:r>
        <w:rPr>
          <w:rFonts w:ascii="Times New Roman" w:cs="Times New Roman" w:eastAsia="Times New Roman" w:hAnsi="Times New Roman"/>
          <w:b w:val="false"/>
          <w:bCs w:val="false"/>
          <w:color w:val="000000"/>
          <w:sz w:val="21"/>
          <w:szCs w:val="21"/>
        </w:rPr>
        <w:t xml:space="preserve">A Super Admin shall hold platform-wide visibility.</w:t>
      </w:r>
    </w:p>
    <w:p>
      <w:pPr>
        <w:spacing w:after="0" w:line="240"/>
        <w:jc w:val="left"/>
      </w:pPr>
      <w:r>
        <w:rPr>
          <w:rFonts w:ascii="Times New Roman" w:cs="Times New Roman" w:eastAsia="Times New Roman" w:hAnsi="Times New Roman"/>
          <w:b w:val="false"/>
          <w:bCs w:val="false"/>
          <w:color w:val="000000"/>
          <w:sz w:val="21"/>
          <w:szCs w:val="21"/>
        </w:rPr>
        <w:t xml:space="preserve">Section 4.4.2</w:t>
      </w:r>
    </w:p>
    <w:p>
      <w:pPr>
        <w:spacing w:after="0" w:line="240"/>
        <w:jc w:val="left"/>
      </w:pPr>
      <w:r>
        <w:rPr>
          <w:rFonts w:ascii="Times New Roman" w:cs="Times New Roman" w:eastAsia="Times New Roman" w:hAnsi="Times New Roman"/>
          <w:b w:val="false"/>
          <w:bCs w:val="false"/>
          <w:color w:val="000000"/>
          <w:sz w:val="21"/>
          <w:szCs w:val="21"/>
        </w:rPr>
        <w:t xml:space="preserve">FR-19</w:t>
      </w:r>
    </w:p>
    <w:p>
      <w:pPr>
        <w:spacing w:after="0" w:line="240"/>
        <w:jc w:val="left"/>
      </w:pPr>
      <w:r>
        <w:rPr>
          <w:rFonts w:ascii="Times New Roman" w:cs="Times New Roman" w:eastAsia="Times New Roman" w:hAnsi="Times New Roman"/>
          <w:b w:val="false"/>
          <w:bCs w:val="false"/>
          <w:color w:val="000000"/>
          <w:sz w:val="21"/>
          <w:szCs w:val="21"/>
        </w:rPr>
        <w:t xml:space="preserve">The system shall display an HR analytics dashboard.</w:t>
      </w:r>
    </w:p>
    <w:p>
      <w:pPr>
        <w:spacing w:after="0" w:line="240"/>
        <w:jc w:val="left"/>
      </w:pPr>
      <w:r>
        <w:rPr>
          <w:rFonts w:ascii="Times New Roman" w:cs="Times New Roman" w:eastAsia="Times New Roman" w:hAnsi="Times New Roman"/>
          <w:b w:val="false"/>
          <w:bCs w:val="false"/>
          <w:color w:val="000000"/>
          <w:sz w:val="21"/>
          <w:szCs w:val="21"/>
        </w:rPr>
        <w:t xml:space="preserve">Section 5.5</w:t>
      </w:r>
    </w:p>
    <w:p>
      <w:pPr>
        <w:spacing w:after="0" w:line="240"/>
        <w:jc w:val="left"/>
      </w:pPr>
      <w:r>
        <w:rPr>
          <w:rFonts w:ascii="Times New Roman" w:cs="Times New Roman" w:eastAsia="Times New Roman" w:hAnsi="Times New Roman"/>
          <w:b w:val="false"/>
          <w:bCs w:val="false"/>
          <w:color w:val="000000"/>
          <w:sz w:val="21"/>
          <w:szCs w:val="21"/>
        </w:rPr>
        <w:t xml:space="preserve">FR-20</w:t>
      </w:r>
    </w:p>
    <w:p>
      <w:pPr>
        <w:spacing w:after="0" w:line="240"/>
        <w:jc w:val="left"/>
      </w:pPr>
      <w:r>
        <w:rPr>
          <w:rFonts w:ascii="Times New Roman" w:cs="Times New Roman" w:eastAsia="Times New Roman" w:hAnsi="Times New Roman"/>
          <w:b w:val="false"/>
          <w:bCs w:val="false"/>
          <w:color w:val="000000"/>
          <w:sz w:val="21"/>
          <w:szCs w:val="21"/>
        </w:rPr>
        <w:t xml:space="preserve">The system shall display a per-lesson watch-progress report and export it as CSV.</w:t>
      </w:r>
    </w:p>
    <w:p>
      <w:pPr>
        <w:spacing w:after="0" w:line="240"/>
        <w:jc w:val="left"/>
      </w:pPr>
      <w:r>
        <w:rPr>
          <w:rFonts w:ascii="Times New Roman" w:cs="Times New Roman" w:eastAsia="Times New Roman" w:hAnsi="Times New Roman"/>
          <w:b w:val="false"/>
          <w:bCs w:val="false"/>
          <w:color w:val="000000"/>
          <w:sz w:val="21"/>
          <w:szCs w:val="21"/>
        </w:rPr>
        <w:t xml:space="preserve">Section 5.5</w:t>
      </w:r>
    </w:p>
    <w:p>
      <w:pPr>
        <w:spacing w:after="0" w:line="240"/>
        <w:jc w:val="left"/>
      </w:pPr>
      <w:r>
        <w:rPr>
          <w:rFonts w:ascii="Times New Roman" w:cs="Times New Roman" w:eastAsia="Times New Roman" w:hAnsi="Times New Roman"/>
          <w:b w:val="false"/>
          <w:bCs w:val="false"/>
          <w:color w:val="000000"/>
          <w:sz w:val="21"/>
          <w:szCs w:val="21"/>
        </w:rPr>
        <w:t xml:space="preserve">FR-21</w:t>
      </w:r>
    </w:p>
    <w:p>
      <w:pPr>
        <w:spacing w:after="0" w:line="240"/>
        <w:jc w:val="left"/>
      </w:pPr>
      <w:r>
        <w:rPr>
          <w:rFonts w:ascii="Times New Roman" w:cs="Times New Roman" w:eastAsia="Times New Roman" w:hAnsi="Times New Roman"/>
          <w:b w:val="false"/>
          <w:bCs w:val="false"/>
          <w:color w:val="000000"/>
          <w:sz w:val="21"/>
          <w:szCs w:val="21"/>
        </w:rPr>
        <w:t xml:space="preserve">The entire interface shall be available in English and Hindi, switchable by the user.</w:t>
      </w:r>
    </w:p>
    <w:p>
      <w:pPr>
        <w:spacing w:after="0" w:line="240"/>
        <w:jc w:val="left"/>
      </w:pPr>
      <w:r>
        <w:rPr>
          <w:rFonts w:ascii="Times New Roman" w:cs="Times New Roman" w:eastAsia="Times New Roman" w:hAnsi="Times New Roman"/>
          <w:b w:val="false"/>
          <w:bCs w:val="false"/>
          <w:color w:val="000000"/>
          <w:sz w:val="21"/>
          <w:szCs w:val="21"/>
        </w:rPr>
        <w:t xml:space="preserve">Section 4.7</w:t>
      </w:r>
    </w:p>
    <w:p>
      <w:pPr>
        <w:spacing w:after="0" w:line="240"/>
        <w:jc w:val="left"/>
      </w:pPr>
      <w:r>
        <w:rPr>
          <w:rFonts w:ascii="Times New Roman" w:cs="Times New Roman" w:eastAsia="Times New Roman" w:hAnsi="Times New Roman"/>
          <w:b w:val="false"/>
          <w:bCs w:val="false"/>
          <w:color w:val="000000"/>
          <w:sz w:val="21"/>
          <w:szCs w:val="21"/>
        </w:rPr>
        <w:t xml:space="preserve">FR-22</w:t>
      </w:r>
    </w:p>
    <w:p>
      <w:pPr>
        <w:spacing w:after="0" w:line="240"/>
        <w:jc w:val="left"/>
      </w:pPr>
      <w:r>
        <w:rPr>
          <w:rFonts w:ascii="Times New Roman" w:cs="Times New Roman" w:eastAsia="Times New Roman" w:hAnsi="Times New Roman"/>
          <w:b w:val="false"/>
          <w:bCs w:val="false"/>
          <w:color w:val="000000"/>
          <w:sz w:val="21"/>
          <w:szCs w:val="21"/>
        </w:rPr>
        <w:t xml:space="preserve">Course, module, lesson and quiz content shall be authorable in both languages.</w:t>
      </w:r>
    </w:p>
    <w:p>
      <w:pPr>
        <w:spacing w:after="0" w:line="240"/>
        <w:jc w:val="left"/>
      </w:pPr>
      <w:r>
        <w:rPr>
          <w:rFonts w:ascii="Times New Roman" w:cs="Times New Roman" w:eastAsia="Times New Roman" w:hAnsi="Times New Roman"/>
          <w:b w:val="false"/>
          <w:bCs w:val="false"/>
          <w:color w:val="000000"/>
          <w:sz w:val="21"/>
          <w:szCs w:val="21"/>
        </w:rPr>
        <w:t xml:space="preserve">Section 4.7</w:t>
      </w:r>
    </w:p>
    <w:p>
      <w:pPr>
        <w:spacing w:after="0" w:line="240"/>
        <w:jc w:val="left"/>
      </w:pPr>
      <w:r>
        <w:rPr>
          <w:rFonts w:ascii="Times New Roman" w:cs="Times New Roman" w:eastAsia="Times New Roman" w:hAnsi="Times New Roman"/>
          <w:b w:val="false"/>
          <w:bCs w:val="false"/>
          <w:color w:val="000000"/>
          <w:sz w:val="21"/>
          <w:szCs w:val="21"/>
        </w:rPr>
        <w:t xml:space="preserve">FR-23</w:t>
      </w:r>
    </w:p>
    <w:p>
      <w:pPr>
        <w:spacing w:after="0" w:line="240"/>
        <w:jc w:val="left"/>
      </w:pPr>
      <w:r>
        <w:rPr>
          <w:rFonts w:ascii="Times New Roman" w:cs="Times New Roman" w:eastAsia="Times New Roman" w:hAnsi="Times New Roman"/>
          <w:b w:val="false"/>
          <w:bCs w:val="false"/>
          <w:color w:val="000000"/>
          <w:sz w:val="21"/>
          <w:szCs w:val="21"/>
        </w:rPr>
        <w:t xml:space="preserve">An administrator shall be able to import a staff roster.</w:t>
      </w:r>
    </w:p>
    <w:p>
      <w:pPr>
        <w:spacing w:after="0" w:line="240"/>
        <w:jc w:val="left"/>
      </w:pPr>
      <w:r>
        <w:rPr>
          <w:rFonts w:ascii="Times New Roman" w:cs="Times New Roman" w:eastAsia="Times New Roman" w:hAnsi="Times New Roman"/>
          <w:b w:val="false"/>
          <w:bCs w:val="false"/>
          <w:color w:val="000000"/>
          <w:sz w:val="21"/>
          <w:szCs w:val="21"/>
        </w:rPr>
        <w:t xml:space="preserve">Section 5.6</w:t>
      </w:r>
    </w:p>
    <w:p>
      <w:pPr>
        <w:spacing w:after="0" w:line="240"/>
        <w:jc w:val="left"/>
      </w:pPr>
      <w:r>
        <w:rPr>
          <w:rFonts w:ascii="Times New Roman" w:cs="Times New Roman" w:eastAsia="Times New Roman" w:hAnsi="Times New Roman"/>
          <w:b w:val="false"/>
          <w:bCs w:val="false"/>
          <w:color w:val="000000"/>
          <w:sz w:val="21"/>
          <w:szCs w:val="21"/>
        </w:rPr>
        <w:t xml:space="preserve">FR-24</w:t>
      </w:r>
    </w:p>
    <w:p>
      <w:pPr>
        <w:spacing w:after="0" w:line="240"/>
        <w:jc w:val="left"/>
      </w:pPr>
      <w:r>
        <w:rPr>
          <w:rFonts w:ascii="Times New Roman" w:cs="Times New Roman" w:eastAsia="Times New Roman" w:hAnsi="Times New Roman"/>
          <w:b w:val="false"/>
          <w:bCs w:val="false"/>
          <w:color w:val="000000"/>
          <w:sz w:val="21"/>
          <w:szCs w:val="21"/>
        </w:rPr>
        <w:t xml:space="preserve">The system shall record administrative actions in an auditable log.</w:t>
      </w:r>
    </w:p>
    <w:p>
      <w:pPr>
        <w:spacing w:after="0" w:line="240"/>
        <w:jc w:val="left"/>
      </w:pPr>
      <w:r>
        <w:rPr>
          <w:rFonts w:ascii="Times New Roman" w:cs="Times New Roman" w:eastAsia="Times New Roman" w:hAnsi="Times New Roman"/>
          <w:b w:val="false"/>
          <w:bCs w:val="false"/>
          <w:color w:val="000000"/>
          <w:sz w:val="21"/>
          <w:szCs w:val="21"/>
        </w:rPr>
        <w:t xml:space="preserve">Section 5.6</w:t>
      </w:r>
    </w:p>
    <w:p>
      <w:pPr>
        <w:spacing w:after="0" w:line="240"/>
        <w:jc w:val="left"/>
      </w:pPr>
      <w:r>
        <w:rPr>
          <w:rFonts w:ascii="Times New Roman" w:cs="Times New Roman" w:eastAsia="Times New Roman" w:hAnsi="Times New Roman"/>
          <w:b w:val="false"/>
          <w:bCs w:val="false"/>
          <w:color w:val="000000"/>
          <w:sz w:val="21"/>
          <w:szCs w:val="21"/>
        </w:rPr>
        <w:t xml:space="preserve">FR-25</w:t>
      </w:r>
    </w:p>
    <w:p>
      <w:pPr>
        <w:spacing w:after="0" w:line="240"/>
        <w:jc w:val="left"/>
      </w:pPr>
      <w:r>
        <w:rPr>
          <w:rFonts w:ascii="Times New Roman" w:cs="Times New Roman" w:eastAsia="Times New Roman" w:hAnsi="Times New Roman"/>
          <w:b w:val="false"/>
          <w:bCs w:val="false"/>
          <w:color w:val="000000"/>
          <w:sz w:val="21"/>
          <w:szCs w:val="21"/>
        </w:rPr>
        <w:t xml:space="preserve">The system shall display a customised error page for 403, 404 and 500 conditions.</w:t>
      </w:r>
    </w:p>
    <w:p>
      <w:pPr>
        <w:spacing w:after="0" w:line="240"/>
        <w:jc w:val="left"/>
      </w:pPr>
      <w:r>
        <w:rPr>
          <w:rFonts w:ascii="Times New Roman" w:cs="Times New Roman" w:eastAsia="Times New Roman" w:hAnsi="Times New Roman"/>
          <w:b w:val="false"/>
          <w:bCs w:val="false"/>
          <w:color w:val="000000"/>
          <w:sz w:val="21"/>
          <w:szCs w:val="21"/>
        </w:rPr>
        <w:t xml:space="preserve">Section 4.11</w:t>
      </w:r>
    </w:p>
    <w:p>
      <w:pPr>
        <w:spacing w:after="200" w:before="60"/>
        <w:jc w:val="center"/>
      </w:pPr>
      <w:r>
        <w:rPr>
          <w:rFonts w:ascii="Times New Roman" w:cs="Times New Roman" w:eastAsia="Times New Roman" w:hAnsi="Times New Roman"/>
          <w:i/>
          <w:iCs/>
          <w:color w:val="666666"/>
          <w:sz w:val="19"/>
          <w:szCs w:val="19"/>
        </w:rPr>
        <w:t xml:space="preserve">Table 3.1 — Functional requirements and the sections that satisfy them.</w:t>
      </w:r>
    </w:p>
    <w:p>
      <w:pPr>
        <w:pStyle w:val="Heading2"/>
        <w:spacing w:after="140" w:before="280"/>
      </w:pPr>
      <w:r>
        <w:rPr>
          <w:rFonts w:ascii="Times New Roman" w:cs="Times New Roman" w:eastAsia="Times New Roman" w:hAnsi="Times New Roman"/>
          <w:b/>
          <w:bCs/>
          <w:color w:val="2E5A9C"/>
          <w:sz w:val="26"/>
          <w:szCs w:val="26"/>
        </w:rPr>
        <w:t xml:space="preserve">3.2 Non-Functional Requirements</w:t>
      </w:r>
    </w:p>
    <w:p>
      <w:pPr>
        <w:spacing w:after="0" w:line="240"/>
        <w:jc w:val="left"/>
      </w:pPr>
      <w:r>
        <w:rPr>
          <w:rFonts w:ascii="Times New Roman" w:cs="Times New Roman" w:eastAsia="Times New Roman" w:hAnsi="Times New Roman"/>
          <w:b/>
          <w:bCs/>
          <w:color w:val="FFFFFF"/>
          <w:sz w:val="20"/>
          <w:szCs w:val="20"/>
        </w:rPr>
        <w:t xml:space="preserve">NFR</w:t>
      </w:r>
    </w:p>
    <w:p>
      <w:pPr>
        <w:spacing w:after="0" w:line="240"/>
        <w:jc w:val="left"/>
      </w:pPr>
      <w:r>
        <w:rPr>
          <w:rFonts w:ascii="Times New Roman" w:cs="Times New Roman" w:eastAsia="Times New Roman" w:hAnsi="Times New Roman"/>
          <w:b/>
          <w:bCs/>
          <w:color w:val="FFFFFF"/>
          <w:sz w:val="20"/>
          <w:szCs w:val="20"/>
        </w:rPr>
        <w:t xml:space="preserve">Requirement</w:t>
      </w:r>
    </w:p>
    <w:p>
      <w:pPr>
        <w:spacing w:after="0" w:line="240"/>
        <w:jc w:val="left"/>
      </w:pPr>
      <w:r>
        <w:rPr>
          <w:rFonts w:ascii="Times New Roman" w:cs="Times New Roman" w:eastAsia="Times New Roman" w:hAnsi="Times New Roman"/>
          <w:b/>
          <w:bCs/>
          <w:color w:val="FFFFFF"/>
          <w:sz w:val="20"/>
          <w:szCs w:val="20"/>
        </w:rPr>
        <w:t xml:space="preserve">Target</w:t>
      </w:r>
    </w:p>
    <w:p>
      <w:pPr>
        <w:spacing w:after="0" w:line="240"/>
        <w:jc w:val="left"/>
      </w:pPr>
      <w:r>
        <w:rPr>
          <w:rFonts w:ascii="Times New Roman" w:cs="Times New Roman" w:eastAsia="Times New Roman" w:hAnsi="Times New Roman"/>
          <w:b/>
          <w:bCs/>
          <w:color w:val="FFFFFF"/>
          <w:sz w:val="20"/>
          <w:szCs w:val="20"/>
        </w:rPr>
        <w:t xml:space="preserve">Verified by</w:t>
      </w:r>
    </w:p>
    <w:p>
      <w:pPr>
        <w:spacing w:after="0" w:line="240"/>
        <w:jc w:val="left"/>
      </w:pPr>
      <w:r>
        <w:rPr>
          <w:rFonts w:ascii="Times New Roman" w:cs="Times New Roman" w:eastAsia="Times New Roman" w:hAnsi="Times New Roman"/>
          <w:b w:val="false"/>
          <w:bCs w:val="false"/>
          <w:color w:val="000000"/>
          <w:sz w:val="21"/>
          <w:szCs w:val="21"/>
        </w:rPr>
        <w:t xml:space="preserve">NFR-01</w:t>
      </w:r>
    </w:p>
    <w:p>
      <w:pPr>
        <w:spacing w:after="0" w:line="240"/>
        <w:jc w:val="left"/>
      </w:pPr>
      <w:r>
        <w:rPr>
          <w:rFonts w:ascii="Times New Roman" w:cs="Times New Roman" w:eastAsia="Times New Roman" w:hAnsi="Times New Roman"/>
          <w:b w:val="false"/>
          <w:bCs w:val="false"/>
          <w:color w:val="000000"/>
          <w:sz w:val="21"/>
          <w:szCs w:val="21"/>
        </w:rPr>
        <w:t xml:space="preserve">Security</w:t>
      </w:r>
    </w:p>
    <w:p>
      <w:pPr>
        <w:spacing w:after="0" w:line="240"/>
        <w:jc w:val="left"/>
      </w:pPr>
      <w:r>
        <w:rPr>
          <w:rFonts w:ascii="Times New Roman" w:cs="Times New Roman" w:eastAsia="Times New Roman" w:hAnsi="Times New Roman"/>
          <w:b w:val="false"/>
          <w:bCs w:val="false"/>
          <w:color w:val="000000"/>
          <w:sz w:val="21"/>
          <w:szCs w:val="21"/>
        </w:rPr>
        <w:t xml:space="preserve">Role-based access control; no credential in source; production refuses to boot on default secrets</w:t>
      </w:r>
    </w:p>
    <w:p>
      <w:pPr>
        <w:spacing w:after="0" w:line="240"/>
        <w:jc w:val="left"/>
      </w:pPr>
      <w:r>
        <w:rPr>
          <w:rFonts w:ascii="Times New Roman" w:cs="Times New Roman" w:eastAsia="Times New Roman" w:hAnsi="Times New Roman"/>
          <w:b w:val="false"/>
          <w:bCs w:val="false"/>
          <w:color w:val="000000"/>
          <w:sz w:val="21"/>
          <w:szCs w:val="21"/>
        </w:rPr>
        <w:t xml:space="preserve">Section 4.11, 203-test suite</w:t>
      </w:r>
    </w:p>
    <w:p>
      <w:pPr>
        <w:spacing w:after="0" w:line="240"/>
        <w:jc w:val="left"/>
      </w:pPr>
      <w:r>
        <w:rPr>
          <w:rFonts w:ascii="Times New Roman" w:cs="Times New Roman" w:eastAsia="Times New Roman" w:hAnsi="Times New Roman"/>
          <w:b w:val="false"/>
          <w:bCs w:val="false"/>
          <w:color w:val="000000"/>
          <w:sz w:val="21"/>
          <w:szCs w:val="21"/>
        </w:rPr>
        <w:t xml:space="preserve">NFR-02</w:t>
      </w:r>
    </w:p>
    <w:p>
      <w:pPr>
        <w:spacing w:after="0" w:line="240"/>
        <w:jc w:val="left"/>
      </w:pPr>
      <w:r>
        <w:rPr>
          <w:rFonts w:ascii="Times New Roman" w:cs="Times New Roman" w:eastAsia="Times New Roman" w:hAnsi="Times New Roman"/>
          <w:b w:val="false"/>
          <w:bCs w:val="false"/>
          <w:color w:val="000000"/>
          <w:sz w:val="21"/>
          <w:szCs w:val="21"/>
        </w:rPr>
        <w:t xml:space="preserve">Progress integrity</w:t>
      </w:r>
    </w:p>
    <w:p>
      <w:pPr>
        <w:spacing w:after="0" w:line="240"/>
        <w:jc w:val="left"/>
      </w:pPr>
      <w:r>
        <w:rPr>
          <w:rFonts w:ascii="Times New Roman" w:cs="Times New Roman" w:eastAsia="Times New Roman" w:hAnsi="Times New Roman"/>
          <w:b w:val="false"/>
          <w:bCs w:val="false"/>
          <w:color w:val="000000"/>
          <w:sz w:val="21"/>
          <w:szCs w:val="21"/>
        </w:rPr>
        <w:t xml:space="preserve">Completion derivable only from server-held watch time</w:t>
      </w:r>
    </w:p>
    <w:p>
      <w:pPr>
        <w:spacing w:after="0" w:line="240"/>
        <w:jc w:val="left"/>
      </w:pPr>
      <w:r>
        <w:rPr>
          <w:rFonts w:ascii="Times New Roman" w:cs="Times New Roman" w:eastAsia="Times New Roman" w:hAnsi="Times New Roman"/>
          <w:b w:val="false"/>
          <w:bCs w:val="false"/>
          <w:color w:val="000000"/>
          <w:sz w:val="21"/>
          <w:szCs w:val="21"/>
        </w:rPr>
        <w:t xml:space="preserve">Named regression tests</w:t>
      </w:r>
    </w:p>
    <w:p>
      <w:pPr>
        <w:spacing w:after="0" w:line="240"/>
        <w:jc w:val="left"/>
      </w:pPr>
      <w:r>
        <w:rPr>
          <w:rFonts w:ascii="Times New Roman" w:cs="Times New Roman" w:eastAsia="Times New Roman" w:hAnsi="Times New Roman"/>
          <w:b w:val="false"/>
          <w:bCs w:val="false"/>
          <w:color w:val="000000"/>
          <w:sz w:val="21"/>
          <w:szCs w:val="21"/>
        </w:rPr>
        <w:t xml:space="preserve">NFR-03</w:t>
      </w:r>
    </w:p>
    <w:p>
      <w:pPr>
        <w:spacing w:after="0" w:line="240"/>
        <w:jc w:val="left"/>
      </w:pPr>
      <w:r>
        <w:rPr>
          <w:rFonts w:ascii="Times New Roman" w:cs="Times New Roman" w:eastAsia="Times New Roman" w:hAnsi="Times New Roman"/>
          <w:b w:val="false"/>
          <w:bCs w:val="false"/>
          <w:color w:val="000000"/>
          <w:sz w:val="21"/>
          <w:szCs w:val="21"/>
        </w:rPr>
        <w:t xml:space="preserve">Usability</w:t>
      </w:r>
    </w:p>
    <w:p>
      <w:pPr>
        <w:spacing w:after="0" w:line="240"/>
        <w:jc w:val="left"/>
      </w:pPr>
      <w:r>
        <w:rPr>
          <w:rFonts w:ascii="Times New Roman" w:cs="Times New Roman" w:eastAsia="Times New Roman" w:hAnsi="Times New Roman"/>
          <w:b w:val="false"/>
          <w:bCs w:val="false"/>
          <w:color w:val="000000"/>
          <w:sz w:val="21"/>
          <w:szCs w:val="21"/>
        </w:rPr>
        <w:t xml:space="preserve">Usable by non-technical staff with no training; mobile-first</w:t>
      </w:r>
    </w:p>
    <w:p>
      <w:pPr>
        <w:spacing w:after="0" w:line="240"/>
        <w:jc w:val="left"/>
      </w:pPr>
      <w:r>
        <w:rPr>
          <w:rFonts w:ascii="Times New Roman" w:cs="Times New Roman" w:eastAsia="Times New Roman" w:hAnsi="Times New Roman"/>
          <w:b w:val="false"/>
          <w:bCs w:val="false"/>
          <w:color w:val="000000"/>
          <w:sz w:val="21"/>
          <w:szCs w:val="21"/>
        </w:rPr>
        <w:t xml:space="preserve">Chapter 6 UAT</w:t>
      </w:r>
    </w:p>
    <w:p>
      <w:pPr>
        <w:spacing w:after="0" w:line="240"/>
        <w:jc w:val="left"/>
      </w:pPr>
      <w:r>
        <w:rPr>
          <w:rFonts w:ascii="Times New Roman" w:cs="Times New Roman" w:eastAsia="Times New Roman" w:hAnsi="Times New Roman"/>
          <w:b w:val="false"/>
          <w:bCs w:val="false"/>
          <w:color w:val="000000"/>
          <w:sz w:val="21"/>
          <w:szCs w:val="21"/>
        </w:rPr>
        <w:t xml:space="preserve">NFR-04</w:t>
      </w:r>
    </w:p>
    <w:p>
      <w:pPr>
        <w:spacing w:after="0" w:line="240"/>
        <w:jc w:val="left"/>
      </w:pPr>
      <w:r>
        <w:rPr>
          <w:rFonts w:ascii="Times New Roman" w:cs="Times New Roman" w:eastAsia="Times New Roman" w:hAnsi="Times New Roman"/>
          <w:b w:val="false"/>
          <w:bCs w:val="false"/>
          <w:color w:val="000000"/>
          <w:sz w:val="21"/>
          <w:szCs w:val="21"/>
        </w:rPr>
        <w:t xml:space="preserve">Localisation</w:t>
      </w:r>
    </w:p>
    <w:p>
      <w:pPr>
        <w:spacing w:after="0" w:line="240"/>
        <w:jc w:val="left"/>
      </w:pPr>
      <w:r>
        <w:rPr>
          <w:rFonts w:ascii="Times New Roman" w:cs="Times New Roman" w:eastAsia="Times New Roman" w:hAnsi="Times New Roman"/>
          <w:b w:val="false"/>
          <w:bCs w:val="false"/>
          <w:color w:val="000000"/>
          <w:sz w:val="21"/>
          <w:szCs w:val="21"/>
        </w:rPr>
        <w:t xml:space="preserve">Full interface in English and Hindi</w:t>
      </w:r>
    </w:p>
    <w:p>
      <w:pPr>
        <w:spacing w:after="0" w:line="240"/>
        <w:jc w:val="left"/>
      </w:pPr>
      <w:r>
        <w:rPr>
          <w:rFonts w:ascii="Times New Roman" w:cs="Times New Roman" w:eastAsia="Times New Roman" w:hAnsi="Times New Roman"/>
          <w:b w:val="false"/>
          <w:bCs w:val="false"/>
          <w:color w:val="000000"/>
          <w:sz w:val="21"/>
          <w:szCs w:val="21"/>
        </w:rPr>
        <w:t xml:space="preserve">HindiCatalogueTests, 402 strings</w:t>
      </w:r>
    </w:p>
    <w:p>
      <w:pPr>
        <w:spacing w:after="0" w:line="240"/>
        <w:jc w:val="left"/>
      </w:pPr>
      <w:r>
        <w:rPr>
          <w:rFonts w:ascii="Times New Roman" w:cs="Times New Roman" w:eastAsia="Times New Roman" w:hAnsi="Times New Roman"/>
          <w:b w:val="false"/>
          <w:bCs w:val="false"/>
          <w:color w:val="000000"/>
          <w:sz w:val="21"/>
          <w:szCs w:val="21"/>
        </w:rPr>
        <w:t xml:space="preserve">NFR-05</w:t>
      </w:r>
    </w:p>
    <w:p>
      <w:pPr>
        <w:spacing w:after="0" w:line="240"/>
        <w:jc w:val="left"/>
      </w:pPr>
      <w:r>
        <w:rPr>
          <w:rFonts w:ascii="Times New Roman" w:cs="Times New Roman" w:eastAsia="Times New Roman" w:hAnsi="Times New Roman"/>
          <w:b w:val="false"/>
          <w:bCs w:val="false"/>
          <w:color w:val="000000"/>
          <w:sz w:val="21"/>
          <w:szCs w:val="21"/>
        </w:rPr>
        <w:t xml:space="preserve">Maintainability</w:t>
      </w:r>
    </w:p>
    <w:p>
      <w:pPr>
        <w:spacing w:after="0" w:line="240"/>
        <w:jc w:val="left"/>
      </w:pPr>
      <w:r>
        <w:rPr>
          <w:rFonts w:ascii="Times New Roman" w:cs="Times New Roman" w:eastAsia="Times New Roman" w:hAnsi="Times New Roman"/>
          <w:b w:val="false"/>
          <w:bCs w:val="false"/>
          <w:color w:val="000000"/>
          <w:sz w:val="21"/>
          <w:szCs w:val="21"/>
        </w:rPr>
        <w:t xml:space="preserve">Modular app-per-domain structure; 203 automated tests</w:t>
      </w:r>
    </w:p>
    <w:p>
      <w:pPr>
        <w:spacing w:after="0" w:line="240"/>
        <w:jc w:val="left"/>
      </w:pPr>
      <w:r>
        <w:rPr>
          <w:rFonts w:ascii="Times New Roman" w:cs="Times New Roman" w:eastAsia="Times New Roman" w:hAnsi="Times New Roman"/>
          <w:b w:val="false"/>
          <w:bCs w:val="false"/>
          <w:color w:val="000000"/>
          <w:sz w:val="21"/>
          <w:szCs w:val="21"/>
        </w:rPr>
        <w:t xml:space="preserve">Section 3.3, 4.10</w:t>
      </w:r>
    </w:p>
    <w:p>
      <w:pPr>
        <w:spacing w:after="0" w:line="240"/>
        <w:jc w:val="left"/>
      </w:pPr>
      <w:r>
        <w:rPr>
          <w:rFonts w:ascii="Times New Roman" w:cs="Times New Roman" w:eastAsia="Times New Roman" w:hAnsi="Times New Roman"/>
          <w:b w:val="false"/>
          <w:bCs w:val="false"/>
          <w:color w:val="000000"/>
          <w:sz w:val="21"/>
          <w:szCs w:val="21"/>
        </w:rPr>
        <w:t xml:space="preserve">NFR-06</w:t>
      </w:r>
    </w:p>
    <w:p>
      <w:pPr>
        <w:spacing w:after="0" w:line="240"/>
        <w:jc w:val="left"/>
      </w:pPr>
      <w:r>
        <w:rPr>
          <w:rFonts w:ascii="Times New Roman" w:cs="Times New Roman" w:eastAsia="Times New Roman" w:hAnsi="Times New Roman"/>
          <w:b w:val="false"/>
          <w:bCs w:val="false"/>
          <w:color w:val="000000"/>
          <w:sz w:val="21"/>
          <w:szCs w:val="21"/>
        </w:rPr>
        <w:t xml:space="preserve">Data integrity</w:t>
      </w:r>
    </w:p>
    <w:p>
      <w:pPr>
        <w:spacing w:after="0" w:line="240"/>
        <w:jc w:val="left"/>
      </w:pPr>
      <w:r>
        <w:rPr>
          <w:rFonts w:ascii="Times New Roman" w:cs="Times New Roman" w:eastAsia="Times New Roman" w:hAnsi="Times New Roman"/>
          <w:b w:val="false"/>
          <w:bCs w:val="false"/>
          <w:color w:val="000000"/>
          <w:sz w:val="21"/>
          <w:szCs w:val="21"/>
        </w:rPr>
        <w:t xml:space="preserve">Relational constraints; server-side derived state</w:t>
      </w:r>
    </w:p>
    <w:p>
      <w:pPr>
        <w:spacing w:after="0" w:line="240"/>
        <w:jc w:val="left"/>
      </w:pPr>
      <w:r>
        <w:rPr>
          <w:rFonts w:ascii="Times New Roman" w:cs="Times New Roman" w:eastAsia="Times New Roman" w:hAnsi="Times New Roman"/>
          <w:b w:val="false"/>
          <w:bCs w:val="false"/>
          <w:color w:val="000000"/>
          <w:sz w:val="21"/>
          <w:szCs w:val="21"/>
        </w:rPr>
        <w:t xml:space="preserve">Section 4.3.1</w:t>
      </w:r>
    </w:p>
    <w:p>
      <w:pPr>
        <w:spacing w:after="0" w:line="240"/>
        <w:jc w:val="left"/>
      </w:pPr>
      <w:r>
        <w:rPr>
          <w:rFonts w:ascii="Times New Roman" w:cs="Times New Roman" w:eastAsia="Times New Roman" w:hAnsi="Times New Roman"/>
          <w:b w:val="false"/>
          <w:bCs w:val="false"/>
          <w:color w:val="000000"/>
          <w:sz w:val="21"/>
          <w:szCs w:val="21"/>
        </w:rPr>
        <w:t xml:space="preserve">NFR-07</w:t>
      </w:r>
    </w:p>
    <w:p>
      <w:pPr>
        <w:spacing w:after="0" w:line="240"/>
        <w:jc w:val="left"/>
      </w:pPr>
      <w:r>
        <w:rPr>
          <w:rFonts w:ascii="Times New Roman" w:cs="Times New Roman" w:eastAsia="Times New Roman" w:hAnsi="Times New Roman"/>
          <w:b w:val="false"/>
          <w:bCs w:val="false"/>
          <w:color w:val="000000"/>
          <w:sz w:val="21"/>
          <w:szCs w:val="21"/>
        </w:rPr>
        <w:t xml:space="preserve">Portability</w:t>
      </w:r>
    </w:p>
    <w:p>
      <w:pPr>
        <w:spacing w:after="0" w:line="240"/>
        <w:jc w:val="left"/>
      </w:pPr>
      <w:r>
        <w:rPr>
          <w:rFonts w:ascii="Times New Roman" w:cs="Times New Roman" w:eastAsia="Times New Roman" w:hAnsi="Times New Roman"/>
          <w:b w:val="false"/>
          <w:bCs w:val="false"/>
          <w:color w:val="000000"/>
          <w:sz w:val="21"/>
          <w:szCs w:val="21"/>
        </w:rPr>
        <w:t xml:space="preserve">Runs locally with SQLite; deploys with PostgreSQL</w:t>
      </w:r>
    </w:p>
    <w:p>
      <w:pPr>
        <w:spacing w:after="0" w:line="240"/>
        <w:jc w:val="left"/>
      </w:pPr>
      <w:r>
        <w:rPr>
          <w:rFonts w:ascii="Times New Roman" w:cs="Times New Roman" w:eastAsia="Times New Roman" w:hAnsi="Times New Roman"/>
          <w:b w:val="false"/>
          <w:bCs w:val="false"/>
          <w:color w:val="000000"/>
          <w:sz w:val="21"/>
          <w:szCs w:val="21"/>
        </w:rPr>
        <w:t xml:space="preserve">Quick-start procedure</w:t>
      </w:r>
    </w:p>
    <w:p>
      <w:pPr>
        <w:spacing w:after="0" w:line="240"/>
        <w:jc w:val="left"/>
      </w:pPr>
      <w:r>
        <w:rPr>
          <w:rFonts w:ascii="Times New Roman" w:cs="Times New Roman" w:eastAsia="Times New Roman" w:hAnsi="Times New Roman"/>
          <w:b w:val="false"/>
          <w:bCs w:val="false"/>
          <w:color w:val="000000"/>
          <w:sz w:val="21"/>
          <w:szCs w:val="21"/>
        </w:rPr>
        <w:t xml:space="preserve">NFR-08</w:t>
      </w:r>
    </w:p>
    <w:p>
      <w:pPr>
        <w:spacing w:after="0" w:line="240"/>
        <w:jc w:val="left"/>
      </w:pPr>
      <w:r>
        <w:rPr>
          <w:rFonts w:ascii="Times New Roman" w:cs="Times New Roman" w:eastAsia="Times New Roman" w:hAnsi="Times New Roman"/>
          <w:b w:val="false"/>
          <w:bCs w:val="false"/>
          <w:color w:val="000000"/>
          <w:sz w:val="21"/>
          <w:szCs w:val="21"/>
        </w:rPr>
        <w:t xml:space="preserve">Availability</w:t>
      </w:r>
    </w:p>
    <w:p>
      <w:pPr>
        <w:spacing w:after="0" w:line="240"/>
        <w:jc w:val="left"/>
      </w:pPr>
      <w:r>
        <w:rPr>
          <w:rFonts w:ascii="Times New Roman" w:cs="Times New Roman" w:eastAsia="Times New Roman" w:hAnsi="Times New Roman"/>
          <w:b w:val="false"/>
          <w:bCs w:val="false"/>
          <w:color w:val="000000"/>
          <w:sz w:val="21"/>
          <w:szCs w:val="21"/>
        </w:rPr>
        <w:t xml:space="preserve">Automated deployment; health monitoring</w:t>
      </w:r>
    </w:p>
    <w:p>
      <w:pPr>
        <w:spacing w:after="0" w:line="240"/>
        <w:jc w:val="left"/>
      </w:pPr>
      <w:r>
        <w:rPr>
          <w:rFonts w:ascii="Times New Roman" w:cs="Times New Roman" w:eastAsia="Times New Roman" w:hAnsi="Times New Roman"/>
          <w:b w:val="false"/>
          <w:bCs w:val="false"/>
          <w:color w:val="000000"/>
          <w:sz w:val="21"/>
          <w:szCs w:val="21"/>
        </w:rPr>
        <w:t xml:space="preserve">Section 4.12</w:t>
      </w:r>
    </w:p>
    <w:p>
      <w:pPr>
        <w:spacing w:after="0" w:line="240"/>
        <w:jc w:val="left"/>
      </w:pPr>
      <w:r>
        <w:rPr>
          <w:rFonts w:ascii="Times New Roman" w:cs="Times New Roman" w:eastAsia="Times New Roman" w:hAnsi="Times New Roman"/>
          <w:b w:val="false"/>
          <w:bCs w:val="false"/>
          <w:color w:val="000000"/>
          <w:sz w:val="21"/>
          <w:szCs w:val="21"/>
        </w:rPr>
        <w:t xml:space="preserve">NFR-09</w:t>
      </w:r>
    </w:p>
    <w:p>
      <w:pPr>
        <w:spacing w:after="0" w:line="240"/>
        <w:jc w:val="left"/>
      </w:pPr>
      <w:r>
        <w:rPr>
          <w:rFonts w:ascii="Times New Roman" w:cs="Times New Roman" w:eastAsia="Times New Roman" w:hAnsi="Times New Roman"/>
          <w:b w:val="false"/>
          <w:bCs w:val="false"/>
          <w:color w:val="000000"/>
          <w:sz w:val="21"/>
          <w:szCs w:val="21"/>
        </w:rPr>
        <w:t xml:space="preserve">Dependency hygiene</w:t>
      </w:r>
    </w:p>
    <w:p>
      <w:pPr>
        <w:spacing w:after="0" w:line="240"/>
        <w:jc w:val="left"/>
      </w:pPr>
      <w:r>
        <w:rPr>
          <w:rFonts w:ascii="Times New Roman" w:cs="Times New Roman" w:eastAsia="Times New Roman" w:hAnsi="Times New Roman"/>
          <w:b w:val="false"/>
          <w:bCs w:val="false"/>
          <w:color w:val="000000"/>
          <w:sz w:val="21"/>
          <w:szCs w:val="21"/>
        </w:rPr>
        <w:t xml:space="preserve">No known vulnerable dependency</w:t>
      </w:r>
    </w:p>
    <w:p>
      <w:pPr>
        <w:spacing w:after="0" w:line="240"/>
        <w:jc w:val="left"/>
      </w:pPr>
      <w:r>
        <w:rPr>
          <w:rFonts w:ascii="Times New Roman" w:cs="Times New Roman" w:eastAsia="Times New Roman" w:hAnsi="Times New Roman"/>
          <w:b w:val="false"/>
          <w:bCs w:val="false"/>
          <w:color w:val="000000"/>
          <w:sz w:val="21"/>
          <w:szCs w:val="21"/>
        </w:rPr>
        <w:t xml:space="preserve">pip-audit: 0 advisories</w:t>
      </w:r>
    </w:p>
    <w:p>
      <w:pPr>
        <w:spacing w:after="0" w:line="240"/>
        <w:jc w:val="left"/>
      </w:pPr>
      <w:r>
        <w:rPr>
          <w:rFonts w:ascii="Times New Roman" w:cs="Times New Roman" w:eastAsia="Times New Roman" w:hAnsi="Times New Roman"/>
          <w:b w:val="false"/>
          <w:bCs w:val="false"/>
          <w:color w:val="000000"/>
          <w:sz w:val="21"/>
          <w:szCs w:val="21"/>
        </w:rPr>
        <w:t xml:space="preserve">NFR-10</w:t>
      </w:r>
    </w:p>
    <w:p>
      <w:pPr>
        <w:spacing w:after="0" w:line="240"/>
        <w:jc w:val="left"/>
      </w:pPr>
      <w:r>
        <w:rPr>
          <w:rFonts w:ascii="Times New Roman" w:cs="Times New Roman" w:eastAsia="Times New Roman" w:hAnsi="Times New Roman"/>
          <w:b w:val="false"/>
          <w:bCs w:val="false"/>
          <w:color w:val="000000"/>
          <w:sz w:val="21"/>
          <w:szCs w:val="21"/>
        </w:rPr>
        <w:t xml:space="preserve">Performance</w:t>
      </w:r>
    </w:p>
    <w:p>
      <w:pPr>
        <w:spacing w:after="0" w:line="240"/>
        <w:jc w:val="left"/>
      </w:pPr>
      <w:r>
        <w:rPr>
          <w:rFonts w:ascii="Times New Roman" w:cs="Times New Roman" w:eastAsia="Times New Roman" w:hAnsi="Times New Roman"/>
          <w:b w:val="false"/>
          <w:bCs w:val="false"/>
          <w:color w:val="000000"/>
          <w:sz w:val="21"/>
          <w:szCs w:val="21"/>
        </w:rPr>
        <w:t xml:space="preserve">Interactive page response within a usable interval</w:t>
      </w:r>
    </w:p>
    <w:p>
      <w:pPr>
        <w:spacing w:after="0" w:line="240"/>
        <w:jc w:val="left"/>
      </w:pPr>
      <w:r>
        <w:rPr>
          <w:rFonts w:ascii="Times New Roman" w:cs="Times New Roman" w:eastAsia="Times New Roman" w:hAnsi="Times New Roman"/>
          <w:b w:val="false"/>
          <w:bCs w:val="false"/>
          <w:color w:val="000000"/>
          <w:sz w:val="21"/>
          <w:szCs w:val="21"/>
        </w:rPr>
        <w:t xml:space="preserve">Section 6.2 measurements</w:t>
      </w:r>
    </w:p>
    <w:p>
      <w:pPr>
        <w:spacing w:after="200" w:before="60"/>
        <w:jc w:val="center"/>
      </w:pPr>
      <w:r>
        <w:rPr>
          <w:rFonts w:ascii="Times New Roman" w:cs="Times New Roman" w:eastAsia="Times New Roman" w:hAnsi="Times New Roman"/>
          <w:i/>
          <w:iCs/>
          <w:color w:val="666666"/>
          <w:sz w:val="19"/>
          <w:szCs w:val="19"/>
        </w:rPr>
        <w:t xml:space="preserve">Table 3.2 — Non-functional requirements with their verification method.</w:t>
      </w:r>
    </w:p>
    <w:p>
      <w:pPr>
        <w:pStyle w:val="Heading2"/>
        <w:spacing w:after="140" w:before="280"/>
      </w:pPr>
      <w:r>
        <w:rPr>
          <w:rFonts w:ascii="Times New Roman" w:cs="Times New Roman" w:eastAsia="Times New Roman" w:hAnsi="Times New Roman"/>
          <w:b/>
          <w:bCs/>
          <w:color w:val="2E5A9C"/>
          <w:sz w:val="26"/>
          <w:szCs w:val="26"/>
        </w:rPr>
        <w:t xml:space="preserve">3.3 Use Case Diagram</w:t>
      </w:r>
    </w:p>
    <w:p>
      <w:pPr>
        <w:spacing w:after="120" w:line="276"/>
        <w:jc w:val="both"/>
      </w:pPr>
      <w:r>
        <w:rPr>
          <w:rFonts w:ascii="Times New Roman" w:cs="Times New Roman" w:eastAsia="Times New Roman" w:hAnsi="Times New Roman"/>
          <w:sz w:val="22"/>
          <w:szCs w:val="22"/>
        </w:rPr>
        <w:t xml:space="preserve">The system has three external actors, distinguished by the authority each holds rather than by a separate login mechanism.</w:t>
      </w:r>
    </w:p>
    <w:p>
      <w:pPr>
        <w:pStyle w:val="Heading3"/>
        <w:spacing w:after="100" w:before="200"/>
      </w:pPr>
      <w:r>
        <w:rPr>
          <w:rFonts w:ascii="Times New Roman" w:cs="Times New Roman" w:eastAsia="Times New Roman" w:hAnsi="Times New Roman"/>
          <w:b/>
          <w:bCs/>
          <w:color w:val="1F3864"/>
          <w:sz w:val="23"/>
          <w:szCs w:val="23"/>
        </w:rPr>
        <w:t xml:space="preserve">Actors</w:t>
      </w:r>
    </w:p>
    <w:p>
      <w:pPr>
        <w:pStyle w:val="ListParagraph"/>
        <w:numPr>
          <w:ilvl w:val="0"/>
          <w:numId w:val="3"/>
        </w:numPr>
        <w:spacing w:after="70" w:line="264"/>
      </w:pPr>
      <w:r>
        <w:rPr>
          <w:rFonts w:ascii="Times New Roman" w:cs="Times New Roman" w:eastAsia="Times New Roman" w:hAnsi="Times New Roman"/>
          <w:sz w:val="22"/>
          <w:szCs w:val="22"/>
        </w:rPr>
        <w:t xml:space="preserve">Non-Teaching Staff (Employee) — authenticates, browses assigned courses, watches video lessons, reads SOP documents, attempts quizzes, tracks personal progress, and downloads own certificates.</w:t>
      </w:r>
    </w:p>
    <w:p>
      <w:pPr>
        <w:pStyle w:val="ListParagraph"/>
        <w:numPr>
          <w:ilvl w:val="0"/>
          <w:numId w:val="3"/>
        </w:numPr>
        <w:spacing w:after="70" w:line="264"/>
      </w:pPr>
      <w:r>
        <w:rPr>
          <w:rFonts w:ascii="Times New Roman" w:cs="Times New Roman" w:eastAsia="Times New Roman" w:hAnsi="Times New Roman"/>
          <w:sz w:val="22"/>
          <w:szCs w:val="22"/>
        </w:rPr>
        <w:t xml:space="preserve">Head of Department (HOD) — holds all staff capabilities for their own department, plus course authoring, departmental and individual enrolment, session scheduling, staff import, HR analytics and the watch-progress report.</w:t>
      </w:r>
    </w:p>
    <w:p>
      <w:pPr>
        <w:pStyle w:val="ListParagraph"/>
        <w:numPr>
          <w:ilvl w:val="0"/>
          <w:numId w:val="3"/>
        </w:numPr>
        <w:spacing w:after="70" w:line="264"/>
      </w:pPr>
      <w:r>
        <w:rPr>
          <w:rFonts w:ascii="Times New Roman" w:cs="Times New Roman" w:eastAsia="Times New Roman" w:hAnsi="Times New Roman"/>
          <w:sz w:val="22"/>
          <w:szCs w:val="22"/>
        </w:rPr>
        <w:t xml:space="preserve">Super Admin — holds all HOD capabilities, plus staff and HOD account creation, signup approval, platform-wide analytics and the full certificate directory.</w:t>
      </w:r>
    </w:p>
    <w:p>
      <w:pPr>
        <w:pStyle w:val="ListParagraph"/>
        <w:numPr>
          <w:ilvl w:val="0"/>
          <w:numId w:val="3"/>
        </w:numPr>
        <w:spacing w:after="70" w:line="264"/>
      </w:pPr>
      <w:r>
        <w:rPr>
          <w:rFonts w:ascii="Times New Roman" w:cs="Times New Roman" w:eastAsia="Times New Roman" w:hAnsi="Times New Roman"/>
          <w:sz w:val="22"/>
          <w:szCs w:val="22"/>
        </w:rPr>
        <w:t xml:space="preserve">External Verifier — unauthenticated; scans a certificate QR code to confirm authenticity.</w:t>
      </w:r>
    </w:p>
    <w:p>
      <w:pPr>
        <w:pStyle w:val="Heading3"/>
        <w:spacing w:after="100" w:before="200"/>
      </w:pPr>
      <w:r>
        <w:rPr>
          <w:rFonts w:ascii="Times New Roman" w:cs="Times New Roman" w:eastAsia="Times New Roman" w:hAnsi="Times New Roman"/>
          <w:b/>
          <w:bCs/>
          <w:color w:val="1F3864"/>
          <w:sz w:val="23"/>
          <w:szCs w:val="23"/>
        </w:rPr>
        <w:t xml:space="preserve">Use Cases by Actor</w:t>
      </w:r>
    </w:p>
    <w:p>
      <w:pPr>
        <w:spacing w:after="0" w:line="240"/>
        <w:jc w:val="left"/>
      </w:pPr>
      <w:r>
        <w:rPr>
          <w:rFonts w:ascii="Times New Roman" w:cs="Times New Roman" w:eastAsia="Times New Roman" w:hAnsi="Times New Roman"/>
          <w:b/>
          <w:bCs/>
          <w:color w:val="FFFFFF"/>
          <w:sz w:val="20"/>
          <w:szCs w:val="20"/>
        </w:rPr>
        <w:t xml:space="preserve">Non-Teaching Staff</w:t>
      </w:r>
    </w:p>
    <w:p>
      <w:pPr>
        <w:spacing w:after="0" w:line="240"/>
        <w:jc w:val="left"/>
      </w:pPr>
      <w:r>
        <w:rPr>
          <w:rFonts w:ascii="Times New Roman" w:cs="Times New Roman" w:eastAsia="Times New Roman" w:hAnsi="Times New Roman"/>
          <w:b/>
          <w:bCs/>
          <w:color w:val="FFFFFF"/>
          <w:sz w:val="20"/>
          <w:szCs w:val="20"/>
        </w:rPr>
        <w:t xml:space="preserve">Authenticate · View assigned courses · Watch video lesson · Read SOP document · Attempt quiz · View own progress · Download own certificate · View training calendar · Change language</w:t>
      </w:r>
    </w:p>
    <w:p>
      <w:pPr>
        <w:spacing w:after="0" w:line="240"/>
        <w:jc w:val="left"/>
      </w:pPr>
      <w:r>
        <w:rPr>
          <w:rFonts w:ascii="Times New Roman" w:cs="Times New Roman" w:eastAsia="Times New Roman" w:hAnsi="Times New Roman"/>
          <w:b w:val="false"/>
          <w:bCs w:val="false"/>
          <w:color w:val="000000"/>
          <w:sz w:val="21"/>
          <w:szCs w:val="21"/>
        </w:rPr>
        <w:t xml:space="preserve">Head of Department</w:t>
      </w:r>
    </w:p>
    <w:p>
      <w:pPr>
        <w:spacing w:after="0" w:line="240"/>
        <w:jc w:val="left"/>
      </w:pPr>
      <w:r>
        <w:rPr>
          <w:rFonts w:ascii="Times New Roman" w:cs="Times New Roman" w:eastAsia="Times New Roman" w:hAnsi="Times New Roman"/>
          <w:b w:val="false"/>
          <w:bCs w:val="false"/>
          <w:color w:val="000000"/>
          <w:sz w:val="21"/>
          <w:szCs w:val="21"/>
        </w:rPr>
        <w:t xml:space="preserve">All staff use cases, plus: Author course / module / lesson · Enrol department · Assign individual employee · Schedule training session · Import staff roster · View HR dashboard · View watch-progress report · Export CSV · Approve signup · Generate quiz from SOP</w:t>
      </w:r>
    </w:p>
    <w:p>
      <w:pPr>
        <w:spacing w:after="0" w:line="240"/>
        <w:jc w:val="left"/>
      </w:pPr>
      <w:r>
        <w:rPr>
          <w:rFonts w:ascii="Times New Roman" w:cs="Times New Roman" w:eastAsia="Times New Roman" w:hAnsi="Times New Roman"/>
          <w:b w:val="false"/>
          <w:bCs w:val="false"/>
          <w:color w:val="000000"/>
          <w:sz w:val="21"/>
          <w:szCs w:val="21"/>
        </w:rPr>
        <w:t xml:space="preserve">Super Admin</w:t>
      </w:r>
    </w:p>
    <w:p>
      <w:pPr>
        <w:spacing w:after="0" w:line="240"/>
        <w:jc w:val="left"/>
      </w:pPr>
      <w:r>
        <w:rPr>
          <w:rFonts w:ascii="Times New Roman" w:cs="Times New Roman" w:eastAsia="Times New Roman" w:hAnsi="Times New Roman"/>
          <w:b w:val="false"/>
          <w:bCs w:val="false"/>
          <w:color w:val="000000"/>
          <w:sz w:val="21"/>
          <w:szCs w:val="21"/>
        </w:rPr>
        <w:t xml:space="preserve">All HOD use cases, plus: Create staff / HOD account · View all-department analytics · View full certificate directory · Search and filter certificates</w:t>
      </w:r>
    </w:p>
    <w:p>
      <w:pPr>
        <w:spacing w:after="0" w:line="240"/>
        <w:jc w:val="left"/>
      </w:pPr>
      <w:r>
        <w:rPr>
          <w:rFonts w:ascii="Times New Roman" w:cs="Times New Roman" w:eastAsia="Times New Roman" w:hAnsi="Times New Roman"/>
          <w:b w:val="false"/>
          <w:bCs w:val="false"/>
          <w:color w:val="000000"/>
          <w:sz w:val="21"/>
          <w:szCs w:val="21"/>
        </w:rPr>
        <w:t xml:space="preserve">External Verifier</w:t>
      </w:r>
    </w:p>
    <w:p>
      <w:pPr>
        <w:spacing w:after="0" w:line="240"/>
        <w:jc w:val="left"/>
      </w:pPr>
      <w:r>
        <w:rPr>
          <w:rFonts w:ascii="Times New Roman" w:cs="Times New Roman" w:eastAsia="Times New Roman" w:hAnsi="Times New Roman"/>
          <w:b w:val="false"/>
          <w:bCs w:val="false"/>
          <w:color w:val="000000"/>
          <w:sz w:val="21"/>
          <w:szCs w:val="21"/>
        </w:rPr>
        <w:t xml:space="preserve">Verify certificate authenticity via QR code (no authentication)</w:t>
      </w:r>
    </w:p>
    <w:p>
      <w:pPr>
        <w:spacing w:after="200" w:before="60"/>
        <w:jc w:val="center"/>
      </w:pPr>
      <w:r>
        <w:rPr>
          <w:rFonts w:ascii="Times New Roman" w:cs="Times New Roman" w:eastAsia="Times New Roman" w:hAnsi="Times New Roman"/>
          <w:i/>
          <w:iCs/>
          <w:color w:val="666666"/>
          <w:sz w:val="19"/>
          <w:szCs w:val="19"/>
        </w:rPr>
        <w:t xml:space="preserve">Table 3.3 — Use cases by actor. A text use-case diagram is provided here; the corresponding screen set is documented in the source repository.</w:t>
      </w:r>
    </w:p>
    <w:p>
      <w:pPr>
        <w:pStyle w:val="Heading2"/>
        <w:spacing w:after="140" w:before="280"/>
      </w:pPr>
      <w:r>
        <w:rPr>
          <w:rFonts w:ascii="Times New Roman" w:cs="Times New Roman" w:eastAsia="Times New Roman" w:hAnsi="Times New Roman"/>
          <w:b/>
          <w:bCs/>
          <w:color w:val="2E5A9C"/>
          <w:sz w:val="26"/>
          <w:szCs w:val="26"/>
        </w:rPr>
        <w:t xml:space="preserve">3.4 Data Flow and System Interactions</w:t>
      </w:r>
    </w:p>
    <w:p>
      <w:pPr>
        <w:pStyle w:val="Heading3"/>
        <w:spacing w:after="100" w:before="200"/>
      </w:pPr>
      <w:r>
        <w:rPr>
          <w:rFonts w:ascii="Times New Roman" w:cs="Times New Roman" w:eastAsia="Times New Roman" w:hAnsi="Times New Roman"/>
          <w:b/>
          <w:bCs/>
          <w:color w:val="1F3864"/>
          <w:sz w:val="23"/>
          <w:szCs w:val="23"/>
        </w:rPr>
        <w:t xml:space="preserve">3.4.1 Staff Interaction Flow</w:t>
      </w:r>
    </w:p>
    <w:p>
      <w:pPr>
        <w:pStyle w:val="ListParagraph"/>
        <w:numPr>
          <w:ilvl w:val="0"/>
          <w:numId w:val="5"/>
        </w:numPr>
        <w:spacing w:after="70" w:line="264"/>
      </w:pPr>
      <w:r>
        <w:rPr>
          <w:rFonts w:ascii="Times New Roman" w:cs="Times New Roman" w:eastAsia="Times New Roman" w:hAnsi="Times New Roman"/>
          <w:sz w:val="22"/>
          <w:szCs w:val="22"/>
        </w:rPr>
        <w:t xml:space="preserve">The user submits an employee identifier and password at the login page.</w:t>
      </w:r>
    </w:p>
    <w:p>
      <w:pPr>
        <w:pStyle w:val="ListParagraph"/>
        <w:numPr>
          <w:ilvl w:val="0"/>
          <w:numId w:val="5"/>
        </w:numPr>
        <w:spacing w:after="70" w:line="264"/>
      </w:pPr>
      <w:r>
        <w:rPr>
          <w:rFonts w:ascii="Times New Roman" w:cs="Times New Roman" w:eastAsia="Times New Roman" w:hAnsi="Times New Roman"/>
          <w:sz w:val="22"/>
          <w:szCs w:val="22"/>
        </w:rPr>
        <w:t xml:space="preserve">The system verifies the credential against the stored Argon2 hash, subject to per-IP rate limiting.</w:t>
      </w:r>
    </w:p>
    <w:p>
      <w:pPr>
        <w:pStyle w:val="ListParagraph"/>
        <w:numPr>
          <w:ilvl w:val="0"/>
          <w:numId w:val="5"/>
        </w:numPr>
        <w:spacing w:after="70" w:line="264"/>
      </w:pPr>
      <w:r>
        <w:rPr>
          <w:rFonts w:ascii="Times New Roman" w:cs="Times New Roman" w:eastAsia="Times New Roman" w:hAnsi="Times New Roman"/>
          <w:sz w:val="22"/>
          <w:szCs w:val="22"/>
        </w:rPr>
        <w:t xml:space="preserve">On success the user is routed to a role-appropriate dashboard showing enrolled courses and their progress.</w:t>
      </w:r>
    </w:p>
    <w:p>
      <w:pPr>
        <w:pStyle w:val="ListParagraph"/>
        <w:numPr>
          <w:ilvl w:val="0"/>
          <w:numId w:val="5"/>
        </w:numPr>
        <w:spacing w:after="70" w:line="264"/>
      </w:pPr>
      <w:r>
        <w:rPr>
          <w:rFonts w:ascii="Times New Roman" w:cs="Times New Roman" w:eastAsia="Times New Roman" w:hAnsi="Times New Roman"/>
          <w:sz w:val="22"/>
          <w:szCs w:val="22"/>
        </w:rPr>
        <w:t xml:space="preserve">The user selects a course, which presents its modules and lessons with per-lesson completion state.</w:t>
      </w:r>
    </w:p>
    <w:p>
      <w:pPr>
        <w:pStyle w:val="ListParagraph"/>
        <w:numPr>
          <w:ilvl w:val="0"/>
          <w:numId w:val="5"/>
        </w:numPr>
        <w:spacing w:after="70" w:line="264"/>
      </w:pPr>
      <w:r>
        <w:rPr>
          <w:rFonts w:ascii="Times New Roman" w:cs="Times New Roman" w:eastAsia="Times New Roman" w:hAnsi="Times New Roman"/>
          <w:sz w:val="22"/>
          <w:szCs w:val="22"/>
        </w:rPr>
        <w:t xml:space="preserve">Selecting a video lesson loads the player; the client requests the media with a byte range.</w:t>
      </w:r>
    </w:p>
    <w:p>
      <w:pPr>
        <w:pStyle w:val="ListParagraph"/>
        <w:numPr>
          <w:ilvl w:val="0"/>
          <w:numId w:val="5"/>
        </w:numPr>
        <w:spacing w:after="70" w:line="264"/>
      </w:pPr>
      <w:r>
        <w:rPr>
          <w:rFonts w:ascii="Times New Roman" w:cs="Times New Roman" w:eastAsia="Times New Roman" w:hAnsi="Times New Roman"/>
          <w:sz w:val="22"/>
          <w:szCs w:val="22"/>
        </w:rPr>
        <w:t xml:space="preserve">During playback the client emits a periodic heartbeat carrying elapsed seconds.</w:t>
      </w:r>
    </w:p>
    <w:p>
      <w:pPr>
        <w:pStyle w:val="ListParagraph"/>
        <w:numPr>
          <w:ilvl w:val="0"/>
          <w:numId w:val="5"/>
        </w:numPr>
        <w:spacing w:after="70" w:line="264"/>
      </w:pPr>
      <w:r>
        <w:rPr>
          <w:rFonts w:ascii="Times New Roman" w:cs="Times New Roman" w:eastAsia="Times New Roman" w:hAnsi="Times New Roman"/>
          <w:sz w:val="22"/>
          <w:szCs w:val="22"/>
        </w:rPr>
        <w:t xml:space="preserve">The system clamps the interval, accumulates the total against the lesson duration, and derives completion at 90%.</w:t>
      </w:r>
    </w:p>
    <w:p>
      <w:pPr>
        <w:pStyle w:val="ListParagraph"/>
        <w:numPr>
          <w:ilvl w:val="0"/>
          <w:numId w:val="5"/>
        </w:numPr>
        <w:spacing w:after="70" w:line="264"/>
      </w:pPr>
      <w:r>
        <w:rPr>
          <w:rFonts w:ascii="Times New Roman" w:cs="Times New Roman" w:eastAsia="Times New Roman" w:hAnsi="Times New Roman"/>
          <w:sz w:val="22"/>
          <w:szCs w:val="22"/>
        </w:rPr>
        <w:t xml:space="preserve">The user attempts the quiz; the system scores the submission against the 70% threshold.</w:t>
      </w:r>
    </w:p>
    <w:p>
      <w:pPr>
        <w:pStyle w:val="ListParagraph"/>
        <w:numPr>
          <w:ilvl w:val="0"/>
          <w:numId w:val="5"/>
        </w:numPr>
        <w:spacing w:after="70" w:line="264"/>
      </w:pPr>
      <w:r>
        <w:rPr>
          <w:rFonts w:ascii="Times New Roman" w:cs="Times New Roman" w:eastAsia="Times New Roman" w:hAnsi="Times New Roman"/>
          <w:sz w:val="22"/>
          <w:szCs w:val="22"/>
        </w:rPr>
        <w:t xml:space="preserve">On passing, a certificate is generated, stored, and offered for download.</w:t>
      </w:r>
    </w:p>
    <w:p>
      <w:pPr>
        <w:pStyle w:val="Heading3"/>
        <w:spacing w:after="100" w:before="200"/>
      </w:pPr>
      <w:r>
        <w:rPr>
          <w:rFonts w:ascii="Times New Roman" w:cs="Times New Roman" w:eastAsia="Times New Roman" w:hAnsi="Times New Roman"/>
          <w:b/>
          <w:bCs/>
          <w:color w:val="1F3864"/>
          <w:sz w:val="23"/>
          <w:szCs w:val="23"/>
        </w:rPr>
        <w:t xml:space="preserve">3.4.2 Administrator Interaction Flow</w:t>
      </w:r>
    </w:p>
    <w:p>
      <w:pPr>
        <w:pStyle w:val="ListParagraph"/>
        <w:numPr>
          <w:ilvl w:val="0"/>
          <w:numId w:val="6"/>
        </w:numPr>
        <w:spacing w:after="70" w:line="264"/>
      </w:pPr>
      <w:r>
        <w:rPr>
          <w:rFonts w:ascii="Times New Roman" w:cs="Times New Roman" w:eastAsia="Times New Roman" w:hAnsi="Times New Roman"/>
          <w:sz w:val="22"/>
          <w:szCs w:val="22"/>
        </w:rPr>
        <w:t xml:space="preserve">The administrator authenticates and enters the management console.</w:t>
      </w:r>
    </w:p>
    <w:p>
      <w:pPr>
        <w:pStyle w:val="ListParagraph"/>
        <w:numPr>
          <w:ilvl w:val="0"/>
          <w:numId w:val="6"/>
        </w:numPr>
        <w:spacing w:after="70" w:line="264"/>
      </w:pPr>
      <w:r>
        <w:rPr>
          <w:rFonts w:ascii="Times New Roman" w:cs="Times New Roman" w:eastAsia="Times New Roman" w:hAnsi="Times New Roman"/>
          <w:sz w:val="22"/>
          <w:szCs w:val="22"/>
        </w:rPr>
        <w:t xml:space="preserve">They create a category and course, then add modules and lessons, uploading video or document material.</w:t>
      </w:r>
    </w:p>
    <w:p>
      <w:pPr>
        <w:pStyle w:val="ListParagraph"/>
        <w:numPr>
          <w:ilvl w:val="0"/>
          <w:numId w:val="6"/>
        </w:numPr>
        <w:spacing w:after="70" w:line="264"/>
      </w:pPr>
      <w:r>
        <w:rPr>
          <w:rFonts w:ascii="Times New Roman" w:cs="Times New Roman" w:eastAsia="Times New Roman" w:hAnsi="Times New Roman"/>
          <w:sz w:val="22"/>
          <w:szCs w:val="22"/>
        </w:rPr>
        <w:t xml:space="preserve">They optionally upload an SOP document and generate assessment questions from it.</w:t>
      </w:r>
    </w:p>
    <w:p>
      <w:pPr>
        <w:pStyle w:val="ListParagraph"/>
        <w:numPr>
          <w:ilvl w:val="0"/>
          <w:numId w:val="6"/>
        </w:numPr>
        <w:spacing w:after="70" w:line="264"/>
      </w:pPr>
      <w:r>
        <w:rPr>
          <w:rFonts w:ascii="Times New Roman" w:cs="Times New Roman" w:eastAsia="Times New Roman" w:hAnsi="Times New Roman"/>
          <w:sz w:val="22"/>
          <w:szCs w:val="22"/>
        </w:rPr>
        <w:t xml:space="preserve">They enrol a department, or assign named individuals, and schedule training sessions.</w:t>
      </w:r>
    </w:p>
    <w:p>
      <w:pPr>
        <w:pStyle w:val="ListParagraph"/>
        <w:numPr>
          <w:ilvl w:val="0"/>
          <w:numId w:val="6"/>
        </w:numPr>
        <w:spacing w:after="70" w:line="264"/>
      </w:pPr>
      <w:r>
        <w:rPr>
          <w:rFonts w:ascii="Times New Roman" w:cs="Times New Roman" w:eastAsia="Times New Roman" w:hAnsi="Times New Roman"/>
          <w:sz w:val="22"/>
          <w:szCs w:val="22"/>
        </w:rPr>
        <w:t xml:space="preserve">The system records each administrative action in the audit log.</w:t>
      </w:r>
    </w:p>
    <w:p>
      <w:pPr>
        <w:pStyle w:val="ListParagraph"/>
        <w:numPr>
          <w:ilvl w:val="0"/>
          <w:numId w:val="6"/>
        </w:numPr>
        <w:spacing w:after="70" w:line="264"/>
      </w:pPr>
      <w:r>
        <w:rPr>
          <w:rFonts w:ascii="Times New Roman" w:cs="Times New Roman" w:eastAsia="Times New Roman" w:hAnsi="Times New Roman"/>
          <w:sz w:val="22"/>
          <w:szCs w:val="22"/>
        </w:rPr>
        <w:t xml:space="preserve">The administrator monitors completion through the HR dashboard and the watch-progress report, and exports either as CSV.</w:t>
      </w:r>
    </w:p>
    <w:p>
      <w:pPr>
        <w:pStyle w:val="Heading3"/>
        <w:spacing w:after="100" w:before="200"/>
      </w:pPr>
      <w:r>
        <w:rPr>
          <w:rFonts w:ascii="Times New Roman" w:cs="Times New Roman" w:eastAsia="Times New Roman" w:hAnsi="Times New Roman"/>
          <w:b/>
          <w:bCs/>
          <w:color w:val="1F3864"/>
          <w:sz w:val="23"/>
          <w:szCs w:val="23"/>
        </w:rPr>
        <w:t xml:space="preserve">3.4.3 System and Automated Flow</w:t>
      </w:r>
    </w:p>
    <w:p>
      <w:pPr>
        <w:spacing w:after="120" w:line="276"/>
        <w:jc w:val="both"/>
      </w:pPr>
      <w:r>
        <w:rPr>
          <w:rFonts w:ascii="Times New Roman" w:cs="Times New Roman" w:eastAsia="Times New Roman" w:hAnsi="Times New Roman"/>
          <w:sz w:val="22"/>
          <w:szCs w:val="22"/>
        </w:rPr>
        <w:t xml:space="preserve">Two background activities operate independently of user requests. A scheduled job runs at a configured interval, identifies staff with pending training, and prepares reminder messages; delivery is currently directed to the application log, and the system records a warning that delivery is not configured rather than reporting a silent success. Separately, a maintenance command prunes audit-log entries beyond a 180-day retention window.</w:t>
      </w:r>
    </w:p>
    <w:p>
      <w:pPr>
        <w:pStyle w:val="Heading1"/>
        <w:pageBreakBefore/>
        <w:spacing w:after="200" w:before="240"/>
      </w:pPr>
      <w:r>
        <w:rPr>
          <w:rFonts w:ascii="Times New Roman" w:cs="Times New Roman" w:eastAsia="Times New Roman" w:hAnsi="Times New Roman"/>
          <w:b/>
          <w:bCs/>
          <w:color w:val="1F3864"/>
          <w:sz w:val="32"/>
          <w:szCs w:val="32"/>
        </w:rPr>
        <w:t xml:space="preserve">CHAPTER 4</w:t>
      </w:r>
    </w:p>
    <w:p>
      <w:pPr>
        <w:pStyle w:val="Heading1"/>
        <w:spacing w:after="200" w:before="0"/>
      </w:pPr>
      <w:r>
        <w:rPr>
          <w:rFonts w:ascii="Times New Roman" w:cs="Times New Roman" w:eastAsia="Times New Roman" w:hAnsi="Times New Roman"/>
          <w:b/>
          <w:bCs/>
          <w:color w:val="1F3864"/>
          <w:sz w:val="32"/>
          <w:szCs w:val="32"/>
        </w:rPr>
        <w:t xml:space="preserve">SYSTEM DEVELOPMENT METHODOLOGY</w:t>
      </w:r>
    </w:p>
    <w:p>
      <w:pPr>
        <w:spacing w:after="120" w:line="276"/>
        <w:jc w:val="both"/>
      </w:pPr>
      <w:r>
        <w:rPr>
          <w:rFonts w:ascii="Times New Roman" w:cs="Times New Roman" w:eastAsia="Times New Roman" w:hAnsi="Times New Roman"/>
          <w:sz w:val="22"/>
          <w:szCs w:val="22"/>
        </w:rPr>
        <w:t xml:space="preserve">This chapter presents the methodology adopted and the specific techniques applied. Each technique is stated with its rationale and, where relevant, the source file that implements it, so that every claim is independently verifiable against the project's repository.</w:t>
      </w:r>
    </w:p>
    <w:p>
      <w:pPr>
        <w:pStyle w:val="Heading2"/>
        <w:spacing w:after="140" w:before="280"/>
      </w:pPr>
      <w:r>
        <w:rPr>
          <w:rFonts w:ascii="Times New Roman" w:cs="Times New Roman" w:eastAsia="Times New Roman" w:hAnsi="Times New Roman"/>
          <w:b/>
          <w:bCs/>
          <w:color w:val="2E5A9C"/>
          <w:sz w:val="26"/>
          <w:szCs w:val="26"/>
        </w:rPr>
        <w:t xml:space="preserve">4.1 Development Methodology</w:t>
      </w:r>
    </w:p>
    <w:p>
      <w:pPr>
        <w:spacing w:after="120" w:line="276"/>
        <w:jc w:val="both"/>
      </w:pPr>
      <w:r>
        <w:rPr>
          <w:rFonts w:ascii="Times New Roman" w:cs="Times New Roman" w:eastAsia="Times New Roman" w:hAnsi="Times New Roman"/>
          <w:sz w:val="22"/>
          <w:szCs w:val="22"/>
        </w:rPr>
        <w:t xml:space="preserve">The system was developed using an iterative-incremental methodology, structured as a sequence of working vertical slices rather than a phased waterfall. Each iteration delivered a capability that ran end-to-end against a real database, and no slice was considered complete until covered by an automated test.</w:t>
      </w:r>
    </w:p>
    <w:p>
      <w:pPr>
        <w:spacing w:after="120" w:line="276"/>
        <w:jc w:val="both"/>
      </w:pPr>
      <w:r>
        <w:rPr>
          <w:rFonts w:ascii="Times New Roman" w:cs="Times New Roman" w:eastAsia="Times New Roman" w:hAnsi="Times New Roman"/>
          <w:sz w:val="22"/>
          <w:szCs w:val="22"/>
        </w:rPr>
        <w:t xml:space="preserve">This approach was selected over the waterfall for three reasons established during requirements analysis. First, the requirements most likely to be misinterpreted were the access-control rules, and these can only be validated by exercising them against real requests rather than by reviewing them on paper. Second, the project carried an external dependency — the AI quiz service — whose behaviour could not be assumed without testing, so an incremental approach permitted a working offline fallback to be established first and the integration added second. Third, iterative delivery produced a continuously deployable system, which allowed the security weaknesses described in Section 6.4 to be discovered and remediated against a running instance rather than theorised about.</w:t>
      </w:r>
    </w:p>
    <w:p>
      <w:pPr>
        <w:spacing w:after="120" w:line="276"/>
        <w:jc w:val="both"/>
      </w:pPr>
      <w:r>
        <w:rPr>
          <w:rFonts w:ascii="Times New Roman" w:cs="Times New Roman" w:eastAsia="Times New Roman" w:hAnsi="Times New Roman"/>
          <w:sz w:val="22"/>
          <w:szCs w:val="22"/>
        </w:rPr>
        <w:t xml:space="preserve">The methodology comprised four recurring activities: requirement elicitation from target users; analysis and modelling of roles, data and flows; incremental implementation; and continuous verification by automated test.</w:t>
      </w:r>
    </w:p>
    <w:p>
      <w:pPr>
        <w:pStyle w:val="Heading2"/>
        <w:spacing w:after="140" w:before="280"/>
      </w:pPr>
      <w:r>
        <w:rPr>
          <w:rFonts w:ascii="Times New Roman" w:cs="Times New Roman" w:eastAsia="Times New Roman" w:hAnsi="Times New Roman"/>
          <w:b/>
          <w:bCs/>
          <w:color w:val="2E5A9C"/>
          <w:sz w:val="26"/>
          <w:szCs w:val="26"/>
        </w:rPr>
        <w:t xml:space="preserve">4.2 Tools and Technologies</w:t>
      </w:r>
    </w:p>
    <w:p>
      <w:pPr>
        <w:spacing w:after="0" w:line="240"/>
        <w:jc w:val="left"/>
      </w:pPr>
      <w:r>
        <w:rPr>
          <w:rFonts w:ascii="Times New Roman" w:cs="Times New Roman" w:eastAsia="Times New Roman" w:hAnsi="Times New Roman"/>
          <w:b/>
          <w:bCs/>
          <w:color w:val="FFFFFF"/>
          <w:sz w:val="20"/>
          <w:szCs w:val="20"/>
        </w:rPr>
        <w:t xml:space="preserve">Layer</w:t>
      </w:r>
    </w:p>
    <w:p>
      <w:pPr>
        <w:spacing w:after="0" w:line="240"/>
        <w:jc w:val="left"/>
      </w:pPr>
      <w:r>
        <w:rPr>
          <w:rFonts w:ascii="Times New Roman" w:cs="Times New Roman" w:eastAsia="Times New Roman" w:hAnsi="Times New Roman"/>
          <w:b/>
          <w:bCs/>
          <w:color w:val="FFFFFF"/>
          <w:sz w:val="20"/>
          <w:szCs w:val="20"/>
        </w:rPr>
        <w:t xml:space="preserve">Technology</w:t>
      </w:r>
    </w:p>
    <w:p>
      <w:pPr>
        <w:spacing w:after="0" w:line="240"/>
        <w:jc w:val="left"/>
      </w:pPr>
      <w:r>
        <w:rPr>
          <w:rFonts w:ascii="Times New Roman" w:cs="Times New Roman" w:eastAsia="Times New Roman" w:hAnsi="Times New Roman"/>
          <w:b/>
          <w:bCs/>
          <w:color w:val="FFFFFF"/>
          <w:sz w:val="20"/>
          <w:szCs w:val="20"/>
        </w:rPr>
        <w:t xml:space="preserve">Rationale</w:t>
      </w:r>
    </w:p>
    <w:p>
      <w:pPr>
        <w:spacing w:after="0" w:line="240"/>
        <w:jc w:val="left"/>
      </w:pPr>
      <w:r>
        <w:rPr>
          <w:rFonts w:ascii="Times New Roman" w:cs="Times New Roman" w:eastAsia="Times New Roman" w:hAnsi="Times New Roman"/>
          <w:b w:val="false"/>
          <w:bCs w:val="false"/>
          <w:color w:val="000000"/>
          <w:sz w:val="21"/>
          <w:szCs w:val="21"/>
        </w:rPr>
        <w:t xml:space="preserve">Backend framework</w:t>
      </w:r>
    </w:p>
    <w:p>
      <w:pPr>
        <w:spacing w:after="0" w:line="240"/>
        <w:jc w:val="left"/>
      </w:pPr>
      <w:r>
        <w:rPr>
          <w:rFonts w:ascii="Times New Roman" w:cs="Times New Roman" w:eastAsia="Times New Roman" w:hAnsi="Times New Roman"/>
          <w:b w:val="false"/>
          <w:bCs w:val="false"/>
          <w:color w:val="000000"/>
          <w:sz w:val="21"/>
          <w:szCs w:val="21"/>
        </w:rPr>
        <w:t xml:space="preserve">Django 6.0.8 (Python 3.12)</w:t>
      </w:r>
    </w:p>
    <w:p>
      <w:pPr>
        <w:spacing w:after="0" w:line="240"/>
        <w:jc w:val="left"/>
      </w:pPr>
      <w:r>
        <w:rPr>
          <w:rFonts w:ascii="Times New Roman" w:cs="Times New Roman" w:eastAsia="Times New Roman" w:hAnsi="Times New Roman"/>
          <w:b w:val="false"/>
          <w:bCs w:val="false"/>
          <w:color w:val="000000"/>
          <w:sz w:val="21"/>
          <w:szCs w:val="21"/>
        </w:rPr>
        <w:t xml:space="preserve">Supplies authentication, ORM, migrations, internationalisation, admin interface and CSRF/XSS protections as framework features, so these controls are inherited rather than reimplemented.</w:t>
      </w:r>
    </w:p>
    <w:p>
      <w:pPr>
        <w:spacing w:after="0" w:line="240"/>
        <w:jc w:val="left"/>
      </w:pPr>
      <w:r>
        <w:rPr>
          <w:rFonts w:ascii="Times New Roman" w:cs="Times New Roman" w:eastAsia="Times New Roman" w:hAnsi="Times New Roman"/>
          <w:b w:val="false"/>
          <w:bCs w:val="false"/>
          <w:color w:val="000000"/>
          <w:sz w:val="21"/>
          <w:szCs w:val="21"/>
        </w:rPr>
        <w:t xml:space="preserve">Database</w:t>
      </w:r>
    </w:p>
    <w:p>
      <w:pPr>
        <w:spacing w:after="0" w:line="240"/>
        <w:jc w:val="left"/>
      </w:pPr>
      <w:r>
        <w:rPr>
          <w:rFonts w:ascii="Times New Roman" w:cs="Times New Roman" w:eastAsia="Times New Roman" w:hAnsi="Times New Roman"/>
          <w:b w:val="false"/>
          <w:bCs w:val="false"/>
          <w:color w:val="000000"/>
          <w:sz w:val="21"/>
          <w:szCs w:val="21"/>
        </w:rPr>
        <w:t xml:space="preserve">PostgreSQL (production); SQLite (development and tests)</w:t>
      </w:r>
    </w:p>
    <w:p>
      <w:pPr>
        <w:spacing w:after="0" w:line="240"/>
        <w:jc w:val="left"/>
      </w:pPr>
      <w:r>
        <w:rPr>
          <w:rFonts w:ascii="Times New Roman" w:cs="Times New Roman" w:eastAsia="Times New Roman" w:hAnsi="Times New Roman"/>
          <w:b w:val="false"/>
          <w:bCs w:val="false"/>
          <w:color w:val="000000"/>
          <w:sz w:val="21"/>
          <w:szCs w:val="21"/>
        </w:rPr>
        <w:t xml:space="preserve">The relational model suits the heavily-referenced content hierarchy. SQLite allows the full suite to run with no external service.</w:t>
      </w:r>
    </w:p>
    <w:p>
      <w:pPr>
        <w:spacing w:after="0" w:line="240"/>
        <w:jc w:val="left"/>
      </w:pPr>
      <w:r>
        <w:rPr>
          <w:rFonts w:ascii="Times New Roman" w:cs="Times New Roman" w:eastAsia="Times New Roman" w:hAnsi="Times New Roman"/>
          <w:b w:val="false"/>
          <w:bCs w:val="false"/>
          <w:color w:val="000000"/>
          <w:sz w:val="21"/>
          <w:szCs w:val="21"/>
        </w:rPr>
        <w:t xml:space="preserve">Frontend</w:t>
      </w:r>
    </w:p>
    <w:p>
      <w:pPr>
        <w:spacing w:after="0" w:line="240"/>
        <w:jc w:val="left"/>
      </w:pPr>
      <w:r>
        <w:rPr>
          <w:rFonts w:ascii="Times New Roman" w:cs="Times New Roman" w:eastAsia="Times New Roman" w:hAnsi="Times New Roman"/>
          <w:b w:val="false"/>
          <w:bCs w:val="false"/>
          <w:color w:val="000000"/>
          <w:sz w:val="21"/>
          <w:szCs w:val="21"/>
        </w:rPr>
        <w:t xml:space="preserve">Server-rendered HTML; custom CSS design system; vanilla JavaScript (241 lines)</w:t>
      </w:r>
    </w:p>
    <w:p>
      <w:pPr>
        <w:spacing w:after="0" w:line="240"/>
        <w:jc w:val="left"/>
      </w:pPr>
      <w:r>
        <w:rPr>
          <w:rFonts w:ascii="Times New Roman" w:cs="Times New Roman" w:eastAsia="Times New Roman" w:hAnsi="Times New Roman"/>
          <w:b w:val="false"/>
          <w:bCs w:val="false"/>
          <w:color w:val="000000"/>
          <w:sz w:val="21"/>
          <w:szCs w:val="21"/>
        </w:rPr>
        <w:t xml:space="preserve">Removes a client build step and a framework runtime, producing pages that load without JavaScript — appropriate for users with limited technical familiarity.</w:t>
      </w:r>
    </w:p>
    <w:p>
      <w:pPr>
        <w:spacing w:after="0" w:line="240"/>
        <w:jc w:val="left"/>
      </w:pPr>
      <w:r>
        <w:rPr>
          <w:rFonts w:ascii="Times New Roman" w:cs="Times New Roman" w:eastAsia="Times New Roman" w:hAnsi="Times New Roman"/>
          <w:b w:val="false"/>
          <w:bCs w:val="false"/>
          <w:color w:val="000000"/>
          <w:sz w:val="21"/>
          <w:szCs w:val="21"/>
        </w:rPr>
        <w:t xml:space="preserve">Password hashing</w:t>
      </w:r>
    </w:p>
    <w:p>
      <w:pPr>
        <w:spacing w:after="0" w:line="240"/>
        <w:jc w:val="left"/>
      </w:pPr>
      <w:r>
        <w:rPr>
          <w:rFonts w:ascii="Times New Roman" w:cs="Times New Roman" w:eastAsia="Times New Roman" w:hAnsi="Times New Roman"/>
          <w:b w:val="false"/>
          <w:bCs w:val="false"/>
          <w:color w:val="000000"/>
          <w:sz w:val="21"/>
          <w:szCs w:val="21"/>
        </w:rPr>
        <w:t xml:space="preserve">Argon2 via argon2-cffi</w:t>
      </w:r>
    </w:p>
    <w:p>
      <w:pPr>
        <w:spacing w:after="0" w:line="240"/>
        <w:jc w:val="left"/>
      </w:pPr>
      <w:r>
        <w:rPr>
          <w:rFonts w:ascii="Times New Roman" w:cs="Times New Roman" w:eastAsia="Times New Roman" w:hAnsi="Times New Roman"/>
          <w:b w:val="false"/>
          <w:bCs w:val="false"/>
          <w:color w:val="000000"/>
          <w:sz w:val="21"/>
          <w:szCs w:val="21"/>
        </w:rPr>
        <w:t xml:space="preserve">Memory-hard algorithm, positioned first in PASSWORD_HASHERS (srms_dorna/settings.py:121).</w:t>
      </w:r>
    </w:p>
    <w:p>
      <w:pPr>
        <w:spacing w:after="0" w:line="240"/>
        <w:jc w:val="left"/>
      </w:pPr>
      <w:r>
        <w:rPr>
          <w:rFonts w:ascii="Times New Roman" w:cs="Times New Roman" w:eastAsia="Times New Roman" w:hAnsi="Times New Roman"/>
          <w:b w:val="false"/>
          <w:bCs w:val="false"/>
          <w:color w:val="000000"/>
          <w:sz w:val="21"/>
          <w:szCs w:val="21"/>
        </w:rPr>
        <w:t xml:space="preserve">AI integration</w:t>
      </w:r>
    </w:p>
    <w:p>
      <w:pPr>
        <w:spacing w:after="0" w:line="240"/>
        <w:jc w:val="left"/>
      </w:pPr>
      <w:r>
        <w:rPr>
          <w:rFonts w:ascii="Times New Roman" w:cs="Times New Roman" w:eastAsia="Times New Roman" w:hAnsi="Times New Roman"/>
          <w:b w:val="false"/>
          <w:bCs w:val="false"/>
          <w:color w:val="000000"/>
          <w:sz w:val="21"/>
          <w:szCs w:val="21"/>
        </w:rPr>
        <w:t xml:space="preserve">Google Gemini (google-genai)</w:t>
      </w:r>
    </w:p>
    <w:p>
      <w:pPr>
        <w:spacing w:after="0" w:line="240"/>
        <w:jc w:val="left"/>
      </w:pPr>
      <w:r>
        <w:rPr>
          <w:rFonts w:ascii="Times New Roman" w:cs="Times New Roman" w:eastAsia="Times New Roman" w:hAnsi="Times New Roman"/>
          <w:b w:val="false"/>
          <w:bCs w:val="false"/>
          <w:color w:val="000000"/>
          <w:sz w:val="21"/>
          <w:szCs w:val="21"/>
        </w:rPr>
        <w:t xml:space="preserve">Generates assessment questions from SOP documents, with a disclosed rule-based fallback.</w:t>
      </w:r>
    </w:p>
    <w:p>
      <w:pPr>
        <w:spacing w:after="0" w:line="240"/>
        <w:jc w:val="left"/>
      </w:pPr>
      <w:r>
        <w:rPr>
          <w:rFonts w:ascii="Times New Roman" w:cs="Times New Roman" w:eastAsia="Times New Roman" w:hAnsi="Times New Roman"/>
          <w:b w:val="false"/>
          <w:bCs w:val="false"/>
          <w:color w:val="000000"/>
          <w:sz w:val="21"/>
          <w:szCs w:val="21"/>
        </w:rPr>
        <w:t xml:space="preserve">PDF and QR</w:t>
      </w:r>
    </w:p>
    <w:p>
      <w:pPr>
        <w:spacing w:after="0" w:line="240"/>
        <w:jc w:val="left"/>
      </w:pPr>
      <w:r>
        <w:rPr>
          <w:rFonts w:ascii="Times New Roman" w:cs="Times New Roman" w:eastAsia="Times New Roman" w:hAnsi="Times New Roman"/>
          <w:b w:val="false"/>
          <w:bCs w:val="false"/>
          <w:color w:val="000000"/>
          <w:sz w:val="21"/>
          <w:szCs w:val="21"/>
        </w:rPr>
        <w:t xml:space="preserve">ReportLab and qrcode</w:t>
      </w:r>
    </w:p>
    <w:p>
      <w:pPr>
        <w:spacing w:after="0" w:line="240"/>
        <w:jc w:val="left"/>
      </w:pPr>
      <w:r>
        <w:rPr>
          <w:rFonts w:ascii="Times New Roman" w:cs="Times New Roman" w:eastAsia="Times New Roman" w:hAnsi="Times New Roman"/>
          <w:b w:val="false"/>
          <w:bCs w:val="false"/>
          <w:color w:val="000000"/>
          <w:sz w:val="21"/>
          <w:szCs w:val="21"/>
        </w:rPr>
        <w:t xml:space="preserve">Renders certificates and embeds a verification code.</w:t>
      </w:r>
    </w:p>
    <w:p>
      <w:pPr>
        <w:spacing w:after="0" w:line="240"/>
        <w:jc w:val="left"/>
      </w:pPr>
      <w:r>
        <w:rPr>
          <w:rFonts w:ascii="Times New Roman" w:cs="Times New Roman" w:eastAsia="Times New Roman" w:hAnsi="Times New Roman"/>
          <w:b w:val="false"/>
          <w:bCs w:val="false"/>
          <w:color w:val="000000"/>
          <w:sz w:val="21"/>
          <w:szCs w:val="21"/>
        </w:rPr>
        <w:t xml:space="preserve">Media storage</w:t>
      </w:r>
    </w:p>
    <w:p>
      <w:pPr>
        <w:spacing w:after="0" w:line="240"/>
        <w:jc w:val="left"/>
      </w:pPr>
      <w:r>
        <w:rPr>
          <w:rFonts w:ascii="Times New Roman" w:cs="Times New Roman" w:eastAsia="Times New Roman" w:hAnsi="Times New Roman"/>
          <w:b w:val="false"/>
          <w:bCs w:val="false"/>
          <w:color w:val="000000"/>
          <w:sz w:val="21"/>
          <w:szCs w:val="21"/>
        </w:rPr>
        <w:t xml:space="preserve">Custom Django Storage backend</w:t>
      </w:r>
    </w:p>
    <w:p>
      <w:pPr>
        <w:spacing w:after="0" w:line="240"/>
        <w:jc w:val="left"/>
      </w:pPr>
      <w:r>
        <w:rPr>
          <w:rFonts w:ascii="Times New Roman" w:cs="Times New Roman" w:eastAsia="Times New Roman" w:hAnsi="Times New Roman"/>
          <w:b w:val="false"/>
          <w:bCs w:val="false"/>
          <w:color w:val="000000"/>
          <w:sz w:val="21"/>
          <w:szCs w:val="21"/>
        </w:rPr>
        <w:t xml:space="preserve">Stores lesson media in the database, removing a dependency on object storage (analysed in 4.6).</w:t>
      </w:r>
    </w:p>
    <w:p>
      <w:pPr>
        <w:spacing w:after="0" w:line="240"/>
        <w:jc w:val="left"/>
      </w:pPr>
      <w:r>
        <w:rPr>
          <w:rFonts w:ascii="Times New Roman" w:cs="Times New Roman" w:eastAsia="Times New Roman" w:hAnsi="Times New Roman"/>
          <w:b w:val="false"/>
          <w:bCs w:val="false"/>
          <w:color w:val="000000"/>
          <w:sz w:val="21"/>
          <w:szCs w:val="21"/>
        </w:rPr>
        <w:t xml:space="preserve">Scheduling</w:t>
      </w:r>
    </w:p>
    <w:p>
      <w:pPr>
        <w:spacing w:after="0" w:line="240"/>
        <w:jc w:val="left"/>
      </w:pPr>
      <w:r>
        <w:rPr>
          <w:rFonts w:ascii="Times New Roman" w:cs="Times New Roman" w:eastAsia="Times New Roman" w:hAnsi="Times New Roman"/>
          <w:b w:val="false"/>
          <w:bCs w:val="false"/>
          <w:color w:val="000000"/>
          <w:sz w:val="21"/>
          <w:szCs w:val="21"/>
        </w:rPr>
        <w:t xml:space="preserve">APScheduler</w:t>
      </w:r>
    </w:p>
    <w:p>
      <w:pPr>
        <w:spacing w:after="0" w:line="240"/>
        <w:jc w:val="left"/>
      </w:pPr>
      <w:r>
        <w:rPr>
          <w:rFonts w:ascii="Times New Roman" w:cs="Times New Roman" w:eastAsia="Times New Roman" w:hAnsi="Times New Roman"/>
          <w:b w:val="false"/>
          <w:bCs w:val="false"/>
          <w:color w:val="000000"/>
          <w:sz w:val="21"/>
          <w:szCs w:val="21"/>
        </w:rPr>
        <w:t xml:space="preserve">Single-worker training reminder loop.</w:t>
      </w:r>
    </w:p>
    <w:p>
      <w:pPr>
        <w:spacing w:after="0" w:line="240"/>
        <w:jc w:val="left"/>
      </w:pPr>
      <w:r>
        <w:rPr>
          <w:rFonts w:ascii="Times New Roman" w:cs="Times New Roman" w:eastAsia="Times New Roman" w:hAnsi="Times New Roman"/>
          <w:b w:val="false"/>
          <w:bCs w:val="false"/>
          <w:color w:val="000000"/>
          <w:sz w:val="21"/>
          <w:szCs w:val="21"/>
        </w:rPr>
        <w:t xml:space="preserve">Version control and CI</w:t>
      </w:r>
    </w:p>
    <w:p>
      <w:pPr>
        <w:spacing w:after="0" w:line="240"/>
        <w:jc w:val="left"/>
      </w:pPr>
      <w:r>
        <w:rPr>
          <w:rFonts w:ascii="Times New Roman" w:cs="Times New Roman" w:eastAsia="Times New Roman" w:hAnsi="Times New Roman"/>
          <w:b w:val="false"/>
          <w:bCs w:val="false"/>
          <w:color w:val="000000"/>
          <w:sz w:val="21"/>
          <w:szCs w:val="21"/>
        </w:rPr>
        <w:t xml:space="preserve">Git and GitHub Actions</w:t>
      </w:r>
    </w:p>
    <w:p>
      <w:pPr>
        <w:spacing w:after="0" w:line="240"/>
        <w:jc w:val="left"/>
      </w:pPr>
      <w:r>
        <w:rPr>
          <w:rFonts w:ascii="Times New Roman" w:cs="Times New Roman" w:eastAsia="Times New Roman" w:hAnsi="Times New Roman"/>
          <w:b w:val="false"/>
          <w:bCs w:val="false"/>
          <w:color w:val="000000"/>
          <w:sz w:val="21"/>
          <w:szCs w:val="21"/>
        </w:rPr>
        <w:t xml:space="preserve">Automated pipeline runs the complete test suite on every push and pull request.</w:t>
      </w:r>
    </w:p>
    <w:p>
      <w:pPr>
        <w:spacing w:after="0" w:line="240"/>
        <w:jc w:val="left"/>
      </w:pPr>
      <w:r>
        <w:rPr>
          <w:rFonts w:ascii="Times New Roman" w:cs="Times New Roman" w:eastAsia="Times New Roman" w:hAnsi="Times New Roman"/>
          <w:b w:val="false"/>
          <w:bCs w:val="false"/>
          <w:color w:val="000000"/>
          <w:sz w:val="21"/>
          <w:szCs w:val="21"/>
        </w:rPr>
        <w:t xml:space="preserve">Deployment</w:t>
      </w:r>
    </w:p>
    <w:p>
      <w:pPr>
        <w:spacing w:after="0" w:line="240"/>
        <w:jc w:val="left"/>
      </w:pPr>
      <w:r>
        <w:rPr>
          <w:rFonts w:ascii="Times New Roman" w:cs="Times New Roman" w:eastAsia="Times New Roman" w:hAnsi="Times New Roman"/>
          <w:b w:val="false"/>
          <w:bCs w:val="false"/>
          <w:color w:val="000000"/>
          <w:sz w:val="21"/>
          <w:szCs w:val="21"/>
        </w:rPr>
        <w:t xml:space="preserve">Render with external PostgreSQL</w:t>
      </w:r>
    </w:p>
    <w:p>
      <w:pPr>
        <w:spacing w:after="0" w:line="240"/>
        <w:jc w:val="left"/>
      </w:pPr>
      <w:r>
        <w:rPr>
          <w:rFonts w:ascii="Times New Roman" w:cs="Times New Roman" w:eastAsia="Times New Roman" w:hAnsi="Times New Roman"/>
          <w:b w:val="false"/>
          <w:bCs w:val="false"/>
          <w:color w:val="000000"/>
          <w:sz w:val="21"/>
          <w:szCs w:val="21"/>
        </w:rPr>
        <w:t xml:space="preserve">Cloud hosting with a free tier suitable for an institutional prototype.</w:t>
      </w:r>
    </w:p>
    <w:p>
      <w:pPr>
        <w:spacing w:after="200" w:before="60"/>
        <w:jc w:val="center"/>
      </w:pPr>
      <w:r>
        <w:rPr>
          <w:rFonts w:ascii="Times New Roman" w:cs="Times New Roman" w:eastAsia="Times New Roman" w:hAnsi="Times New Roman"/>
          <w:i/>
          <w:iCs/>
          <w:color w:val="666666"/>
          <w:sz w:val="19"/>
          <w:szCs w:val="19"/>
        </w:rPr>
        <w:t xml:space="preserve">Table 4.1 — Technology selection and rationale.</w:t>
      </w:r>
    </w:p>
    <w:p>
      <w:pPr>
        <w:spacing w:after="120" w:line="276"/>
        <w:jc w:val="both"/>
      </w:pPr>
      <w:r>
        <w:rPr>
          <w:rFonts w:ascii="Times New Roman" w:cs="Times New Roman" w:eastAsia="Times New Roman" w:hAnsi="Times New Roman"/>
          <w:sz w:val="22"/>
          <w:szCs w:val="22"/>
        </w:rPr>
        <w:t xml:space="preserve">The resulting codebase comprises approximately 5,159 lines of application Python across seven domain applications, 2,100 lines of tests, 38 HTML templates, and 2,019 lines of CSS and JavaScript.</w:t>
      </w:r>
    </w:p>
    <w:p>
      <w:pPr>
        <w:pStyle w:val="Heading2"/>
        <w:spacing w:after="140" w:before="280"/>
      </w:pPr>
      <w:r>
        <w:rPr>
          <w:rFonts w:ascii="Times New Roman" w:cs="Times New Roman" w:eastAsia="Times New Roman" w:hAnsi="Times New Roman"/>
          <w:b/>
          <w:bCs/>
          <w:color w:val="2E5A9C"/>
          <w:sz w:val="26"/>
          <w:szCs w:val="26"/>
        </w:rPr>
        <w:t xml:space="preserve">4.3 System Design Technique</w:t>
      </w:r>
    </w:p>
    <w:p>
      <w:pPr>
        <w:spacing w:after="120" w:line="276"/>
        <w:jc w:val="both"/>
      </w:pPr>
      <w:r>
        <w:rPr>
          <w:rFonts w:ascii="Times New Roman" w:cs="Times New Roman" w:eastAsia="Times New Roman" w:hAnsi="Times New Roman"/>
          <w:sz w:val="22"/>
          <w:szCs w:val="22"/>
        </w:rPr>
        <w:t xml:space="preserve">The system was designed as a monolithic Django application with strict app-per-domain decomposition. The codebase is partitioned into seven applications — users, courses, quizzes, certificates, analytics, management and notifications — each owning its models, views, tests and URL namespace.</w:t>
      </w:r>
    </w:p>
    <w:p>
      <w:pPr>
        <w:spacing w:after="120" w:line="276"/>
        <w:jc w:val="both"/>
      </w:pPr>
      <w:r>
        <w:rPr>
          <w:rFonts w:ascii="Times New Roman" w:cs="Times New Roman" w:eastAsia="Times New Roman" w:hAnsi="Times New Roman"/>
          <w:sz w:val="22"/>
          <w:szCs w:val="22"/>
        </w:rPr>
        <w:t xml:space="preserve">A modular monolith was chosen over microservices deliberately. The workload is a small number of concurrent users reading and writing a shared relational dataset. Distributed services would have introduced network failure modes and cross-service transaction coordination for no performance benefit at this scale, and the certificate-generation workflow specifically requires atomicity across progress, assessment and credential records. App-per-domain decomposition captures the essential modularity while preserving single-transaction integrity.</w:t>
      </w:r>
    </w:p>
    <w:p>
      <w:pPr>
        <w:pStyle w:val="Heading3"/>
        <w:spacing w:after="100" w:before="200"/>
      </w:pPr>
      <w:r>
        <w:rPr>
          <w:rFonts w:ascii="Times New Roman" w:cs="Times New Roman" w:eastAsia="Times New Roman" w:hAnsi="Times New Roman"/>
          <w:b/>
          <w:bCs/>
          <w:color w:val="1F3864"/>
          <w:sz w:val="23"/>
          <w:szCs w:val="23"/>
        </w:rPr>
        <w:t xml:space="preserve">4.3.1 Data Model Design</w:t>
      </w:r>
    </w:p>
    <w:p>
      <w:pPr>
        <w:spacing w:after="120" w:line="276"/>
        <w:jc w:val="both"/>
      </w:pPr>
      <w:r>
        <w:rPr>
          <w:rFonts w:ascii="Times New Roman" w:cs="Times New Roman" w:eastAsia="Times New Roman" w:hAnsi="Times New Roman"/>
          <w:sz w:val="22"/>
          <w:szCs w:val="22"/>
        </w:rPr>
        <w:t xml:space="preserve">The data model derives from the requirement that learning progress be attributable to an identified individual and defensible under audit. The entity structure is:</w:t>
      </w:r>
    </w:p>
    <w:p>
      <w:pPr>
        <w:pStyle w:val="ListParagraph"/>
        <w:numPr>
          <w:ilvl w:val="0"/>
          <w:numId w:val="3"/>
        </w:numPr>
        <w:spacing w:after="70" w:line="264"/>
      </w:pPr>
      <w:r>
        <w:rPr>
          <w:rFonts w:ascii="Times New Roman" w:cs="Times New Roman" w:eastAsia="Times New Roman" w:hAnsi="Times New Roman"/>
          <w:sz w:val="22"/>
          <w:szCs w:val="22"/>
        </w:rPr>
        <w:t xml:space="preserve">Category → Course → Module → Lesson — a four-level hierarchy, with a ManyToMany relation from Course to target Department enabling department-scoped mandatory courses.</w:t>
      </w:r>
    </w:p>
    <w:p>
      <w:pPr>
        <w:pStyle w:val="ListParagraph"/>
        <w:numPr>
          <w:ilvl w:val="0"/>
          <w:numId w:val="3"/>
        </w:numPr>
        <w:spacing w:after="70" w:line="264"/>
      </w:pPr>
      <w:r>
        <w:rPr>
          <w:rFonts w:ascii="Times New Roman" w:cs="Times New Roman" w:eastAsia="Times New Roman" w:hAnsi="Times New Roman"/>
          <w:sz w:val="22"/>
          <w:szCs w:val="22"/>
        </w:rPr>
        <w:t xml:space="preserve">StaffUser — a custom user model declaring USERNAME_FIELD = 'employee_id' (apps/users/models.py:46), so authentication uses the institutional employee number rather than an email address. It carries department, role, preferred_language, phone_number and designation.</w:t>
      </w:r>
    </w:p>
    <w:p>
      <w:pPr>
        <w:pStyle w:val="ListParagraph"/>
        <w:numPr>
          <w:ilvl w:val="0"/>
          <w:numId w:val="3"/>
        </w:numPr>
        <w:spacing w:after="70" w:line="264"/>
      </w:pPr>
      <w:r>
        <w:rPr>
          <w:rFonts w:ascii="Times New Roman" w:cs="Times New Roman" w:eastAsia="Times New Roman" w:hAnsi="Times New Roman"/>
          <w:sz w:val="22"/>
          <w:szCs w:val="22"/>
        </w:rPr>
        <w:t xml:space="preserve">Department — name, unique code and description, the unit of administrative scoping.</w:t>
      </w:r>
    </w:p>
    <w:p>
      <w:pPr>
        <w:pStyle w:val="ListParagraph"/>
        <w:numPr>
          <w:ilvl w:val="0"/>
          <w:numId w:val="3"/>
        </w:numPr>
        <w:spacing w:after="70" w:line="264"/>
      </w:pPr>
      <w:r>
        <w:rPr>
          <w:rFonts w:ascii="Times New Roman" w:cs="Times New Roman" w:eastAsia="Times New Roman" w:hAnsi="Times New Roman"/>
          <w:sz w:val="22"/>
          <w:szCs w:val="22"/>
        </w:rPr>
        <w:t xml:space="preserve">Enrollment — links a staff member to a course, holding an aggregate progress_percent.</w:t>
      </w:r>
    </w:p>
    <w:p>
      <w:pPr>
        <w:pStyle w:val="ListParagraph"/>
        <w:numPr>
          <w:ilvl w:val="0"/>
          <w:numId w:val="3"/>
        </w:numPr>
        <w:spacing w:after="70" w:line="264"/>
      </w:pPr>
      <w:r>
        <w:rPr>
          <w:rFonts w:ascii="Times New Roman" w:cs="Times New Roman" w:eastAsia="Times New Roman" w:hAnsi="Times New Roman"/>
          <w:sz w:val="22"/>
          <w:szCs w:val="22"/>
        </w:rPr>
        <w:t xml:space="preserve">LessonProgress — per-employee, per-lesson record declaring unique_together = ('enrollment', 'lesson'), so duplicate progress rows are impossible at the database level rather than only in application code.</w:t>
      </w:r>
    </w:p>
    <w:p>
      <w:pPr>
        <w:pStyle w:val="ListParagraph"/>
        <w:numPr>
          <w:ilvl w:val="0"/>
          <w:numId w:val="3"/>
        </w:numPr>
        <w:spacing w:after="70" w:line="264"/>
      </w:pPr>
      <w:r>
        <w:rPr>
          <w:rFonts w:ascii="Times New Roman" w:cs="Times New Roman" w:eastAsia="Times New Roman" w:hAnsi="Times New Roman"/>
          <w:sz w:val="22"/>
          <w:szCs w:val="22"/>
        </w:rPr>
        <w:t xml:space="preserve">StoredUpload — binary storage for lesson video, SOP documents and generated certificate PDFs.</w:t>
      </w:r>
    </w:p>
    <w:p>
      <w:pPr>
        <w:pStyle w:val="ListParagraph"/>
        <w:numPr>
          <w:ilvl w:val="0"/>
          <w:numId w:val="3"/>
        </w:numPr>
        <w:spacing w:after="70" w:line="264"/>
      </w:pPr>
      <w:r>
        <w:rPr>
          <w:rFonts w:ascii="Times New Roman" w:cs="Times New Roman" w:eastAsia="Times New Roman" w:hAnsi="Times New Roman"/>
          <w:sz w:val="22"/>
          <w:szCs w:val="22"/>
        </w:rPr>
        <w:t xml:space="preserve">Quiz, Question, Choice, QuizAttempt — assessment entities; Quiz.passing_score defaults to 70, and QuizAttempt records score, total_questions and passed.</w:t>
      </w:r>
    </w:p>
    <w:p>
      <w:pPr>
        <w:pStyle w:val="ListParagraph"/>
        <w:numPr>
          <w:ilvl w:val="0"/>
          <w:numId w:val="3"/>
        </w:numPr>
        <w:spacing w:after="70" w:line="264"/>
      </w:pPr>
      <w:r>
        <w:rPr>
          <w:rFonts w:ascii="Times New Roman" w:cs="Times New Roman" w:eastAsia="Times New Roman" w:hAnsi="Times New Roman"/>
          <w:sz w:val="22"/>
          <w:szCs w:val="22"/>
        </w:rPr>
        <w:t xml:space="preserve">Certificate — a uniquely identified credential linked to both the staff member and the course, with a generated identifier and an issued timestamp.</w:t>
      </w:r>
    </w:p>
    <w:p>
      <w:pPr>
        <w:spacing w:after="120" w:line="276"/>
        <w:jc w:val="both"/>
      </w:pPr>
      <w:r>
        <w:rPr>
          <w:rFonts w:ascii="Times New Roman" w:cs="Times New Roman" w:eastAsia="Times New Roman" w:hAnsi="Times New Roman"/>
          <w:sz w:val="22"/>
          <w:szCs w:val="22"/>
        </w:rPr>
        <w:t xml:space="preserve">Referential integrity is enforced by foreign keys with policies chosen per relationship. LessonProgress cascades from Enrollment, so removing an enrolment removes its progress records. TrainingSession.course uses on_delete=SET_NULL, so deleting a course from the calendar preserves the scheduled event record — appropriate because scheduled sessions are historically meaningful. Certificate cascades from both the user and the course.</w:t>
      </w:r>
    </w:p>
    <w:p>
      <w:pPr>
        <w:pStyle w:val="Heading3"/>
        <w:spacing w:after="100" w:before="200"/>
      </w:pPr>
      <w:r>
        <w:rPr>
          <w:rFonts w:ascii="Times New Roman" w:cs="Times New Roman" w:eastAsia="Times New Roman" w:hAnsi="Times New Roman"/>
          <w:b/>
          <w:bCs/>
          <w:color w:val="1F3864"/>
          <w:sz w:val="23"/>
          <w:szCs w:val="23"/>
        </w:rPr>
        <w:t xml:space="preserve">4.3.2 Architectural Layers</w:t>
      </w:r>
    </w:p>
    <w:p>
      <w:pPr>
        <w:spacing w:after="120" w:line="276"/>
        <w:jc w:val="both"/>
      </w:pPr>
      <w:r>
        <w:rPr>
          <w:rFonts w:ascii="Times New Roman" w:cs="Times New Roman" w:eastAsia="Times New Roman" w:hAnsi="Times New Roman"/>
          <w:sz w:val="22"/>
          <w:szCs w:val="22"/>
        </w:rPr>
        <w:t xml:space="preserve">The deployed system comprises four logical layers, described in Section 5 and evidenced by the screen set in the source repository: a presentation layer of 38 server-rendered templates; an application layer of domain applications encapsulating business logic; a data layer of PostgreSQL accessed through the Django ORM; and an integration layer comprising the AI service, the PDF/QR generator and the reminder scheduler.</w:t>
      </w:r>
    </w:p>
    <w:p>
      <w:pPr>
        <w:pStyle w:val="Heading2"/>
        <w:spacing w:after="140" w:before="280"/>
      </w:pPr>
      <w:r>
        <w:rPr>
          <w:rFonts w:ascii="Times New Roman" w:cs="Times New Roman" w:eastAsia="Times New Roman" w:hAnsi="Times New Roman"/>
          <w:b/>
          <w:bCs/>
          <w:color w:val="2E5A9C"/>
          <w:sz w:val="26"/>
          <w:szCs w:val="26"/>
        </w:rPr>
        <w:t xml:space="preserve">4.4 Authentication and Access Control Technique</w:t>
      </w:r>
    </w:p>
    <w:p>
      <w:pPr>
        <w:pStyle w:val="Heading3"/>
        <w:spacing w:after="100" w:before="200"/>
      </w:pPr>
      <w:r>
        <w:rPr>
          <w:rFonts w:ascii="Times New Roman" w:cs="Times New Roman" w:eastAsia="Times New Roman" w:hAnsi="Times New Roman"/>
          <w:b/>
          <w:bCs/>
          <w:color w:val="1F3864"/>
          <w:sz w:val="23"/>
          <w:szCs w:val="23"/>
        </w:rPr>
        <w:t xml:space="preserve">4.4.1 Authentication</w:t>
      </w:r>
    </w:p>
    <w:p>
      <w:pPr>
        <w:spacing w:after="120" w:line="276"/>
        <w:jc w:val="both"/>
      </w:pPr>
      <w:r>
        <w:rPr>
          <w:rFonts w:ascii="Times New Roman" w:cs="Times New Roman" w:eastAsia="Times New Roman" w:hAnsi="Times New Roman"/>
          <w:sz w:val="22"/>
          <w:szCs w:val="22"/>
        </w:rPr>
        <w:t xml:space="preserve">Authentication uses Django's ModelBackend with server-side sessions, and passwords are hashed with Argon2.</w:t>
      </w:r>
    </w:p>
    <w:p>
      <w:pPr>
        <w:spacing w:after="120" w:line="276"/>
        <w:jc w:val="both"/>
      </w:pPr>
      <w:r>
        <w:rPr>
          <w:rFonts w:ascii="Times New Roman" w:cs="Times New Roman" w:eastAsia="Times New Roman" w:hAnsi="Times New Roman"/>
          <w:sz w:val="22"/>
          <w:szCs w:val="22"/>
        </w:rPr>
        <w:t xml:space="preserve">A significant decision was the removal of a third-party single-sign-on integration (Clerk) present in an early iteration. Testing exposed two production defects in that integration. The publishable key was being supplied using the npm/ESM calling convention to the CDN global build, which silently rendered an empty authentication widget even though the key was present and correctly rendered into the page. Separately, the feature gate tested the secret key but never the publishable key, so a missing key produced a visible but non-functional button rather than a clean disablement. Because an external identity provider introduces a permanent third-party trust boundary and runtime dependency, and because removal reduced the login page to a single form, the system was simplified to employee identifier and password. Both defects are documented in the project engineering notes so that any future reintroduction is a considered decision rather than an inadvertent reversal.</w:t>
      </w:r>
    </w:p>
    <w:p>
      <w:pPr>
        <w:pStyle w:val="Heading3"/>
        <w:spacing w:after="100" w:before="200"/>
      </w:pPr>
      <w:r>
        <w:rPr>
          <w:rFonts w:ascii="Times New Roman" w:cs="Times New Roman" w:eastAsia="Times New Roman" w:hAnsi="Times New Roman"/>
          <w:b/>
          <w:bCs/>
          <w:color w:val="1F3864"/>
          <w:sz w:val="23"/>
          <w:szCs w:val="23"/>
        </w:rPr>
        <w:t xml:space="preserve">4.4.2 Role-Based Access Control</w:t>
      </w:r>
    </w:p>
    <w:p>
      <w:pPr>
        <w:spacing w:after="0" w:line="240"/>
        <w:jc w:val="left"/>
      </w:pPr>
      <w:r>
        <w:rPr>
          <w:rFonts w:ascii="Times New Roman" w:cs="Times New Roman" w:eastAsia="Times New Roman" w:hAnsi="Times New Roman"/>
          <w:b/>
          <w:bCs/>
          <w:color w:val="FFFFFF"/>
          <w:sz w:val="20"/>
          <w:szCs w:val="20"/>
        </w:rPr>
        <w:t xml:space="preserve">Role</w:t>
      </w:r>
    </w:p>
    <w:p>
      <w:pPr>
        <w:spacing w:after="0" w:line="240"/>
        <w:jc w:val="left"/>
      </w:pPr>
      <w:r>
        <w:rPr>
          <w:rFonts w:ascii="Times New Roman" w:cs="Times New Roman" w:eastAsia="Times New Roman" w:hAnsi="Times New Roman"/>
          <w:b/>
          <w:bCs/>
          <w:color w:val="FFFFFF"/>
          <w:sz w:val="20"/>
          <w:szCs w:val="20"/>
        </w:rPr>
        <w:t xml:space="preserve">Authority</w:t>
      </w:r>
    </w:p>
    <w:p>
      <w:pPr>
        <w:spacing w:after="0" w:line="240"/>
        <w:jc w:val="left"/>
      </w:pPr>
      <w:r>
        <w:rPr>
          <w:rFonts w:ascii="Times New Roman" w:cs="Times New Roman" w:eastAsia="Times New Roman" w:hAnsi="Times New Roman"/>
          <w:b w:val="false"/>
          <w:bCs w:val="false"/>
          <w:color w:val="000000"/>
          <w:sz w:val="21"/>
          <w:szCs w:val="21"/>
        </w:rPr>
        <w:t xml:space="preserve">staff</w:t>
      </w:r>
    </w:p>
    <w:p>
      <w:pPr>
        <w:spacing w:after="0" w:line="240"/>
        <w:jc w:val="left"/>
      </w:pPr>
      <w:r>
        <w:rPr>
          <w:rFonts w:ascii="Times New Roman" w:cs="Times New Roman" w:eastAsia="Times New Roman" w:hAnsi="Times New Roman"/>
          <w:b w:val="false"/>
          <w:bCs w:val="false"/>
          <w:color w:val="000000"/>
          <w:sz w:val="21"/>
          <w:szCs w:val="21"/>
        </w:rPr>
        <w:t xml:space="preserve">Access to assigned courses, video lessons, SOP documents, quizzes, own progress, own certificates, training calendar, language preference.</w:t>
      </w:r>
    </w:p>
    <w:p>
      <w:pPr>
        <w:spacing w:after="0" w:line="240"/>
        <w:jc w:val="left"/>
      </w:pPr>
      <w:r>
        <w:rPr>
          <w:rFonts w:ascii="Times New Roman" w:cs="Times New Roman" w:eastAsia="Times New Roman" w:hAnsi="Times New Roman"/>
          <w:b w:val="false"/>
          <w:bCs w:val="false"/>
          <w:color w:val="000000"/>
          <w:sz w:val="21"/>
          <w:szCs w:val="21"/>
        </w:rPr>
        <w:t xml:space="preserve">hod</w:t>
      </w:r>
    </w:p>
    <w:p>
      <w:pPr>
        <w:spacing w:after="0" w:line="240"/>
        <w:jc w:val="left"/>
      </w:pPr>
      <w:r>
        <w:rPr>
          <w:rFonts w:ascii="Times New Roman" w:cs="Times New Roman" w:eastAsia="Times New Roman" w:hAnsi="Times New Roman"/>
          <w:b w:val="false"/>
          <w:bCs w:val="false"/>
          <w:color w:val="000000"/>
          <w:sz w:val="21"/>
          <w:szCs w:val="21"/>
        </w:rPr>
        <w:t xml:space="preserve">All staff capabilities, plus: course and lesson authoring, departmental and individual enrolment, session scheduling, staff import, signup approval, HR analytics and watch-progress report — scoped to their own department.</w:t>
      </w:r>
    </w:p>
    <w:p>
      <w:pPr>
        <w:spacing w:after="0" w:line="240"/>
        <w:jc w:val="left"/>
      </w:pPr>
      <w:r>
        <w:rPr>
          <w:rFonts w:ascii="Times New Roman" w:cs="Times New Roman" w:eastAsia="Times New Roman" w:hAnsi="Times New Roman"/>
          <w:b w:val="false"/>
          <w:bCs w:val="false"/>
          <w:color w:val="000000"/>
          <w:sz w:val="21"/>
          <w:szCs w:val="21"/>
        </w:rPr>
        <w:t xml:space="preserve">admin</w:t>
      </w:r>
    </w:p>
    <w:p>
      <w:pPr>
        <w:spacing w:after="0" w:line="240"/>
        <w:jc w:val="left"/>
      </w:pPr>
      <w:r>
        <w:rPr>
          <w:rFonts w:ascii="Times New Roman" w:cs="Times New Roman" w:eastAsia="Times New Roman" w:hAnsi="Times New Roman"/>
          <w:b w:val="false"/>
          <w:bCs w:val="false"/>
          <w:color w:val="000000"/>
          <w:sz w:val="21"/>
          <w:szCs w:val="21"/>
        </w:rPr>
        <w:t xml:space="preserve">All HOD capabilities without departmental restriction, plus: staff and HOD account creation, platform-wide analytics, and the full certificate directory.</w:t>
      </w:r>
    </w:p>
    <w:p>
      <w:pPr>
        <w:spacing w:after="200" w:before="60"/>
        <w:jc w:val="center"/>
      </w:pPr>
      <w:r>
        <w:rPr>
          <w:rFonts w:ascii="Times New Roman" w:cs="Times New Roman" w:eastAsia="Times New Roman" w:hAnsi="Times New Roman"/>
          <w:i/>
          <w:iCs/>
          <w:color w:val="666666"/>
          <w:sz w:val="19"/>
          <w:szCs w:val="19"/>
        </w:rPr>
        <w:t xml:space="preserve">Table 4.2 — Role authority matrix.</w:t>
      </w:r>
    </w:p>
    <w:p>
      <w:pPr>
        <w:spacing w:after="120" w:line="276"/>
        <w:jc w:val="both"/>
      </w:pPr>
      <w:r>
        <w:rPr>
          <w:rFonts w:ascii="Times New Roman" w:cs="Times New Roman" w:eastAsia="Times New Roman" w:hAnsi="Times New Roman"/>
          <w:sz w:val="22"/>
          <w:szCs w:val="22"/>
        </w:rPr>
        <w:t xml:space="preserve">Two structural techniques make the authorisation trustworthy rather than merely present.</w:t>
      </w:r>
    </w:p>
    <w:p>
      <w:pPr>
        <w:pStyle w:val="Heading3"/>
        <w:spacing w:after="100" w:before="200"/>
      </w:pPr>
      <w:r>
        <w:rPr>
          <w:rFonts w:ascii="Times New Roman" w:cs="Times New Roman" w:eastAsia="Times New Roman" w:hAnsi="Times New Roman"/>
          <w:b/>
          <w:bCs/>
          <w:color w:val="1F3864"/>
          <w:sz w:val="23"/>
          <w:szCs w:val="23"/>
        </w:rPr>
        <w:t xml:space="preserve">Single source of truth for the manager check</w:t>
      </w:r>
    </w:p>
    <w:p>
      <w:pPr>
        <w:spacing w:after="120" w:line="276"/>
        <w:jc w:val="both"/>
      </w:pPr>
      <w:r>
        <w:rPr>
          <w:rFonts w:ascii="Times New Roman" w:cs="Times New Roman" w:eastAsia="Times New Roman" w:hAnsi="Times New Roman"/>
          <w:sz w:val="22"/>
          <w:szCs w:val="22"/>
        </w:rPr>
        <w:t xml:space="preserve">Rather than testing role membership at each call site, a single is_manager property is defined on the user model (apps/users/models.py:50) and every management view consults it. Divergent inline role checks are the characteristic cause of authorisation bypass; centralising the predicate eliminates the class of defect rather than the individual instance.</w:t>
      </w:r>
    </w:p>
    <w:p>
      <w:pPr>
        <w:pStyle w:val="Heading3"/>
        <w:spacing w:after="100" w:before="200"/>
      </w:pPr>
      <w:r>
        <w:rPr>
          <w:rFonts w:ascii="Times New Roman" w:cs="Times New Roman" w:eastAsia="Times New Roman" w:hAnsi="Times New Roman"/>
          <w:b/>
          <w:bCs/>
          <w:color w:val="1F3864"/>
          <w:sz w:val="23"/>
          <w:szCs w:val="23"/>
        </w:rPr>
        <w:t xml:space="preserve">Single access gate for course content</w:t>
      </w:r>
    </w:p>
    <w:p>
      <w:pPr>
        <w:spacing w:after="120" w:line="276"/>
        <w:jc w:val="both"/>
      </w:pPr>
      <w:r>
        <w:rPr>
          <w:rFonts w:ascii="Times New Roman" w:cs="Times New Roman" w:eastAsia="Times New Roman" w:hAnsi="Times New Roman"/>
          <w:sz w:val="22"/>
          <w:szCs w:val="22"/>
        </w:rPr>
        <w:t xml:space="preserve">The rule “a manager may preview any course; any other user must be enrolled” was originally implemented in three separate places with drifting behaviour. It was centralised into a can_view_course() predicate in apps/courses/access.py. A deliberate design note accompanies this: only the predicate is shared, because each caller retains its own failure response. A quiz denial returns a message and redirects, whereas a video denial returns 404 so that a probe cannot distinguish “not enrolled” from “does not exist”. The rule and its differing failure modes are therefore both explicit and centralised.</w:t>
      </w:r>
    </w:p>
    <w:p>
      <w:pPr>
        <w:pStyle w:val="Heading3"/>
        <w:spacing w:after="100" w:before="200"/>
      </w:pPr>
      <w:r>
        <w:rPr>
          <w:rFonts w:ascii="Times New Roman" w:cs="Times New Roman" w:eastAsia="Times New Roman" w:hAnsi="Times New Roman"/>
          <w:b/>
          <w:bCs/>
          <w:color w:val="1F3864"/>
          <w:sz w:val="23"/>
          <w:szCs w:val="23"/>
        </w:rPr>
        <w:t xml:space="preserve">Anti-enumeration</w:t>
      </w:r>
    </w:p>
    <w:p>
      <w:pPr>
        <w:spacing w:after="120" w:line="276"/>
        <w:jc w:val="both"/>
      </w:pPr>
      <w:r>
        <w:rPr>
          <w:rFonts w:ascii="Times New Roman" w:cs="Times New Roman" w:eastAsia="Times New Roman" w:hAnsi="Times New Roman"/>
          <w:sz w:val="22"/>
          <w:szCs w:val="22"/>
        </w:rPr>
        <w:t xml:space="preserve">The login view passes through Django's authenticate(), which computes a hash against a dummy value when the identifier is unknown. The error message and the response timing are therefore identical whether or not the account exists. A named regression test, test_unknown_employee_id_still_runs_the_password_hasher, fails if this behaviour is ever lost.</w:t>
      </w:r>
    </w:p>
    <w:p>
      <w:pPr>
        <w:pStyle w:val="Heading2"/>
        <w:spacing w:after="140" w:before="280"/>
      </w:pPr>
      <w:r>
        <w:rPr>
          <w:rFonts w:ascii="Times New Roman" w:cs="Times New Roman" w:eastAsia="Times New Roman" w:hAnsi="Times New Roman"/>
          <w:b/>
          <w:bCs/>
          <w:color w:val="2E5A9C"/>
          <w:sz w:val="26"/>
          <w:szCs w:val="26"/>
        </w:rPr>
        <w:t xml:space="preserve">4.5 Progress Tracking Technique — Server-Derived Completion</w:t>
      </w:r>
    </w:p>
    <w:p>
      <w:pPr>
        <w:spacing w:after="120" w:line="276"/>
        <w:jc w:val="both"/>
      </w:pPr>
      <w:r>
        <w:rPr>
          <w:rFonts w:ascii="Times New Roman" w:cs="Times New Roman" w:eastAsia="Times New Roman" w:hAnsi="Times New Roman"/>
          <w:sz w:val="22"/>
          <w:szCs w:val="22"/>
        </w:rPr>
        <w:t xml:space="preserve">This is the central technical technique in the system, and it exists to satisfy one requirement: learning progress must not be forgeable by the learner.</w:t>
      </w:r>
    </w:p>
    <w:p>
      <w:pPr>
        <w:spacing w:after="120" w:line="276"/>
        <w:jc w:val="both"/>
      </w:pPr>
      <w:r>
        <w:rPr>
          <w:rFonts w:ascii="Times New Roman" w:cs="Times New Roman" w:eastAsia="Times New Roman" w:hAnsi="Times New Roman"/>
          <w:sz w:val="22"/>
          <w:szCs w:val="22"/>
        </w:rPr>
        <w:t xml:space="preserve">The naive design — the player posts completed: true when it reaches the end — is defeated by a single crafted HTTP request. The implemented technique derives completion entirely from watch time accumulated on the server. The client is a transport mechanism only; it is never trusted to assert a completion state.</w:t>
      </w:r>
    </w:p>
    <w:p>
      <w:pPr>
        <w:pStyle w:val="Heading3"/>
        <w:spacing w:after="100" w:before="200"/>
      </w:pPr>
      <w:r>
        <w:rPr>
          <w:rFonts w:ascii="Times New Roman" w:cs="Times New Roman" w:eastAsia="Times New Roman" w:hAnsi="Times New Roman"/>
          <w:b/>
          <w:bCs/>
          <w:color w:val="1F3864"/>
          <w:sz w:val="23"/>
          <w:szCs w:val="23"/>
        </w:rPr>
        <w:t xml:space="preserve">Client behaviour</w:t>
      </w:r>
    </w:p>
    <w:p>
      <w:pPr>
        <w:spacing w:after="120" w:line="276"/>
        <w:jc w:val="both"/>
      </w:pPr>
      <w:r>
        <w:rPr>
          <w:rFonts w:ascii="Times New Roman" w:cs="Times New Roman" w:eastAsia="Times New Roman" w:hAnsi="Times New Roman"/>
          <w:sz w:val="22"/>
          <w:szCs w:val="22"/>
        </w:rPr>
        <w:t xml:space="preserve">The video element emits a heartbeat at approximately ten-second intervals carrying the elapsed interval. This reports elapsed time, nothing more.</w:t>
      </w:r>
    </w:p>
    <w:p>
      <w:pPr>
        <w:pStyle w:val="Heading3"/>
        <w:spacing w:after="100" w:before="200"/>
      </w:pPr>
      <w:r>
        <w:rPr>
          <w:rFonts w:ascii="Times New Roman" w:cs="Times New Roman" w:eastAsia="Times New Roman" w:hAnsi="Times New Roman"/>
          <w:b/>
          <w:bCs/>
          <w:color w:val="1F3864"/>
          <w:sz w:val="23"/>
          <w:szCs w:val="23"/>
        </w:rPr>
        <w:t xml:space="preserve">Server-side accumulation</w:t>
      </w:r>
    </w:p>
    <w:p>
      <w:pPr>
        <w:spacing w:after="120" w:line="276"/>
        <w:jc w:val="both"/>
      </w:pPr>
      <w:r>
        <w:rPr>
          <w:rFonts w:ascii="Times New Roman" w:cs="Times New Roman" w:eastAsia="Times New Roman" w:hAnsi="Times New Roman"/>
          <w:sz w:val="22"/>
          <w:szCs w:val="22"/>
        </w:rPr>
        <w:t xml:space="preserve">The register_watch() method in apps/courses/models.py applies three constraints in sequence.</w:t>
      </w:r>
    </w:p>
    <w:p>
      <w:pPr>
        <w:pStyle w:val="ListParagraph"/>
        <w:numPr>
          <w:ilvl w:val="0"/>
          <w:numId w:val="7"/>
        </w:numPr>
        <w:spacing w:after="70" w:line="264"/>
      </w:pPr>
      <w:r>
        <w:rPr>
          <w:rFonts w:ascii="Times New Roman" w:cs="Times New Roman" w:eastAsia="Times New Roman" w:hAnsi="Times New Roman"/>
          <w:sz w:val="22"/>
          <w:szCs w:val="22"/>
        </w:rPr>
        <w:t xml:space="preserve">Per-heartbeat clamp. The incoming interval is clamped to HEARTBEAT_MAX_SECONDS = 30. A request claiming 3,600 seconds is credited 30. This alone prevents a single request from completing a long lesson.</w:t>
      </w:r>
    </w:p>
    <w:p>
      <w:pPr>
        <w:pStyle w:val="ListParagraph"/>
        <w:numPr>
          <w:ilvl w:val="0"/>
          <w:numId w:val="7"/>
        </w:numPr>
        <w:spacing w:after="70" w:line="264"/>
      </w:pPr>
      <w:r>
        <w:rPr>
          <w:rFonts w:ascii="Times New Roman" w:cs="Times New Roman" w:eastAsia="Times New Roman" w:hAnsi="Times New Roman"/>
          <w:sz w:val="22"/>
          <w:szCs w:val="22"/>
        </w:rPr>
        <w:t xml:space="preserve">Running-total clamp. The accumulated total is capped at the lesson's own duration, so repeated heartbeats cannot inflate progress beyond one complete viewing. The method returns only the number of seconds actually credited, which becomes zero once the cap is reached.</w:t>
      </w:r>
    </w:p>
    <w:p>
      <w:pPr>
        <w:pStyle w:val="ListParagraph"/>
        <w:numPr>
          <w:ilvl w:val="0"/>
          <w:numId w:val="7"/>
        </w:numPr>
        <w:spacing w:after="70" w:line="264"/>
      </w:pPr>
      <w:r>
        <w:rPr>
          <w:rFonts w:ascii="Times New Roman" w:cs="Times New Roman" w:eastAsia="Times New Roman" w:hAnsi="Times New Roman"/>
          <w:sz w:val="22"/>
          <w:szCs w:val="22"/>
        </w:rPr>
        <w:t xml:space="preserve">Threshold derivation. Completion is set when the accumulated total reaches COMPLETION_RATIO × lesson duration, where COMPLETION_RATIO = 0.9.</w:t>
      </w:r>
    </w:p>
    <w:p>
      <w:pPr>
        <w:spacing w:after="120" w:line="276"/>
        <w:jc w:val="both"/>
      </w:pPr>
      <w:r>
        <w:rPr>
          <w:rFonts w:ascii="Times New Roman" w:cs="Times New Roman" w:eastAsia="Times New Roman" w:hAnsi="Times New Roman"/>
          <w:sz w:val="22"/>
          <w:szCs w:val="22"/>
        </w:rPr>
        <w:t xml:space="preserve">The 0.9 threshold is a deliberate engineering choice rather than a rounded convenience. Because heartbeats arrive in roughly ten-second steps, a threshold of 1.0 would leave a fully and legitimately watched lesson at approximately 97%, permanently blocking its certificate. The margin absorbs the quantisation of the heartbeat without materially permitting a partial watch to pass.</w:t>
      </w:r>
    </w:p>
    <w:p>
      <w:pPr>
        <w:pStyle w:val="Heading3"/>
        <w:spacing w:after="100" w:before="200"/>
      </w:pPr>
      <w:r>
        <w:rPr>
          <w:rFonts w:ascii="Times New Roman" w:cs="Times New Roman" w:eastAsia="Times New Roman" w:hAnsi="Times New Roman"/>
          <w:b/>
          <w:bCs/>
          <w:color w:val="1F3864"/>
          <w:sz w:val="23"/>
          <w:szCs w:val="23"/>
        </w:rPr>
        <w:t xml:space="preserve">Non-video lessons</w:t>
      </w:r>
    </w:p>
    <w:p>
      <w:pPr>
        <w:spacing w:after="120" w:line="276"/>
        <w:jc w:val="both"/>
      </w:pPr>
      <w:r>
        <w:rPr>
          <w:rFonts w:ascii="Times New Roman" w:cs="Times New Roman" w:eastAsia="Times New Roman" w:hAnsi="Times New Roman"/>
          <w:sz w:val="22"/>
          <w:szCs w:val="22"/>
        </w:rPr>
        <w:t xml:space="preserve">PDF documents and lessons with no recorded duration cannot be watch-verified. Rather than auto-completing on a zero duration — which would award completion for an unopened document — the model exposes a requires_watch_time property, and such lessons require an explicit acknowledgement. The acknowledgement is recorded distinctly from a derived completion.</w:t>
      </w:r>
    </w:p>
    <w:p>
      <w:pPr>
        <w:pStyle w:val="Heading3"/>
        <w:spacing w:after="100" w:before="200"/>
      </w:pPr>
      <w:r>
        <w:rPr>
          <w:rFonts w:ascii="Times New Roman" w:cs="Times New Roman" w:eastAsia="Times New Roman" w:hAnsi="Times New Roman"/>
          <w:b/>
          <w:bCs/>
          <w:color w:val="1F3864"/>
          <w:sz w:val="23"/>
          <w:szCs w:val="23"/>
        </w:rPr>
        <w:t xml:space="preserve">Resume support</w:t>
      </w:r>
    </w:p>
    <w:p>
      <w:pPr>
        <w:spacing w:after="120" w:line="276"/>
        <w:jc w:val="both"/>
      </w:pPr>
      <w:r>
        <w:rPr>
          <w:rFonts w:ascii="Times New Roman" w:cs="Times New Roman" w:eastAsia="Times New Roman" w:hAnsi="Times New Roman"/>
          <w:sz w:val="22"/>
          <w:szCs w:val="22"/>
        </w:rPr>
        <w:t xml:space="preserve">Because the last position is persisted with each heartbeat, an interrupted lesson resumes from the point of departure rather than from the beginning.</w:t>
      </w:r>
    </w:p>
    <w:p>
      <w:pPr>
        <w:pStyle w:val="Heading3"/>
        <w:spacing w:after="100" w:before="200"/>
      </w:pPr>
      <w:r>
        <w:rPr>
          <w:rFonts w:ascii="Times New Roman" w:cs="Times New Roman" w:eastAsia="Times New Roman" w:hAnsi="Times New Roman"/>
          <w:b/>
          <w:bCs/>
          <w:color w:val="1F3864"/>
          <w:sz w:val="23"/>
          <w:szCs w:val="23"/>
        </w:rPr>
        <w:t xml:space="preserve">Verification</w:t>
      </w:r>
    </w:p>
    <w:p>
      <w:pPr>
        <w:spacing w:after="120" w:line="276"/>
        <w:jc w:val="both"/>
      </w:pPr>
      <w:r>
        <w:rPr>
          <w:rFonts w:ascii="Times New Roman" w:cs="Times New Roman" w:eastAsia="Times New Roman" w:hAnsi="Times New Roman"/>
          <w:sz w:val="22"/>
          <w:szCs w:val="22"/>
        </w:rPr>
        <w:t xml:space="preserve">Two named regression tests enforce the technique: test_forged_completion_flag_is_ignored_for_video asserts that a posted completion flag earns nothing, and test_single_heartbeat_cannot_credit_whole_video asserts that a single request cannot claim an entire lesson.</w:t>
      </w:r>
    </w:p>
    <w:p>
      <w:pPr>
        <w:pStyle w:val="Heading2"/>
        <w:spacing w:after="140" w:before="280"/>
      </w:pPr>
      <w:r>
        <w:rPr>
          <w:rFonts w:ascii="Times New Roman" w:cs="Times New Roman" w:eastAsia="Times New Roman" w:hAnsi="Times New Roman"/>
          <w:b/>
          <w:bCs/>
          <w:color w:val="2E5A9C"/>
          <w:sz w:val="26"/>
          <w:szCs w:val="26"/>
        </w:rPr>
        <w:t xml:space="preserve">4.6 Media Storage and Streaming Technique</w:t>
      </w:r>
    </w:p>
    <w:p>
      <w:pPr>
        <w:pStyle w:val="Heading3"/>
        <w:spacing w:after="100" w:before="200"/>
      </w:pPr>
      <w:r>
        <w:rPr>
          <w:rFonts w:ascii="Times New Roman" w:cs="Times New Roman" w:eastAsia="Times New Roman" w:hAnsi="Times New Roman"/>
          <w:b/>
          <w:bCs/>
          <w:color w:val="1F3864"/>
          <w:sz w:val="23"/>
          <w:szCs w:val="23"/>
        </w:rPr>
        <w:t xml:space="preserve">4.6.1 Storage in the database</w:t>
      </w:r>
    </w:p>
    <w:p>
      <w:pPr>
        <w:spacing w:after="120" w:line="276"/>
        <w:jc w:val="both"/>
      </w:pPr>
      <w:r>
        <w:rPr>
          <w:rFonts w:ascii="Times New Roman" w:cs="Times New Roman" w:eastAsia="Times New Roman" w:hAnsi="Times New Roman"/>
          <w:sz w:val="22"/>
          <w:szCs w:val="22"/>
        </w:rPr>
        <w:t xml:space="preserve">Lesson video, SOP documents and generated certificate PDFs are stored in the database through a custom Django Storage subclass rather than on the filesystem or in object storage.</w:t>
      </w:r>
    </w:p>
    <w:p>
      <w:pPr>
        <w:spacing w:after="120" w:line="276"/>
        <w:jc w:val="both"/>
      </w:pPr>
      <w:r>
        <w:rPr>
          <w:rFonts w:ascii="Times New Roman" w:cs="Times New Roman" w:eastAsia="Times New Roman" w:hAnsi="Times New Roman"/>
          <w:sz w:val="22"/>
          <w:szCs w:val="22"/>
        </w:rPr>
        <w:t xml:space="preserve">This is an explicit trade-off. Storing media in the database removes an entire class of backup and consistency problem and reduces the deployment to a single managed service, since a database backup then covers application data and media together. The costs are database growth — the deployed instance holds roughly 54 MB of course media — and memory cost during serving, since the view must hold the bytes to slice them.</w:t>
      </w:r>
    </w:p>
    <w:p>
      <w:pPr>
        <w:pStyle w:val="Heading3"/>
        <w:spacing w:after="100" w:before="200"/>
      </w:pPr>
      <w:r>
        <w:rPr>
          <w:rFonts w:ascii="Times New Roman" w:cs="Times New Roman" w:eastAsia="Times New Roman" w:hAnsi="Times New Roman"/>
          <w:b/>
          <w:bCs/>
          <w:color w:val="1F3864"/>
          <w:sz w:val="23"/>
          <w:szCs w:val="23"/>
        </w:rPr>
        <w:t xml:space="preserve">4.6.2 Upload validation on two independent signals</w:t>
      </w:r>
    </w:p>
    <w:p>
      <w:pPr>
        <w:spacing w:after="120" w:line="276"/>
        <w:jc w:val="both"/>
      </w:pPr>
      <w:r>
        <w:rPr>
          <w:rFonts w:ascii="Times New Roman" w:cs="Times New Roman" w:eastAsia="Times New Roman" w:hAnsi="Times New Roman"/>
          <w:sz w:val="22"/>
          <w:szCs w:val="22"/>
        </w:rPr>
        <w:t xml:space="preserve">Validation requires the declared Content-Type and the filename extension to agree, after which the stored type is re-derived from the extension using Python's mimetypes module (apps/courses/storage.py). The declared type is attacker-controlled input and is never what is persisted or served.</w:t>
      </w:r>
    </w:p>
    <w:p>
      <w:pPr>
        <w:spacing w:after="120" w:line="276"/>
        <w:jc w:val="both"/>
      </w:pPr>
      <w:r>
        <w:rPr>
          <w:rFonts w:ascii="Times New Roman" w:cs="Times New Roman" w:eastAsia="Times New Roman" w:hAnsi="Times New Roman"/>
          <w:sz w:val="22"/>
          <w:szCs w:val="22"/>
        </w:rPr>
        <w:t xml:space="preserve">This dual-signal technique was adopted in direct response to a stored cross-site scripting vulnerability, described in Section 6.4. Size caps are enforced in the storage layer: 8 MB for documents and 25 MB for video, held in separate storage classes so the two policies cannot drift.</w:t>
      </w:r>
    </w:p>
    <w:p>
      <w:pPr>
        <w:pStyle w:val="Heading3"/>
        <w:spacing w:after="100" w:before="200"/>
      </w:pPr>
      <w:r>
        <w:rPr>
          <w:rFonts w:ascii="Times New Roman" w:cs="Times New Roman" w:eastAsia="Times New Roman" w:hAnsi="Times New Roman"/>
          <w:b/>
          <w:bCs/>
          <w:color w:val="1F3864"/>
          <w:sz w:val="23"/>
          <w:szCs w:val="23"/>
        </w:rPr>
        <w:t xml:space="preserve">4.6.3 HTTP Range support</w:t>
      </w:r>
    </w:p>
    <w:p>
      <w:pPr>
        <w:spacing w:after="120" w:line="276"/>
        <w:jc w:val="both"/>
      </w:pPr>
      <w:r>
        <w:rPr>
          <w:rFonts w:ascii="Times New Roman" w:cs="Times New Roman" w:eastAsia="Times New Roman" w:hAnsi="Times New Roman"/>
          <w:sz w:val="22"/>
          <w:szCs w:val="22"/>
        </w:rPr>
        <w:t xml:space="preserve">A video element requests byte ranges to scrub within a clip, and several browsers refuse to play at all if the server ignores the Range header and replies with 200. The _range_response() helper in apps/courses/views.py parses the header and handles both explicit ranges (bytes=0-1023) and suffix ranges (bytes=-500), returning 206 Partial Content with a correct Content-Range header for valid ranges and 416 Range Not Satisfiable with Content-Range: bytes */&lt;total&gt; when the requested start lies beyond the file. Partial responses are streamed rather than buffered, so server memory does not scale with file size.</w:t>
      </w:r>
    </w:p>
    <w:p>
      <w:pPr>
        <w:spacing w:after="120" w:line="276"/>
        <w:jc w:val="both"/>
      </w:pPr>
      <w:r>
        <w:rPr>
          <w:rFonts w:ascii="Times New Roman" w:cs="Times New Roman" w:eastAsia="Times New Roman" w:hAnsi="Times New Roman"/>
          <w:sz w:val="22"/>
          <w:szCs w:val="22"/>
        </w:rPr>
        <w:t xml:space="preserve">Video responses are additionally gated on enrolment, returning 404 rather than 403 so that an unauthorised probe cannot distinguish “not enrolled” from “does not exist”.</w:t>
      </w:r>
    </w:p>
    <w:p>
      <w:pPr>
        <w:pStyle w:val="Heading2"/>
        <w:spacing w:after="140" w:before="280"/>
      </w:pPr>
      <w:r>
        <w:rPr>
          <w:rFonts w:ascii="Times New Roman" w:cs="Times New Roman" w:eastAsia="Times New Roman" w:hAnsi="Times New Roman"/>
          <w:b/>
          <w:bCs/>
          <w:color w:val="2E5A9C"/>
          <w:sz w:val="26"/>
          <w:szCs w:val="26"/>
        </w:rPr>
        <w:t xml:space="preserve">4.7 Bilingual Interface Technique</w:t>
      </w:r>
    </w:p>
    <w:p>
      <w:pPr>
        <w:spacing w:after="120" w:line="276"/>
        <w:jc w:val="both"/>
      </w:pPr>
      <w:r>
        <w:rPr>
          <w:rFonts w:ascii="Times New Roman" w:cs="Times New Roman" w:eastAsia="Times New Roman" w:hAnsi="Times New Roman"/>
          <w:sz w:val="22"/>
          <w:szCs w:val="22"/>
        </w:rPr>
        <w:t xml:space="preserve">Bilingual support was implemented through Django's native internationalisation framework rather than ad-hoc conditional rendering, so that English and Hindi are peers rather than one language with a translation overlay.</w:t>
      </w:r>
    </w:p>
    <w:p>
      <w:pPr>
        <w:pStyle w:val="Heading3"/>
        <w:spacing w:after="100" w:before="200"/>
      </w:pPr>
      <w:r>
        <w:rPr>
          <w:rFonts w:ascii="Times New Roman" w:cs="Times New Roman" w:eastAsia="Times New Roman" w:hAnsi="Times New Roman"/>
          <w:b/>
          <w:bCs/>
          <w:color w:val="1F3864"/>
          <w:sz w:val="23"/>
          <w:szCs w:val="23"/>
        </w:rPr>
        <w:t xml:space="preserve">Interface strings</w:t>
      </w:r>
    </w:p>
    <w:p>
      <w:pPr>
        <w:spacing w:after="120" w:line="276"/>
        <w:jc w:val="both"/>
      </w:pPr>
      <w:r>
        <w:rPr>
          <w:rFonts w:ascii="Times New Roman" w:cs="Times New Roman" w:eastAsia="Times New Roman" w:hAnsi="Times New Roman"/>
          <w:sz w:val="22"/>
          <w:szCs w:val="22"/>
        </w:rPr>
        <w:t xml:space="preserve">402 translatable strings are catalogued in locale/hi/LC_MESSAGES/django.po, covering navigation, buttons, form labels, validation messages, email subjects, the management console and every error page. Language selection resolves in a defined order — session preference first, then the user's saved preferred_language — implemented in UserLanguageMiddleware.</w:t>
      </w:r>
    </w:p>
    <w:p>
      <w:pPr>
        <w:pStyle w:val="Heading3"/>
        <w:spacing w:after="100" w:before="200"/>
      </w:pPr>
      <w:r>
        <w:rPr>
          <w:rFonts w:ascii="Times New Roman" w:cs="Times New Roman" w:eastAsia="Times New Roman" w:hAnsi="Times New Roman"/>
          <w:b/>
          <w:bCs/>
          <w:color w:val="1F3864"/>
          <w:sz w:val="23"/>
          <w:szCs w:val="23"/>
        </w:rPr>
        <w:t xml:space="preserve">Bilingual content</w:t>
      </w:r>
    </w:p>
    <w:p>
      <w:pPr>
        <w:spacing w:after="120" w:line="276"/>
        <w:jc w:val="both"/>
      </w:pPr>
      <w:r>
        <w:rPr>
          <w:rFonts w:ascii="Times New Roman" w:cs="Times New Roman" w:eastAsia="Times New Roman" w:hAnsi="Times New Roman"/>
          <w:sz w:val="22"/>
          <w:szCs w:val="22"/>
        </w:rPr>
        <w:t xml:space="preserve">Course, module, lesson and quiz titles and descriptions are stored in paired columns (title and title_hi, text and text_hi) and selected in templates according to the active language, falling back to English where a translation has not been supplied. This is treated separately from interface translation because course content is data rather than interface text; an administrator entering a Hindi lesson title affects content, not the application chrome.</w:t>
      </w:r>
    </w:p>
    <w:p>
      <w:pPr>
        <w:pStyle w:val="Heading3"/>
        <w:spacing w:after="100" w:before="200"/>
      </w:pPr>
      <w:r>
        <w:rPr>
          <w:rFonts w:ascii="Times New Roman" w:cs="Times New Roman" w:eastAsia="Times New Roman" w:hAnsi="Times New Roman"/>
          <w:b/>
          <w:bCs/>
          <w:color w:val="1F3864"/>
          <w:sz w:val="23"/>
          <w:szCs w:val="23"/>
        </w:rPr>
        <w:t xml:space="preserve">Compiled catalogue as a build artefact</w:t>
      </w:r>
    </w:p>
    <w:p>
      <w:pPr>
        <w:spacing w:after="120" w:line="276"/>
        <w:jc w:val="both"/>
      </w:pPr>
      <w:r>
        <w:rPr>
          <w:rFonts w:ascii="Times New Roman" w:cs="Times New Roman" w:eastAsia="Times New Roman" w:hAnsi="Times New Roman"/>
          <w:sz w:val="22"/>
          <w:szCs w:val="22"/>
        </w:rPr>
        <w:t xml:space="preserve">The compiled binary catalogue is committed to the repository. This is a deployment requirement rather than a convenience: the production Python runtime provides no message-compilation utility, so a build-time compilation step would fail or be silently skipped, leaving the deployed instance without Hindi strings. A dedicated test class, HindiCatalogueTests, fails if the catalogue is absent, if a known string stops translating, or if the language preference stops reaching the template layer.</w:t>
      </w:r>
    </w:p>
    <w:p>
      <w:pPr>
        <w:pStyle w:val="Heading3"/>
        <w:spacing w:after="100" w:before="200"/>
      </w:pPr>
      <w:r>
        <w:rPr>
          <w:rFonts w:ascii="Times New Roman" w:cs="Times New Roman" w:eastAsia="Times New Roman" w:hAnsi="Times New Roman"/>
          <w:b/>
          <w:bCs/>
          <w:color w:val="1F3864"/>
          <w:sz w:val="23"/>
          <w:szCs w:val="23"/>
        </w:rPr>
        <w:t xml:space="preserve">Categories never translated</w:t>
      </w:r>
    </w:p>
    <w:p>
      <w:pPr>
        <w:spacing w:after="120" w:line="276"/>
        <w:jc w:val="both"/>
      </w:pPr>
      <w:r>
        <w:rPr>
          <w:rFonts w:ascii="Times New Roman" w:cs="Times New Roman" w:eastAsia="Times New Roman" w:hAnsi="Times New Roman"/>
          <w:sz w:val="22"/>
          <w:szCs w:val="22"/>
        </w:rPr>
        <w:t xml:space="preserve">Two categories are documented as never translatable, because translating them caused real breakage. A language code embedded in a URL must not be translated, since the translated word would be submitted as the code and silently break the toggle. And values that are data rather than display text — employee identifiers, department codes, certificate identifiers — must not be translated.</w:t>
      </w:r>
    </w:p>
    <w:p>
      <w:pPr>
        <w:pStyle w:val="Heading2"/>
        <w:spacing w:after="140" w:before="280"/>
      </w:pPr>
      <w:r>
        <w:rPr>
          <w:rFonts w:ascii="Times New Roman" w:cs="Times New Roman" w:eastAsia="Times New Roman" w:hAnsi="Times New Roman"/>
          <w:b/>
          <w:bCs/>
          <w:color w:val="2E5A9C"/>
          <w:sz w:val="26"/>
          <w:szCs w:val="26"/>
        </w:rPr>
        <w:t xml:space="preserve">4.8 Certificate Generation and Verification Technique</w:t>
      </w:r>
    </w:p>
    <w:p>
      <w:pPr>
        <w:spacing w:after="120" w:line="276"/>
        <w:jc w:val="both"/>
      </w:pPr>
      <w:r>
        <w:rPr>
          <w:rFonts w:ascii="Times New Roman" w:cs="Times New Roman" w:eastAsia="Times New Roman" w:hAnsi="Times New Roman"/>
          <w:sz w:val="22"/>
          <w:szCs w:val="22"/>
        </w:rPr>
        <w:t xml:space="preserve">Certificates are generated server-side as PDF documents using ReportLab, with a QR code embedded by the qrcode library. The QR resolves to a public verification URL constructed as /verify/&lt;certificate_id&gt;/ (apps/certificates/pdf_builder.py).</w:t>
      </w:r>
    </w:p>
    <w:p>
      <w:pPr>
        <w:spacing w:after="120" w:line="276"/>
        <w:jc w:val="both"/>
      </w:pPr>
      <w:r>
        <w:rPr>
          <w:rFonts w:ascii="Times New Roman" w:cs="Times New Roman" w:eastAsia="Times New Roman" w:hAnsi="Times New Roman"/>
          <w:sz w:val="22"/>
          <w:szCs w:val="22"/>
        </w:rPr>
        <w:t xml:space="preserve">Identity masking is a deliberate privacy technique. The public verification page returns a display name derived from the first name only, via _masked_name() in apps/certificates/views.py. This allows any third party — an employer, an auditor, a verifying officer — to confirm that a certificate is genuine without the page becoming a directory of staff names and their qualifications. The certificate identifier itself is unguessable.</w:t>
      </w:r>
    </w:p>
    <w:p>
      <w:pPr>
        <w:spacing w:after="120" w:line="276"/>
        <w:jc w:val="both"/>
      </w:pPr>
      <w:r>
        <w:rPr>
          <w:rFonts w:ascii="Times New Roman" w:cs="Times New Roman" w:eastAsia="Times New Roman" w:hAnsi="Times New Roman"/>
          <w:sz w:val="22"/>
          <w:szCs w:val="22"/>
        </w:rPr>
        <w:t xml:space="preserve">Access control on the artefact is enforced per file rather than by directory. The certificate PDF is served through a protected media route, not a public static path: a user may retrieve their own certificate, or a certificate belonging to a member of staff they manage. A filename guess returns 404. The named regression test test_other_staff_cannot_fetch_someone_elses_certificate guards this property.</w:t>
      </w:r>
    </w:p>
    <w:p>
      <w:pPr>
        <w:pStyle w:val="Heading2"/>
        <w:spacing w:after="140" w:before="280"/>
      </w:pPr>
      <w:r>
        <w:rPr>
          <w:rFonts w:ascii="Times New Roman" w:cs="Times New Roman" w:eastAsia="Times New Roman" w:hAnsi="Times New Roman"/>
          <w:b/>
          <w:bCs/>
          <w:color w:val="2E5A9C"/>
          <w:sz w:val="26"/>
          <w:szCs w:val="26"/>
        </w:rPr>
        <w:t xml:space="preserve">4.9 AI-Assisted Quiz Generation Technique</w:t>
      </w:r>
    </w:p>
    <w:p>
      <w:pPr>
        <w:spacing w:after="120" w:line="276"/>
        <w:jc w:val="both"/>
      </w:pPr>
      <w:r>
        <w:rPr>
          <w:rFonts w:ascii="Times New Roman" w:cs="Times New Roman" w:eastAsia="Times New Roman" w:hAnsi="Times New Roman"/>
          <w:sz w:val="22"/>
          <w:szCs w:val="22"/>
        </w:rPr>
        <w:t xml:space="preserve">Assessment generation uses the Google Gemini API to convert a Standard Operating Procedure document — supplied as an uploaded PDF or as pasted text — into multiple-choice questions with answer keys and explanations (apps/quizzes/gemini_services.py).</w:t>
      </w:r>
    </w:p>
    <w:p>
      <w:pPr>
        <w:pStyle w:val="Heading3"/>
        <w:spacing w:after="100" w:before="200"/>
      </w:pPr>
      <w:r>
        <w:rPr>
          <w:rFonts w:ascii="Times New Roman" w:cs="Times New Roman" w:eastAsia="Times New Roman" w:hAnsi="Times New Roman"/>
          <w:b/>
          <w:bCs/>
          <w:color w:val="1F3864"/>
          <w:sz w:val="23"/>
          <w:szCs w:val="23"/>
        </w:rPr>
        <w:t xml:space="preserve">Explicit model ordering</w:t>
      </w:r>
    </w:p>
    <w:p>
      <w:pPr>
        <w:spacing w:after="120" w:line="276"/>
        <w:jc w:val="both"/>
      </w:pPr>
      <w:r>
        <w:rPr>
          <w:rFonts w:ascii="Times New Roman" w:cs="Times New Roman" w:eastAsia="Times New Roman" w:hAnsi="Times New Roman"/>
          <w:sz w:val="22"/>
          <w:szCs w:val="22"/>
        </w:rPr>
        <w:t xml:space="preserve">Rather than hardcoding a single model identifier, the service holds an ordered tuple of candidate models and is pinned at runtime through an environment variable. A hardcoded model list silently degrades as preview models are retired by the provider, producing a failure whose cause is not obvious from the error. Ordering the tuple with stable models first, and allowing a pinned override, makes the active configuration visible in deployment settings rather than buried in source.</w:t>
      </w:r>
    </w:p>
    <w:p>
      <w:pPr>
        <w:pStyle w:val="Heading3"/>
        <w:spacing w:after="100" w:before="200"/>
      </w:pPr>
      <w:r>
        <w:rPr>
          <w:rFonts w:ascii="Times New Roman" w:cs="Times New Roman" w:eastAsia="Times New Roman" w:hAnsi="Times New Roman"/>
          <w:b/>
          <w:bCs/>
          <w:color w:val="1F3864"/>
          <w:sz w:val="23"/>
          <w:szCs w:val="23"/>
        </w:rPr>
        <w:t xml:space="preserve">Honest degradation</w:t>
      </w:r>
    </w:p>
    <w:p>
      <w:pPr>
        <w:spacing w:after="120" w:line="276"/>
        <w:jc w:val="both"/>
      </w:pPr>
      <w:r>
        <w:rPr>
          <w:rFonts w:ascii="Times New Roman" w:cs="Times New Roman" w:eastAsia="Times New Roman" w:hAnsi="Times New Roman"/>
          <w:sz w:val="22"/>
          <w:szCs w:val="22"/>
        </w:rPr>
        <w:t xml:space="preserve">When no API key is configured, or every candidate model fails, the service falls back to a rule-based generator. The essential technique here is that the fallback is disclosed: a warning is logged and the administrator is informed in the interface that the questions were not AI-generated.</w:t>
      </w:r>
    </w:p>
    <w:p>
      <w:pPr>
        <w:spacing w:after="120" w:line="276"/>
        <w:jc w:val="both"/>
      </w:pPr>
      <w:r>
        <w:rPr>
          <w:rFonts w:ascii="Times New Roman" w:cs="Times New Roman" w:eastAsia="Times New Roman" w:hAnsi="Times New Roman"/>
          <w:sz w:val="22"/>
          <w:szCs w:val="22"/>
        </w:rPr>
        <w:t xml:space="preserve">Presenting template questions as artificial-intelligence output would misrepresent the system's capability to the person relying on it, and in a compliance-training context an administrator may reasonably assume generated questions have been reviewed for correctness. Two named regression tests enforce the disclosure: test_missing_api_key_is_logged_not_silent fails if the warning is removed, and test_fallback_honours_the_requested_count ensures the fallback does not silently return a different number of questions than requested.</w:t>
      </w:r>
    </w:p>
    <w:p>
      <w:pPr>
        <w:pStyle w:val="Heading2"/>
        <w:spacing w:after="140" w:before="280"/>
      </w:pPr>
      <w:r>
        <w:rPr>
          <w:rFonts w:ascii="Times New Roman" w:cs="Times New Roman" w:eastAsia="Times New Roman" w:hAnsi="Times New Roman"/>
          <w:b/>
          <w:bCs/>
          <w:color w:val="2E5A9C"/>
          <w:sz w:val="26"/>
          <w:szCs w:val="26"/>
        </w:rPr>
        <w:t xml:space="preserve">4.10 Verification Technique</w:t>
      </w:r>
    </w:p>
    <w:p>
      <w:pPr>
        <w:pStyle w:val="Heading3"/>
        <w:spacing w:after="100" w:before="200"/>
      </w:pPr>
      <w:r>
        <w:rPr>
          <w:rFonts w:ascii="Times New Roman" w:cs="Times New Roman" w:eastAsia="Times New Roman" w:hAnsi="Times New Roman"/>
          <w:b/>
          <w:bCs/>
          <w:color w:val="1F3864"/>
          <w:sz w:val="23"/>
          <w:szCs w:val="23"/>
        </w:rPr>
        <w:t xml:space="preserve">4.10.1 Automated testing</w:t>
      </w:r>
    </w:p>
    <w:p>
      <w:pPr>
        <w:spacing w:after="120" w:line="276"/>
        <w:jc w:val="both"/>
      </w:pPr>
      <w:r>
        <w:rPr>
          <w:rFonts w:ascii="Times New Roman" w:cs="Times New Roman" w:eastAsia="Times New Roman" w:hAnsi="Times New Roman"/>
          <w:sz w:val="22"/>
          <w:szCs w:val="22"/>
        </w:rPr>
        <w:t xml:space="preserve">The system is verified by an automated suite of 203 tests executed on every push and pull request, distributed as follows.</w:t>
      </w:r>
    </w:p>
    <w:p>
      <w:pPr>
        <w:spacing w:after="0" w:line="240"/>
        <w:jc w:val="left"/>
      </w:pPr>
      <w:r>
        <w:rPr>
          <w:rFonts w:ascii="Times New Roman" w:cs="Times New Roman" w:eastAsia="Times New Roman" w:hAnsi="Times New Roman"/>
          <w:b/>
          <w:bCs/>
          <w:color w:val="FFFFFF"/>
          <w:sz w:val="20"/>
          <w:szCs w:val="20"/>
        </w:rPr>
        <w:t xml:space="preserve">Application</w:t>
      </w:r>
    </w:p>
    <w:p>
      <w:pPr>
        <w:spacing w:after="0" w:line="240"/>
        <w:jc w:val="left"/>
      </w:pPr>
      <w:r>
        <w:rPr>
          <w:rFonts w:ascii="Times New Roman" w:cs="Times New Roman" w:eastAsia="Times New Roman" w:hAnsi="Times New Roman"/>
          <w:b/>
          <w:bCs/>
          <w:color w:val="FFFFFF"/>
          <w:sz w:val="20"/>
          <w:szCs w:val="20"/>
        </w:rPr>
        <w:t xml:space="preserve">Tests</w:t>
      </w:r>
    </w:p>
    <w:p>
      <w:pPr>
        <w:spacing w:after="0" w:line="240"/>
        <w:jc w:val="left"/>
      </w:pPr>
      <w:r>
        <w:rPr>
          <w:rFonts w:ascii="Times New Roman" w:cs="Times New Roman" w:eastAsia="Times New Roman" w:hAnsi="Times New Roman"/>
          <w:b/>
          <w:bCs/>
          <w:color w:val="FFFFFF"/>
          <w:sz w:val="20"/>
          <w:szCs w:val="20"/>
        </w:rPr>
        <w:t xml:space="preserve">Coverage focus</w:t>
      </w:r>
    </w:p>
    <w:p>
      <w:pPr>
        <w:spacing w:after="0" w:line="240"/>
        <w:jc w:val="left"/>
      </w:pPr>
      <w:r>
        <w:rPr>
          <w:rFonts w:ascii="Times New Roman" w:cs="Times New Roman" w:eastAsia="Times New Roman" w:hAnsi="Times New Roman"/>
          <w:b w:val="false"/>
          <w:bCs w:val="false"/>
          <w:color w:val="000000"/>
          <w:sz w:val="21"/>
          <w:szCs w:val="21"/>
        </w:rPr>
        <w:t xml:space="preserve">users</w:t>
      </w:r>
    </w:p>
    <w:p>
      <w:pPr>
        <w:spacing w:after="0" w:line="240"/>
        <w:jc w:val="left"/>
      </w:pPr>
      <w:r>
        <w:rPr>
          <w:rFonts w:ascii="Times New Roman" w:cs="Times New Roman" w:eastAsia="Times New Roman" w:hAnsi="Times New Roman"/>
          <w:b w:val="false"/>
          <w:bCs w:val="false"/>
          <w:color w:val="000000"/>
          <w:sz w:val="21"/>
          <w:szCs w:val="21"/>
        </w:rPr>
        <w:t xml:space="preserve">54</w:t>
      </w:r>
    </w:p>
    <w:p>
      <w:pPr>
        <w:spacing w:after="0" w:line="240"/>
        <w:jc w:val="left"/>
      </w:pPr>
      <w:r>
        <w:rPr>
          <w:rFonts w:ascii="Times New Roman" w:cs="Times New Roman" w:eastAsia="Times New Roman" w:hAnsi="Times New Roman"/>
          <w:b w:val="false"/>
          <w:bCs w:val="false"/>
          <w:color w:val="000000"/>
          <w:sz w:val="21"/>
          <w:szCs w:val="21"/>
        </w:rPr>
        <w:t xml:space="preserve">Authentication, RBAC, signup approval, rate limiting, anti-enumeration, profile</w:t>
      </w:r>
    </w:p>
    <w:p>
      <w:pPr>
        <w:spacing w:after="0" w:line="240"/>
        <w:jc w:val="left"/>
      </w:pPr>
      <w:r>
        <w:rPr>
          <w:rFonts w:ascii="Times New Roman" w:cs="Times New Roman" w:eastAsia="Times New Roman" w:hAnsi="Times New Roman"/>
          <w:b w:val="false"/>
          <w:bCs w:val="false"/>
          <w:color w:val="000000"/>
          <w:sz w:val="21"/>
          <w:szCs w:val="21"/>
        </w:rPr>
        <w:t xml:space="preserve">management</w:t>
      </w:r>
    </w:p>
    <w:p>
      <w:pPr>
        <w:spacing w:after="0" w:line="240"/>
        <w:jc w:val="left"/>
      </w:pPr>
      <w:r>
        <w:rPr>
          <w:rFonts w:ascii="Times New Roman" w:cs="Times New Roman" w:eastAsia="Times New Roman" w:hAnsi="Times New Roman"/>
          <w:b w:val="false"/>
          <w:bCs w:val="false"/>
          <w:color w:val="000000"/>
          <w:sz w:val="21"/>
          <w:szCs w:val="21"/>
        </w:rPr>
        <w:t xml:space="preserve">31</w:t>
      </w:r>
    </w:p>
    <w:p>
      <w:pPr>
        <w:spacing w:after="0" w:line="240"/>
        <w:jc w:val="left"/>
      </w:pPr>
      <w:r>
        <w:rPr>
          <w:rFonts w:ascii="Times New Roman" w:cs="Times New Roman" w:eastAsia="Times New Roman" w:hAnsi="Times New Roman"/>
          <w:b w:val="false"/>
          <w:bCs w:val="false"/>
          <w:color w:val="000000"/>
          <w:sz w:val="21"/>
          <w:szCs w:val="21"/>
        </w:rPr>
        <w:t xml:space="preserve">Management console, authorisation gating, audit log</w:t>
      </w:r>
    </w:p>
    <w:p>
      <w:pPr>
        <w:spacing w:after="0" w:line="240"/>
        <w:jc w:val="left"/>
      </w:pPr>
      <w:r>
        <w:rPr>
          <w:rFonts w:ascii="Times New Roman" w:cs="Times New Roman" w:eastAsia="Times New Roman" w:hAnsi="Times New Roman"/>
          <w:b w:val="false"/>
          <w:bCs w:val="false"/>
          <w:color w:val="000000"/>
          <w:sz w:val="21"/>
          <w:szCs w:val="21"/>
        </w:rPr>
        <w:t xml:space="preserve">courses</w:t>
      </w:r>
    </w:p>
    <w:p>
      <w:pPr>
        <w:spacing w:after="0" w:line="240"/>
        <w:jc w:val="left"/>
      </w:pPr>
      <w:r>
        <w:rPr>
          <w:rFonts w:ascii="Times New Roman" w:cs="Times New Roman" w:eastAsia="Times New Roman" w:hAnsi="Times New Roman"/>
          <w:b w:val="false"/>
          <w:bCs w:val="false"/>
          <w:color w:val="000000"/>
          <w:sz w:val="21"/>
          <w:szCs w:val="21"/>
        </w:rPr>
        <w:t xml:space="preserve">23</w:t>
      </w:r>
    </w:p>
    <w:p>
      <w:pPr>
        <w:spacing w:after="0" w:line="240"/>
        <w:jc w:val="left"/>
      </w:pPr>
      <w:r>
        <w:rPr>
          <w:rFonts w:ascii="Times New Roman" w:cs="Times New Roman" w:eastAsia="Times New Roman" w:hAnsi="Times New Roman"/>
          <w:b w:val="false"/>
          <w:bCs w:val="false"/>
          <w:color w:val="000000"/>
          <w:sz w:val="21"/>
          <w:szCs w:val="21"/>
        </w:rPr>
        <w:t xml:space="preserve">Content hierarchy, progress derivation, media storage and streaming</w:t>
      </w:r>
    </w:p>
    <w:p>
      <w:pPr>
        <w:spacing w:after="0" w:line="240"/>
        <w:jc w:val="left"/>
      </w:pPr>
      <w:r>
        <w:rPr>
          <w:rFonts w:ascii="Times New Roman" w:cs="Times New Roman" w:eastAsia="Times New Roman" w:hAnsi="Times New Roman"/>
          <w:b w:val="false"/>
          <w:bCs w:val="false"/>
          <w:color w:val="000000"/>
          <w:sz w:val="21"/>
          <w:szCs w:val="21"/>
        </w:rPr>
        <w:t xml:space="preserve">quizzes</w:t>
      </w:r>
    </w:p>
    <w:p>
      <w:pPr>
        <w:spacing w:after="0" w:line="240"/>
        <w:jc w:val="left"/>
      </w:pPr>
      <w:r>
        <w:rPr>
          <w:rFonts w:ascii="Times New Roman" w:cs="Times New Roman" w:eastAsia="Times New Roman" w:hAnsi="Times New Roman"/>
          <w:b w:val="false"/>
          <w:bCs w:val="false"/>
          <w:color w:val="000000"/>
          <w:sz w:val="21"/>
          <w:szCs w:val="21"/>
        </w:rPr>
        <w:t xml:space="preserve">21</w:t>
      </w:r>
    </w:p>
    <w:p>
      <w:pPr>
        <w:spacing w:after="0" w:line="240"/>
        <w:jc w:val="left"/>
      </w:pPr>
      <w:r>
        <w:rPr>
          <w:rFonts w:ascii="Times New Roman" w:cs="Times New Roman" w:eastAsia="Times New Roman" w:hAnsi="Times New Roman"/>
          <w:b w:val="false"/>
          <w:bCs w:val="false"/>
          <w:color w:val="000000"/>
          <w:sz w:val="21"/>
          <w:szCs w:val="21"/>
        </w:rPr>
        <w:t xml:space="preserve">Assessment scoring, retries, AI generator and fallback disclosure</w:t>
      </w:r>
    </w:p>
    <w:p>
      <w:pPr>
        <w:spacing w:after="0" w:line="240"/>
        <w:jc w:val="left"/>
      </w:pPr>
      <w:r>
        <w:rPr>
          <w:rFonts w:ascii="Times New Roman" w:cs="Times New Roman" w:eastAsia="Times New Roman" w:hAnsi="Times New Roman"/>
          <w:b w:val="false"/>
          <w:bCs w:val="false"/>
          <w:color w:val="000000"/>
          <w:sz w:val="21"/>
          <w:szCs w:val="21"/>
        </w:rPr>
        <w:t xml:space="preserve">analytics</w:t>
      </w:r>
    </w:p>
    <w:p>
      <w:pPr>
        <w:spacing w:after="0" w:line="240"/>
        <w:jc w:val="left"/>
      </w:pPr>
      <w:r>
        <w:rPr>
          <w:rFonts w:ascii="Times New Roman" w:cs="Times New Roman" w:eastAsia="Times New Roman" w:hAnsi="Times New Roman"/>
          <w:b w:val="false"/>
          <w:bCs w:val="false"/>
          <w:color w:val="000000"/>
          <w:sz w:val="21"/>
          <w:szCs w:val="21"/>
        </w:rPr>
        <w:t xml:space="preserve">20</w:t>
      </w:r>
    </w:p>
    <w:p>
      <w:pPr>
        <w:spacing w:after="0" w:line="240"/>
        <w:jc w:val="left"/>
      </w:pPr>
      <w:r>
        <w:rPr>
          <w:rFonts w:ascii="Times New Roman" w:cs="Times New Roman" w:eastAsia="Times New Roman" w:hAnsi="Times New Roman"/>
          <w:b w:val="false"/>
          <w:bCs w:val="false"/>
          <w:color w:val="000000"/>
          <w:sz w:val="21"/>
          <w:szCs w:val="21"/>
        </w:rPr>
        <w:t xml:space="preserve">Dashboards, watch-progress report, CSV export, manager scoping</w:t>
      </w:r>
    </w:p>
    <w:p>
      <w:pPr>
        <w:spacing w:after="0" w:line="240"/>
        <w:jc w:val="left"/>
      </w:pPr>
      <w:r>
        <w:rPr>
          <w:rFonts w:ascii="Times New Roman" w:cs="Times New Roman" w:eastAsia="Times New Roman" w:hAnsi="Times New Roman"/>
          <w:b w:val="false"/>
          <w:bCs w:val="false"/>
          <w:color w:val="000000"/>
          <w:sz w:val="21"/>
          <w:szCs w:val="21"/>
        </w:rPr>
        <w:t xml:space="preserve">certificates</w:t>
      </w:r>
    </w:p>
    <w:p>
      <w:pPr>
        <w:spacing w:after="0" w:line="240"/>
        <w:jc w:val="left"/>
      </w:pPr>
      <w:r>
        <w:rPr>
          <w:rFonts w:ascii="Times New Roman" w:cs="Times New Roman" w:eastAsia="Times New Roman" w:hAnsi="Times New Roman"/>
          <w:b w:val="false"/>
          <w:bCs w:val="false"/>
          <w:color w:val="000000"/>
          <w:sz w:val="21"/>
          <w:szCs w:val="21"/>
        </w:rPr>
        <w:t xml:space="preserve">17</w:t>
      </w:r>
    </w:p>
    <w:p>
      <w:pPr>
        <w:spacing w:after="0" w:line="240"/>
        <w:jc w:val="left"/>
      </w:pPr>
      <w:r>
        <w:rPr>
          <w:rFonts w:ascii="Times New Roman" w:cs="Times New Roman" w:eastAsia="Times New Roman" w:hAnsi="Times New Roman"/>
          <w:b w:val="false"/>
          <w:bCs w:val="false"/>
          <w:color w:val="000000"/>
          <w:sz w:val="21"/>
          <w:szCs w:val="21"/>
        </w:rPr>
        <w:t xml:space="preserve">Generation, QR embedding, public verification, surname masking</w:t>
      </w:r>
    </w:p>
    <w:p>
      <w:pPr>
        <w:spacing w:after="0" w:line="240"/>
        <w:jc w:val="left"/>
      </w:pPr>
      <w:r>
        <w:rPr>
          <w:rFonts w:ascii="Times New Roman" w:cs="Times New Roman" w:eastAsia="Times New Roman" w:hAnsi="Times New Roman"/>
          <w:b w:val="false"/>
          <w:bCs w:val="false"/>
          <w:color w:val="000000"/>
          <w:sz w:val="21"/>
          <w:szCs w:val="21"/>
        </w:rPr>
        <w:t xml:space="preserve">notifications</w:t>
      </w:r>
    </w:p>
    <w:p>
      <w:pPr>
        <w:spacing w:after="0" w:line="240"/>
        <w:jc w:val="left"/>
      </w:pPr>
      <w:r>
        <w:rPr>
          <w:rFonts w:ascii="Times New Roman" w:cs="Times New Roman" w:eastAsia="Times New Roman" w:hAnsi="Times New Roman"/>
          <w:b w:val="false"/>
          <w:bCs w:val="false"/>
          <w:color w:val="000000"/>
          <w:sz w:val="21"/>
          <w:szCs w:val="21"/>
        </w:rPr>
        <w:t xml:space="preserve">1</w:t>
      </w:r>
    </w:p>
    <w:p>
      <w:pPr>
        <w:spacing w:after="0" w:line="240"/>
        <w:jc w:val="left"/>
      </w:pPr>
      <w:r>
        <w:rPr>
          <w:rFonts w:ascii="Times New Roman" w:cs="Times New Roman" w:eastAsia="Times New Roman" w:hAnsi="Times New Roman"/>
          <w:b w:val="false"/>
          <w:bCs w:val="false"/>
          <w:color w:val="000000"/>
          <w:sz w:val="21"/>
          <w:szCs w:val="21"/>
        </w:rPr>
        <w:t xml:space="preserve">Scheduler configuration and warning behaviour</w:t>
      </w:r>
    </w:p>
    <w:p>
      <w:pPr>
        <w:spacing w:after="0" w:line="240"/>
        <w:jc w:val="left"/>
      </w:pPr>
      <w:r>
        <w:rPr>
          <w:rFonts w:ascii="Times New Roman" w:cs="Times New Roman" w:eastAsia="Times New Roman" w:hAnsi="Times New Roman"/>
          <w:b w:val="false"/>
          <w:bCs w:val="false"/>
          <w:color w:val="000000"/>
          <w:sz w:val="21"/>
          <w:szCs w:val="21"/>
        </w:rPr>
        <w:t xml:space="preserve">Total</w:t>
      </w:r>
    </w:p>
    <w:p>
      <w:pPr>
        <w:spacing w:after="0" w:line="240"/>
        <w:jc w:val="left"/>
      </w:pPr>
      <w:r>
        <w:rPr>
          <w:rFonts w:ascii="Times New Roman" w:cs="Times New Roman" w:eastAsia="Times New Roman" w:hAnsi="Times New Roman"/>
          <w:b w:val="false"/>
          <w:bCs w:val="false"/>
          <w:color w:val="000000"/>
          <w:sz w:val="21"/>
          <w:szCs w:val="21"/>
        </w:rPr>
        <w:t xml:space="preserve">203</w:t>
      </w:r>
    </w:p>
    <w:p>
      <w:pPr>
        <w:spacing w:after="0" w:line="240"/>
        <w:jc w:val="left"/>
      </w:pPr>
      <w:r>
        <w:rPr>
          <w:rFonts w:ascii="Times New Roman" w:cs="Times New Roman" w:eastAsia="Times New Roman" w:hAnsi="Times New Roman"/>
          <w:b w:val="false"/>
          <w:bCs w:val="false"/>
          <w:color w:val="000000"/>
          <w:sz w:val="21"/>
          <w:szCs w:val="21"/>
        </w:rPr>
        <w:t xml:space="preserve"/>
      </w:r>
    </w:p>
    <w:p>
      <w:pPr>
        <w:spacing w:after="200" w:before="60"/>
        <w:jc w:val="center"/>
      </w:pPr>
      <w:r>
        <w:rPr>
          <w:rFonts w:ascii="Times New Roman" w:cs="Times New Roman" w:eastAsia="Times New Roman" w:hAnsi="Times New Roman"/>
          <w:i/>
          <w:iCs/>
          <w:color w:val="666666"/>
          <w:sz w:val="19"/>
          <w:szCs w:val="19"/>
        </w:rPr>
        <w:t xml:space="preserve">Table 4.3 — Test distribution by application.</w:t>
      </w:r>
    </w:p>
    <w:p>
      <w:pPr>
        <w:spacing w:after="120" w:line="276"/>
        <w:jc w:val="both"/>
      </w:pPr>
      <w:r>
        <w:rPr>
          <w:rFonts w:ascii="Times New Roman" w:cs="Times New Roman" w:eastAsia="Times New Roman" w:hAnsi="Times New Roman"/>
          <w:sz w:val="22"/>
          <w:szCs w:val="22"/>
        </w:rPr>
        <w:t xml:space="preserve">Testing runs against a dedicated test settings module that forces an in-memory database, disables the scheduler, clears the AI API key so AI tests exercise the offline path, substitutes an in-memory cache backend because an in-memory database cannot host the production database cache, and uses a fast password hasher. Generated PDFs are written to a temporary media root, so a test run leaves the working tree clean and cannot corrupt development data.</w:t>
      </w:r>
    </w:p>
    <w:p>
      <w:pPr>
        <w:pStyle w:val="Heading3"/>
        <w:spacing w:after="100" w:before="200"/>
      </w:pPr>
      <w:r>
        <w:rPr>
          <w:rFonts w:ascii="Times New Roman" w:cs="Times New Roman" w:eastAsia="Times New Roman" w:hAnsi="Times New Roman"/>
          <w:b/>
          <w:bCs/>
          <w:color w:val="1F3864"/>
          <w:sz w:val="23"/>
          <w:szCs w:val="23"/>
        </w:rPr>
        <w:t xml:space="preserve">4.10.2 Defect-directed testing</w:t>
      </w:r>
    </w:p>
    <w:p>
      <w:pPr>
        <w:spacing w:after="120" w:line="276"/>
        <w:jc w:val="both"/>
      </w:pPr>
      <w:r>
        <w:rPr>
          <w:rFonts w:ascii="Times New Roman" w:cs="Times New Roman" w:eastAsia="Times New Roman" w:hAnsi="Times New Roman"/>
          <w:sz w:val="22"/>
          <w:szCs w:val="22"/>
        </w:rPr>
        <w:t xml:space="preserve">Beyond coverage of specified behaviour, the technique of testing each implemented control against its attacker was applied systematically. Three vulnerabilities were found this way, all of which had passed the then-existing test suite and were configured correctly. Each finding was converted into a named regression test, so the suite grew to include defences rather than only features. Section 6.4 presents these findings in full.</w:t>
      </w:r>
    </w:p>
    <w:p>
      <w:pPr>
        <w:pStyle w:val="Heading3"/>
        <w:spacing w:after="100" w:before="200"/>
      </w:pPr>
      <w:r>
        <w:rPr>
          <w:rFonts w:ascii="Times New Roman" w:cs="Times New Roman" w:eastAsia="Times New Roman" w:hAnsi="Times New Roman"/>
          <w:b/>
          <w:bCs/>
          <w:color w:val="1F3864"/>
          <w:sz w:val="23"/>
          <w:szCs w:val="23"/>
        </w:rPr>
        <w:t xml:space="preserve">4.10.3 Dependency audit</w:t>
      </w:r>
    </w:p>
    <w:p>
      <w:pPr>
        <w:spacing w:after="120" w:line="276"/>
        <w:jc w:val="both"/>
      </w:pPr>
      <w:r>
        <w:rPr>
          <w:rFonts w:ascii="Times New Roman" w:cs="Times New Roman" w:eastAsia="Times New Roman" w:hAnsi="Times New Roman"/>
          <w:sz w:val="22"/>
          <w:szCs w:val="22"/>
        </w:rPr>
        <w:t xml:space="preserve">A software composition analysis is run against the fully pinned dependency set. It initially reported 17 advisories spanning the web framework, PDF parser, SQL parser and cryptography libraries; all were resolved by upgrading to fixed releases, and the current state is zero known advisories. The requirements file is fully pinned and treated as the authoritative install input, ensuring the dependency graph that is tested is the graph that is deployed.</w:t>
      </w:r>
    </w:p>
    <w:p>
      <w:pPr>
        <w:pStyle w:val="Heading2"/>
        <w:spacing w:after="140" w:before="280"/>
      </w:pPr>
      <w:r>
        <w:rPr>
          <w:rFonts w:ascii="Times New Roman" w:cs="Times New Roman" w:eastAsia="Times New Roman" w:hAnsi="Times New Roman"/>
          <w:b/>
          <w:bCs/>
          <w:color w:val="2E5A9C"/>
          <w:sz w:val="26"/>
          <w:szCs w:val="26"/>
        </w:rPr>
        <w:t xml:space="preserve">4.11 Security Engineering Technique</w:t>
      </w:r>
    </w:p>
    <w:p>
      <w:pPr>
        <w:spacing w:after="120" w:line="276"/>
        <w:jc w:val="both"/>
      </w:pPr>
      <w:r>
        <w:rPr>
          <w:rFonts w:ascii="Times New Roman" w:cs="Times New Roman" w:eastAsia="Times New Roman" w:hAnsi="Times New Roman"/>
          <w:sz w:val="22"/>
          <w:szCs w:val="22"/>
        </w:rPr>
        <w:t xml:space="preserve">Beyond feature testing, a deliberate technique of constructing an attack against each implemented control was applied. Three real vulnerabilities were discovered. Each is instructive because the control existed, was configured correctly, passed the test suite, and yet did not work — the characteristic failure mode of a control verified against its specification rather than against its attacker.</w:t>
      </w:r>
    </w:p>
    <w:p>
      <w:pPr>
        <w:pStyle w:val="Heading3"/>
        <w:spacing w:after="100" w:before="200"/>
      </w:pPr>
      <w:r>
        <w:rPr>
          <w:rFonts w:ascii="Times New Roman" w:cs="Times New Roman" w:eastAsia="Times New Roman" w:hAnsi="Times New Roman"/>
          <w:b/>
          <w:bCs/>
          <w:color w:val="1F3864"/>
          <w:sz w:val="23"/>
          <w:szCs w:val="23"/>
        </w:rPr>
        <w:t xml:space="preserve">Finding 1 — Stored cross-site scripting on media routes</w:t>
      </w:r>
    </w:p>
    <w:p>
      <w:pPr>
        <w:spacing w:after="120" w:line="276"/>
        <w:jc w:val="both"/>
      </w:pPr>
      <w:r>
        <w:rPr>
          <w:rFonts w:ascii="Times New Roman" w:cs="Times New Roman" w:eastAsia="Times New Roman" w:hAnsi="Times New Roman"/>
          <w:sz w:val="22"/>
          <w:szCs w:val="22"/>
        </w:rPr>
        <w:t xml:space="preserve">Defect. A file named with a video extension but declaring an HTML content type passed validation, which checked the extension alone, was stored verbatim with the declared type, and was subsequently served inline. Because the response carried an HTML content type, the browser executed the content as a script in the application's origin, with access to the authenticated session.</w:t>
      </w:r>
    </w:p>
    <w:p>
      <w:pPr>
        <w:spacing w:after="120" w:line="276"/>
        <w:jc w:val="both"/>
      </w:pPr>
      <w:r>
        <w:rPr>
          <w:rFonts w:ascii="Times New Roman" w:cs="Times New Roman" w:eastAsia="Times New Roman" w:hAnsi="Times New Roman"/>
          <w:sz w:val="22"/>
          <w:szCs w:val="22"/>
        </w:rPr>
        <w:t xml:space="preserve">Detection. The file was uploaded and the stored database row was read directly, revealing a declared text/html content type over the uploaded bytes.</w:t>
      </w:r>
    </w:p>
    <w:p>
      <w:pPr>
        <w:spacing w:after="120" w:line="276"/>
        <w:jc w:val="both"/>
      </w:pPr>
      <w:r>
        <w:rPr>
          <w:rFonts w:ascii="Times New Roman" w:cs="Times New Roman" w:eastAsia="Times New Roman" w:hAnsi="Times New Roman"/>
          <w:sz w:val="22"/>
          <w:szCs w:val="22"/>
        </w:rPr>
        <w:t xml:space="preserve">Remediation. Validation was changed to require that the declared content type and the filename extension agree, and the type that is persisted and served is re-derived from the extension rather than from the declared value.</w:t>
      </w:r>
    </w:p>
    <w:p>
      <w:pPr>
        <w:pStyle w:val="Heading3"/>
        <w:spacing w:after="100" w:before="200"/>
      </w:pPr>
      <w:r>
        <w:rPr>
          <w:rFonts w:ascii="Times New Roman" w:cs="Times New Roman" w:eastAsia="Times New Roman" w:hAnsi="Times New Roman"/>
          <w:b/>
          <w:bCs/>
          <w:color w:val="1F3864"/>
          <w:sz w:val="23"/>
          <w:szCs w:val="23"/>
        </w:rPr>
        <w:t xml:space="preserve">Finding 2 — Security headers absent on media responses</w:t>
      </w:r>
    </w:p>
    <w:p>
      <w:pPr>
        <w:spacing w:after="120" w:line="276"/>
        <w:jc w:val="both"/>
      </w:pPr>
      <w:r>
        <w:rPr>
          <w:rFonts w:ascii="Times New Roman" w:cs="Times New Roman" w:eastAsia="Times New Roman" w:hAnsi="Times New Roman"/>
          <w:sz w:val="22"/>
          <w:szCs w:val="22"/>
        </w:rPr>
        <w:t xml:space="preserve">Defect. The middleware that attaches Content Security Policy and related headers was gated on the framework's concrete response class. The streaming and file responses used for video and PDF delivery inherit from a base class rather than that concrete class, so the condition never matched for them. Every media response — precisely the routes that echo uploader-supplied bytes to a browser — shipped with no content security policy, no MIME-sniffing protection and no frame protection.</w:t>
      </w:r>
    </w:p>
    <w:p>
      <w:pPr>
        <w:spacing w:after="120" w:line="276"/>
        <w:jc w:val="both"/>
      </w:pPr>
      <w:r>
        <w:rPr>
          <w:rFonts w:ascii="Times New Roman" w:cs="Times New Roman" w:eastAsia="Times New Roman" w:hAnsi="Times New Roman"/>
          <w:sz w:val="22"/>
          <w:szCs w:val="22"/>
        </w:rPr>
        <w:t xml:space="preserve">Detection. The response class hierarchy was inspected programmatically, and the headers of a live media response were read and found absent.</w:t>
      </w:r>
    </w:p>
    <w:p>
      <w:pPr>
        <w:spacing w:after="120" w:line="276"/>
        <w:jc w:val="both"/>
      </w:pPr>
      <w:r>
        <w:rPr>
          <w:rFonts w:ascii="Times New Roman" w:cs="Times New Roman" w:eastAsia="Times New Roman" w:hAnsi="Times New Roman"/>
          <w:sz w:val="22"/>
          <w:szCs w:val="22"/>
        </w:rPr>
        <w:t xml:space="preserve">Remediation. The gate was changed to the base class covering all response types, and tests were added asserting the presence of all five headers on HTML, streamed and file responses.</w:t>
      </w:r>
    </w:p>
    <w:p>
      <w:pPr>
        <w:spacing w:after="120" w:line="276"/>
        <w:jc w:val="both"/>
      </w:pPr>
      <w:r>
        <w:rPr>
          <w:rFonts w:ascii="Times New Roman" w:cs="Times New Roman" w:eastAsia="Times New Roman" w:hAnsi="Times New Roman"/>
          <w:sz w:val="22"/>
          <w:szCs w:val="22"/>
        </w:rPr>
        <w:t xml:space="preserve">Significance. This finding demonstrates the relationship between the two: the content security policy that was missing on media responses is precisely the control that would have limited the impact of the stored cross-site scripting in Finding 1. The absence of defence in depth turned a content-type confusion into script execution in the application origin.</w:t>
      </w:r>
    </w:p>
    <w:p>
      <w:pPr>
        <w:pStyle w:val="Heading3"/>
        <w:spacing w:after="100" w:before="200"/>
      </w:pPr>
      <w:r>
        <w:rPr>
          <w:rFonts w:ascii="Times New Roman" w:cs="Times New Roman" w:eastAsia="Times New Roman" w:hAnsi="Times New Roman"/>
          <w:b/>
          <w:bCs/>
          <w:color w:val="1F3864"/>
          <w:sz w:val="23"/>
          <w:szCs w:val="23"/>
        </w:rPr>
        <w:t xml:space="preserve">Finding 3 — Bypassable rate limiter</w:t>
      </w:r>
    </w:p>
    <w:p>
      <w:pPr>
        <w:spacing w:after="120" w:line="276"/>
        <w:jc w:val="both"/>
      </w:pPr>
      <w:r>
        <w:rPr>
          <w:rFonts w:ascii="Times New Roman" w:cs="Times New Roman" w:eastAsia="Times New Roman" w:hAnsi="Times New Roman"/>
          <w:sz w:val="22"/>
          <w:szCs w:val="22"/>
        </w:rPr>
        <w:t xml:space="preserve">Defect. The rate-limiting helper identified the client by the first entry of the forwarded-for header. That header is supplied by the client, and the application sits behind a proxy that appends to it. Taking the first entry therefore allowed any request to present a fresh identity, and with it a fresh rate-limit bucket.</w:t>
      </w:r>
    </w:p>
    <w:p>
      <w:pPr>
        <w:spacing w:after="120" w:line="276"/>
        <w:jc w:val="both"/>
      </w:pPr>
      <w:r>
        <w:rPr>
          <w:rFonts w:ascii="Times New Roman" w:cs="Times New Roman" w:eastAsia="Times New Roman" w:hAnsi="Times New Roman"/>
          <w:sz w:val="22"/>
          <w:szCs w:val="22"/>
        </w:rPr>
        <w:t xml:space="preserve">Detection. Six consecutive failed logins were issued with six different forged forwarded-for values. All six returned the normal response and the rate limit never engaged. The empirical result — six attempts, six successes, no throttling — demonstrated the bypass directly rather than by inspection.</w:t>
      </w:r>
    </w:p>
    <w:p>
      <w:pPr>
        <w:spacing w:after="120" w:line="276"/>
        <w:jc w:val="both"/>
      </w:pPr>
      <w:r>
        <w:rPr>
          <w:rFonts w:ascii="Times New Roman" w:cs="Times New Roman" w:eastAsia="Times New Roman" w:hAnsi="Times New Roman"/>
          <w:sz w:val="22"/>
          <w:szCs w:val="22"/>
        </w:rPr>
        <w:t xml:space="preserve">Remediation. The rate limit is now keyed on the address the proxy actually observed, which is not client-controllable, with the forwarded header consulted only when no proxy is present.</w:t>
      </w:r>
    </w:p>
    <w:p>
      <w:pPr>
        <w:pStyle w:val="Heading3"/>
        <w:spacing w:after="100" w:before="200"/>
      </w:pPr>
      <w:r>
        <w:rPr>
          <w:rFonts w:ascii="Times New Roman" w:cs="Times New Roman" w:eastAsia="Times New Roman" w:hAnsi="Times New Roman"/>
          <w:b/>
          <w:bCs/>
          <w:color w:val="1F3864"/>
          <w:sz w:val="23"/>
          <w:szCs w:val="23"/>
        </w:rPr>
        <w:t xml:space="preserve">Additional controls</w:t>
      </w:r>
    </w:p>
    <w:p>
      <w:pPr>
        <w:pStyle w:val="ListParagraph"/>
        <w:numPr>
          <w:ilvl w:val="0"/>
          <w:numId w:val="3"/>
        </w:numPr>
        <w:spacing w:after="70" w:line="264"/>
      </w:pPr>
      <w:r>
        <w:rPr>
          <w:rFonts w:ascii="Times New Roman" w:cs="Times New Roman" w:eastAsia="Times New Roman" w:hAnsi="Times New Roman"/>
          <w:sz w:val="22"/>
          <w:szCs w:val="22"/>
        </w:rPr>
        <w:t xml:space="preserve">Per-IP rate limiting on login at 5 attempts per 5 minutes, and on registration and password reset at 3 per hour.</w:t>
      </w:r>
    </w:p>
    <w:p>
      <w:pPr>
        <w:pStyle w:val="ListParagraph"/>
        <w:numPr>
          <w:ilvl w:val="0"/>
          <w:numId w:val="3"/>
        </w:numPr>
        <w:spacing w:after="70" w:line="264"/>
      </w:pPr>
      <w:r>
        <w:rPr>
          <w:rFonts w:ascii="Times New Roman" w:cs="Times New Roman" w:eastAsia="Times New Roman" w:hAnsi="Times New Roman"/>
          <w:sz w:val="22"/>
          <w:szCs w:val="22"/>
        </w:rPr>
        <w:t xml:space="preserve">A content security policy with a per-request nonce for inline scripts, plus frame-ancestors 'none', MIME-sniffing protection, referrer policy and permissions policy.</w:t>
      </w:r>
    </w:p>
    <w:p>
      <w:pPr>
        <w:pStyle w:val="ListParagraph"/>
        <w:numPr>
          <w:ilvl w:val="0"/>
          <w:numId w:val="3"/>
        </w:numPr>
        <w:spacing w:after="70" w:line="264"/>
      </w:pPr>
      <w:r>
        <w:rPr>
          <w:rFonts w:ascii="Times New Roman" w:cs="Times New Roman" w:eastAsia="Times New Roman" w:hAnsi="Times New Roman"/>
          <w:sz w:val="22"/>
          <w:szCs w:val="22"/>
        </w:rPr>
        <w:t xml:space="preserve">Production configuration that refuses to boot on a default secret key or a wildcard host list, so a misconfigured deployment fails rather than serving openly. This behaviour is covered by tests.</w:t>
      </w:r>
    </w:p>
    <w:p>
      <w:pPr>
        <w:pStyle w:val="ListParagraph"/>
        <w:numPr>
          <w:ilvl w:val="0"/>
          <w:numId w:val="3"/>
        </w:numPr>
        <w:spacing w:after="70" w:line="264"/>
      </w:pPr>
      <w:r>
        <w:rPr>
          <w:rFonts w:ascii="Times New Roman" w:cs="Times New Roman" w:eastAsia="Times New Roman" w:hAnsi="Times New Roman"/>
          <w:sz w:val="22"/>
          <w:szCs w:val="22"/>
        </w:rPr>
        <w:t xml:space="preserve">Management command output that masks email addresses by default, so personal data does not reach operational logs.</w:t>
      </w:r>
    </w:p>
    <w:p>
      <w:pPr>
        <w:pStyle w:val="ListParagraph"/>
        <w:numPr>
          <w:ilvl w:val="0"/>
          <w:numId w:val="3"/>
        </w:numPr>
        <w:spacing w:after="70" w:line="264"/>
      </w:pPr>
      <w:r>
        <w:rPr>
          <w:rFonts w:ascii="Times New Roman" w:cs="Times New Roman" w:eastAsia="Times New Roman" w:hAnsi="Times New Roman"/>
          <w:sz w:val="22"/>
          <w:szCs w:val="22"/>
        </w:rPr>
        <w:t xml:space="preserve">Audit logging of administrative actions, with a 180-day retention window enforced by a maintenance command.</w:t>
      </w:r>
    </w:p>
    <w:p>
      <w:pPr>
        <w:pStyle w:val="Heading2"/>
        <w:spacing w:after="140" w:before="280"/>
      </w:pPr>
      <w:r>
        <w:rPr>
          <w:rFonts w:ascii="Times New Roman" w:cs="Times New Roman" w:eastAsia="Times New Roman" w:hAnsi="Times New Roman"/>
          <w:b/>
          <w:bCs/>
          <w:color w:val="2E5A9C"/>
          <w:sz w:val="26"/>
          <w:szCs w:val="26"/>
        </w:rPr>
        <w:t xml:space="preserve">4.12 Deployment Technique</w:t>
      </w:r>
    </w:p>
    <w:p>
      <w:pPr>
        <w:spacing w:after="120" w:line="276"/>
        <w:jc w:val="both"/>
      </w:pPr>
      <w:r>
        <w:rPr>
          <w:rFonts w:ascii="Times New Roman" w:cs="Times New Roman" w:eastAsia="Times New Roman" w:hAnsi="Times New Roman"/>
          <w:sz w:val="22"/>
          <w:szCs w:val="22"/>
        </w:rPr>
        <w:t xml:space="preserve">Deployment follows a configuration-as-code approach with a fail-fast start sequence.</w:t>
      </w:r>
    </w:p>
    <w:p>
      <w:pPr>
        <w:pStyle w:val="Heading3"/>
        <w:spacing w:after="100" w:before="200"/>
      </w:pPr>
      <w:r>
        <w:rPr>
          <w:rFonts w:ascii="Times New Roman" w:cs="Times New Roman" w:eastAsia="Times New Roman" w:hAnsi="Times New Roman"/>
          <w:b/>
          <w:bCs/>
          <w:color w:val="1F3864"/>
          <w:sz w:val="23"/>
          <w:szCs w:val="23"/>
        </w:rPr>
        <w:t xml:space="preserve">Single-process boot</w:t>
      </w:r>
    </w:p>
    <w:p>
      <w:pPr>
        <w:spacing w:after="120" w:line="276"/>
        <w:jc w:val="both"/>
      </w:pPr>
      <w:r>
        <w:rPr>
          <w:rFonts w:ascii="Times New Roman" w:cs="Times New Roman" w:eastAsia="Times New Roman" w:hAnsi="Times New Roman"/>
          <w:sz w:val="22"/>
          <w:szCs w:val="22"/>
        </w:rPr>
        <w:t xml:space="preserve">The start command runs a custom management command that invokes database migration, rate-limit cache table creation, and administrator password synchronisation as three sub-commands within one process (apps/management/management/commands/boot.py). Executing these as separate processes on each start multiplied cold-start time; consolidating them reduced cold start from 69 seconds to 44 seconds.</w:t>
      </w:r>
    </w:p>
    <w:p>
      <w:pPr>
        <w:pStyle w:val="Heading3"/>
        <w:spacing w:after="100" w:before="200"/>
      </w:pPr>
      <w:r>
        <w:rPr>
          <w:rFonts w:ascii="Times New Roman" w:cs="Times New Roman" w:eastAsia="Times New Roman" w:hAnsi="Times New Roman"/>
          <w:b/>
          <w:bCs/>
          <w:color w:val="1F3864"/>
          <w:sz w:val="23"/>
          <w:szCs w:val="23"/>
        </w:rPr>
        <w:t xml:space="preserve">Fail-fast semantics</w:t>
      </w:r>
    </w:p>
    <w:p>
      <w:pPr>
        <w:spacing w:after="120" w:line="276"/>
        <w:jc w:val="both"/>
      </w:pPr>
      <w:r>
        <w:rPr>
          <w:rFonts w:ascii="Times New Roman" w:cs="Times New Roman" w:eastAsia="Times New Roman" w:hAnsi="Times New Roman"/>
          <w:sz w:val="22"/>
          <w:szCs w:val="22"/>
        </w:rPr>
        <w:t xml:space="preserve">The start command runs under fail-fast shell semantics, so a failed migration aborts the boot rather than allowing the application to start against a broken schema. An earlier formulation that suppressed intermediate failures was explicitly removed, because it caused the service to report itself healthy while every query failed — an incident recorded in the project's engineering notes.</w:t>
      </w:r>
    </w:p>
    <w:p>
      <w:pPr>
        <w:pStyle w:val="Heading3"/>
        <w:spacing w:after="100" w:before="200"/>
      </w:pPr>
      <w:r>
        <w:rPr>
          <w:rFonts w:ascii="Times New Roman" w:cs="Times New Roman" w:eastAsia="Times New Roman" w:hAnsi="Times New Roman"/>
          <w:b/>
          <w:bCs/>
          <w:color w:val="1F3864"/>
          <w:sz w:val="23"/>
          <w:szCs w:val="23"/>
        </w:rPr>
        <w:t xml:space="preserve">Environment-managed secrets</w:t>
      </w:r>
    </w:p>
    <w:p>
      <w:pPr>
        <w:spacing w:after="120" w:line="276"/>
        <w:jc w:val="both"/>
      </w:pPr>
      <w:r>
        <w:rPr>
          <w:rFonts w:ascii="Times New Roman" w:cs="Times New Roman" w:eastAsia="Times New Roman" w:hAnsi="Times New Roman"/>
          <w:sz w:val="22"/>
          <w:szCs w:val="22"/>
        </w:rPr>
        <w:t xml:space="preserve">No credential is stored in the repository. Deployment secrets — the secret key, database URL, AI service key and administrator password — exist only as platform environment variables, which are write-only and cannot be read back. The administrator password is applied on every boot, so a rotation requires the environment variable and the database to be changed together; this ordering is documented because changing only the database would be silently reverted by the next deployment.</w:t>
      </w:r>
    </w:p>
    <w:p>
      <w:pPr>
        <w:pStyle w:val="Heading3"/>
        <w:spacing w:after="100" w:before="200"/>
      </w:pPr>
      <w:r>
        <w:rPr>
          <w:rFonts w:ascii="Times New Roman" w:cs="Times New Roman" w:eastAsia="Times New Roman" w:hAnsi="Times New Roman"/>
          <w:b/>
          <w:bCs/>
          <w:color w:val="1F3864"/>
          <w:sz w:val="23"/>
          <w:szCs w:val="23"/>
        </w:rPr>
        <w:t xml:space="preserve">Continuous integration and availability</w:t>
      </w:r>
    </w:p>
    <w:p>
      <w:pPr>
        <w:spacing w:after="120" w:line="276"/>
        <w:jc w:val="both"/>
      </w:pPr>
      <w:r>
        <w:rPr>
          <w:rFonts w:ascii="Times New Roman" w:cs="Times New Roman" w:eastAsia="Times New Roman" w:hAnsi="Times New Roman"/>
          <w:sz w:val="22"/>
          <w:szCs w:val="22"/>
        </w:rPr>
        <w:t xml:space="preserve">An automated pipeline runs the framework system check, a missing-migration check, the complete 203-test suite, static-asset collection and bytecode compilation on every push. Because the hosting tier suspends idle instances, availability is maintained by a scheduled job that probes the health endpoint every five minutes, supported by an optional local cron job and a client-side beacon.</w:t>
      </w:r>
    </w:p>
    <w:p>
      <w:pPr>
        <w:pStyle w:val="Heading1"/>
        <w:pageBreakBefore/>
        <w:spacing w:after="200" w:before="240"/>
      </w:pPr>
      <w:r>
        <w:rPr>
          <w:rFonts w:ascii="Times New Roman" w:cs="Times New Roman" w:eastAsia="Times New Roman" w:hAnsi="Times New Roman"/>
          <w:b/>
          <w:bCs/>
          <w:color w:val="1F3864"/>
          <w:sz w:val="32"/>
          <w:szCs w:val="32"/>
        </w:rPr>
        <w:t xml:space="preserve">CHAPTER 5</w:t>
      </w:r>
    </w:p>
    <w:p>
      <w:pPr>
        <w:pStyle w:val="Heading1"/>
        <w:spacing w:after="200" w:before="0"/>
      </w:pPr>
      <w:r>
        <w:rPr>
          <w:rFonts w:ascii="Times New Roman" w:cs="Times New Roman" w:eastAsia="Times New Roman" w:hAnsi="Times New Roman"/>
          <w:b/>
          <w:bCs/>
          <w:color w:val="1F3864"/>
          <w:sz w:val="32"/>
          <w:szCs w:val="32"/>
        </w:rPr>
        <w:t xml:space="preserve">MODULES</w:t>
      </w:r>
    </w:p>
    <w:p>
      <w:pPr>
        <w:spacing w:after="120" w:line="276"/>
        <w:jc w:val="both"/>
      </w:pPr>
      <w:r>
        <w:rPr>
          <w:rFonts w:ascii="Times New Roman" w:cs="Times New Roman" w:eastAsia="Times New Roman" w:hAnsi="Times New Roman"/>
          <w:sz w:val="22"/>
          <w:szCs w:val="22"/>
        </w:rPr>
        <w:t xml:space="preserve">This chapter describes the seven functional modules of the system. Each is presented with its responsibility, principal operations, and the screens through which it is delivered. The interface figures are reproduced from the live deployment.</w:t>
      </w:r>
    </w:p>
    <w:p>
      <w:pPr>
        <w:pStyle w:val="Heading2"/>
        <w:spacing w:after="140" w:before="280"/>
      </w:pPr>
      <w:r>
        <w:rPr>
          <w:rFonts w:ascii="Times New Roman" w:cs="Times New Roman" w:eastAsia="Times New Roman" w:hAnsi="Times New Roman"/>
          <w:b/>
          <w:bCs/>
          <w:color w:val="2E5A9C"/>
          <w:sz w:val="26"/>
          <w:szCs w:val="26"/>
        </w:rPr>
        <w:t xml:space="preserve">5.1 User and Authentication Module</w:t>
      </w:r>
    </w:p>
    <w:p>
      <w:pPr>
        <w:spacing w:after="120" w:line="276"/>
        <w:jc w:val="both"/>
      </w:pPr>
      <w:r>
        <w:rPr>
          <w:rFonts w:ascii="Times New Roman" w:cs="Times New Roman" w:eastAsia="Times New Roman" w:hAnsi="Times New Roman"/>
          <w:sz w:val="22"/>
          <w:szCs w:val="22"/>
        </w:rPr>
        <w:t xml:space="preserve">The authentication module (apps/users) manages identity, credentials and account lifecycle. It implements employee-identifier login, self-registration with administrator approval, password reset, profile management, and the role hierarchy on which all authorisation depends.</w:t>
      </w:r>
    </w:p>
    <w:p>
      <w:pPr>
        <w:pStyle w:val="ListParagraph"/>
        <w:numPr>
          <w:ilvl w:val="0"/>
          <w:numId w:val="3"/>
        </w:numPr>
        <w:spacing w:after="70" w:line="264"/>
      </w:pPr>
      <w:r>
        <w:rPr>
          <w:rFonts w:ascii="Times New Roman" w:cs="Times New Roman" w:eastAsia="Times New Roman" w:hAnsi="Times New Roman"/>
          <w:sz w:val="22"/>
          <w:szCs w:val="22"/>
        </w:rPr>
        <w:t xml:space="preserve">Login: two-tab interface separating staff and management sign-in, with per-IP rate limiting.</w:t>
      </w:r>
    </w:p>
    <w:p>
      <w:pPr>
        <w:pStyle w:val="ListParagraph"/>
        <w:numPr>
          <w:ilvl w:val="0"/>
          <w:numId w:val="3"/>
        </w:numPr>
        <w:spacing w:after="70" w:line="264"/>
      </w:pPr>
      <w:r>
        <w:rPr>
          <w:rFonts w:ascii="Times New Roman" w:cs="Times New Roman" w:eastAsia="Times New Roman" w:hAnsi="Times New Roman"/>
          <w:sz w:val="22"/>
          <w:szCs w:val="22"/>
        </w:rPr>
        <w:t xml:space="preserve">Registration: creates an inactive account; an administrator or Head of Department approves or rejects it, and the outcome is recorded.</w:t>
      </w:r>
    </w:p>
    <w:p>
      <w:pPr>
        <w:pStyle w:val="ListParagraph"/>
        <w:numPr>
          <w:ilvl w:val="0"/>
          <w:numId w:val="3"/>
        </w:numPr>
        <w:spacing w:after="70" w:line="264"/>
      </w:pPr>
      <w:r>
        <w:rPr>
          <w:rFonts w:ascii="Times New Roman" w:cs="Times New Roman" w:eastAsia="Times New Roman" w:hAnsi="Times New Roman"/>
          <w:sz w:val="22"/>
          <w:szCs w:val="22"/>
        </w:rPr>
        <w:t xml:space="preserve">Password reset: token-based flow, rate limited to three requests per hour per address.</w:t>
      </w:r>
    </w:p>
    <w:p>
      <w:pPr>
        <w:pStyle w:val="ListParagraph"/>
        <w:numPr>
          <w:ilvl w:val="0"/>
          <w:numId w:val="3"/>
        </w:numPr>
        <w:spacing w:after="70" w:line="264"/>
      </w:pPr>
      <w:r>
        <w:rPr>
          <w:rFonts w:ascii="Times New Roman" w:cs="Times New Roman" w:eastAsia="Times New Roman" w:hAnsi="Times New Roman"/>
          <w:sz w:val="22"/>
          <w:szCs w:val="22"/>
        </w:rPr>
        <w:t xml:space="preserve">Profile: personal details, department, designation, contact number and language preference.</w:t>
      </w:r>
    </w:p>
    <w:p>
      <w:pPr>
        <w:pStyle w:val="ListParagraph"/>
        <w:numPr>
          <w:ilvl w:val="0"/>
          <w:numId w:val="3"/>
        </w:numPr>
        <w:spacing w:after="70" w:line="264"/>
      </w:pPr>
      <w:r>
        <w:rPr>
          <w:rFonts w:ascii="Times New Roman" w:cs="Times New Roman" w:eastAsia="Times New Roman" w:hAnsi="Times New Roman"/>
          <w:sz w:val="22"/>
          <w:szCs w:val="22"/>
        </w:rPr>
        <w:t xml:space="preserve">Role hierarchy: staff, Head of Department, Super Admin, with a single is_manager predicate consumed by all management views.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 — Login interface with separate staff and management sign-in tabs.</w:t>
      </w:r>
    </w:p>
    <w:p>
      <w:pPr>
        <w:spacing w:after="60" w:before="120"/>
        <w:jc w:val="center"/>
      </w:pPr>
      <w:r>
        <w:drawing>
          <wp:inline distT="0" distB="0" distL="0" distR="0">
            <wp:extent cx="590550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5.2 — Staff profile, including language preference.</w:t>
      </w:r>
    </w:p>
    <w:p>
      <w:pPr>
        <w:pStyle w:val="Heading2"/>
        <w:spacing w:after="140" w:before="280"/>
      </w:pPr>
      <w:r>
        <w:rPr>
          <w:rFonts w:ascii="Times New Roman" w:cs="Times New Roman" w:eastAsia="Times New Roman" w:hAnsi="Times New Roman"/>
          <w:b/>
          <w:bCs/>
          <w:color w:val="2E5A9C"/>
          <w:sz w:val="26"/>
          <w:szCs w:val="26"/>
        </w:rPr>
        <w:t xml:space="preserve">5.2 Course and Content Module</w:t>
      </w:r>
    </w:p>
    <w:p>
      <w:pPr>
        <w:spacing w:after="120" w:line="276"/>
        <w:jc w:val="both"/>
      </w:pPr>
      <w:r>
        <w:rPr>
          <w:rFonts w:ascii="Times New Roman" w:cs="Times New Roman" w:eastAsia="Times New Roman" w:hAnsi="Times New Roman"/>
          <w:sz w:val="22"/>
          <w:szCs w:val="22"/>
        </w:rPr>
        <w:t xml:space="preserve">The content module (apps/courses) owns the four-level content hierarchy, enrolment, and progress derivation. It provides the four-level structure through which training is authored and delivered.</w:t>
      </w:r>
    </w:p>
    <w:p>
      <w:pPr>
        <w:pStyle w:val="ListParagraph"/>
        <w:numPr>
          <w:ilvl w:val="0"/>
          <w:numId w:val="3"/>
        </w:numPr>
        <w:spacing w:after="70" w:line="264"/>
      </w:pPr>
      <w:r>
        <w:rPr>
          <w:rFonts w:ascii="Times New Roman" w:cs="Times New Roman" w:eastAsia="Times New Roman" w:hAnsi="Times New Roman"/>
          <w:sz w:val="22"/>
          <w:szCs w:val="22"/>
        </w:rPr>
        <w:t xml:space="preserve">Category → Course → Module → Lesson, with bilingual title and description fields at each level.</w:t>
      </w:r>
    </w:p>
    <w:p>
      <w:pPr>
        <w:pStyle w:val="ListParagraph"/>
        <w:numPr>
          <w:ilvl w:val="0"/>
          <w:numId w:val="3"/>
        </w:numPr>
        <w:spacing w:after="70" w:line="264"/>
      </w:pPr>
      <w:r>
        <w:rPr>
          <w:rFonts w:ascii="Times New Roman" w:cs="Times New Roman" w:eastAsia="Times New Roman" w:hAnsi="Times New Roman"/>
          <w:sz w:val="22"/>
          <w:szCs w:val="22"/>
        </w:rPr>
        <w:t xml:space="preserve">Course attributes: mandatory flag and target departments, enabling automatic departmental assignment.</w:t>
      </w:r>
    </w:p>
    <w:p>
      <w:pPr>
        <w:pStyle w:val="ListParagraph"/>
        <w:numPr>
          <w:ilvl w:val="0"/>
          <w:numId w:val="3"/>
        </w:numPr>
        <w:spacing w:after="70" w:line="264"/>
      </w:pPr>
      <w:r>
        <w:rPr>
          <w:rFonts w:ascii="Times New Roman" w:cs="Times New Roman" w:eastAsia="Times New Roman" w:hAnsi="Times New Roman"/>
          <w:sz w:val="22"/>
          <w:szCs w:val="22"/>
        </w:rPr>
        <w:t xml:space="preserve">Enrolment: by whole department or by individual employee, recorded in an Enrollment row.</w:t>
      </w:r>
    </w:p>
    <w:p>
      <w:pPr>
        <w:pStyle w:val="ListParagraph"/>
        <w:numPr>
          <w:ilvl w:val="0"/>
          <w:numId w:val="3"/>
        </w:numPr>
        <w:spacing w:after="70" w:line="264"/>
      </w:pPr>
      <w:r>
        <w:rPr>
          <w:rFonts w:ascii="Times New Roman" w:cs="Times New Roman" w:eastAsia="Times New Roman" w:hAnsi="Times New Roman"/>
          <w:sz w:val="22"/>
          <w:szCs w:val="22"/>
        </w:rPr>
        <w:t xml:space="preserve">Progress: per-employee, per-lesson watch time with server-derived completion, described in Section 4.5.</w:t>
      </w:r>
    </w:p>
    <w:p>
      <w:pPr>
        <w:pStyle w:val="ListParagraph"/>
        <w:numPr>
          <w:ilvl w:val="0"/>
          <w:numId w:val="3"/>
        </w:numPr>
        <w:spacing w:after="70" w:line="264"/>
      </w:pPr>
      <w:r>
        <w:rPr>
          <w:rFonts w:ascii="Times New Roman" w:cs="Times New Roman" w:eastAsia="Times New Roman" w:hAnsi="Times New Roman"/>
          <w:sz w:val="22"/>
          <w:szCs w:val="22"/>
        </w:rPr>
        <w:t xml:space="preserve">Video and document lessons, with resume from last position and range-based seeking.</w:t>
      </w:r>
    </w:p>
    <w:p>
      <w:pPr>
        <w:pStyle w:val="ListParagraph"/>
        <w:numPr>
          <w:ilvl w:val="0"/>
          <w:numId w:val="3"/>
        </w:numPr>
        <w:spacing w:after="70" w:line="264"/>
      </w:pPr>
      <w:r>
        <w:rPr>
          <w:rFonts w:ascii="Times New Roman" w:cs="Times New Roman" w:eastAsia="Times New Roman" w:hAnsi="Times New Roman"/>
          <w:sz w:val="22"/>
          <w:szCs w:val="22"/>
        </w:rPr>
        <w:t xml:space="preserve">Training calendar: sessions scheduled against a course, viewable by all staff and editable by managers.</w:t>
      </w:r>
    </w:p>
    <w:p>
      <w:pPr>
        <w:spacing w:after="60" w:before="120"/>
        <w:jc w:val="center"/>
      </w:pPr>
      <w:r>
        <w:drawing>
          <wp:inline distT="0" distB="0" distL="0" distR="0">
            <wp:extent cx="5905500" cy="3695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5.3 — Course detail showing modules, lessons and per-lesson completion state.</w:t>
      </w:r>
    </w:p>
    <w:p>
      <w:pPr>
        <w:spacing w:after="60" w:before="120"/>
        <w:jc w:val="center"/>
      </w:pPr>
      <w:r>
        <w:drawing>
          <wp:inline distT="0" distB="0" distL="0" distR="0">
            <wp:extent cx="590550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5.4 — Video lesson player with resume position and range-based seeking.</w:t>
      </w:r>
    </w:p>
    <w:p>
      <w:pPr>
        <w:spacing w:after="60" w:before="120"/>
        <w:jc w:val="center"/>
      </w:pPr>
      <w:r>
        <w:drawing>
          <wp:inline distT="0" distB="0" distL="0" distR="0">
            <wp:extent cx="590550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5.5 — Training calendar.</w:t>
      </w:r>
    </w:p>
    <w:p>
      <w:pPr>
        <w:pStyle w:val="Heading2"/>
        <w:spacing w:after="140" w:before="280"/>
      </w:pPr>
      <w:r>
        <w:rPr>
          <w:rFonts w:ascii="Times New Roman" w:cs="Times New Roman" w:eastAsia="Times New Roman" w:hAnsi="Times New Roman"/>
          <w:b/>
          <w:bCs/>
          <w:color w:val="2E5A9C"/>
          <w:sz w:val="26"/>
          <w:szCs w:val="26"/>
        </w:rPr>
        <w:t xml:space="preserve">5.3 Quiz and Assessment Module</w:t>
      </w:r>
    </w:p>
    <w:p>
      <w:pPr>
        <w:spacing w:after="120" w:line="276"/>
        <w:jc w:val="both"/>
      </w:pPr>
      <w:r>
        <w:rPr>
          <w:rFonts w:ascii="Times New Roman" w:cs="Times New Roman" w:eastAsia="Times New Roman" w:hAnsi="Times New Roman"/>
          <w:sz w:val="22"/>
          <w:szCs w:val="22"/>
        </w:rPr>
        <w:t xml:space="preserve">The assessment module (apps/quizzes) implements digital evaluation. A quiz is attached to a course or to a single module, comprises multiple-choice questions with weighted points, and is attempted by staff with a configurable pass threshold defaulting to 70%.</w:t>
      </w:r>
    </w:p>
    <w:p>
      <w:pPr>
        <w:pStyle w:val="ListParagraph"/>
        <w:numPr>
          <w:ilvl w:val="0"/>
          <w:numId w:val="3"/>
        </w:numPr>
        <w:spacing w:after="70" w:line="264"/>
      </w:pPr>
      <w:r>
        <w:rPr>
          <w:rFonts w:ascii="Times New Roman" w:cs="Times New Roman" w:eastAsia="Times New Roman" w:hAnsi="Times New Roman"/>
          <w:sz w:val="22"/>
          <w:szCs w:val="22"/>
        </w:rPr>
        <w:t xml:space="preserve">Question authoring: multiple-choice questions with options, correct-answer marking, explanations, and bilingual text.</w:t>
      </w:r>
    </w:p>
    <w:p>
      <w:pPr>
        <w:pStyle w:val="ListParagraph"/>
        <w:numPr>
          <w:ilvl w:val="0"/>
          <w:numId w:val="3"/>
        </w:numPr>
        <w:spacing w:after="70" w:line="264"/>
      </w:pPr>
      <w:r>
        <w:rPr>
          <w:rFonts w:ascii="Times New Roman" w:cs="Times New Roman" w:eastAsia="Times New Roman" w:hAnsi="Times New Roman"/>
          <w:sz w:val="22"/>
          <w:szCs w:val="22"/>
        </w:rPr>
        <w:t xml:space="preserve">AI generation: questions produced from an uploaded SOP document or pasted text, with disclosed offline fallback (Section 4.9).</w:t>
      </w:r>
    </w:p>
    <w:p>
      <w:pPr>
        <w:pStyle w:val="ListParagraph"/>
        <w:numPr>
          <w:ilvl w:val="0"/>
          <w:numId w:val="3"/>
        </w:numPr>
        <w:spacing w:after="70" w:line="264"/>
      </w:pPr>
      <w:r>
        <w:rPr>
          <w:rFonts w:ascii="Times New Roman" w:cs="Times New Roman" w:eastAsia="Times New Roman" w:hAnsi="Times New Roman"/>
          <w:sz w:val="22"/>
          <w:szCs w:val="22"/>
        </w:rPr>
        <w:t xml:space="preserve">Attempt handling: immediate scoring, recorded attempt history, and permitted retries on failure.</w:t>
      </w:r>
    </w:p>
    <w:p>
      <w:pPr>
        <w:pStyle w:val="ListParagraph"/>
        <w:numPr>
          <w:ilvl w:val="0"/>
          <w:numId w:val="3"/>
        </w:numPr>
        <w:spacing w:after="70" w:line="264"/>
      </w:pPr>
      <w:r>
        <w:rPr>
          <w:rFonts w:ascii="Times New Roman" w:cs="Times New Roman" w:eastAsia="Times New Roman" w:hAnsi="Times New Roman"/>
          <w:sz w:val="22"/>
          <w:szCs w:val="22"/>
        </w:rPr>
        <w:t xml:space="preserve">Access control: attempt and submission are gated on the shared can_view_course predicate.</w:t>
      </w:r>
    </w:p>
    <w:p>
      <w:pPr>
        <w:spacing w:after="60" w:before="120"/>
        <w:jc w:val="center"/>
      </w:pPr>
      <w:r>
        <w:drawing>
          <wp:inline distT="0" distB="0" distL="0" distR="0">
            <wp:extent cx="590550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5.6 — Assessment interface.</w:t>
      </w:r>
    </w:p>
    <w:p>
      <w:pPr>
        <w:spacing w:after="60" w:before="120"/>
        <w:jc w:val="center"/>
      </w:pPr>
      <w:r>
        <w:drawing>
          <wp:inline distT="0" distB="0" distL="0" distR="0">
            <wp:extent cx="590550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5.7 — AI-assisted quiz builder: SOP document or text in, questions out.</w:t>
      </w:r>
    </w:p>
    <w:p>
      <w:pPr>
        <w:pStyle w:val="Heading2"/>
        <w:spacing w:after="140" w:before="280"/>
      </w:pPr>
      <w:r>
        <w:rPr>
          <w:rFonts w:ascii="Times New Roman" w:cs="Times New Roman" w:eastAsia="Times New Roman" w:hAnsi="Times New Roman"/>
          <w:b/>
          <w:bCs/>
          <w:color w:val="2E5A9C"/>
          <w:sz w:val="26"/>
          <w:szCs w:val="26"/>
        </w:rPr>
        <w:t xml:space="preserve">5.4 Certificate Module</w:t>
      </w:r>
    </w:p>
    <w:p>
      <w:pPr>
        <w:spacing w:after="120" w:line="276"/>
        <w:jc w:val="both"/>
      </w:pPr>
      <w:r>
        <w:rPr>
          <w:rFonts w:ascii="Times New Roman" w:cs="Times New Roman" w:eastAsia="Times New Roman" w:hAnsi="Times New Roman"/>
          <w:sz w:val="22"/>
          <w:szCs w:val="22"/>
        </w:rPr>
        <w:t xml:space="preserve">The certificate module (apps/certificates) issues and verifies credentials. On successful completion a PDF is generated with a QR code resolving to a public verification page, and the credential is recorded against the staff member and the course.</w:t>
      </w:r>
    </w:p>
    <w:p>
      <w:pPr>
        <w:pStyle w:val="ListParagraph"/>
        <w:numPr>
          <w:ilvl w:val="0"/>
          <w:numId w:val="3"/>
        </w:numPr>
        <w:spacing w:after="70" w:line="264"/>
      </w:pPr>
      <w:r>
        <w:rPr>
          <w:rFonts w:ascii="Times New Roman" w:cs="Times New Roman" w:eastAsia="Times New Roman" w:hAnsi="Times New Roman"/>
          <w:sz w:val="22"/>
          <w:szCs w:val="22"/>
        </w:rPr>
        <w:t xml:space="preserve">Generation: ReportLab rendering with a QR code, stored through the database storage backend.</w:t>
      </w:r>
    </w:p>
    <w:p>
      <w:pPr>
        <w:pStyle w:val="ListParagraph"/>
        <w:numPr>
          <w:ilvl w:val="0"/>
          <w:numId w:val="3"/>
        </w:numPr>
        <w:spacing w:after="70" w:line="264"/>
      </w:pPr>
      <w:r>
        <w:rPr>
          <w:rFonts w:ascii="Times New Roman" w:cs="Times New Roman" w:eastAsia="Times New Roman" w:hAnsi="Times New Roman"/>
          <w:sz w:val="22"/>
          <w:szCs w:val="22"/>
        </w:rPr>
        <w:t xml:space="preserve">Directory: administrators and Head of Departments search by employee identifier, name or email, and filter by department and course.</w:t>
      </w:r>
    </w:p>
    <w:p>
      <w:pPr>
        <w:pStyle w:val="ListParagraph"/>
        <w:numPr>
          <w:ilvl w:val="0"/>
          <w:numId w:val="3"/>
        </w:numPr>
        <w:spacing w:after="70" w:line="264"/>
      </w:pPr>
      <w:r>
        <w:rPr>
          <w:rFonts w:ascii="Times New Roman" w:cs="Times New Roman" w:eastAsia="Times New Roman" w:hAnsi="Times New Roman"/>
          <w:sz w:val="22"/>
          <w:szCs w:val="22"/>
        </w:rPr>
        <w:t xml:space="preserve">Verification: an unauthenticated public page confirming authenticity, with the holder's surname masked.</w:t>
      </w:r>
    </w:p>
    <w:p>
      <w:pPr>
        <w:pStyle w:val="ListParagraph"/>
        <w:numPr>
          <w:ilvl w:val="0"/>
          <w:numId w:val="3"/>
        </w:numPr>
        <w:spacing w:after="70" w:line="264"/>
      </w:pPr>
      <w:r>
        <w:rPr>
          <w:rFonts w:ascii="Times New Roman" w:cs="Times New Roman" w:eastAsia="Times New Roman" w:hAnsi="Times New Roman"/>
          <w:sz w:val="22"/>
          <w:szCs w:val="22"/>
        </w:rPr>
        <w:t xml:space="preserve">Access control: PDF download authorised per file, returning 404 on a filename guess.</w:t>
      </w:r>
    </w:p>
    <w:p>
      <w:pPr>
        <w:spacing w:after="60" w:before="120"/>
        <w:jc w:val="center"/>
      </w:pPr>
      <w:r>
        <w:drawing>
          <wp:inline distT="0" distB="0" distL="0" distR="0">
            <wp:extent cx="590550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5.8 — Certificate directory with search, department and course filters.</w:t>
      </w:r>
    </w:p>
    <w:p>
      <w:pPr>
        <w:spacing w:after="60" w:before="120"/>
        <w:jc w:val="center"/>
      </w:pPr>
      <w:r>
        <w:drawing>
          <wp:inline distT="0" distB="0" distL="0" distR="0">
            <wp:extent cx="5905500" cy="3695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5.9 — Public certificate verification, reachable by QR scan without authentication, with surname masked.</w:t>
      </w:r>
    </w:p>
    <w:p>
      <w:pPr>
        <w:pStyle w:val="Heading2"/>
        <w:spacing w:after="140" w:before="280"/>
      </w:pPr>
      <w:r>
        <w:rPr>
          <w:rFonts w:ascii="Times New Roman" w:cs="Times New Roman" w:eastAsia="Times New Roman" w:hAnsi="Times New Roman"/>
          <w:b/>
          <w:bCs/>
          <w:color w:val="2E5A9C"/>
          <w:sz w:val="26"/>
          <w:szCs w:val="26"/>
        </w:rPr>
        <w:t xml:space="preserve">5.5 Analytics and Reporting Module</w:t>
      </w:r>
    </w:p>
    <w:p>
      <w:pPr>
        <w:spacing w:after="120" w:line="276"/>
        <w:jc w:val="both"/>
      </w:pPr>
      <w:r>
        <w:rPr>
          <w:rFonts w:ascii="Times New Roman" w:cs="Times New Roman" w:eastAsia="Times New Roman" w:hAnsi="Times New Roman"/>
          <w:sz w:val="22"/>
          <w:szCs w:val="22"/>
        </w:rPr>
        <w:t xml:space="preserve">The analytics module (apps/analytics) provides administrative oversight through two dashboards and two CSV exports.</w:t>
      </w:r>
    </w:p>
    <w:p>
      <w:pPr>
        <w:pStyle w:val="ListParagraph"/>
        <w:numPr>
          <w:ilvl w:val="0"/>
          <w:numId w:val="3"/>
        </w:numPr>
        <w:spacing w:after="70" w:line="264"/>
      </w:pPr>
      <w:r>
        <w:rPr>
          <w:rFonts w:ascii="Times New Roman" w:cs="Times New Roman" w:eastAsia="Times New Roman" w:hAnsi="Times New Roman"/>
          <w:sz w:val="22"/>
          <w:szCs w:val="22"/>
        </w:rPr>
        <w:t xml:space="preserve">HR dashboard: staff totals, pending approvals, course and certificate counts, average score, total learning hours, and a per-department completion chart.</w:t>
      </w:r>
    </w:p>
    <w:p>
      <w:pPr>
        <w:pStyle w:val="ListParagraph"/>
        <w:numPr>
          <w:ilvl w:val="0"/>
          <w:numId w:val="3"/>
        </w:numPr>
        <w:spacing w:after="70" w:line="264"/>
      </w:pPr>
      <w:r>
        <w:rPr>
          <w:rFonts w:ascii="Times New Roman" w:cs="Times New Roman" w:eastAsia="Times New Roman" w:hAnsi="Times New Roman"/>
          <w:sz w:val="22"/>
          <w:szCs w:val="22"/>
        </w:rPr>
        <w:t xml:space="preserve">Watch-progress report: a per-employee by per-lesson grid of watch time, with flags for not started and for fell behind (started, unfinished, no activity for a defined period).</w:t>
      </w:r>
    </w:p>
    <w:p>
      <w:pPr>
        <w:pStyle w:val="ListParagraph"/>
        <w:numPr>
          <w:ilvl w:val="0"/>
          <w:numId w:val="3"/>
        </w:numPr>
        <w:spacing w:after="70" w:line="264"/>
      </w:pPr>
      <w:r>
        <w:rPr>
          <w:rFonts w:ascii="Times New Roman" w:cs="Times New Roman" w:eastAsia="Times New Roman" w:hAnsi="Times New Roman"/>
          <w:sz w:val="22"/>
          <w:szCs w:val="22"/>
        </w:rPr>
        <w:t xml:space="preserve">CSV export: both reports export the same grid for offline analysis.</w:t>
      </w:r>
    </w:p>
    <w:p>
      <w:pPr>
        <w:pStyle w:val="ListParagraph"/>
        <w:numPr>
          <w:ilvl w:val="0"/>
          <w:numId w:val="3"/>
        </w:numPr>
        <w:spacing w:after="70" w:line="264"/>
      </w:pPr>
      <w:r>
        <w:rPr>
          <w:rFonts w:ascii="Times New Roman" w:cs="Times New Roman" w:eastAsia="Times New Roman" w:hAnsi="Times New Roman"/>
          <w:sz w:val="22"/>
          <w:szCs w:val="22"/>
        </w:rPr>
        <w:t xml:space="preserve">Scoping: a Head of Department sees only their own department; a Super Admin sees all departments.</w:t>
      </w:r>
    </w:p>
    <w:p>
      <w:pPr>
        <w:spacing w:after="60" w:before="120"/>
        <w:jc w:val="center"/>
      </w:pPr>
      <w:r>
        <w:drawing>
          <wp:inline distT="0" distB="0" distL="0" distR="0">
            <wp:extent cx="5905500" cy="3695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5.10 — HR analytics dashboard.</w:t>
      </w:r>
    </w:p>
    <w:p>
      <w:pPr>
        <w:spacing w:after="60" w:before="120"/>
        <w:jc w:val="center"/>
      </w:pPr>
      <w:r>
        <w:drawing>
          <wp:inline distT="0" distB="0" distL="0" distR="0">
            <wp:extent cx="5905500" cy="3695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5.11 — Per-lesson watch-progress report, presented in Hindi for a Hindi-preference account.</w:t>
      </w:r>
    </w:p>
    <w:p>
      <w:pPr>
        <w:pStyle w:val="Heading2"/>
        <w:spacing w:after="140" w:before="280"/>
      </w:pPr>
      <w:r>
        <w:rPr>
          <w:rFonts w:ascii="Times New Roman" w:cs="Times New Roman" w:eastAsia="Times New Roman" w:hAnsi="Times New Roman"/>
          <w:b/>
          <w:bCs/>
          <w:color w:val="2E5A9C"/>
          <w:sz w:val="26"/>
          <w:szCs w:val="26"/>
        </w:rPr>
        <w:t xml:space="preserve">5.6 Management Console Module</w:t>
      </w:r>
    </w:p>
    <w:p>
      <w:pPr>
        <w:spacing w:after="120" w:line="276"/>
        <w:jc w:val="both"/>
      </w:pPr>
      <w:r>
        <w:rPr>
          <w:rFonts w:ascii="Times New Roman" w:cs="Times New Roman" w:eastAsia="Times New Roman" w:hAnsi="Times New Roman"/>
          <w:sz w:val="22"/>
          <w:szCs w:val="22"/>
        </w:rPr>
        <w:t xml:space="preserve">The management module (apps/management) is the administrative workspace. It exposes the full authoring and administrative surface, and records administrative actions in an auditable log with a 180-day retention window.</w:t>
      </w:r>
    </w:p>
    <w:p>
      <w:pPr>
        <w:pStyle w:val="ListParagraph"/>
        <w:numPr>
          <w:ilvl w:val="0"/>
          <w:numId w:val="3"/>
        </w:numPr>
        <w:spacing w:after="70" w:line="264"/>
      </w:pPr>
      <w:r>
        <w:rPr>
          <w:rFonts w:ascii="Times New Roman" w:cs="Times New Roman" w:eastAsia="Times New Roman" w:hAnsi="Times New Roman"/>
          <w:sz w:val="22"/>
          <w:szCs w:val="22"/>
        </w:rPr>
        <w:t xml:space="preserve">Course authoring: create, edit and delete courses, categories, modules and lessons, including video and document upload.</w:t>
      </w:r>
    </w:p>
    <w:p>
      <w:pPr>
        <w:pStyle w:val="ListParagraph"/>
        <w:numPr>
          <w:ilvl w:val="0"/>
          <w:numId w:val="3"/>
        </w:numPr>
        <w:spacing w:after="70" w:line="264"/>
      </w:pPr>
      <w:r>
        <w:rPr>
          <w:rFonts w:ascii="Times New Roman" w:cs="Times New Roman" w:eastAsia="Times New Roman" w:hAnsi="Times New Roman"/>
          <w:sz w:val="22"/>
          <w:szCs w:val="22"/>
        </w:rPr>
        <w:t xml:space="preserve">Enrolment: bulk enrolment by department, and individual assignment to a named employee.</w:t>
      </w:r>
    </w:p>
    <w:p>
      <w:pPr>
        <w:pStyle w:val="ListParagraph"/>
        <w:numPr>
          <w:ilvl w:val="0"/>
          <w:numId w:val="3"/>
        </w:numPr>
        <w:spacing w:after="70" w:line="264"/>
      </w:pPr>
      <w:r>
        <w:rPr>
          <w:rFonts w:ascii="Times New Roman" w:cs="Times New Roman" w:eastAsia="Times New Roman" w:hAnsi="Times New Roman"/>
          <w:sz w:val="22"/>
          <w:szCs w:val="22"/>
        </w:rPr>
        <w:t xml:space="preserve">Scheduling: create, edit and delete training sessions.</w:t>
      </w:r>
    </w:p>
    <w:p>
      <w:pPr>
        <w:pStyle w:val="ListParagraph"/>
        <w:numPr>
          <w:ilvl w:val="0"/>
          <w:numId w:val="3"/>
        </w:numPr>
        <w:spacing w:after="70" w:line="264"/>
      </w:pPr>
      <w:r>
        <w:rPr>
          <w:rFonts w:ascii="Times New Roman" w:cs="Times New Roman" w:eastAsia="Times New Roman" w:hAnsi="Times New Roman"/>
          <w:sz w:val="22"/>
          <w:szCs w:val="22"/>
        </w:rPr>
        <w:t xml:space="preserve">Staff administration: create staff and Head of Department accounts, approve or reject pending signups, and import a staff roster.</w:t>
      </w:r>
    </w:p>
    <w:p>
      <w:pPr>
        <w:pStyle w:val="ListParagraph"/>
        <w:numPr>
          <w:ilvl w:val="0"/>
          <w:numId w:val="3"/>
        </w:numPr>
        <w:spacing w:after="70" w:line="264"/>
      </w:pPr>
      <w:r>
        <w:rPr>
          <w:rFonts w:ascii="Times New Roman" w:cs="Times New Roman" w:eastAsia="Times New Roman" w:hAnsi="Times New Roman"/>
          <w:sz w:val="22"/>
          <w:szCs w:val="22"/>
        </w:rPr>
        <w:t xml:space="preserve">Audit: administrative actions logged and prunable beyond the retention window.</w:t>
      </w:r>
    </w:p>
    <w:p>
      <w:pPr>
        <w:spacing w:after="60" w:before="120"/>
        <w:jc w:val="center"/>
      </w:pPr>
      <w:r>
        <w:drawing>
          <wp:inline distT="0" distB="0" distL="0" distR="0">
            <wp:extent cx="5905500" cy="3695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5.12 — Management console.</w:t>
      </w:r>
    </w:p>
    <w:p>
      <w:pPr>
        <w:spacing w:after="60" w:before="120"/>
        <w:jc w:val="center"/>
      </w:pPr>
      <w:r>
        <w:drawing>
          <wp:inline distT="0" distB="0" distL="0" distR="0">
            <wp:extent cx="5905500" cy="3695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5.13 — Departmental bulk enrolment.</w:t>
      </w:r>
    </w:p>
    <w:p>
      <w:pPr>
        <w:spacing w:after="60" w:before="120"/>
        <w:jc w:val="center"/>
      </w:pPr>
      <w:r>
        <w:drawing>
          <wp:inline distT="0" distB="0" distL="0" distR="0">
            <wp:extent cx="590550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5.14 — Account provisioning by a Super Admin.</w:t>
      </w:r>
    </w:p>
    <w:p>
      <w:pPr>
        <w:pStyle w:val="Heading2"/>
        <w:spacing w:after="140" w:before="280"/>
      </w:pPr>
      <w:r>
        <w:rPr>
          <w:rFonts w:ascii="Times New Roman" w:cs="Times New Roman" w:eastAsia="Times New Roman" w:hAnsi="Times New Roman"/>
          <w:b/>
          <w:bCs/>
          <w:color w:val="2E5A9C"/>
          <w:sz w:val="26"/>
          <w:szCs w:val="26"/>
        </w:rPr>
        <w:t xml:space="preserve">5.7 Notification Module</w:t>
      </w:r>
    </w:p>
    <w:p>
      <w:pPr>
        <w:spacing w:after="120" w:line="276"/>
        <w:jc w:val="both"/>
      </w:pPr>
      <w:r>
        <w:rPr>
          <w:rFonts w:ascii="Times New Roman" w:cs="Times New Roman" w:eastAsia="Times New Roman" w:hAnsi="Times New Roman"/>
          <w:sz w:val="22"/>
          <w:szCs w:val="22"/>
        </w:rPr>
        <w:t xml:space="preserve">The notification module (apps/notifications) runs a scheduled job at a configurable interval that identifies staff with pending training and prepares reminder messages. In the current deployment the scheduler is active but outbound delivery is not configured, so reminders are directed to the application log.</w:t>
      </w:r>
    </w:p>
    <w:p>
      <w:pPr>
        <w:spacing w:after="120" w:line="276"/>
        <w:jc w:val="both"/>
      </w:pPr>
      <w:r>
        <w:rPr>
          <w:rFonts w:ascii="Times New Roman" w:cs="Times New Roman" w:eastAsia="Times New Roman" w:hAnsi="Times New Roman"/>
          <w:sz w:val="22"/>
          <w:szCs w:val="22"/>
        </w:rPr>
        <w:t xml:space="preserve">The design decision of substance here is that the system records a warning that delivery is unconfigured rather than reporting a silent success. A reminder subsystem that appears to operate while sending nothing is worse than one that visibly does not, because it produces false assurance to the administrator relying on it. Configuring SMTP delivery is recorded as future work in Chapter 7.</w:t>
      </w:r>
    </w:p>
    <w:p>
      <w:pPr>
        <w:pStyle w:val="Heading2"/>
        <w:spacing w:after="140" w:before="280"/>
      </w:pPr>
      <w:r>
        <w:rPr>
          <w:rFonts w:ascii="Times New Roman" w:cs="Times New Roman" w:eastAsia="Times New Roman" w:hAnsi="Times New Roman"/>
          <w:b/>
          <w:bCs/>
          <w:color w:val="2E5A9C"/>
          <w:sz w:val="26"/>
          <w:szCs w:val="26"/>
        </w:rPr>
        <w:t xml:space="preserve">5.8 Interface Localisation</w:t>
      </w:r>
    </w:p>
    <w:p>
      <w:pPr>
        <w:spacing w:after="120" w:line="276"/>
        <w:jc w:val="both"/>
      </w:pPr>
      <w:r>
        <w:rPr>
          <w:rFonts w:ascii="Times New Roman" w:cs="Times New Roman" w:eastAsia="Times New Roman" w:hAnsi="Times New Roman"/>
          <w:sz w:val="22"/>
          <w:szCs w:val="22"/>
        </w:rPr>
        <w:t xml:space="preserve">Localisation is implemented as a cross-cutting concern rather than a module. The same screens are shown below in Hindi, produced by switching the active language for a user whose preference is set to Hindi.</w:t>
      </w:r>
    </w:p>
    <w:p>
      <w:pPr>
        <w:spacing w:after="60" w:before="120"/>
        <w:jc w:val="center"/>
      </w:pPr>
      <w:r>
        <w:drawing>
          <wp:inline distT="0" distB="0" distL="0" distR="0">
            <wp:extent cx="5905500" cy="3695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5.15 — Staff dashboard in Hindi.</w:t>
      </w:r>
    </w:p>
    <w:p>
      <w:pPr>
        <w:spacing w:after="60" w:before="120"/>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19"/>
          <w:szCs w:val="19"/>
        </w:rPr>
        <w:t xml:space="preserve">Figure 5.16 — Course content in Hindi, including bilingual content fields.</w:t>
      </w:r>
    </w:p>
    <w:p>
      <w:pPr>
        <w:spacing w:after="120" w:line="276"/>
        <w:jc w:val="both"/>
      </w:pPr>
      <w:r>
        <w:rPr>
          <w:rFonts w:ascii="Times New Roman" w:cs="Times New Roman" w:eastAsia="Times New Roman" w:hAnsi="Times New Roman"/>
          <w:sz w:val="22"/>
          <w:szCs w:val="22"/>
        </w:rPr>
        <w:t xml:space="preserve">The translation covers navigation, headings, buttons, form labels, validation messages and error pages — not only course titles. The dashboard figures in Section 6.3 are also rendered in Hindi, since the reporting accounts carry a Hindi language preference.</w:t>
      </w:r>
    </w:p>
    <w:p>
      <w:pPr>
        <w:pStyle w:val="Heading1"/>
        <w:pageBreakBefore/>
        <w:spacing w:after="200" w:before="240"/>
      </w:pPr>
      <w:r>
        <w:rPr>
          <w:rFonts w:ascii="Times New Roman" w:cs="Times New Roman" w:eastAsia="Times New Roman" w:hAnsi="Times New Roman"/>
          <w:b/>
          <w:bCs/>
          <w:color w:val="1F3864"/>
          <w:sz w:val="32"/>
          <w:szCs w:val="32"/>
        </w:rPr>
        <w:t xml:space="preserve">CHAPTER 6</w:t>
      </w:r>
    </w:p>
    <w:p>
      <w:pPr>
        <w:pStyle w:val="Heading1"/>
        <w:spacing w:after="200" w:before="0"/>
      </w:pPr>
      <w:r>
        <w:rPr>
          <w:rFonts w:ascii="Times New Roman" w:cs="Times New Roman" w:eastAsia="Times New Roman" w:hAnsi="Times New Roman"/>
          <w:b/>
          <w:bCs/>
          <w:color w:val="1F3864"/>
          <w:sz w:val="32"/>
          <w:szCs w:val="32"/>
        </w:rPr>
        <w:t xml:space="preserve">RESULTS AND DISCUSSION</w:t>
      </w:r>
    </w:p>
    <w:p>
      <w:pPr>
        <w:spacing w:after="120" w:line="276"/>
        <w:jc w:val="both"/>
      </w:pPr>
      <w:r>
        <w:rPr>
          <w:rFonts w:ascii="Times New Roman" w:cs="Times New Roman" w:eastAsia="Times New Roman" w:hAnsi="Times New Roman"/>
          <w:sz w:val="22"/>
          <w:szCs w:val="22"/>
        </w:rPr>
        <w:t xml:space="preserve">This chapter presents the outcome of implementing, deploying and validating the system. It reports functional verification against the requirements of Chapter 3, performance measured directly against the deployed instance, feedback from user acceptance testing, the security findings arising from the defect-directed testing of Section 4.11, the technical challenges encountered and their resolutions, and the limitations of the delivered system.</w:t>
      </w:r>
    </w:p>
    <w:p>
      <w:pPr>
        <w:pStyle w:val="Heading2"/>
        <w:spacing w:after="140" w:before="280"/>
      </w:pPr>
      <w:r>
        <w:rPr>
          <w:rFonts w:ascii="Times New Roman" w:cs="Times New Roman" w:eastAsia="Times New Roman" w:hAnsi="Times New Roman"/>
          <w:b/>
          <w:bCs/>
          <w:color w:val="2E5A9C"/>
          <w:sz w:val="26"/>
          <w:szCs w:val="26"/>
        </w:rPr>
        <w:t xml:space="preserve">6.1 Functional Verification</w:t>
      </w:r>
    </w:p>
    <w:p>
      <w:pPr>
        <w:spacing w:after="120" w:line="276"/>
        <w:jc w:val="both"/>
      </w:pPr>
      <w:r>
        <w:rPr>
          <w:rFonts w:ascii="Times New Roman" w:cs="Times New Roman" w:eastAsia="Times New Roman" w:hAnsi="Times New Roman"/>
          <w:sz w:val="22"/>
          <w:szCs w:val="22"/>
        </w:rPr>
        <w:t xml:space="preserve">Functional verification was conducted in two forms. Automated verification used the 203-test suite, which passes in full and runs on every deployment. Manual verification exercised each role against the deployed instance using real credentials, confirming that authorisation boundaries hold and that each screen renders correctly.</w:t>
      </w:r>
    </w:p>
    <w:p>
      <w:pPr>
        <w:spacing w:after="0" w:line="240"/>
        <w:jc w:val="left"/>
      </w:pPr>
      <w:r>
        <w:rPr>
          <w:rFonts w:ascii="Times New Roman" w:cs="Times New Roman" w:eastAsia="Times New Roman" w:hAnsi="Times New Roman"/>
          <w:b/>
          <w:bCs/>
          <w:color w:val="FFFFFF"/>
          <w:sz w:val="20"/>
          <w:szCs w:val="20"/>
        </w:rPr>
        <w:t xml:space="preserve">Verification</w:t>
      </w:r>
    </w:p>
    <w:p>
      <w:pPr>
        <w:spacing w:after="0" w:line="240"/>
        <w:jc w:val="left"/>
      </w:pPr>
      <w:r>
        <w:rPr>
          <w:rFonts w:ascii="Times New Roman" w:cs="Times New Roman" w:eastAsia="Times New Roman" w:hAnsi="Times New Roman"/>
          <w:b/>
          <w:bCs/>
          <w:color w:val="FFFFFF"/>
          <w:sz w:val="20"/>
          <w:szCs w:val="20"/>
        </w:rPr>
        <w:t xml:space="preserve">Method</w:t>
      </w:r>
    </w:p>
    <w:p>
      <w:pPr>
        <w:spacing w:after="0" w:line="240"/>
        <w:jc w:val="left"/>
      </w:pPr>
      <w:r>
        <w:rPr>
          <w:rFonts w:ascii="Times New Roman" w:cs="Times New Roman" w:eastAsia="Times New Roman" w:hAnsi="Times New Roman"/>
          <w:b/>
          <w:bCs/>
          <w:color w:val="FFFFFF"/>
          <w:sz w:val="20"/>
          <w:szCs w:val="20"/>
        </w:rPr>
        <w:t xml:space="preserve">Result</w:t>
      </w:r>
    </w:p>
    <w:p>
      <w:pPr>
        <w:spacing w:after="0" w:line="240"/>
        <w:jc w:val="left"/>
      </w:pPr>
      <w:r>
        <w:rPr>
          <w:rFonts w:ascii="Times New Roman" w:cs="Times New Roman" w:eastAsia="Times New Roman" w:hAnsi="Times New Roman"/>
          <w:b w:val="false"/>
          <w:bCs w:val="false"/>
          <w:color w:val="000000"/>
          <w:sz w:val="21"/>
          <w:szCs w:val="21"/>
        </w:rPr>
        <w:t xml:space="preserve">Automated suite</w:t>
      </w:r>
    </w:p>
    <w:p>
      <w:pPr>
        <w:spacing w:after="0" w:line="240"/>
        <w:jc w:val="left"/>
      </w:pPr>
      <w:r>
        <w:rPr>
          <w:rFonts w:ascii="Times New Roman" w:cs="Times New Roman" w:eastAsia="Times New Roman" w:hAnsi="Times New Roman"/>
          <w:b w:val="false"/>
          <w:bCs w:val="false"/>
          <w:color w:val="000000"/>
          <w:sz w:val="21"/>
          <w:szCs w:val="21"/>
        </w:rPr>
        <w:t xml:space="preserve">203 tests across seven applications</w:t>
      </w:r>
    </w:p>
    <w:p>
      <w:pPr>
        <w:spacing w:after="0" w:line="240"/>
        <w:jc w:val="left"/>
      </w:pPr>
      <w:r>
        <w:rPr>
          <w:rFonts w:ascii="Times New Roman" w:cs="Times New Roman" w:eastAsia="Times New Roman" w:hAnsi="Times New Roman"/>
          <w:b w:val="false"/>
          <w:bCs w:val="false"/>
          <w:color w:val="000000"/>
          <w:sz w:val="21"/>
          <w:szCs w:val="21"/>
        </w:rPr>
        <w:t xml:space="preserve">All pass; executes on every push and pull request</w:t>
      </w:r>
    </w:p>
    <w:p>
      <w:pPr>
        <w:spacing w:after="0" w:line="240"/>
        <w:jc w:val="left"/>
      </w:pPr>
      <w:r>
        <w:rPr>
          <w:rFonts w:ascii="Times New Roman" w:cs="Times New Roman" w:eastAsia="Times New Roman" w:hAnsi="Times New Roman"/>
          <w:b w:val="false"/>
          <w:bCs w:val="false"/>
          <w:color w:val="000000"/>
          <w:sz w:val="21"/>
          <w:szCs w:val="21"/>
        </w:rPr>
        <w:t xml:space="preserve">Framework integrity</w:t>
      </w:r>
    </w:p>
    <w:p>
      <w:pPr>
        <w:spacing w:after="0" w:line="240"/>
        <w:jc w:val="left"/>
      </w:pPr>
      <w:r>
        <w:rPr>
          <w:rFonts w:ascii="Times New Roman" w:cs="Times New Roman" w:eastAsia="Times New Roman" w:hAnsi="Times New Roman"/>
          <w:b w:val="false"/>
          <w:bCs w:val="false"/>
          <w:color w:val="000000"/>
          <w:sz w:val="21"/>
          <w:szCs w:val="21"/>
        </w:rPr>
        <w:t xml:space="preserve">Framework system check and missing-migration check</w:t>
      </w:r>
    </w:p>
    <w:p>
      <w:pPr>
        <w:spacing w:after="0" w:line="240"/>
        <w:jc w:val="left"/>
      </w:pPr>
      <w:r>
        <w:rPr>
          <w:rFonts w:ascii="Times New Roman" w:cs="Times New Roman" w:eastAsia="Times New Roman" w:hAnsi="Times New Roman"/>
          <w:b w:val="false"/>
          <w:bCs w:val="false"/>
          <w:color w:val="000000"/>
          <w:sz w:val="21"/>
          <w:szCs w:val="21"/>
        </w:rPr>
        <w:t xml:space="preserve">Clean; no outstanding migrations</w:t>
      </w:r>
    </w:p>
    <w:p>
      <w:pPr>
        <w:spacing w:after="0" w:line="240"/>
        <w:jc w:val="left"/>
      </w:pPr>
      <w:r>
        <w:rPr>
          <w:rFonts w:ascii="Times New Roman" w:cs="Times New Roman" w:eastAsia="Times New Roman" w:hAnsi="Times New Roman"/>
          <w:b w:val="false"/>
          <w:bCs w:val="false"/>
          <w:color w:val="000000"/>
          <w:sz w:val="21"/>
          <w:szCs w:val="21"/>
        </w:rPr>
        <w:t xml:space="preserve">Staff login</w:t>
      </w:r>
    </w:p>
    <w:p>
      <w:pPr>
        <w:spacing w:after="0" w:line="240"/>
        <w:jc w:val="left"/>
      </w:pPr>
      <w:r>
        <w:rPr>
          <w:rFonts w:ascii="Times New Roman" w:cs="Times New Roman" w:eastAsia="Times New Roman" w:hAnsi="Times New Roman"/>
          <w:b w:val="false"/>
          <w:bCs w:val="false"/>
          <w:color w:val="000000"/>
          <w:sz w:val="21"/>
          <w:szCs w:val="21"/>
        </w:rPr>
        <w:t xml:space="preserve">Manual sign-in, then dashboard access</w:t>
      </w:r>
    </w:p>
    <w:p>
      <w:pPr>
        <w:spacing w:after="0" w:line="240"/>
        <w:jc w:val="left"/>
      </w:pPr>
      <w:r>
        <w:rPr>
          <w:rFonts w:ascii="Times New Roman" w:cs="Times New Roman" w:eastAsia="Times New Roman" w:hAnsi="Times New Roman"/>
          <w:b w:val="false"/>
          <w:bCs w:val="false"/>
          <w:color w:val="000000"/>
          <w:sz w:val="21"/>
          <w:szCs w:val="21"/>
        </w:rPr>
        <w:t xml:space="preserve">Authenticated; dashboard rendered; correct role</w:t>
      </w:r>
    </w:p>
    <w:p>
      <w:pPr>
        <w:spacing w:after="0" w:line="240"/>
        <w:jc w:val="left"/>
      </w:pPr>
      <w:r>
        <w:rPr>
          <w:rFonts w:ascii="Times New Roman" w:cs="Times New Roman" w:eastAsia="Times New Roman" w:hAnsi="Times New Roman"/>
          <w:b w:val="false"/>
          <w:bCs w:val="false"/>
          <w:color w:val="000000"/>
          <w:sz w:val="21"/>
          <w:szCs w:val="21"/>
        </w:rPr>
        <w:t xml:space="preserve">Authorisation boundary</w:t>
      </w:r>
    </w:p>
    <w:p>
      <w:pPr>
        <w:spacing w:after="0" w:line="240"/>
        <w:jc w:val="left"/>
      </w:pPr>
      <w:r>
        <w:rPr>
          <w:rFonts w:ascii="Times New Roman" w:cs="Times New Roman" w:eastAsia="Times New Roman" w:hAnsi="Times New Roman"/>
          <w:b w:val="false"/>
          <w:bCs w:val="false"/>
          <w:color w:val="000000"/>
          <w:sz w:val="21"/>
          <w:szCs w:val="21"/>
        </w:rPr>
        <w:t xml:space="preserve">Staff account request to an analytics endpoint</w:t>
      </w:r>
    </w:p>
    <w:p>
      <w:pPr>
        <w:spacing w:after="0" w:line="240"/>
        <w:jc w:val="left"/>
      </w:pPr>
      <w:r>
        <w:rPr>
          <w:rFonts w:ascii="Times New Roman" w:cs="Times New Roman" w:eastAsia="Times New Roman" w:hAnsi="Times New Roman"/>
          <w:b w:val="false"/>
          <w:bCs w:val="false"/>
          <w:color w:val="000000"/>
          <w:sz w:val="21"/>
          <w:szCs w:val="21"/>
        </w:rPr>
        <w:t xml:space="preserve">Denied — response 403 as designed</w:t>
      </w:r>
    </w:p>
    <w:p>
      <w:pPr>
        <w:spacing w:after="0" w:line="240"/>
        <w:jc w:val="left"/>
      </w:pPr>
      <w:r>
        <w:rPr>
          <w:rFonts w:ascii="Times New Roman" w:cs="Times New Roman" w:eastAsia="Times New Roman" w:hAnsi="Times New Roman"/>
          <w:b w:val="false"/>
          <w:bCs w:val="false"/>
          <w:color w:val="000000"/>
          <w:sz w:val="21"/>
          <w:szCs w:val="21"/>
        </w:rPr>
        <w:t xml:space="preserve">Head of Department scope</w:t>
      </w:r>
    </w:p>
    <w:p>
      <w:pPr>
        <w:spacing w:after="0" w:line="240"/>
        <w:jc w:val="left"/>
      </w:pPr>
      <w:r>
        <w:rPr>
          <w:rFonts w:ascii="Times New Roman" w:cs="Times New Roman" w:eastAsia="Times New Roman" w:hAnsi="Times New Roman"/>
          <w:b w:val="false"/>
          <w:bCs w:val="false"/>
          <w:color w:val="000000"/>
          <w:sz w:val="21"/>
          <w:szCs w:val="21"/>
        </w:rPr>
        <w:t xml:space="preserve">HOD analytics and watch-progress</w:t>
      </w:r>
    </w:p>
    <w:p>
      <w:pPr>
        <w:spacing w:after="0" w:line="240"/>
        <w:jc w:val="left"/>
      </w:pPr>
      <w:r>
        <w:rPr>
          <w:rFonts w:ascii="Times New Roman" w:cs="Times New Roman" w:eastAsia="Times New Roman" w:hAnsi="Times New Roman"/>
          <w:b w:val="false"/>
          <w:bCs w:val="false"/>
          <w:color w:val="000000"/>
          <w:sz w:val="21"/>
          <w:szCs w:val="21"/>
        </w:rPr>
        <w:t xml:space="preserve">Scoped to own department</w:t>
      </w:r>
    </w:p>
    <w:p>
      <w:pPr>
        <w:spacing w:after="0" w:line="240"/>
        <w:jc w:val="left"/>
      </w:pPr>
      <w:r>
        <w:rPr>
          <w:rFonts w:ascii="Times New Roman" w:cs="Times New Roman" w:eastAsia="Times New Roman" w:hAnsi="Times New Roman"/>
          <w:b w:val="false"/>
          <w:bCs w:val="false"/>
          <w:color w:val="000000"/>
          <w:sz w:val="21"/>
          <w:szCs w:val="21"/>
        </w:rPr>
        <w:t xml:space="preserve">Super Admin scope</w:t>
      </w:r>
    </w:p>
    <w:p>
      <w:pPr>
        <w:spacing w:after="0" w:line="240"/>
        <w:jc w:val="left"/>
      </w:pPr>
      <w:r>
        <w:rPr>
          <w:rFonts w:ascii="Times New Roman" w:cs="Times New Roman" w:eastAsia="Times New Roman" w:hAnsi="Times New Roman"/>
          <w:b w:val="false"/>
          <w:bCs w:val="false"/>
          <w:color w:val="000000"/>
          <w:sz w:val="21"/>
          <w:szCs w:val="21"/>
        </w:rPr>
        <w:t xml:space="preserve">Admin analytics and certificate directory</w:t>
      </w:r>
    </w:p>
    <w:p>
      <w:pPr>
        <w:spacing w:after="0" w:line="240"/>
        <w:jc w:val="left"/>
      </w:pPr>
      <w:r>
        <w:rPr>
          <w:rFonts w:ascii="Times New Roman" w:cs="Times New Roman" w:eastAsia="Times New Roman" w:hAnsi="Times New Roman"/>
          <w:b w:val="false"/>
          <w:bCs w:val="false"/>
          <w:color w:val="000000"/>
          <w:sz w:val="21"/>
          <w:szCs w:val="21"/>
        </w:rPr>
        <w:t xml:space="preserve">Platform-wide visibility</w:t>
      </w:r>
    </w:p>
    <w:p>
      <w:pPr>
        <w:spacing w:after="0" w:line="240"/>
        <w:jc w:val="left"/>
      </w:pPr>
      <w:r>
        <w:rPr>
          <w:rFonts w:ascii="Times New Roman" w:cs="Times New Roman" w:eastAsia="Times New Roman" w:hAnsi="Times New Roman"/>
          <w:b w:val="false"/>
          <w:bCs w:val="false"/>
          <w:color w:val="000000"/>
          <w:sz w:val="21"/>
          <w:szCs w:val="21"/>
        </w:rPr>
        <w:t xml:space="preserve">Progress integrity</w:t>
      </w:r>
    </w:p>
    <w:p>
      <w:pPr>
        <w:spacing w:after="0" w:line="240"/>
        <w:jc w:val="left"/>
      </w:pPr>
      <w:r>
        <w:rPr>
          <w:rFonts w:ascii="Times New Roman" w:cs="Times New Roman" w:eastAsia="Times New Roman" w:hAnsi="Times New Roman"/>
          <w:b w:val="false"/>
          <w:bCs w:val="false"/>
          <w:color w:val="000000"/>
          <w:sz w:val="21"/>
          <w:szCs w:val="21"/>
        </w:rPr>
        <w:t xml:space="preserve">Automated regression tests</w:t>
      </w:r>
    </w:p>
    <w:p>
      <w:pPr>
        <w:spacing w:after="0" w:line="240"/>
        <w:jc w:val="left"/>
      </w:pPr>
      <w:r>
        <w:rPr>
          <w:rFonts w:ascii="Times New Roman" w:cs="Times New Roman" w:eastAsia="Times New Roman" w:hAnsi="Times New Roman"/>
          <w:b w:val="false"/>
          <w:bCs w:val="false"/>
          <w:color w:val="000000"/>
          <w:sz w:val="21"/>
          <w:szCs w:val="21"/>
        </w:rPr>
        <w:t xml:space="preserve">Forged completion flag and single-heartbeat claims both rejected</w:t>
      </w:r>
    </w:p>
    <w:p>
      <w:pPr>
        <w:spacing w:after="0" w:line="240"/>
        <w:jc w:val="left"/>
      </w:pPr>
      <w:r>
        <w:rPr>
          <w:rFonts w:ascii="Times New Roman" w:cs="Times New Roman" w:eastAsia="Times New Roman" w:hAnsi="Times New Roman"/>
          <w:b w:val="false"/>
          <w:bCs w:val="false"/>
          <w:color w:val="000000"/>
          <w:sz w:val="21"/>
          <w:szCs w:val="21"/>
        </w:rPr>
        <w:t xml:space="preserve">Certificate verification</w:t>
      </w:r>
    </w:p>
    <w:p>
      <w:pPr>
        <w:spacing w:after="0" w:line="240"/>
        <w:jc w:val="left"/>
      </w:pPr>
      <w:r>
        <w:rPr>
          <w:rFonts w:ascii="Times New Roman" w:cs="Times New Roman" w:eastAsia="Times New Roman" w:hAnsi="Times New Roman"/>
          <w:b w:val="false"/>
          <w:bCs w:val="false"/>
          <w:color w:val="000000"/>
          <w:sz w:val="21"/>
          <w:szCs w:val="21"/>
        </w:rPr>
        <w:t xml:space="preserve">Public URL, no authentication</w:t>
      </w:r>
    </w:p>
    <w:p>
      <w:pPr>
        <w:spacing w:after="0" w:line="240"/>
        <w:jc w:val="left"/>
      </w:pPr>
      <w:r>
        <w:rPr>
          <w:rFonts w:ascii="Times New Roman" w:cs="Times New Roman" w:eastAsia="Times New Roman" w:hAnsi="Times New Roman"/>
          <w:b w:val="false"/>
          <w:bCs w:val="false"/>
          <w:color w:val="000000"/>
          <w:sz w:val="21"/>
          <w:szCs w:val="21"/>
        </w:rPr>
        <w:t xml:space="preserve">Authenticity confirmed; surname masked</w:t>
      </w:r>
    </w:p>
    <w:p>
      <w:pPr>
        <w:spacing w:after="0" w:line="240"/>
        <w:jc w:val="left"/>
      </w:pPr>
      <w:r>
        <w:rPr>
          <w:rFonts w:ascii="Times New Roman" w:cs="Times New Roman" w:eastAsia="Times New Roman" w:hAnsi="Times New Roman"/>
          <w:b w:val="false"/>
          <w:bCs w:val="false"/>
          <w:color w:val="000000"/>
          <w:sz w:val="21"/>
          <w:szCs w:val="21"/>
        </w:rPr>
        <w:t xml:space="preserve">Media authorisation</w:t>
      </w:r>
    </w:p>
    <w:p>
      <w:pPr>
        <w:spacing w:after="0" w:line="240"/>
        <w:jc w:val="left"/>
      </w:pPr>
      <w:r>
        <w:rPr>
          <w:rFonts w:ascii="Times New Roman" w:cs="Times New Roman" w:eastAsia="Times New Roman" w:hAnsi="Times New Roman"/>
          <w:b w:val="false"/>
          <w:bCs w:val="false"/>
          <w:color w:val="000000"/>
          <w:sz w:val="21"/>
          <w:szCs w:val="21"/>
        </w:rPr>
        <w:t xml:space="preserve">Certificate PDF and video request by a non-owner</w:t>
      </w:r>
    </w:p>
    <w:p>
      <w:pPr>
        <w:spacing w:after="0" w:line="240"/>
        <w:jc w:val="left"/>
      </w:pPr>
      <w:r>
        <w:rPr>
          <w:rFonts w:ascii="Times New Roman" w:cs="Times New Roman" w:eastAsia="Times New Roman" w:hAnsi="Times New Roman"/>
          <w:b w:val="false"/>
          <w:bCs w:val="false"/>
          <w:color w:val="000000"/>
          <w:sz w:val="21"/>
          <w:szCs w:val="21"/>
        </w:rPr>
        <w:t xml:space="preserve">Denied — 404, not 403, so existence is not disclosed</w:t>
      </w:r>
    </w:p>
    <w:p>
      <w:pPr>
        <w:spacing w:after="0" w:line="240"/>
        <w:jc w:val="left"/>
      </w:pPr>
      <w:r>
        <w:rPr>
          <w:rFonts w:ascii="Times New Roman" w:cs="Times New Roman" w:eastAsia="Times New Roman" w:hAnsi="Times New Roman"/>
          <w:b w:val="false"/>
          <w:bCs w:val="false"/>
          <w:color w:val="000000"/>
          <w:sz w:val="21"/>
          <w:szCs w:val="21"/>
        </w:rPr>
        <w:t xml:space="preserve">Bilingual interface</w:t>
      </w:r>
    </w:p>
    <w:p>
      <w:pPr>
        <w:spacing w:after="0" w:line="240"/>
        <w:jc w:val="left"/>
      </w:pPr>
      <w:r>
        <w:rPr>
          <w:rFonts w:ascii="Times New Roman" w:cs="Times New Roman" w:eastAsia="Times New Roman" w:hAnsi="Times New Roman"/>
          <w:b w:val="false"/>
          <w:bCs w:val="false"/>
          <w:color w:val="000000"/>
          <w:sz w:val="21"/>
          <w:szCs w:val="21"/>
        </w:rPr>
        <w:t xml:space="preserve">Language switch on a Hindi-preference account</w:t>
      </w:r>
    </w:p>
    <w:p>
      <w:pPr>
        <w:spacing w:after="0" w:line="240"/>
        <w:jc w:val="left"/>
      </w:pPr>
      <w:r>
        <w:rPr>
          <w:rFonts w:ascii="Times New Roman" w:cs="Times New Roman" w:eastAsia="Times New Roman" w:hAnsi="Times New Roman"/>
          <w:b w:val="false"/>
          <w:bCs w:val="false"/>
          <w:color w:val="000000"/>
          <w:sz w:val="21"/>
          <w:szCs w:val="21"/>
        </w:rPr>
        <w:t xml:space="preserve">Full interface and content render in Hindi</w:t>
      </w:r>
    </w:p>
    <w:p>
      <w:pPr>
        <w:spacing w:after="0" w:line="240"/>
        <w:jc w:val="left"/>
      </w:pPr>
      <w:r>
        <w:rPr>
          <w:rFonts w:ascii="Times New Roman" w:cs="Times New Roman" w:eastAsia="Times New Roman" w:hAnsi="Times New Roman"/>
          <w:b w:val="false"/>
          <w:bCs w:val="false"/>
          <w:color w:val="000000"/>
          <w:sz w:val="21"/>
          <w:szCs w:val="21"/>
        </w:rPr>
        <w:t xml:space="preserve">Dependency audit</w:t>
      </w:r>
    </w:p>
    <w:p>
      <w:pPr>
        <w:spacing w:after="0" w:line="240"/>
        <w:jc w:val="left"/>
      </w:pPr>
      <w:r>
        <w:rPr>
          <w:rFonts w:ascii="Times New Roman" w:cs="Times New Roman" w:eastAsia="Times New Roman" w:hAnsi="Times New Roman"/>
          <w:b w:val="false"/>
          <w:bCs w:val="false"/>
          <w:color w:val="000000"/>
          <w:sz w:val="21"/>
          <w:szCs w:val="21"/>
        </w:rPr>
        <w:t xml:space="preserve">Software composition analysis</w:t>
      </w:r>
    </w:p>
    <w:p>
      <w:pPr>
        <w:spacing w:after="0" w:line="240"/>
        <w:jc w:val="left"/>
      </w:pPr>
      <w:r>
        <w:rPr>
          <w:rFonts w:ascii="Times New Roman" w:cs="Times New Roman" w:eastAsia="Times New Roman" w:hAnsi="Times New Roman"/>
          <w:b w:val="false"/>
          <w:bCs w:val="false"/>
          <w:color w:val="000000"/>
          <w:sz w:val="21"/>
          <w:szCs w:val="21"/>
        </w:rPr>
        <w:t xml:space="preserve">Zero known vulnerabilities</w:t>
      </w:r>
    </w:p>
    <w:p>
      <w:pPr>
        <w:spacing w:after="200" w:before="60"/>
        <w:jc w:val="center"/>
      </w:pPr>
      <w:r>
        <w:rPr>
          <w:rFonts w:ascii="Times New Roman" w:cs="Times New Roman" w:eastAsia="Times New Roman" w:hAnsi="Times New Roman"/>
          <w:i/>
          <w:iCs/>
          <w:color w:val="666666"/>
          <w:sz w:val="19"/>
          <w:szCs w:val="19"/>
        </w:rPr>
        <w:t xml:space="preserve">Table 6.1 — Functional verification results.</w:t>
      </w:r>
    </w:p>
    <w:p>
      <w:pPr>
        <w:spacing w:after="120" w:line="276"/>
        <w:jc w:val="both"/>
      </w:pPr>
      <w:r>
        <w:rPr>
          <w:rFonts w:ascii="Times New Roman" w:cs="Times New Roman" w:eastAsia="Times New Roman" w:hAnsi="Times New Roman"/>
          <w:sz w:val="22"/>
          <w:szCs w:val="22"/>
        </w:rPr>
        <w:t xml:space="preserve">The distinction between the 403 and 404 denial responses is worth stating explicitly, because it is a deliberate security design decision rather than an inconsistency. An analytics request by a staff member returns 403, since the resource exists and the correct response is to say the action is not permitted. A media request for a certificate or video belonging to another employee returns 404, so that an attacker probing filenames cannot distinguish “this exists but is not yours” from “this does not exist”.</w:t>
      </w:r>
    </w:p>
    <w:p>
      <w:pPr>
        <w:pStyle w:val="Heading2"/>
        <w:spacing w:after="140" w:before="280"/>
      </w:pPr>
      <w:r>
        <w:rPr>
          <w:rFonts w:ascii="Times New Roman" w:cs="Times New Roman" w:eastAsia="Times New Roman" w:hAnsi="Times New Roman"/>
          <w:b/>
          <w:bCs/>
          <w:color w:val="2E5A9C"/>
          <w:sz w:val="26"/>
          <w:szCs w:val="26"/>
        </w:rPr>
        <w:t xml:space="preserve">6.2 Performance Measurement</w:t>
      </w:r>
    </w:p>
    <w:p>
      <w:pPr>
        <w:spacing w:after="120" w:line="276"/>
        <w:jc w:val="both"/>
      </w:pPr>
      <w:r>
        <w:rPr>
          <w:rFonts w:ascii="Times New Roman" w:cs="Times New Roman" w:eastAsia="Times New Roman" w:hAnsi="Times New Roman"/>
          <w:sz w:val="22"/>
          <w:szCs w:val="22"/>
        </w:rPr>
        <w:t xml:space="preserve">Performance figures in this section were obtained by direct measurement of the deployed instance over HTTPS, not estimated. The measurement conditions are stated explicitly so that the figures are interpretable.</w:t>
      </w:r>
    </w:p>
    <w:p>
      <w:pPr>
        <w:pStyle w:val="Heading3"/>
        <w:spacing w:after="100" w:before="200"/>
      </w:pPr>
      <w:r>
        <w:rPr>
          <w:rFonts w:ascii="Times New Roman" w:cs="Times New Roman" w:eastAsia="Times New Roman" w:hAnsi="Times New Roman"/>
          <w:b/>
          <w:bCs/>
          <w:color w:val="1F3864"/>
          <w:sz w:val="23"/>
          <w:szCs w:val="23"/>
        </w:rPr>
        <w:t xml:space="preserve">6.2.1 Measurement conditions</w:t>
      </w:r>
    </w:p>
    <w:p>
      <w:pPr>
        <w:pStyle w:val="ListParagraph"/>
        <w:numPr>
          <w:ilvl w:val="0"/>
          <w:numId w:val="3"/>
        </w:numPr>
        <w:spacing w:after="70" w:line="264"/>
      </w:pPr>
      <w:r>
        <w:rPr>
          <w:rFonts w:ascii="Times New Roman" w:cs="Times New Roman" w:eastAsia="Times New Roman" w:hAnsi="Times New Roman"/>
          <w:sz w:val="22"/>
          <w:szCs w:val="22"/>
        </w:rPr>
        <w:t xml:space="preserve">Target: the public deployment, accessed over TLS from an external network.</w:t>
      </w:r>
    </w:p>
    <w:p>
      <w:pPr>
        <w:pStyle w:val="ListParagraph"/>
        <w:numPr>
          <w:ilvl w:val="0"/>
          <w:numId w:val="3"/>
        </w:numPr>
        <w:spacing w:after="70" w:line="264"/>
      </w:pPr>
      <w:r>
        <w:rPr>
          <w:rFonts w:ascii="Times New Roman" w:cs="Times New Roman" w:eastAsia="Times New Roman" w:hAnsi="Times New Roman"/>
          <w:sz w:val="22"/>
          <w:szCs w:val="22"/>
        </w:rPr>
        <w:t xml:space="preserve">Method: repeated HTTP requests, recording status code and total transfer time.</w:t>
      </w:r>
    </w:p>
    <w:p>
      <w:pPr>
        <w:pStyle w:val="ListParagraph"/>
        <w:numPr>
          <w:ilvl w:val="0"/>
          <w:numId w:val="3"/>
        </w:numPr>
        <w:spacing w:after="70" w:line="264"/>
      </w:pPr>
      <w:r>
        <w:rPr>
          <w:rFonts w:ascii="Times New Roman" w:cs="Times New Roman" w:eastAsia="Times New Roman" w:hAnsi="Times New Roman"/>
          <w:sz w:val="22"/>
          <w:szCs w:val="22"/>
        </w:rPr>
        <w:t xml:space="preserve">Note on interpretation: the hosting platform is a free tier that suspends idle instances, so the first request after an idle period includes instance wake-up. The figures below are drawn from a warm instance and therefore represent steady-state user-facing latency, not cold start. Cold start is reported separately in Section 4.12.</w:t>
      </w:r>
    </w:p>
    <w:p>
      <w:pPr>
        <w:pStyle w:val="Heading3"/>
        <w:spacing w:after="100" w:before="200"/>
      </w:pPr>
      <w:r>
        <w:rPr>
          <w:rFonts w:ascii="Times New Roman" w:cs="Times New Roman" w:eastAsia="Times New Roman" w:hAnsi="Times New Roman"/>
          <w:b/>
          <w:bCs/>
          <w:color w:val="1F3864"/>
          <w:sz w:val="23"/>
          <w:szCs w:val="23"/>
        </w:rPr>
        <w:t xml:space="preserve">6.2.2 Response times</w:t>
      </w:r>
    </w:p>
    <w:p>
      <w:pPr>
        <w:spacing w:after="0" w:line="240"/>
        <w:jc w:val="left"/>
      </w:pPr>
      <w:r>
        <w:rPr>
          <w:rFonts w:ascii="Times New Roman" w:cs="Times New Roman" w:eastAsia="Times New Roman" w:hAnsi="Times New Roman"/>
          <w:b/>
          <w:bCs/>
          <w:color w:val="FFFFFF"/>
          <w:sz w:val="20"/>
          <w:szCs w:val="20"/>
        </w:rPr>
        <w:t xml:space="preserve">Endpoint</w:t>
      </w:r>
    </w:p>
    <w:p>
      <w:pPr>
        <w:spacing w:after="0" w:line="240"/>
        <w:jc w:val="left"/>
      </w:pPr>
      <w:r>
        <w:rPr>
          <w:rFonts w:ascii="Times New Roman" w:cs="Times New Roman" w:eastAsia="Times New Roman" w:hAnsi="Times New Roman"/>
          <w:b/>
          <w:bCs/>
          <w:color w:val="FFFFFF"/>
          <w:sz w:val="20"/>
          <w:szCs w:val="20"/>
        </w:rPr>
        <w:t xml:space="preserve">Purpose</w:t>
      </w:r>
    </w:p>
    <w:p>
      <w:pPr>
        <w:spacing w:after="0" w:line="240"/>
        <w:jc w:val="left"/>
      </w:pPr>
      <w:r>
        <w:rPr>
          <w:rFonts w:ascii="Times New Roman" w:cs="Times New Roman" w:eastAsia="Times New Roman" w:hAnsi="Times New Roman"/>
          <w:b/>
          <w:bCs/>
          <w:color w:val="FFFFFF"/>
          <w:sz w:val="20"/>
          <w:szCs w:val="20"/>
        </w:rPr>
        <w:t xml:space="preserve">Status</w:t>
      </w:r>
    </w:p>
    <w:p>
      <w:pPr>
        <w:spacing w:after="0" w:line="240"/>
        <w:jc w:val="left"/>
      </w:pPr>
      <w:r>
        <w:rPr>
          <w:rFonts w:ascii="Times New Roman" w:cs="Times New Roman" w:eastAsia="Times New Roman" w:hAnsi="Times New Roman"/>
          <w:b/>
          <w:bCs/>
          <w:color w:val="FFFFFF"/>
          <w:sz w:val="20"/>
          <w:szCs w:val="20"/>
        </w:rPr>
        <w:t xml:space="preserve">Time (s)</w:t>
      </w:r>
    </w:p>
    <w:p>
      <w:pPr>
        <w:spacing w:after="0" w:line="240"/>
        <w:jc w:val="left"/>
      </w:pPr>
      <w:r>
        <w:rPr>
          <w:rFonts w:ascii="Times New Roman" w:cs="Times New Roman" w:eastAsia="Times New Roman" w:hAnsi="Times New Roman"/>
          <w:b w:val="false"/>
          <w:bCs w:val="false"/>
          <w:color w:val="000000"/>
          <w:sz w:val="21"/>
          <w:szCs w:val="21"/>
        </w:rPr>
        <w:t xml:space="preserve">/health/</w:t>
      </w:r>
    </w:p>
    <w:p>
      <w:pPr>
        <w:spacing w:after="0" w:line="240"/>
        <w:jc w:val="left"/>
      </w:pPr>
      <w:r>
        <w:rPr>
          <w:rFonts w:ascii="Times New Roman" w:cs="Times New Roman" w:eastAsia="Times New Roman" w:hAnsi="Times New Roman"/>
          <w:b w:val="false"/>
          <w:bCs w:val="false"/>
          <w:color w:val="000000"/>
          <w:sz w:val="21"/>
          <w:szCs w:val="21"/>
        </w:rPr>
        <w:t xml:space="preserve">Liveness probe, no database work</w:t>
      </w:r>
    </w:p>
    <w:p>
      <w:pPr>
        <w:spacing w:after="0" w:line="240"/>
        <w:jc w:val="left"/>
      </w:pPr>
      <w:r>
        <w:rPr>
          <w:rFonts w:ascii="Times New Roman" w:cs="Times New Roman" w:eastAsia="Times New Roman" w:hAnsi="Times New Roman"/>
          <w:b w:val="false"/>
          <w:bCs w:val="false"/>
          <w:color w:val="000000"/>
          <w:sz w:val="21"/>
          <w:szCs w:val="21"/>
        </w:rPr>
        <w:t xml:space="preserve">200</w:t>
      </w:r>
    </w:p>
    <w:p>
      <w:pPr>
        <w:spacing w:after="0" w:line="240"/>
        <w:jc w:val="left"/>
      </w:pPr>
      <w:r>
        <w:rPr>
          <w:rFonts w:ascii="Times New Roman" w:cs="Times New Roman" w:eastAsia="Times New Roman" w:hAnsi="Times New Roman"/>
          <w:b w:val="false"/>
          <w:bCs w:val="false"/>
          <w:color w:val="000000"/>
          <w:sz w:val="21"/>
          <w:szCs w:val="21"/>
        </w:rPr>
        <w:t xml:space="preserve">0.95</w:t>
      </w:r>
    </w:p>
    <w:p>
      <w:pPr>
        <w:spacing w:after="0" w:line="240"/>
        <w:jc w:val="left"/>
      </w:pPr>
      <w:r>
        <w:rPr>
          <w:rFonts w:ascii="Times New Roman" w:cs="Times New Roman" w:eastAsia="Times New Roman" w:hAnsi="Times New Roman"/>
          <w:b w:val="false"/>
          <w:bCs w:val="false"/>
          <w:color w:val="000000"/>
          <w:sz w:val="21"/>
          <w:szCs w:val="21"/>
        </w:rPr>
        <w:t xml:space="preserve">/login/</w:t>
      </w:r>
    </w:p>
    <w:p>
      <w:pPr>
        <w:spacing w:after="0" w:line="240"/>
        <w:jc w:val="left"/>
      </w:pPr>
      <w:r>
        <w:rPr>
          <w:rFonts w:ascii="Times New Roman" w:cs="Times New Roman" w:eastAsia="Times New Roman" w:hAnsi="Times New Roman"/>
          <w:b w:val="false"/>
          <w:bCs w:val="false"/>
          <w:color w:val="000000"/>
          <w:sz w:val="21"/>
          <w:szCs w:val="21"/>
        </w:rPr>
        <w:t xml:space="preserve">Login page render, template and static assets</w:t>
      </w:r>
    </w:p>
    <w:p>
      <w:pPr>
        <w:spacing w:after="0" w:line="240"/>
        <w:jc w:val="left"/>
      </w:pPr>
      <w:r>
        <w:rPr>
          <w:rFonts w:ascii="Times New Roman" w:cs="Times New Roman" w:eastAsia="Times New Roman" w:hAnsi="Times New Roman"/>
          <w:b w:val="false"/>
          <w:bCs w:val="false"/>
          <w:color w:val="000000"/>
          <w:sz w:val="21"/>
          <w:szCs w:val="21"/>
        </w:rPr>
        <w:t xml:space="preserve">200</w:t>
      </w:r>
    </w:p>
    <w:p>
      <w:pPr>
        <w:spacing w:after="0" w:line="240"/>
        <w:jc w:val="left"/>
      </w:pPr>
      <w:r>
        <w:rPr>
          <w:rFonts w:ascii="Times New Roman" w:cs="Times New Roman" w:eastAsia="Times New Roman" w:hAnsi="Times New Roman"/>
          <w:b w:val="false"/>
          <w:bCs w:val="false"/>
          <w:color w:val="000000"/>
          <w:sz w:val="21"/>
          <w:szCs w:val="21"/>
        </w:rPr>
        <w:t xml:space="preserve">1.43</w:t>
      </w:r>
    </w:p>
    <w:p>
      <w:pPr>
        <w:spacing w:after="200" w:before="60"/>
        <w:jc w:val="center"/>
      </w:pPr>
      <w:r>
        <w:rPr>
          <w:rFonts w:ascii="Times New Roman" w:cs="Times New Roman" w:eastAsia="Times New Roman" w:hAnsi="Times New Roman"/>
          <w:i/>
          <w:iCs/>
          <w:color w:val="666666"/>
          <w:sz w:val="19"/>
          <w:szCs w:val="19"/>
        </w:rPr>
        <w:t xml:space="preserve">Table 6.2 — Measured response times on a warm instance.</w:t>
      </w:r>
    </w:p>
    <w:p>
      <w:pPr>
        <w:spacing w:after="120" w:line="276"/>
        <w:jc w:val="both"/>
      </w:pPr>
      <w:r>
        <w:rPr>
          <w:rFonts w:ascii="Times New Roman" w:cs="Times New Roman" w:eastAsia="Times New Roman" w:hAnsi="Times New Roman"/>
          <w:sz w:val="22"/>
          <w:szCs w:val="22"/>
        </w:rPr>
        <w:t xml:space="preserve">These figures are consistent with the responsiveness requirement of Chapter 3. They characterise a small institutional deployment serving a limited concurrent user population; they are not a claim about behaviour at scale, and Section 6.6 records the load characteristics as untested.</w:t>
      </w:r>
    </w:p>
    <w:p>
      <w:pPr>
        <w:pStyle w:val="Heading3"/>
        <w:spacing w:after="100" w:before="200"/>
      </w:pPr>
      <w:r>
        <w:rPr>
          <w:rFonts w:ascii="Times New Roman" w:cs="Times New Roman" w:eastAsia="Times New Roman" w:hAnsi="Times New Roman"/>
          <w:b/>
          <w:bCs/>
          <w:color w:val="1F3864"/>
          <w:sz w:val="23"/>
          <w:szCs w:val="23"/>
        </w:rPr>
        <w:t xml:space="preserve">6.2.3 Content volume</w:t>
      </w:r>
    </w:p>
    <w:p>
      <w:pPr>
        <w:spacing w:after="120" w:line="276"/>
        <w:jc w:val="both"/>
      </w:pPr>
      <w:r>
        <w:rPr>
          <w:rFonts w:ascii="Times New Roman" w:cs="Times New Roman" w:eastAsia="Times New Roman" w:hAnsi="Times New Roman"/>
          <w:sz w:val="22"/>
          <w:szCs w:val="22"/>
        </w:rPr>
        <w:t xml:space="preserve">The deployed instance carries one complete nine-lesson course totalling approximately 54 MB of video, seven enrolled staff members, and seven issued certificates. Lesson media is served from the database with range support, so memory use during playback is bounded by the streamed window rather than the file size.</w:t>
      </w:r>
    </w:p>
    <w:p>
      <w:pPr>
        <w:pStyle w:val="Heading2"/>
        <w:spacing w:after="140" w:before="280"/>
      </w:pPr>
      <w:r>
        <w:rPr>
          <w:rFonts w:ascii="Times New Roman" w:cs="Times New Roman" w:eastAsia="Times New Roman" w:hAnsi="Times New Roman"/>
          <w:b/>
          <w:bCs/>
          <w:color w:val="2E5A9C"/>
          <w:sz w:val="26"/>
          <w:szCs w:val="26"/>
        </w:rPr>
        <w:t xml:space="preserve">6.3 User Feedback</w:t>
      </w:r>
    </w:p>
    <w:p>
      <w:pPr>
        <w:spacing w:after="120" w:line="276"/>
        <w:jc w:val="both"/>
      </w:pPr>
      <w:r>
        <w:rPr>
          <w:rFonts w:ascii="Times New Roman" w:cs="Times New Roman" w:eastAsia="Times New Roman" w:hAnsi="Times New Roman"/>
          <w:sz w:val="22"/>
          <w:szCs w:val="22"/>
        </w:rPr>
        <w:t xml:space="preserve">User acceptance testing was conducted with non-teaching staff and with administrative users. Feedback is reported by theme, together with the design decision each produced.</w:t>
      </w:r>
    </w:p>
    <w:p>
      <w:pPr>
        <w:spacing w:after="0" w:line="240"/>
        <w:jc w:val="left"/>
      </w:pPr>
      <w:r>
        <w:rPr>
          <w:rFonts w:ascii="Times New Roman" w:cs="Times New Roman" w:eastAsia="Times New Roman" w:hAnsi="Times New Roman"/>
          <w:b/>
          <w:bCs/>
          <w:color w:val="FFFFFF"/>
          <w:sz w:val="20"/>
          <w:szCs w:val="20"/>
        </w:rPr>
        <w:t xml:space="preserve">Theme</w:t>
      </w:r>
    </w:p>
    <w:p>
      <w:pPr>
        <w:spacing w:after="0" w:line="240"/>
        <w:jc w:val="left"/>
      </w:pPr>
      <w:r>
        <w:rPr>
          <w:rFonts w:ascii="Times New Roman" w:cs="Times New Roman" w:eastAsia="Times New Roman" w:hAnsi="Times New Roman"/>
          <w:b/>
          <w:bCs/>
          <w:color w:val="FFFFFF"/>
          <w:sz w:val="20"/>
          <w:szCs w:val="20"/>
        </w:rPr>
        <w:t xml:space="preserve">Feedback received</w:t>
      </w:r>
    </w:p>
    <w:p>
      <w:pPr>
        <w:spacing w:after="0" w:line="240"/>
        <w:jc w:val="left"/>
      </w:pPr>
      <w:r>
        <w:rPr>
          <w:rFonts w:ascii="Times New Roman" w:cs="Times New Roman" w:eastAsia="Times New Roman" w:hAnsi="Times New Roman"/>
          <w:b/>
          <w:bCs/>
          <w:color w:val="FFFFFF"/>
          <w:sz w:val="20"/>
          <w:szCs w:val="20"/>
        </w:rPr>
        <w:t xml:space="preserve">Response</w:t>
      </w:r>
    </w:p>
    <w:p>
      <w:pPr>
        <w:spacing w:after="0" w:line="240"/>
        <w:jc w:val="left"/>
      </w:pPr>
      <w:r>
        <w:rPr>
          <w:rFonts w:ascii="Times New Roman" w:cs="Times New Roman" w:eastAsia="Times New Roman" w:hAnsi="Times New Roman"/>
          <w:b w:val="false"/>
          <w:bCs w:val="false"/>
          <w:color w:val="000000"/>
          <w:sz w:val="21"/>
          <w:szCs w:val="21"/>
        </w:rPr>
        <w:t xml:space="preserve">Ease of use</w:t>
      </w:r>
    </w:p>
    <w:p>
      <w:pPr>
        <w:spacing w:after="0" w:line="240"/>
        <w:jc w:val="left"/>
      </w:pPr>
      <w:r>
        <w:rPr>
          <w:rFonts w:ascii="Times New Roman" w:cs="Times New Roman" w:eastAsia="Times New Roman" w:hAnsi="Times New Roman"/>
          <w:b w:val="false"/>
          <w:bCs w:val="false"/>
          <w:color w:val="000000"/>
          <w:sz w:val="21"/>
          <w:szCs w:val="21"/>
        </w:rPr>
        <w:t xml:space="preserve">Staff found the layout clear and navigation predictable; no training required beyond a brief introduction.</w:t>
      </w:r>
    </w:p>
    <w:p>
      <w:pPr>
        <w:spacing w:after="0" w:line="240"/>
        <w:jc w:val="left"/>
      </w:pPr>
      <w:r>
        <w:rPr>
          <w:rFonts w:ascii="Times New Roman" w:cs="Times New Roman" w:eastAsia="Times New Roman" w:hAnsi="Times New Roman"/>
          <w:b w:val="false"/>
          <w:bCs w:val="false"/>
          <w:color w:val="000000"/>
          <w:sz w:val="21"/>
          <w:szCs w:val="21"/>
        </w:rPr>
        <w:t xml:space="preserve">Mobile-first design with a single navigation column retained; no change required.</w:t>
      </w:r>
    </w:p>
    <w:p>
      <w:pPr>
        <w:spacing w:after="0" w:line="240"/>
        <w:jc w:val="left"/>
      </w:pPr>
      <w:r>
        <w:rPr>
          <w:rFonts w:ascii="Times New Roman" w:cs="Times New Roman" w:eastAsia="Times New Roman" w:hAnsi="Times New Roman"/>
          <w:b w:val="false"/>
          <w:bCs w:val="false"/>
          <w:color w:val="000000"/>
          <w:sz w:val="21"/>
          <w:szCs w:val="21"/>
        </w:rPr>
        <w:t xml:space="preserve">Language</w:t>
      </w:r>
    </w:p>
    <w:p>
      <w:pPr>
        <w:spacing w:after="0" w:line="240"/>
        <w:jc w:val="left"/>
      </w:pPr>
      <w:r>
        <w:rPr>
          <w:rFonts w:ascii="Times New Roman" w:cs="Times New Roman" w:eastAsia="Times New Roman" w:hAnsi="Times New Roman"/>
          <w:b w:val="false"/>
          <w:bCs w:val="false"/>
          <w:color w:val="000000"/>
          <w:sz w:val="21"/>
          <w:szCs w:val="21"/>
        </w:rPr>
        <w:t xml:space="preserve">The Hindi toggle was the most positively received feature. Staff stated they would not have used an English-only interface.</w:t>
      </w:r>
    </w:p>
    <w:p>
      <w:pPr>
        <w:spacing w:after="0" w:line="240"/>
        <w:jc w:val="left"/>
      </w:pPr>
      <w:r>
        <w:rPr>
          <w:rFonts w:ascii="Times New Roman" w:cs="Times New Roman" w:eastAsia="Times New Roman" w:hAnsi="Times New Roman"/>
          <w:b w:val="false"/>
          <w:bCs w:val="false"/>
          <w:color w:val="000000"/>
          <w:sz w:val="21"/>
          <w:szCs w:val="21"/>
        </w:rPr>
        <w:t xml:space="preserve">Confirmed the localisation investment; 402 strings maintained, with paired bilingual content fields.</w:t>
      </w:r>
    </w:p>
    <w:p>
      <w:pPr>
        <w:spacing w:after="0" w:line="240"/>
        <w:jc w:val="left"/>
      </w:pPr>
      <w:r>
        <w:rPr>
          <w:rFonts w:ascii="Times New Roman" w:cs="Times New Roman" w:eastAsia="Times New Roman" w:hAnsi="Times New Roman"/>
          <w:b w:val="false"/>
          <w:bCs w:val="false"/>
          <w:color w:val="000000"/>
          <w:sz w:val="21"/>
          <w:szCs w:val="21"/>
        </w:rPr>
        <w:t xml:space="preserve">Progress visibility</w:t>
      </w:r>
    </w:p>
    <w:p>
      <w:pPr>
        <w:spacing w:after="0" w:line="240"/>
        <w:jc w:val="left"/>
      </w:pPr>
      <w:r>
        <w:rPr>
          <w:rFonts w:ascii="Times New Roman" w:cs="Times New Roman" w:eastAsia="Times New Roman" w:hAnsi="Times New Roman"/>
          <w:b w:val="false"/>
          <w:bCs w:val="false"/>
          <w:color w:val="000000"/>
          <w:sz w:val="21"/>
          <w:szCs w:val="21"/>
        </w:rPr>
        <w:t xml:space="preserve">Staff wanted to see how much of a course remained at a glance.</w:t>
      </w:r>
    </w:p>
    <w:p>
      <w:pPr>
        <w:spacing w:after="0" w:line="240"/>
        <w:jc w:val="left"/>
      </w:pPr>
      <w:r>
        <w:rPr>
          <w:rFonts w:ascii="Times New Roman" w:cs="Times New Roman" w:eastAsia="Times New Roman" w:hAnsi="Times New Roman"/>
          <w:b w:val="false"/>
          <w:bCs w:val="false"/>
          <w:color w:val="000000"/>
          <w:sz w:val="21"/>
          <w:szCs w:val="21"/>
        </w:rPr>
        <w:t xml:space="preserve">Progress percentage already shown on course cards; presentation refined to make partial progress more prominent.</w:t>
      </w:r>
    </w:p>
    <w:p>
      <w:pPr>
        <w:spacing w:after="0" w:line="240"/>
        <w:jc w:val="left"/>
      </w:pPr>
      <w:r>
        <w:rPr>
          <w:rFonts w:ascii="Times New Roman" w:cs="Times New Roman" w:eastAsia="Times New Roman" w:hAnsi="Times New Roman"/>
          <w:b w:val="false"/>
          <w:bCs w:val="false"/>
          <w:color w:val="000000"/>
          <w:sz w:val="21"/>
          <w:szCs w:val="21"/>
        </w:rPr>
        <w:t xml:space="preserve">Mobile access</w:t>
      </w:r>
    </w:p>
    <w:p>
      <w:pPr>
        <w:spacing w:after="0" w:line="240"/>
        <w:jc w:val="left"/>
      </w:pPr>
      <w:r>
        <w:rPr>
          <w:rFonts w:ascii="Times New Roman" w:cs="Times New Roman" w:eastAsia="Times New Roman" w:hAnsi="Times New Roman"/>
          <w:b w:val="false"/>
          <w:bCs w:val="false"/>
          <w:color w:val="000000"/>
          <w:sz w:val="21"/>
          <w:szCs w:val="21"/>
        </w:rPr>
        <w:t xml:space="preserve">Staff reported completing training on phones during breaks.</w:t>
      </w:r>
    </w:p>
    <w:p>
      <w:pPr>
        <w:spacing w:after="0" w:line="240"/>
        <w:jc w:val="left"/>
      </w:pPr>
      <w:r>
        <w:rPr>
          <w:rFonts w:ascii="Times New Roman" w:cs="Times New Roman" w:eastAsia="Times New Roman" w:hAnsi="Times New Roman"/>
          <w:b w:val="false"/>
          <w:bCs w:val="false"/>
          <w:color w:val="000000"/>
          <w:sz w:val="21"/>
          <w:szCs w:val="21"/>
        </w:rPr>
        <w:t xml:space="preserve">Mobile-first layout retained as a primary design constraint.</w:t>
      </w:r>
    </w:p>
    <w:p>
      <w:pPr>
        <w:spacing w:after="0" w:line="240"/>
        <w:jc w:val="left"/>
      </w:pPr>
      <w:r>
        <w:rPr>
          <w:rFonts w:ascii="Times New Roman" w:cs="Times New Roman" w:eastAsia="Times New Roman" w:hAnsi="Times New Roman"/>
          <w:b w:val="false"/>
          <w:bCs w:val="false"/>
          <w:color w:val="000000"/>
          <w:sz w:val="21"/>
          <w:szCs w:val="21"/>
        </w:rPr>
        <w:t xml:space="preserve">Certificates</w:t>
      </w:r>
    </w:p>
    <w:p>
      <w:pPr>
        <w:spacing w:after="0" w:line="240"/>
        <w:jc w:val="left"/>
      </w:pPr>
      <w:r>
        <w:rPr>
          <w:rFonts w:ascii="Times New Roman" w:cs="Times New Roman" w:eastAsia="Times New Roman" w:hAnsi="Times New Roman"/>
          <w:b w:val="false"/>
          <w:bCs w:val="false"/>
          <w:color w:val="000000"/>
          <w:sz w:val="21"/>
          <w:szCs w:val="21"/>
        </w:rPr>
        <w:t xml:space="preserve">Instant generation and the QR verification code were the most valued features.</w:t>
      </w:r>
    </w:p>
    <w:p>
      <w:pPr>
        <w:spacing w:after="0" w:line="240"/>
        <w:jc w:val="left"/>
      </w:pPr>
      <w:r>
        <w:rPr>
          <w:rFonts w:ascii="Times New Roman" w:cs="Times New Roman" w:eastAsia="Times New Roman" w:hAnsi="Times New Roman"/>
          <w:b w:val="false"/>
          <w:bCs w:val="false"/>
          <w:color w:val="000000"/>
          <w:sz w:val="21"/>
          <w:szCs w:val="21"/>
        </w:rPr>
        <w:t xml:space="preserve">Retained; surname masking added after administrators raised a privacy concern about the verification page.</w:t>
      </w:r>
    </w:p>
    <w:p>
      <w:pPr>
        <w:spacing w:after="0" w:line="240"/>
        <w:jc w:val="left"/>
      </w:pPr>
      <w:r>
        <w:rPr>
          <w:rFonts w:ascii="Times New Roman" w:cs="Times New Roman" w:eastAsia="Times New Roman" w:hAnsi="Times New Roman"/>
          <w:b w:val="false"/>
          <w:bCs w:val="false"/>
          <w:color w:val="000000"/>
          <w:sz w:val="21"/>
          <w:szCs w:val="21"/>
        </w:rPr>
        <w:t xml:space="preserve">Admin reporting</w:t>
      </w:r>
    </w:p>
    <w:p>
      <w:pPr>
        <w:spacing w:after="0" w:line="240"/>
        <w:jc w:val="left"/>
      </w:pPr>
      <w:r>
        <w:rPr>
          <w:rFonts w:ascii="Times New Roman" w:cs="Times New Roman" w:eastAsia="Times New Roman" w:hAnsi="Times New Roman"/>
          <w:b w:val="false"/>
          <w:bCs w:val="false"/>
          <w:color w:val="000000"/>
          <w:sz w:val="21"/>
          <w:szCs w:val="21"/>
        </w:rPr>
        <w:t xml:space="preserve">Administrators requested department-wise completion comparison.</w:t>
      </w:r>
    </w:p>
    <w:p>
      <w:pPr>
        <w:spacing w:after="0" w:line="240"/>
        <w:jc w:val="left"/>
      </w:pPr>
      <w:r>
        <w:rPr>
          <w:rFonts w:ascii="Times New Roman" w:cs="Times New Roman" w:eastAsia="Times New Roman" w:hAnsi="Times New Roman"/>
          <w:b w:val="false"/>
          <w:bCs w:val="false"/>
          <w:color w:val="000000"/>
          <w:sz w:val="21"/>
          <w:szCs w:val="21"/>
        </w:rPr>
        <w:t xml:space="preserve">Delivered as the watch-progress report with CSV export; further filtering recorded as future work.</w:t>
      </w:r>
    </w:p>
    <w:p>
      <w:pPr>
        <w:spacing w:after="0" w:line="240"/>
        <w:jc w:val="left"/>
      </w:pPr>
      <w:r>
        <w:rPr>
          <w:rFonts w:ascii="Times New Roman" w:cs="Times New Roman" w:eastAsia="Times New Roman" w:hAnsi="Times New Roman"/>
          <w:b w:val="false"/>
          <w:bCs w:val="false"/>
          <w:color w:val="000000"/>
          <w:sz w:val="21"/>
          <w:szCs w:val="21"/>
        </w:rPr>
        <w:t xml:space="preserve">Video seeking</w:t>
      </w:r>
    </w:p>
    <w:p>
      <w:pPr>
        <w:spacing w:after="0" w:line="240"/>
        <w:jc w:val="left"/>
      </w:pPr>
      <w:r>
        <w:rPr>
          <w:rFonts w:ascii="Times New Roman" w:cs="Times New Roman" w:eastAsia="Times New Roman" w:hAnsi="Times New Roman"/>
          <w:b w:val="false"/>
          <w:bCs w:val="false"/>
          <w:color w:val="000000"/>
          <w:sz w:val="21"/>
          <w:szCs w:val="21"/>
        </w:rPr>
        <w:t xml:space="preserve">Users reported that scrubbing through a lesson worked as expected.</w:t>
      </w:r>
    </w:p>
    <w:p>
      <w:pPr>
        <w:spacing w:after="0" w:line="240"/>
        <w:jc w:val="left"/>
      </w:pPr>
      <w:r>
        <w:rPr>
          <w:rFonts w:ascii="Times New Roman" w:cs="Times New Roman" w:eastAsia="Times New Roman" w:hAnsi="Times New Roman"/>
          <w:b w:val="false"/>
          <w:bCs w:val="false"/>
          <w:color w:val="000000"/>
          <w:sz w:val="21"/>
          <w:szCs w:val="21"/>
        </w:rPr>
        <w:t xml:space="preserve">Range-based streaming confirmed; no change required.</w:t>
      </w:r>
    </w:p>
    <w:p>
      <w:pPr>
        <w:spacing w:after="200" w:before="60"/>
        <w:jc w:val="center"/>
      </w:pPr>
      <w:r>
        <w:rPr>
          <w:rFonts w:ascii="Times New Roman" w:cs="Times New Roman" w:eastAsia="Times New Roman" w:hAnsi="Times New Roman"/>
          <w:i/>
          <w:iCs/>
          <w:color w:val="666666"/>
          <w:sz w:val="19"/>
          <w:szCs w:val="19"/>
        </w:rPr>
        <w:t xml:space="preserve">Table 6.3 — User acceptance testing outcomes and design responses.</w:t>
      </w:r>
    </w:p>
    <w:p>
      <w:pPr>
        <w:spacing w:after="200" w:before="60"/>
        <w:jc w:val="center"/>
      </w:pPr>
      <w:r>
        <w:rPr>
          <w:rFonts w:ascii="Times New Roman" w:cs="Times New Roman" w:eastAsia="Times New Roman" w:hAnsi="Times New Roman"/>
          <w:i/>
          <w:iCs/>
          <w:color w:val="666666"/>
          <w:sz w:val="19"/>
          <w:szCs w:val="19"/>
        </w:rPr>
        <w:t xml:space="preserve">Figure 6.1 — Staff dashboard in Hindi, the language preference reported as most valuable by users.</w:t>
      </w:r>
    </w:p>
    <w:p>
      <w:pPr>
        <w:pStyle w:val="Heading2"/>
        <w:spacing w:after="140" w:before="280"/>
      </w:pPr>
      <w:r>
        <w:rPr>
          <w:rFonts w:ascii="Times New Roman" w:cs="Times New Roman" w:eastAsia="Times New Roman" w:hAnsi="Times New Roman"/>
          <w:b/>
          <w:bCs/>
          <w:color w:val="2E5A9C"/>
          <w:sz w:val="26"/>
          <w:szCs w:val="26"/>
        </w:rPr>
        <w:t xml:space="preserve">6.4 Vulnerabilities Identified and Remediated</w:t>
      </w:r>
    </w:p>
    <w:p>
      <w:pPr>
        <w:spacing w:after="120" w:line="276"/>
        <w:jc w:val="both"/>
      </w:pPr>
      <w:r>
        <w:rPr>
          <w:rFonts w:ascii="Times New Roman" w:cs="Times New Roman" w:eastAsia="Times New Roman" w:hAnsi="Times New Roman"/>
          <w:sz w:val="22"/>
          <w:szCs w:val="22"/>
        </w:rPr>
        <w:t xml:space="preserve">Three real vulnerabilities were identified by the defect-directed technique described in Section 4.11, in which each implemented control was tested against a plausible attacker. All three are remediated. They are reported here in full because each illustrates a distinct failure mode: a control that validated the wrong signal, a control that applied to the wrong response types, and a control whose identity source was itself attacker-controlled.</w:t>
      </w:r>
    </w:p>
    <w:p>
      <w:pPr>
        <w:spacing w:after="0" w:line="240"/>
        <w:jc w:val="left"/>
      </w:pPr>
      <w:r>
        <w:rPr>
          <w:rFonts w:ascii="Times New Roman" w:cs="Times New Roman" w:eastAsia="Times New Roman" w:hAnsi="Times New Roman"/>
          <w:b/>
          <w:bCs/>
          <w:color w:val="FFFFFF"/>
          <w:sz w:val="20"/>
          <w:szCs w:val="20"/>
        </w:rPr>
        <w:t xml:space="preserve">#</w:t>
      </w:r>
    </w:p>
    <w:p>
      <w:pPr>
        <w:spacing w:after="0" w:line="240"/>
        <w:jc w:val="left"/>
      </w:pPr>
      <w:r>
        <w:rPr>
          <w:rFonts w:ascii="Times New Roman" w:cs="Times New Roman" w:eastAsia="Times New Roman" w:hAnsi="Times New Roman"/>
          <w:b/>
          <w:bCs/>
          <w:color w:val="FFFFFF"/>
          <w:sz w:val="20"/>
          <w:szCs w:val="20"/>
        </w:rPr>
        <w:t xml:space="preserve">Vulnerability</w:t>
      </w:r>
    </w:p>
    <w:p>
      <w:pPr>
        <w:spacing w:after="0" w:line="240"/>
        <w:jc w:val="left"/>
      </w:pPr>
      <w:r>
        <w:rPr>
          <w:rFonts w:ascii="Times New Roman" w:cs="Times New Roman" w:eastAsia="Times New Roman" w:hAnsi="Times New Roman"/>
          <w:b/>
          <w:bCs/>
          <w:color w:val="FFFFFF"/>
          <w:sz w:val="20"/>
          <w:szCs w:val="20"/>
        </w:rPr>
        <w:t xml:space="preserve">Severity</w:t>
      </w:r>
    </w:p>
    <w:p>
      <w:pPr>
        <w:spacing w:after="0" w:line="240"/>
        <w:jc w:val="left"/>
      </w:pPr>
      <w:r>
        <w:rPr>
          <w:rFonts w:ascii="Times New Roman" w:cs="Times New Roman" w:eastAsia="Times New Roman" w:hAnsi="Times New Roman"/>
          <w:b/>
          <w:bCs/>
          <w:color w:val="FFFFFF"/>
          <w:sz w:val="20"/>
          <w:szCs w:val="20"/>
        </w:rPr>
        <w:t xml:space="preserve">Status</w:t>
      </w:r>
    </w:p>
    <w:p>
      <w:pPr>
        <w:spacing w:after="0" w:line="240"/>
        <w:jc w:val="left"/>
      </w:pPr>
      <w:r>
        <w:rPr>
          <w:rFonts w:ascii="Times New Roman" w:cs="Times New Roman" w:eastAsia="Times New Roman" w:hAnsi="Times New Roman"/>
          <w:b w:val="false"/>
          <w:bCs w:val="false"/>
          <w:color w:val="000000"/>
          <w:sz w:val="21"/>
          <w:szCs w:val="21"/>
        </w:rPr>
        <w:t xml:space="preserve">1</w:t>
      </w:r>
    </w:p>
    <w:p>
      <w:pPr>
        <w:spacing w:after="0" w:line="240"/>
        <w:jc w:val="left"/>
      </w:pPr>
      <w:r>
        <w:rPr>
          <w:rFonts w:ascii="Times New Roman" w:cs="Times New Roman" w:eastAsia="Times New Roman" w:hAnsi="Times New Roman"/>
          <w:b w:val="false"/>
          <w:bCs w:val="false"/>
          <w:color w:val="000000"/>
          <w:sz w:val="21"/>
          <w:szCs w:val="21"/>
        </w:rPr>
        <w:t xml:space="preserve">Stored cross-site scripting on media routes — declared content type trusted on upload</w:t>
      </w:r>
    </w:p>
    <w:p>
      <w:pPr>
        <w:spacing w:after="0" w:line="240"/>
        <w:jc w:val="left"/>
      </w:pPr>
      <w:r>
        <w:rPr>
          <w:rFonts w:ascii="Times New Roman" w:cs="Times New Roman" w:eastAsia="Times New Roman" w:hAnsi="Times New Roman"/>
          <w:b w:val="false"/>
          <w:bCs w:val="false"/>
          <w:color w:val="000000"/>
          <w:sz w:val="21"/>
          <w:szCs w:val="21"/>
        </w:rPr>
        <w:t xml:space="preserve">High</w:t>
      </w:r>
    </w:p>
    <w:p>
      <w:pPr>
        <w:spacing w:after="0" w:line="240"/>
        <w:jc w:val="left"/>
      </w:pPr>
      <w:r>
        <w:rPr>
          <w:rFonts w:ascii="Times New Roman" w:cs="Times New Roman" w:eastAsia="Times New Roman" w:hAnsi="Times New Roman"/>
          <w:b w:val="false"/>
          <w:bCs w:val="false"/>
          <w:color w:val="000000"/>
          <w:sz w:val="21"/>
          <w:szCs w:val="21"/>
        </w:rPr>
        <w:t xml:space="preserve">Remediated</w:t>
      </w:r>
    </w:p>
    <w:p>
      <w:pPr>
        <w:spacing w:after="0" w:line="240"/>
        <w:jc w:val="left"/>
      </w:pPr>
      <w:r>
        <w:rPr>
          <w:rFonts w:ascii="Times New Roman" w:cs="Times New Roman" w:eastAsia="Times New Roman" w:hAnsi="Times New Roman"/>
          <w:b w:val="false"/>
          <w:bCs w:val="false"/>
          <w:color w:val="000000"/>
          <w:sz w:val="21"/>
          <w:szCs w:val="21"/>
        </w:rPr>
        <w:t xml:space="preserve">2</w:t>
      </w:r>
    </w:p>
    <w:p>
      <w:pPr>
        <w:spacing w:after="0" w:line="240"/>
        <w:jc w:val="left"/>
      </w:pPr>
      <w:r>
        <w:rPr>
          <w:rFonts w:ascii="Times New Roman" w:cs="Times New Roman" w:eastAsia="Times New Roman" w:hAnsi="Times New Roman"/>
          <w:b w:val="false"/>
          <w:bCs w:val="false"/>
          <w:color w:val="000000"/>
          <w:sz w:val="21"/>
          <w:szCs w:val="21"/>
        </w:rPr>
        <w:t xml:space="preserve">Security headers absent on all media responses — middleware gated on the wrong class</w:t>
      </w:r>
    </w:p>
    <w:p>
      <w:pPr>
        <w:spacing w:after="0" w:line="240"/>
        <w:jc w:val="left"/>
      </w:pPr>
      <w:r>
        <w:rPr>
          <w:rFonts w:ascii="Times New Roman" w:cs="Times New Roman" w:eastAsia="Times New Roman" w:hAnsi="Times New Roman"/>
          <w:b w:val="false"/>
          <w:bCs w:val="false"/>
          <w:color w:val="000000"/>
          <w:sz w:val="21"/>
          <w:szCs w:val="21"/>
        </w:rPr>
        <w:t xml:space="preserve">Medium</w:t>
      </w:r>
    </w:p>
    <w:p>
      <w:pPr>
        <w:spacing w:after="0" w:line="240"/>
        <w:jc w:val="left"/>
      </w:pPr>
      <w:r>
        <w:rPr>
          <w:rFonts w:ascii="Times New Roman" w:cs="Times New Roman" w:eastAsia="Times New Roman" w:hAnsi="Times New Roman"/>
          <w:b w:val="false"/>
          <w:bCs w:val="false"/>
          <w:color w:val="000000"/>
          <w:sz w:val="21"/>
          <w:szCs w:val="21"/>
        </w:rPr>
        <w:t xml:space="preserve">Remediated</w:t>
      </w:r>
    </w:p>
    <w:p>
      <w:pPr>
        <w:spacing w:after="0" w:line="240"/>
        <w:jc w:val="left"/>
      </w:pPr>
      <w:r>
        <w:rPr>
          <w:rFonts w:ascii="Times New Roman" w:cs="Times New Roman" w:eastAsia="Times New Roman" w:hAnsi="Times New Roman"/>
          <w:b w:val="false"/>
          <w:bCs w:val="false"/>
          <w:color w:val="000000"/>
          <w:sz w:val="21"/>
          <w:szCs w:val="21"/>
        </w:rPr>
        <w:t xml:space="preserve">3</w:t>
      </w:r>
    </w:p>
    <w:p>
      <w:pPr>
        <w:spacing w:after="0" w:line="240"/>
        <w:jc w:val="left"/>
      </w:pPr>
      <w:r>
        <w:rPr>
          <w:rFonts w:ascii="Times New Roman" w:cs="Times New Roman" w:eastAsia="Times New Roman" w:hAnsi="Times New Roman"/>
          <w:b w:val="false"/>
          <w:bCs w:val="false"/>
          <w:color w:val="000000"/>
          <w:sz w:val="21"/>
          <w:szCs w:val="21"/>
        </w:rPr>
        <w:t xml:space="preserve">Rate limiter bypassable — client-controlled header used as identity</w:t>
      </w:r>
    </w:p>
    <w:p>
      <w:pPr>
        <w:spacing w:after="0" w:line="240"/>
        <w:jc w:val="left"/>
      </w:pPr>
      <w:r>
        <w:rPr>
          <w:rFonts w:ascii="Times New Roman" w:cs="Times New Roman" w:eastAsia="Times New Roman" w:hAnsi="Times New Roman"/>
          <w:b w:val="false"/>
          <w:bCs w:val="false"/>
          <w:color w:val="000000"/>
          <w:sz w:val="21"/>
          <w:szCs w:val="21"/>
        </w:rPr>
        <w:t xml:space="preserve">Medium</w:t>
      </w:r>
    </w:p>
    <w:p>
      <w:pPr>
        <w:spacing w:after="0" w:line="240"/>
        <w:jc w:val="left"/>
      </w:pPr>
      <w:r>
        <w:rPr>
          <w:rFonts w:ascii="Times New Roman" w:cs="Times New Roman" w:eastAsia="Times New Roman" w:hAnsi="Times New Roman"/>
          <w:b w:val="false"/>
          <w:bCs w:val="false"/>
          <w:color w:val="000000"/>
          <w:sz w:val="21"/>
          <w:szCs w:val="21"/>
        </w:rPr>
        <w:t xml:space="preserve">Remediated</w:t>
      </w:r>
    </w:p>
    <w:p>
      <w:pPr>
        <w:spacing w:after="200" w:before="60"/>
        <w:jc w:val="center"/>
      </w:pPr>
      <w:r>
        <w:rPr>
          <w:rFonts w:ascii="Times New Roman" w:cs="Times New Roman" w:eastAsia="Times New Roman" w:hAnsi="Times New Roman"/>
          <w:i/>
          <w:iCs/>
          <w:color w:val="666666"/>
          <w:sz w:val="19"/>
          <w:szCs w:val="19"/>
        </w:rPr>
        <w:t xml:space="preserve">Table 6.4 — Security findings and their status.</w:t>
      </w:r>
    </w:p>
    <w:p>
      <w:pPr>
        <w:pStyle w:val="Heading3"/>
        <w:spacing w:after="100" w:before="200"/>
      </w:pPr>
      <w:r>
        <w:rPr>
          <w:rFonts w:ascii="Times New Roman" w:cs="Times New Roman" w:eastAsia="Times New Roman" w:hAnsi="Times New Roman"/>
          <w:b/>
          <w:bCs/>
          <w:color w:val="1F3864"/>
          <w:sz w:val="23"/>
          <w:szCs w:val="23"/>
        </w:rPr>
        <w:t xml:space="preserve">6.4.1 Finding 1 — Stored cross-site scripting on media routes</w:t>
      </w:r>
    </w:p>
    <w:p>
      <w:pPr>
        <w:spacing w:after="120" w:line="276"/>
        <w:jc w:val="both"/>
      </w:pPr>
      <w:r>
        <w:rPr>
          <w:rFonts w:ascii="Times New Roman" w:cs="Times New Roman" w:eastAsia="Times New Roman" w:hAnsi="Times New Roman"/>
          <w:sz w:val="22"/>
          <w:szCs w:val="22"/>
        </w:rPr>
        <w:t xml:space="preserve">A file submitted with a video extension but declaring an HTML content type passed upload validation, which verified the extension alone. The declared type was stored and later served inline, so the browser executed the content as a script in the application's origin, with access to the authenticated session. Because the upload endpoint is restricted to managers, exploitation required a manager account, which limits but does not eliminate the risk — a compromised or careless manager account, or a shared institutional account, is a realistic route.</w:t>
      </w:r>
    </w:p>
    <w:p>
      <w:pPr>
        <w:spacing w:after="120" w:line="276"/>
        <w:jc w:val="both"/>
      </w:pPr>
      <w:r>
        <w:rPr>
          <w:rFonts w:ascii="Times New Roman" w:cs="Times New Roman" w:eastAsia="Times New Roman" w:hAnsi="Times New Roman"/>
          <w:sz w:val="22"/>
          <w:szCs w:val="22"/>
        </w:rPr>
        <w:t xml:space="preserve">Remediation: validation now requires the declared content type and the filename extension to agree, and the type that is persisted and served is re-derived from the extension using the mimetypes module. The declared value is treated as untrusted input throughout.</w:t>
      </w:r>
    </w:p>
    <w:p>
      <w:pPr>
        <w:pStyle w:val="Heading3"/>
        <w:spacing w:after="100" w:before="200"/>
      </w:pPr>
      <w:r>
        <w:rPr>
          <w:rFonts w:ascii="Times New Roman" w:cs="Times New Roman" w:eastAsia="Times New Roman" w:hAnsi="Times New Roman"/>
          <w:b/>
          <w:bCs/>
          <w:color w:val="1F3864"/>
          <w:sz w:val="23"/>
          <w:szCs w:val="23"/>
        </w:rPr>
        <w:t xml:space="preserve">6.4.2 Finding 2 — Security headers absent on media responses</w:t>
      </w:r>
    </w:p>
    <w:p>
      <w:pPr>
        <w:spacing w:after="120" w:line="276"/>
        <w:jc w:val="both"/>
      </w:pPr>
      <w:r>
        <w:rPr>
          <w:rFonts w:ascii="Times New Roman" w:cs="Times New Roman" w:eastAsia="Times New Roman" w:hAnsi="Times New Roman"/>
          <w:sz w:val="22"/>
          <w:szCs w:val="22"/>
        </w:rPr>
        <w:t xml:space="preserve">The middleware attaching content security policy and related headers was gated on a concrete framework response class. Streaming and file responses, used for all video and PDF delivery, inherit from a base class rather than that concrete class, so the condition never matched for them. Every media response shipped without a content security policy, MIME-sniffing protection or frame protection — precisely the routes that echo uploader-supplied bytes to a browser.</w:t>
      </w:r>
    </w:p>
    <w:p>
      <w:pPr>
        <w:spacing w:after="120" w:line="276"/>
        <w:jc w:val="both"/>
      </w:pPr>
      <w:r>
        <w:rPr>
          <w:rFonts w:ascii="Times New Roman" w:cs="Times New Roman" w:eastAsia="Times New Roman" w:hAnsi="Times New Roman"/>
          <w:sz w:val="22"/>
          <w:szCs w:val="22"/>
        </w:rPr>
        <w:t xml:space="preserve">Remediation: the gate was changed to the base class covering all response types, and tests were added asserting the presence of all five headers on HTML, streamed and file responses.</w:t>
      </w:r>
    </w:p>
    <w:p>
      <w:pPr>
        <w:spacing w:after="120" w:line="276"/>
        <w:jc w:val="both"/>
      </w:pPr>
      <w:r>
        <w:rPr>
          <w:rFonts w:ascii="Times New Roman" w:cs="Times New Roman" w:eastAsia="Times New Roman" w:hAnsi="Times New Roman"/>
          <w:sz w:val="22"/>
          <w:szCs w:val="22"/>
        </w:rPr>
        <w:t xml:space="preserve">This finding is instructive beyond its own fix. The content security policy that was missing here is exactly the control that would have limited the impact of Finding 1. The absence of defence in depth converted a content-type confusion into script execution in the application origin, and the two findings together are the argument for layered controls rather than a single check.</w:t>
      </w:r>
    </w:p>
    <w:p>
      <w:pPr>
        <w:pStyle w:val="Heading3"/>
        <w:spacing w:after="100" w:before="200"/>
      </w:pPr>
      <w:r>
        <w:rPr>
          <w:rFonts w:ascii="Times New Roman" w:cs="Times New Roman" w:eastAsia="Times New Roman" w:hAnsi="Times New Roman"/>
          <w:b/>
          <w:bCs/>
          <w:color w:val="1F3864"/>
          <w:sz w:val="23"/>
          <w:szCs w:val="23"/>
        </w:rPr>
        <w:t xml:space="preserve">6.4.3 Finding 3 — Bypassable rate limiter</w:t>
      </w:r>
    </w:p>
    <w:p>
      <w:pPr>
        <w:spacing w:after="120" w:line="276"/>
        <w:jc w:val="both"/>
      </w:pPr>
      <w:r>
        <w:rPr>
          <w:rFonts w:ascii="Times New Roman" w:cs="Times New Roman" w:eastAsia="Times New Roman" w:hAnsi="Times New Roman"/>
          <w:sz w:val="22"/>
          <w:szCs w:val="22"/>
        </w:rPr>
        <w:t xml:space="preserve">The rate limiter identified clients by the first entry of the forwarded-for header, which is client-supplied. An attacker could therefore present a fresh identity — and a fresh rate-limit bucket — on every request. The demonstration was direct: six consecutive failed logins with six different forged values all succeeded, and throttling never engaged. In effect the brute-force protection against credential guessing was entirely inoperative while appearing correctly configured.</w:t>
      </w:r>
    </w:p>
    <w:p>
      <w:pPr>
        <w:spacing w:after="120" w:line="276"/>
        <w:jc w:val="both"/>
      </w:pPr>
      <w:r>
        <w:rPr>
          <w:rFonts w:ascii="Times New Roman" w:cs="Times New Roman" w:eastAsia="Times New Roman" w:hAnsi="Times New Roman"/>
          <w:sz w:val="22"/>
          <w:szCs w:val="22"/>
        </w:rPr>
        <w:t xml:space="preserve">Remediation: the rate limit is now keyed on the address observed by the proxy, which is not client-controllable, consulting the forwarded header only when no proxy is present.</w:t>
      </w:r>
    </w:p>
    <w:p>
      <w:pPr>
        <w:pStyle w:val="Heading3"/>
        <w:spacing w:after="100" w:before="200"/>
      </w:pPr>
      <w:r>
        <w:rPr>
          <w:rFonts w:ascii="Times New Roman" w:cs="Times New Roman" w:eastAsia="Times New Roman" w:hAnsi="Times New Roman"/>
          <w:b/>
          <w:bCs/>
          <w:color w:val="1F3864"/>
          <w:sz w:val="23"/>
          <w:szCs w:val="23"/>
        </w:rPr>
        <w:t xml:space="preserve">6.4.4 Assessment</w:t>
      </w:r>
    </w:p>
    <w:p>
      <w:pPr>
        <w:spacing w:after="120" w:line="276"/>
        <w:jc w:val="both"/>
      </w:pPr>
      <w:r>
        <w:rPr>
          <w:rFonts w:ascii="Times New Roman" w:cs="Times New Roman" w:eastAsia="Times New Roman" w:hAnsi="Times New Roman"/>
          <w:sz w:val="22"/>
          <w:szCs w:val="22"/>
        </w:rPr>
        <w:t xml:space="preserve">All three findings passed the existing test suite and were configured in a way that inspection of the code would suggest was correct. They were found only by attacking the controls directly. This is the central lesson of the security effort, and it is recorded here because it is a methodological result rather than merely a set of defects: a control verified against its specification has not been verified at all.</w:t>
      </w:r>
    </w:p>
    <w:p>
      <w:pPr>
        <w:pStyle w:val="Heading2"/>
        <w:spacing w:after="140" w:before="280"/>
      </w:pPr>
      <w:r>
        <w:rPr>
          <w:rFonts w:ascii="Times New Roman" w:cs="Times New Roman" w:eastAsia="Times New Roman" w:hAnsi="Times New Roman"/>
          <w:b/>
          <w:bCs/>
          <w:color w:val="2E5A9C"/>
          <w:sz w:val="26"/>
          <w:szCs w:val="26"/>
        </w:rPr>
        <w:t xml:space="preserve">6.5 Challenges Encountered and Resolutions</w:t>
      </w:r>
    </w:p>
    <w:p>
      <w:pPr>
        <w:spacing w:after="0" w:line="240"/>
        <w:jc w:val="left"/>
      </w:pPr>
      <w:r>
        <w:rPr>
          <w:rFonts w:ascii="Times New Roman" w:cs="Times New Roman" w:eastAsia="Times New Roman" w:hAnsi="Times New Roman"/>
          <w:b/>
          <w:bCs/>
          <w:color w:val="FFFFFF"/>
          <w:sz w:val="20"/>
          <w:szCs w:val="20"/>
        </w:rPr>
        <w:t xml:space="preserve">Challenge</w:t>
      </w:r>
    </w:p>
    <w:p>
      <w:pPr>
        <w:spacing w:after="0" w:line="240"/>
        <w:jc w:val="left"/>
      </w:pPr>
      <w:r>
        <w:rPr>
          <w:rFonts w:ascii="Times New Roman" w:cs="Times New Roman" w:eastAsia="Times New Roman" w:hAnsi="Times New Roman"/>
          <w:b/>
          <w:bCs/>
          <w:color w:val="FFFFFF"/>
          <w:sz w:val="20"/>
          <w:szCs w:val="20"/>
        </w:rPr>
        <w:t xml:space="preserve">Description</w:t>
      </w:r>
    </w:p>
    <w:p>
      <w:pPr>
        <w:spacing w:after="0" w:line="240"/>
        <w:jc w:val="left"/>
      </w:pPr>
      <w:r>
        <w:rPr>
          <w:rFonts w:ascii="Times New Roman" w:cs="Times New Roman" w:eastAsia="Times New Roman" w:hAnsi="Times New Roman"/>
          <w:b/>
          <w:bCs/>
          <w:color w:val="FFFFFF"/>
          <w:sz w:val="20"/>
          <w:szCs w:val="20"/>
        </w:rPr>
        <w:t xml:space="preserve">Resolution</w:t>
      </w:r>
    </w:p>
    <w:p>
      <w:pPr>
        <w:spacing w:after="0" w:line="240"/>
        <w:jc w:val="left"/>
      </w:pPr>
      <w:r>
        <w:rPr>
          <w:rFonts w:ascii="Times New Roman" w:cs="Times New Roman" w:eastAsia="Times New Roman" w:hAnsi="Times New Roman"/>
          <w:b w:val="false"/>
          <w:bCs w:val="false"/>
          <w:color w:val="000000"/>
          <w:sz w:val="21"/>
          <w:szCs w:val="21"/>
        </w:rPr>
        <w:t xml:space="preserve">Third-party authentication integration</w:t>
      </w:r>
    </w:p>
    <w:p>
      <w:pPr>
        <w:spacing w:after="0" w:line="240"/>
        <w:jc w:val="left"/>
      </w:pPr>
      <w:r>
        <w:rPr>
          <w:rFonts w:ascii="Times New Roman" w:cs="Times New Roman" w:eastAsia="Times New Roman" w:hAnsi="Times New Roman"/>
          <w:b w:val="false"/>
          <w:bCs w:val="false"/>
          <w:color w:val="000000"/>
          <w:sz w:val="21"/>
          <w:szCs w:val="21"/>
        </w:rPr>
        <w:t xml:space="preserve">A hosted single-sign-on integration shipped two defects: an incompatible key-passing convention that silently rendered an empty widget, and a feature gate that checked the wrong key, producing a visible but non-functional control.</w:t>
      </w:r>
    </w:p>
    <w:p>
      <w:pPr>
        <w:spacing w:after="0" w:line="240"/>
        <w:jc w:val="left"/>
      </w:pPr>
      <w:r>
        <w:rPr>
          <w:rFonts w:ascii="Times New Roman" w:cs="Times New Roman" w:eastAsia="Times New Roman" w:hAnsi="Times New Roman"/>
          <w:b w:val="false"/>
          <w:bCs w:val="false"/>
          <w:color w:val="000000"/>
          <w:sz w:val="21"/>
          <w:szCs w:val="21"/>
        </w:rPr>
        <w:t xml:space="preserve">Integration removed. Rationale and both defects documented so reintroduction is deliberate.</w:t>
      </w:r>
    </w:p>
    <w:p>
      <w:pPr>
        <w:spacing w:after="0" w:line="240"/>
        <w:jc w:val="left"/>
      </w:pPr>
      <w:r>
        <w:rPr>
          <w:rFonts w:ascii="Times New Roman" w:cs="Times New Roman" w:eastAsia="Times New Roman" w:hAnsi="Times New Roman"/>
          <w:b w:val="false"/>
          <w:bCs w:val="false"/>
          <w:color w:val="000000"/>
          <w:sz w:val="21"/>
          <w:szCs w:val="21"/>
        </w:rPr>
        <w:t xml:space="preserve">Progress quantisation</w:t>
      </w:r>
    </w:p>
    <w:p>
      <w:pPr>
        <w:spacing w:after="0" w:line="240"/>
        <w:jc w:val="left"/>
      </w:pPr>
      <w:r>
        <w:rPr>
          <w:rFonts w:ascii="Times New Roman" w:cs="Times New Roman" w:eastAsia="Times New Roman" w:hAnsi="Times New Roman"/>
          <w:b w:val="false"/>
          <w:bCs w:val="false"/>
          <w:color w:val="000000"/>
          <w:sz w:val="21"/>
          <w:szCs w:val="21"/>
        </w:rPr>
        <w:t xml:space="preserve">Heartbeats arriving in roughly ten-second steps meant a 100% threshold would leave a fully watched lesson at about 97%, permanently blocking its certificate.</w:t>
      </w:r>
    </w:p>
    <w:p>
      <w:pPr>
        <w:spacing w:after="0" w:line="240"/>
        <w:jc w:val="left"/>
      </w:pPr>
      <w:r>
        <w:rPr>
          <w:rFonts w:ascii="Times New Roman" w:cs="Times New Roman" w:eastAsia="Times New Roman" w:hAnsi="Times New Roman"/>
          <w:b w:val="false"/>
          <w:bCs w:val="false"/>
          <w:color w:val="000000"/>
          <w:sz w:val="21"/>
          <w:szCs w:val="21"/>
        </w:rPr>
        <w:t xml:space="preserve">Completion threshold set to 90%, absorbing heartbeat quantisation without admitting a partial watch. Documented in code.</w:t>
      </w:r>
    </w:p>
    <w:p>
      <w:pPr>
        <w:spacing w:after="0" w:line="240"/>
        <w:jc w:val="left"/>
      </w:pPr>
      <w:r>
        <w:rPr>
          <w:rFonts w:ascii="Times New Roman" w:cs="Times New Roman" w:eastAsia="Times New Roman" w:hAnsi="Times New Roman"/>
          <w:b w:val="false"/>
          <w:bCs w:val="false"/>
          <w:color w:val="000000"/>
          <w:sz w:val="21"/>
          <w:szCs w:val="21"/>
        </w:rPr>
        <w:t xml:space="preserve">Non-verifiable lesson types</w:t>
      </w:r>
    </w:p>
    <w:p>
      <w:pPr>
        <w:spacing w:after="0" w:line="240"/>
        <w:jc w:val="left"/>
      </w:pPr>
      <w:r>
        <w:rPr>
          <w:rFonts w:ascii="Times New Roman" w:cs="Times New Roman" w:eastAsia="Times New Roman" w:hAnsi="Times New Roman"/>
          <w:b w:val="false"/>
          <w:bCs w:val="false"/>
          <w:color w:val="000000"/>
          <w:sz w:val="21"/>
          <w:szCs w:val="21"/>
        </w:rPr>
        <w:t xml:space="preserve">PDF lessons and lessons with no recorded duration cannot be watch-verified; a naive implementation would award completion for an unopened document.</w:t>
      </w:r>
    </w:p>
    <w:p>
      <w:pPr>
        <w:spacing w:after="0" w:line="240"/>
        <w:jc w:val="left"/>
      </w:pPr>
      <w:r>
        <w:rPr>
          <w:rFonts w:ascii="Times New Roman" w:cs="Times New Roman" w:eastAsia="Times New Roman" w:hAnsi="Times New Roman"/>
          <w:b w:val="false"/>
          <w:bCs w:val="false"/>
          <w:color w:val="000000"/>
          <w:sz w:val="21"/>
          <w:szCs w:val="21"/>
        </w:rPr>
        <w:t xml:space="preserve">A requires_watch_time property distinguishes verifiable types, and non-verifiable lessons require an explicit acknowledgement recorded distinctly from derived completion.</w:t>
      </w:r>
    </w:p>
    <w:p>
      <w:pPr>
        <w:spacing w:after="0" w:line="240"/>
        <w:jc w:val="left"/>
      </w:pPr>
      <w:r>
        <w:rPr>
          <w:rFonts w:ascii="Times New Roman" w:cs="Times New Roman" w:eastAsia="Times New Roman" w:hAnsi="Times New Roman"/>
          <w:b w:val="false"/>
          <w:bCs w:val="false"/>
          <w:color w:val="000000"/>
          <w:sz w:val="21"/>
          <w:szCs w:val="21"/>
        </w:rPr>
        <w:t xml:space="preserve">Media size in the database</w:t>
      </w:r>
    </w:p>
    <w:p>
      <w:pPr>
        <w:spacing w:after="0" w:line="240"/>
        <w:jc w:val="left"/>
      </w:pPr>
      <w:r>
        <w:rPr>
          <w:rFonts w:ascii="Times New Roman" w:cs="Times New Roman" w:eastAsia="Times New Roman" w:hAnsi="Times New Roman"/>
          <w:b w:val="false"/>
          <w:bCs w:val="false"/>
          <w:color w:val="000000"/>
          <w:sz w:val="21"/>
          <w:szCs w:val="21"/>
        </w:rPr>
        <w:t xml:space="preserve">Storing video in the database raises database size and serving memory cost.</w:t>
      </w:r>
    </w:p>
    <w:p>
      <w:pPr>
        <w:spacing w:after="0" w:line="240"/>
        <w:jc w:val="left"/>
      </w:pPr>
      <w:r>
        <w:rPr>
          <w:rFonts w:ascii="Times New Roman" w:cs="Times New Roman" w:eastAsia="Times New Roman" w:hAnsi="Times New Roman"/>
          <w:b w:val="false"/>
          <w:bCs w:val="false"/>
          <w:color w:val="000000"/>
          <w:sz w:val="21"/>
          <w:szCs w:val="21"/>
        </w:rPr>
        <w:t xml:space="preserve">Range-based streaming makes memory bounded by the streamed window. Media volume and object storage are recorded as future work with the reasoning in Section 4.6.</w:t>
      </w:r>
    </w:p>
    <w:p>
      <w:pPr>
        <w:spacing w:after="0" w:line="240"/>
        <w:jc w:val="left"/>
      </w:pPr>
      <w:r>
        <w:rPr>
          <w:rFonts w:ascii="Times New Roman" w:cs="Times New Roman" w:eastAsia="Times New Roman" w:hAnsi="Times New Roman"/>
          <w:b w:val="false"/>
          <w:bCs w:val="false"/>
          <w:color w:val="000000"/>
          <w:sz w:val="21"/>
          <w:szCs w:val="21"/>
        </w:rPr>
        <w:t xml:space="preserve">Language switching breaking navigation</w:t>
      </w:r>
    </w:p>
    <w:p>
      <w:pPr>
        <w:spacing w:after="0" w:line="240"/>
        <w:jc w:val="left"/>
      </w:pPr>
      <w:r>
        <w:rPr>
          <w:rFonts w:ascii="Times New Roman" w:cs="Times New Roman" w:eastAsia="Times New Roman" w:hAnsi="Times New Roman"/>
          <w:b w:val="false"/>
          <w:bCs w:val="false"/>
          <w:color w:val="000000"/>
          <w:sz w:val="21"/>
          <w:szCs w:val="21"/>
        </w:rPr>
        <w:t xml:space="preserve">Translating a language code embedded in a URL caused the translated word to be submitted as the code, silently breaking the toggle.</w:t>
      </w:r>
    </w:p>
    <w:p>
      <w:pPr>
        <w:spacing w:after="0" w:line="240"/>
        <w:jc w:val="left"/>
      </w:pPr>
      <w:r>
        <w:rPr>
          <w:rFonts w:ascii="Times New Roman" w:cs="Times New Roman" w:eastAsia="Times New Roman" w:hAnsi="Times New Roman"/>
          <w:b w:val="false"/>
          <w:bCs w:val="false"/>
          <w:color w:val="000000"/>
          <w:sz w:val="21"/>
          <w:szCs w:val="21"/>
        </w:rPr>
        <w:t xml:space="preserve">Language codes and data values documented as never translatable; regression tests cover the catalogue and preference propagation.</w:t>
      </w:r>
    </w:p>
    <w:p>
      <w:pPr>
        <w:spacing w:after="0" w:line="240"/>
        <w:jc w:val="left"/>
      </w:pPr>
      <w:r>
        <w:rPr>
          <w:rFonts w:ascii="Times New Roman" w:cs="Times New Roman" w:eastAsia="Times New Roman" w:hAnsi="Times New Roman"/>
          <w:b w:val="false"/>
          <w:bCs w:val="false"/>
          <w:color w:val="000000"/>
          <w:sz w:val="21"/>
          <w:szCs w:val="21"/>
        </w:rPr>
        <w:t xml:space="preserve">Missing message compiler in production</w:t>
      </w:r>
    </w:p>
    <w:p>
      <w:pPr>
        <w:spacing w:after="0" w:line="240"/>
        <w:jc w:val="left"/>
      </w:pPr>
      <w:r>
        <w:rPr>
          <w:rFonts w:ascii="Times New Roman" w:cs="Times New Roman" w:eastAsia="Times New Roman" w:hAnsi="Times New Roman"/>
          <w:b w:val="false"/>
          <w:bCs w:val="false"/>
          <w:color w:val="000000"/>
          <w:sz w:val="21"/>
          <w:szCs w:val="21"/>
        </w:rPr>
        <w:t xml:space="preserve">The hosting runtime provides no message-compilation utility, so a build-time compile step would fail or be skipped and Hindi would silently not work in production.</w:t>
      </w:r>
    </w:p>
    <w:p>
      <w:pPr>
        <w:spacing w:after="0" w:line="240"/>
        <w:jc w:val="left"/>
      </w:pPr>
      <w:r>
        <w:rPr>
          <w:rFonts w:ascii="Times New Roman" w:cs="Times New Roman" w:eastAsia="Times New Roman" w:hAnsi="Times New Roman"/>
          <w:b w:val="false"/>
          <w:bCs w:val="false"/>
          <w:color w:val="000000"/>
          <w:sz w:val="21"/>
          <w:szCs w:val="21"/>
        </w:rPr>
        <w:t xml:space="preserve">The compiled catalogue is committed as a build artefact, and tests fail if it is absent or stale.</w:t>
      </w:r>
    </w:p>
    <w:p>
      <w:pPr>
        <w:spacing w:after="0" w:line="240"/>
        <w:jc w:val="left"/>
      </w:pPr>
      <w:r>
        <w:rPr>
          <w:rFonts w:ascii="Times New Roman" w:cs="Times New Roman" w:eastAsia="Times New Roman" w:hAnsi="Times New Roman"/>
          <w:b w:val="false"/>
          <w:bCs w:val="false"/>
          <w:color w:val="000000"/>
          <w:sz w:val="21"/>
          <w:szCs w:val="21"/>
        </w:rPr>
        <w:t xml:space="preserve">Header middleware excluding media</w:t>
      </w:r>
    </w:p>
    <w:p>
      <w:pPr>
        <w:spacing w:after="0" w:line="240"/>
        <w:jc w:val="left"/>
      </w:pPr>
      <w:r>
        <w:rPr>
          <w:rFonts w:ascii="Times New Roman" w:cs="Times New Roman" w:eastAsia="Times New Roman" w:hAnsi="Times New Roman"/>
          <w:b w:val="false"/>
          <w:bCs w:val="false"/>
          <w:color w:val="000000"/>
          <w:sz w:val="21"/>
          <w:szCs w:val="21"/>
        </w:rPr>
        <w:t xml:space="preserve">Gating security headers on a concrete response class silently excluded every streamed and file response.</w:t>
      </w:r>
    </w:p>
    <w:p>
      <w:pPr>
        <w:spacing w:after="0" w:line="240"/>
        <w:jc w:val="left"/>
      </w:pPr>
      <w:r>
        <w:rPr>
          <w:rFonts w:ascii="Times New Roman" w:cs="Times New Roman" w:eastAsia="Times New Roman" w:hAnsi="Times New Roman"/>
          <w:b w:val="false"/>
          <w:bCs w:val="false"/>
          <w:color w:val="000000"/>
          <w:sz w:val="21"/>
          <w:szCs w:val="21"/>
        </w:rPr>
        <w:t xml:space="preserve">Gate changed to the base response class, with tests across all three response types. Recorded as a standing engineering trap.</w:t>
      </w:r>
    </w:p>
    <w:p>
      <w:pPr>
        <w:spacing w:after="0" w:line="240"/>
        <w:jc w:val="left"/>
      </w:pPr>
      <w:r>
        <w:rPr>
          <w:rFonts w:ascii="Times New Roman" w:cs="Times New Roman" w:eastAsia="Times New Roman" w:hAnsi="Times New Roman"/>
          <w:b w:val="false"/>
          <w:bCs w:val="false"/>
          <w:color w:val="000000"/>
          <w:sz w:val="21"/>
          <w:szCs w:val="21"/>
        </w:rPr>
        <w:t xml:space="preserve">Administrator password rotation</w:t>
      </w:r>
    </w:p>
    <w:p>
      <w:pPr>
        <w:spacing w:after="0" w:line="240"/>
        <w:jc w:val="left"/>
      </w:pPr>
      <w:r>
        <w:rPr>
          <w:rFonts w:ascii="Times New Roman" w:cs="Times New Roman" w:eastAsia="Times New Roman" w:hAnsi="Times New Roman"/>
          <w:b w:val="false"/>
          <w:bCs w:val="false"/>
          <w:color w:val="000000"/>
          <w:sz w:val="21"/>
          <w:szCs w:val="21"/>
        </w:rPr>
        <w:t xml:space="preserve">The boot sequence reapplies the administrator password on every deployment, so changing only the database value is silently reverted.</w:t>
      </w:r>
    </w:p>
    <w:p>
      <w:pPr>
        <w:spacing w:after="0" w:line="240"/>
        <w:jc w:val="left"/>
      </w:pPr>
      <w:r>
        <w:rPr>
          <w:rFonts w:ascii="Times New Roman" w:cs="Times New Roman" w:eastAsia="Times New Roman" w:hAnsi="Times New Roman"/>
          <w:b w:val="false"/>
          <w:bCs w:val="false"/>
          <w:color w:val="000000"/>
          <w:sz w:val="21"/>
          <w:szCs w:val="21"/>
        </w:rPr>
        <w:t xml:space="preserve">Rotation procedure requires the environment variable and the database to be changed together, with the ordering documented.</w:t>
      </w:r>
    </w:p>
    <w:p>
      <w:pPr>
        <w:spacing w:after="0" w:line="240"/>
        <w:jc w:val="left"/>
      </w:pPr>
      <w:r>
        <w:rPr>
          <w:rFonts w:ascii="Times New Roman" w:cs="Times New Roman" w:eastAsia="Times New Roman" w:hAnsi="Times New Roman"/>
          <w:b w:val="false"/>
          <w:bCs w:val="false"/>
          <w:color w:val="000000"/>
          <w:sz w:val="21"/>
          <w:szCs w:val="21"/>
        </w:rPr>
        <w:t xml:space="preserve">Deployment cold-start time</w:t>
      </w:r>
    </w:p>
    <w:p>
      <w:pPr>
        <w:spacing w:after="0" w:line="240"/>
        <w:jc w:val="left"/>
      </w:pPr>
      <w:r>
        <w:rPr>
          <w:rFonts w:ascii="Times New Roman" w:cs="Times New Roman" w:eastAsia="Times New Roman" w:hAnsi="Times New Roman"/>
          <w:b w:val="false"/>
          <w:bCs w:val="false"/>
          <w:color w:val="000000"/>
          <w:sz w:val="21"/>
          <w:szCs w:val="21"/>
        </w:rPr>
        <w:t xml:space="preserve">Running migration, cache creation and password synchronisation as separate processes on each start multiplied cold-start time.</w:t>
      </w:r>
    </w:p>
    <w:p>
      <w:pPr>
        <w:spacing w:after="0" w:line="240"/>
        <w:jc w:val="left"/>
      </w:pPr>
      <w:r>
        <w:rPr>
          <w:rFonts w:ascii="Times New Roman" w:cs="Times New Roman" w:eastAsia="Times New Roman" w:hAnsi="Times New Roman"/>
          <w:b w:val="false"/>
          <w:bCs w:val="false"/>
          <w:color w:val="000000"/>
          <w:sz w:val="21"/>
          <w:szCs w:val="21"/>
        </w:rPr>
        <w:t xml:space="preserve">Consolidated into a single boot command, reducing cold start from 69 to 44 seconds, with fail-fast semantics retained.</w:t>
      </w:r>
    </w:p>
    <w:p>
      <w:pPr>
        <w:spacing w:after="0" w:line="240"/>
        <w:jc w:val="left"/>
      </w:pPr>
      <w:r>
        <w:rPr>
          <w:rFonts w:ascii="Times New Roman" w:cs="Times New Roman" w:eastAsia="Times New Roman" w:hAnsi="Times New Roman"/>
          <w:b w:val="false"/>
          <w:bCs w:val="false"/>
          <w:color w:val="000000"/>
          <w:sz w:val="21"/>
          <w:szCs w:val="21"/>
        </w:rPr>
        <w:t xml:space="preserve">Absence of published credentials</w:t>
      </w:r>
    </w:p>
    <w:p>
      <w:pPr>
        <w:spacing w:after="0" w:line="240"/>
        <w:jc w:val="left"/>
      </w:pPr>
      <w:r>
        <w:rPr>
          <w:rFonts w:ascii="Times New Roman" w:cs="Times New Roman" w:eastAsia="Times New Roman" w:hAnsi="Times New Roman"/>
          <w:b w:val="false"/>
          <w:bCs w:val="false"/>
          <w:color w:val="000000"/>
          <w:sz w:val="21"/>
          <w:szCs w:val="21"/>
        </w:rPr>
        <w:t xml:space="preserve">An early iteration published working credentials in a public repository.</w:t>
      </w:r>
    </w:p>
    <w:p>
      <w:pPr>
        <w:spacing w:after="0" w:line="240"/>
        <w:jc w:val="left"/>
      </w:pPr>
      <w:r>
        <w:rPr>
          <w:rFonts w:ascii="Times New Roman" w:cs="Times New Roman" w:eastAsia="Times New Roman" w:hAnsi="Times New Roman"/>
          <w:b w:val="false"/>
          <w:bCs w:val="false"/>
          <w:color w:val="000000"/>
          <w:sz w:val="21"/>
          <w:szCs w:val="21"/>
        </w:rPr>
        <w:t xml:space="preserve">All credentials rotated, the repository scrubbed, operator passwords moved to the operating system keychain, and the administrator password is environment-managed so a deployment cannot revert it. See the appendix.</w:t>
      </w:r>
    </w:p>
    <w:p>
      <w:pPr>
        <w:spacing w:after="200" w:before="60"/>
        <w:jc w:val="center"/>
      </w:pPr>
      <w:r>
        <w:rPr>
          <w:rFonts w:ascii="Times New Roman" w:cs="Times New Roman" w:eastAsia="Times New Roman" w:hAnsi="Times New Roman"/>
          <w:i/>
          <w:iCs/>
          <w:color w:val="666666"/>
          <w:sz w:val="19"/>
          <w:szCs w:val="19"/>
        </w:rPr>
        <w:t xml:space="preserve">Table 6.5 — Technical challenges and resolutions.</w:t>
      </w:r>
    </w:p>
    <w:p>
      <w:pPr>
        <w:pStyle w:val="Heading2"/>
        <w:spacing w:after="140" w:before="280"/>
      </w:pPr>
      <w:r>
        <w:rPr>
          <w:rFonts w:ascii="Times New Roman" w:cs="Times New Roman" w:eastAsia="Times New Roman" w:hAnsi="Times New Roman"/>
          <w:b/>
          <w:bCs/>
          <w:color w:val="2E5A9C"/>
          <w:sz w:val="26"/>
          <w:szCs w:val="26"/>
        </w:rPr>
        <w:t xml:space="preserve">6.6 Limitations</w:t>
      </w:r>
    </w:p>
    <w:p>
      <w:pPr>
        <w:spacing w:after="120" w:line="276"/>
        <w:jc w:val="both"/>
      </w:pPr>
      <w:r>
        <w:rPr>
          <w:rFonts w:ascii="Times New Roman" w:cs="Times New Roman" w:eastAsia="Times New Roman" w:hAnsi="Times New Roman"/>
          <w:sz w:val="22"/>
          <w:szCs w:val="22"/>
        </w:rPr>
        <w:t xml:space="preserve">The following limitations are stated explicitly, as an accurate account of the system's present state is more useful than an overstated one.</w:t>
      </w:r>
    </w:p>
    <w:p>
      <w:pPr>
        <w:pStyle w:val="ListParagraph"/>
        <w:numPr>
          <w:ilvl w:val="0"/>
          <w:numId w:val="8"/>
        </w:numPr>
        <w:spacing w:after="70" w:line="264"/>
      </w:pPr>
      <w:r>
        <w:rPr>
          <w:rFonts w:ascii="Times New Roman" w:cs="Times New Roman" w:eastAsia="Times New Roman" w:hAnsi="Times New Roman"/>
          <w:sz w:val="22"/>
          <w:szCs w:val="22"/>
        </w:rPr>
        <w:t xml:space="preserve">No load testing has been performed. The measurements in Section 6.2 characterise a small deployment under light use. Behaviour under concurrent load is untested, and no claim about scalability is made.</w:t>
      </w:r>
    </w:p>
    <w:p>
      <w:pPr>
        <w:pStyle w:val="ListParagraph"/>
        <w:numPr>
          <w:ilvl w:val="0"/>
          <w:numId w:val="8"/>
        </w:numPr>
        <w:spacing w:after="70" w:line="264"/>
      </w:pPr>
      <w:r>
        <w:rPr>
          <w:rFonts w:ascii="Times New Roman" w:cs="Times New Roman" w:eastAsia="Times New Roman" w:hAnsi="Times New Roman"/>
          <w:sz w:val="22"/>
          <w:szCs w:val="22"/>
        </w:rPr>
        <w:t xml:space="preserve">Email delivery is not operational. The reminder scheduler runs and prepares messages, but no SMTP credentials are configured, so reminders are directed to the application log. The system records a warning rather than reporting a silent success.</w:t>
      </w:r>
    </w:p>
    <w:p>
      <w:pPr>
        <w:pStyle w:val="ListParagraph"/>
        <w:numPr>
          <w:ilvl w:val="0"/>
          <w:numId w:val="8"/>
        </w:numPr>
        <w:spacing w:after="70" w:line="264"/>
      </w:pPr>
      <w:r>
        <w:rPr>
          <w:rFonts w:ascii="Times New Roman" w:cs="Times New Roman" w:eastAsia="Times New Roman" w:hAnsi="Times New Roman"/>
          <w:sz w:val="22"/>
          <w:szCs w:val="22"/>
        </w:rPr>
        <w:t xml:space="preserve">No proficiency or historical trend analysis exists. The analytics module reports current state, not change over time.</w:t>
      </w:r>
    </w:p>
    <w:p>
      <w:pPr>
        <w:pStyle w:val="ListParagraph"/>
        <w:numPr>
          <w:ilvl w:val="0"/>
          <w:numId w:val="8"/>
        </w:numPr>
        <w:spacing w:after="70" w:line="264"/>
      </w:pPr>
      <w:r>
        <w:rPr>
          <w:rFonts w:ascii="Times New Roman" w:cs="Times New Roman" w:eastAsia="Times New Roman" w:hAnsi="Times New Roman"/>
          <w:sz w:val="22"/>
          <w:szCs w:val="22"/>
        </w:rPr>
        <w:t xml:space="preserve">Certificates are not cryptographically signed. Verification confirms that a certificate identifier exists in the database, not that the PDF has not been altered. Signature verification would require issuing a key pair and validating it at verification time.</w:t>
      </w:r>
    </w:p>
    <w:p>
      <w:pPr>
        <w:pStyle w:val="ListParagraph"/>
        <w:numPr>
          <w:ilvl w:val="0"/>
          <w:numId w:val="8"/>
        </w:numPr>
        <w:spacing w:after="70" w:line="264"/>
      </w:pPr>
      <w:r>
        <w:rPr>
          <w:rFonts w:ascii="Times New Roman" w:cs="Times New Roman" w:eastAsia="Times New Roman" w:hAnsi="Times New Roman"/>
          <w:sz w:val="22"/>
          <w:szCs w:val="22"/>
        </w:rPr>
        <w:t xml:space="preserve">No password complexity policy is enforced beyond Argon2 hashing. Password strength is a user-side concern in the current implementation.</w:t>
      </w:r>
    </w:p>
    <w:p>
      <w:pPr>
        <w:pStyle w:val="ListParagraph"/>
        <w:numPr>
          <w:ilvl w:val="0"/>
          <w:numId w:val="8"/>
        </w:numPr>
        <w:spacing w:after="70" w:line="264"/>
      </w:pPr>
      <w:r>
        <w:rPr>
          <w:rFonts w:ascii="Times New Roman" w:cs="Times New Roman" w:eastAsia="Times New Roman" w:hAnsi="Times New Roman"/>
          <w:sz w:val="22"/>
          <w:szCs w:val="22"/>
        </w:rPr>
        <w:t xml:space="preserve">No password change by the user in the interface. Credentials are set by an administrator or by the reset flow.</w:t>
      </w:r>
    </w:p>
    <w:p>
      <w:pPr>
        <w:pStyle w:val="ListParagraph"/>
        <w:numPr>
          <w:ilvl w:val="0"/>
          <w:numId w:val="8"/>
        </w:numPr>
        <w:spacing w:after="70" w:line="264"/>
      </w:pPr>
      <w:r>
        <w:rPr>
          <w:rFonts w:ascii="Times New Roman" w:cs="Times New Roman" w:eastAsia="Times New Roman" w:hAnsi="Times New Roman"/>
          <w:sz w:val="22"/>
          <w:szCs w:val="22"/>
        </w:rPr>
        <w:t xml:space="preserve">Concurrency is not implemented beyond database constraints. The schema prevents duplicate progress rows, but no optimistic locking guards simultaneous edits to a course.</w:t>
      </w:r>
    </w:p>
    <w:p>
      <w:pPr>
        <w:pStyle w:val="ListParagraph"/>
        <w:numPr>
          <w:ilvl w:val="0"/>
          <w:numId w:val="8"/>
        </w:numPr>
        <w:spacing w:after="70" w:line="264"/>
      </w:pPr>
      <w:r>
        <w:rPr>
          <w:rFonts w:ascii="Times New Roman" w:cs="Times New Roman" w:eastAsia="Times New Roman" w:hAnsi="Times New Roman"/>
          <w:sz w:val="22"/>
          <w:szCs w:val="22"/>
        </w:rPr>
        <w:t xml:space="preserve">Notification channels are limited. Only an in-application and log-directed reminder exists; no email, SMS or push channel is implemented.</w:t>
      </w:r>
    </w:p>
    <w:p>
      <w:pPr>
        <w:pStyle w:val="Heading1"/>
        <w:pageBreakBefore/>
        <w:spacing w:after="200" w:before="240"/>
      </w:pPr>
      <w:r>
        <w:rPr>
          <w:rFonts w:ascii="Times New Roman" w:cs="Times New Roman" w:eastAsia="Times New Roman" w:hAnsi="Times New Roman"/>
          <w:b/>
          <w:bCs/>
          <w:color w:val="1F3864"/>
          <w:sz w:val="32"/>
          <w:szCs w:val="32"/>
        </w:rPr>
        <w:t xml:space="preserve">CHAPTER 7</w:t>
      </w:r>
    </w:p>
    <w:p>
      <w:pPr>
        <w:pStyle w:val="Heading1"/>
        <w:spacing w:after="200" w:before="0"/>
      </w:pPr>
      <w:r>
        <w:rPr>
          <w:rFonts w:ascii="Times New Roman" w:cs="Times New Roman" w:eastAsia="Times New Roman" w:hAnsi="Times New Roman"/>
          <w:b/>
          <w:bCs/>
          <w:color w:val="1F3864"/>
          <w:sz w:val="32"/>
          <w:szCs w:val="32"/>
        </w:rPr>
        <w:t xml:space="preserve">CONCLUSION AND FUTURE SCOPE</w:t>
      </w:r>
    </w:p>
    <w:p>
      <w:pPr>
        <w:pStyle w:val="Heading2"/>
        <w:spacing w:after="140" w:before="280"/>
      </w:pPr>
      <w:r>
        <w:rPr>
          <w:rFonts w:ascii="Times New Roman" w:cs="Times New Roman" w:eastAsia="Times New Roman" w:hAnsi="Times New Roman"/>
          <w:b/>
          <w:bCs/>
          <w:color w:val="2E5A9C"/>
          <w:sz w:val="26"/>
          <w:szCs w:val="26"/>
        </w:rPr>
        <w:t xml:space="preserve">7.1 Conclusion</w:t>
      </w:r>
    </w:p>
    <w:p>
      <w:pPr>
        <w:spacing w:after="120" w:line="276"/>
        <w:jc w:val="both"/>
      </w:pPr>
      <w:r>
        <w:rPr>
          <w:rFonts w:ascii="Times New Roman" w:cs="Times New Roman" w:eastAsia="Times New Roman" w:hAnsi="Times New Roman"/>
          <w:sz w:val="22"/>
          <w:szCs w:val="22"/>
        </w:rPr>
        <w:t xml:space="preserve">The SRMS Drona Learning Web Application has been designed, implemented, deployed and validated. It delivers a centralised, bilingual, mobile-first Learning Management System for non-teaching staff, with a three-tier administrative hierarchy providing department-scoped oversight.</w:t>
      </w:r>
    </w:p>
    <w:p>
      <w:pPr>
        <w:spacing w:after="120" w:line="276"/>
        <w:jc w:val="both"/>
      </w:pPr>
      <w:r>
        <w:rPr>
          <w:rFonts w:ascii="Times New Roman" w:cs="Times New Roman" w:eastAsia="Times New Roman" w:hAnsi="Times New Roman"/>
          <w:sz w:val="22"/>
          <w:szCs w:val="22"/>
        </w:rPr>
        <w:t xml:space="preserve">The system's primary achievement is that it makes training completion both automatic and defensible. Completion is derived from server-held watch time under three independent constraints, so it cannot be asserted by a client; and every issued certificate carries a QR code resolving to a public verification page. An administrator can therefore answer the question “did this employee complete this module?” without an act of archival retrieval, and an external party can confirm a certificate's authenticity without being granted access to the system.</w:t>
      </w:r>
    </w:p>
    <w:p>
      <w:pPr>
        <w:spacing w:after="120" w:line="276"/>
        <w:jc w:val="both"/>
      </w:pPr>
      <w:r>
        <w:rPr>
          <w:rFonts w:ascii="Times New Roman" w:cs="Times New Roman" w:eastAsia="Times New Roman" w:hAnsi="Times New Roman"/>
          <w:sz w:val="22"/>
          <w:szCs w:val="22"/>
        </w:rPr>
        <w:t xml:space="preserve">The bilingual implementation is a substantive result rather than an added feature. 402 interface strings and paired bilingual content fields mean that a Hindi-speaking member of staff uses the same application, with the same functionality, as an English-speaking colleague. User acceptance testing recorded the language facility as the most positively received aspect of the system, and it is the clearest instance of the design serving its actual users rather than a general market.</w:t>
      </w:r>
    </w:p>
    <w:p>
      <w:pPr>
        <w:spacing w:after="120" w:line="276"/>
        <w:jc w:val="both"/>
      </w:pPr>
      <w:r>
        <w:rPr>
          <w:rFonts w:ascii="Times New Roman" w:cs="Times New Roman" w:eastAsia="Times New Roman" w:hAnsi="Times New Roman"/>
          <w:sz w:val="22"/>
          <w:szCs w:val="22"/>
        </w:rPr>
        <w:t xml:space="preserve">The security effort produced a result of methodological rather than merely remedial significance. Three real vulnerabilities were identified by testing each control against its attacker, all of which had been configured correctly and had passed the test suite. Each is now remediated and guarded by a named regression test, and the approach — verifying a control against its attacker rather than against its specification — is recorded in the project's engineering documentation as a standing practice.</w:t>
      </w:r>
    </w:p>
    <w:p>
      <w:pPr>
        <w:spacing w:after="120" w:line="276"/>
        <w:jc w:val="both"/>
      </w:pPr>
      <w:r>
        <w:rPr>
          <w:rFonts w:ascii="Times New Roman" w:cs="Times New Roman" w:eastAsia="Times New Roman" w:hAnsi="Times New Roman"/>
          <w:sz w:val="22"/>
          <w:szCs w:val="22"/>
        </w:rPr>
        <w:t xml:space="preserve">Verification is correspondingly strong: 203 automated tests execute on every deployment, a dependency audit reports zero known advisories, and the deployed instance is subject to continuous integration. Deployment is configured as code with fail-fast semantics, and no credential is stored in the repository.</w:t>
      </w:r>
    </w:p>
    <w:p>
      <w:pPr>
        <w:pStyle w:val="Heading2"/>
        <w:spacing w:after="140" w:before="280"/>
      </w:pPr>
      <w:r>
        <w:rPr>
          <w:rFonts w:ascii="Times New Roman" w:cs="Times New Roman" w:eastAsia="Times New Roman" w:hAnsi="Times New Roman"/>
          <w:b/>
          <w:bCs/>
          <w:color w:val="2E5A9C"/>
          <w:sz w:val="26"/>
          <w:szCs w:val="26"/>
        </w:rPr>
        <w:t xml:space="preserve">7.2 Future Scope</w:t>
      </w:r>
    </w:p>
    <w:p>
      <w:pPr>
        <w:pStyle w:val="Heading3"/>
        <w:spacing w:after="100" w:before="200"/>
      </w:pPr>
      <w:r>
        <w:rPr>
          <w:rFonts w:ascii="Times New Roman" w:cs="Times New Roman" w:eastAsia="Times New Roman" w:hAnsi="Times New Roman"/>
          <w:b/>
          <w:bCs/>
          <w:color w:val="1F3864"/>
          <w:sz w:val="23"/>
          <w:szCs w:val="23"/>
        </w:rPr>
        <w:t xml:space="preserve">7.2.1 Email delivery</w:t>
      </w:r>
    </w:p>
    <w:p>
      <w:pPr>
        <w:spacing w:after="120" w:line="276"/>
        <w:jc w:val="both"/>
      </w:pPr>
      <w:r>
        <w:rPr>
          <w:rFonts w:ascii="Times New Roman" w:cs="Times New Roman" w:eastAsia="Times New Roman" w:hAnsi="Times New Roman"/>
          <w:sz w:val="22"/>
          <w:szCs w:val="22"/>
        </w:rPr>
        <w:t xml:space="preserve">This is the highest-priority extension and the only item blocking full operational readiness. The reminder scheduler and mail composition are complete and tested; what is absent is SMTP configuration. With institutional credentials, the system can deliver assignment notices, pending-assessment reminders, approval outcomes and password-reset links. The backend is already configured so that setting the delivery backend and credentials activates the path, and the application warns explicitly while delivery is unconfigured.</w:t>
      </w:r>
    </w:p>
    <w:p>
      <w:pPr>
        <w:pStyle w:val="Heading3"/>
        <w:spacing w:after="100" w:before="200"/>
      </w:pPr>
      <w:r>
        <w:rPr>
          <w:rFonts w:ascii="Times New Roman" w:cs="Times New Roman" w:eastAsia="Times New Roman" w:hAnsi="Times New Roman"/>
          <w:b/>
          <w:bCs/>
          <w:color w:val="1F3864"/>
          <w:sz w:val="23"/>
          <w:szCs w:val="23"/>
        </w:rPr>
        <w:t xml:space="preserve">7.2.2 Media moved to object storage</w:t>
      </w:r>
    </w:p>
    <w:p>
      <w:pPr>
        <w:spacing w:after="120" w:line="276"/>
        <w:jc w:val="both"/>
      </w:pPr>
      <w:r>
        <w:rPr>
          <w:rFonts w:ascii="Times New Roman" w:cs="Times New Roman" w:eastAsia="Times New Roman" w:hAnsi="Times New Roman"/>
          <w:sz w:val="22"/>
          <w:szCs w:val="22"/>
        </w:rPr>
        <w:t xml:space="preserve">Lesson video is currently stored in the database, which keeps backup consistency simple but couples media volume to database size and serving memory. Moving media to object storage with signed URLs would decouple the two, permit a content delivery network for bandwidth, and allow retention policies independent of database maintenance. The access-control logic is already isolated in the storage classes and the protected media route, so this is a contained change with a defined seam.</w:t>
      </w:r>
    </w:p>
    <w:p>
      <w:pPr>
        <w:pStyle w:val="Heading3"/>
        <w:spacing w:after="100" w:before="200"/>
      </w:pPr>
      <w:r>
        <w:rPr>
          <w:rFonts w:ascii="Times New Roman" w:cs="Times New Roman" w:eastAsia="Times New Roman" w:hAnsi="Times New Roman"/>
          <w:b/>
          <w:bCs/>
          <w:color w:val="1F3864"/>
          <w:sz w:val="23"/>
          <w:szCs w:val="23"/>
        </w:rPr>
        <w:t xml:space="preserve">7.2.3 Load and capacity testing</w:t>
      </w:r>
    </w:p>
    <w:p>
      <w:pPr>
        <w:spacing w:after="120" w:line="276"/>
        <w:jc w:val="both"/>
      </w:pPr>
      <w:r>
        <w:rPr>
          <w:rFonts w:ascii="Times New Roman" w:cs="Times New Roman" w:eastAsia="Times New Roman" w:hAnsi="Times New Roman"/>
          <w:sz w:val="22"/>
          <w:szCs w:val="22"/>
        </w:rPr>
        <w:t xml:space="preserve">No load testing has been performed. A capacity assessment under realistic concurrent use would establish the deployment's limits and identify whether the current single-worker configuration requires horizontal scaling. This is a measurement gap rather than a functional gap, and it should be closed before the system is relied upon at institution-wide scale.</w:t>
      </w:r>
    </w:p>
    <w:p>
      <w:pPr>
        <w:pStyle w:val="Heading3"/>
        <w:spacing w:after="100" w:before="200"/>
      </w:pPr>
      <w:r>
        <w:rPr>
          <w:rFonts w:ascii="Times New Roman" w:cs="Times New Roman" w:eastAsia="Times New Roman" w:hAnsi="Times New Roman"/>
          <w:b/>
          <w:bCs/>
          <w:color w:val="1F3864"/>
          <w:sz w:val="23"/>
          <w:szCs w:val="23"/>
        </w:rPr>
        <w:t xml:space="preserve">7.2.4 Proficiency analytics</w:t>
      </w:r>
    </w:p>
    <w:p>
      <w:pPr>
        <w:spacing w:after="120" w:line="276"/>
        <w:jc w:val="both"/>
      </w:pPr>
      <w:r>
        <w:rPr>
          <w:rFonts w:ascii="Times New Roman" w:cs="Times New Roman" w:eastAsia="Times New Roman" w:hAnsi="Times New Roman"/>
          <w:sz w:val="22"/>
          <w:szCs w:val="22"/>
        </w:rPr>
        <w:t xml:space="preserve">The analytics module reports current state. Historical trending — completion rates over time, score improvement per employee, identification of content that consistently fails — would let administrators intervene before a cohort falls behind, rather than reporting state after the fact.</w:t>
      </w:r>
    </w:p>
    <w:p>
      <w:pPr>
        <w:pStyle w:val="Heading3"/>
        <w:spacing w:after="100" w:before="200"/>
      </w:pPr>
      <w:r>
        <w:rPr>
          <w:rFonts w:ascii="Times New Roman" w:cs="Times New Roman" w:eastAsia="Times New Roman" w:hAnsi="Times New Roman"/>
          <w:b/>
          <w:bCs/>
          <w:color w:val="1F3864"/>
          <w:sz w:val="23"/>
          <w:szCs w:val="23"/>
        </w:rPr>
        <w:t xml:space="preserve">7.2.5 Cryptographic certificate signing</w:t>
      </w:r>
    </w:p>
    <w:p>
      <w:pPr>
        <w:spacing w:after="120" w:line="276"/>
        <w:jc w:val="both"/>
      </w:pPr>
      <w:r>
        <w:rPr>
          <w:rFonts w:ascii="Times New Roman" w:cs="Times New Roman" w:eastAsia="Times New Roman" w:hAnsi="Times New Roman"/>
          <w:sz w:val="22"/>
          <w:szCs w:val="22"/>
        </w:rPr>
        <w:t xml:space="preserve">Certificates currently verify as present in the database rather than as unaltered documents. Signing each certificate with an institutional key and validating the signature at the verification endpoint would make the credential self-proving, allowing a verifier to detect a modified PDF without contacting the system.</w:t>
      </w:r>
    </w:p>
    <w:p>
      <w:pPr>
        <w:pStyle w:val="Heading3"/>
        <w:spacing w:after="100" w:before="200"/>
      </w:pPr>
      <w:r>
        <w:rPr>
          <w:rFonts w:ascii="Times New Roman" w:cs="Times New Roman" w:eastAsia="Times New Roman" w:hAnsi="Times New Roman"/>
          <w:b/>
          <w:bCs/>
          <w:color w:val="1F3864"/>
          <w:sz w:val="23"/>
          <w:szCs w:val="23"/>
        </w:rPr>
        <w:t xml:space="preserve">7.2.6 Native mobile application</w:t>
      </w:r>
    </w:p>
    <w:p>
      <w:pPr>
        <w:spacing w:after="120" w:line="276"/>
        <w:jc w:val="both"/>
      </w:pPr>
      <w:r>
        <w:rPr>
          <w:rFonts w:ascii="Times New Roman" w:cs="Times New Roman" w:eastAsia="Times New Roman" w:hAnsi="Times New Roman"/>
          <w:sz w:val="22"/>
          <w:szCs w:val="22"/>
        </w:rPr>
        <w:t xml:space="preserve">The responsive web application satisfies the mobile requirement, and a native client would add offline module caching, push notification, and camera capture for practical documentation. A progressive web application, which the system already partially supports through its manifest and service worker, is the lower-cost intermediate step.</w:t>
      </w:r>
    </w:p>
    <w:p>
      <w:pPr>
        <w:pStyle w:val="Heading3"/>
        <w:spacing w:after="100" w:before="200"/>
      </w:pPr>
      <w:r>
        <w:rPr>
          <w:rFonts w:ascii="Times New Roman" w:cs="Times New Roman" w:eastAsia="Times New Roman" w:hAnsi="Times New Roman"/>
          <w:b/>
          <w:bCs/>
          <w:color w:val="1F3864"/>
          <w:sz w:val="23"/>
          <w:szCs w:val="23"/>
        </w:rPr>
        <w:t xml:space="preserve">7.2.7 Additional authentication factors</w:t>
      </w:r>
    </w:p>
    <w:p>
      <w:pPr>
        <w:spacing w:after="120" w:line="276"/>
        <w:jc w:val="both"/>
      </w:pPr>
      <w:r>
        <w:rPr>
          <w:rFonts w:ascii="Times New Roman" w:cs="Times New Roman" w:eastAsia="Times New Roman" w:hAnsi="Times New Roman"/>
          <w:sz w:val="22"/>
          <w:szCs w:val="22"/>
        </w:rPr>
        <w:t xml:space="preserve">Administrator accounts would benefit from multi-factor authentication, given the authority they hold over staff accounts and all training records. The session-based architecture supports this without structural change.</w:t>
      </w:r>
    </w:p>
    <w:p>
      <w:pPr>
        <w:pStyle w:val="Heading3"/>
        <w:spacing w:after="100" w:before="200"/>
      </w:pPr>
      <w:r>
        <w:rPr>
          <w:rFonts w:ascii="Times New Roman" w:cs="Times New Roman" w:eastAsia="Times New Roman" w:hAnsi="Times New Roman"/>
          <w:b/>
          <w:bCs/>
          <w:color w:val="1F3864"/>
          <w:sz w:val="23"/>
          <w:szCs w:val="23"/>
        </w:rPr>
        <w:t xml:space="preserve">7.2.8 Reassessment of the AI generation path</w:t>
      </w:r>
    </w:p>
    <w:p>
      <w:pPr>
        <w:spacing w:after="120" w:line="276"/>
        <w:jc w:val="both"/>
      </w:pPr>
      <w:r>
        <w:rPr>
          <w:rFonts w:ascii="Times New Roman" w:cs="Times New Roman" w:eastAsia="Times New Roman" w:hAnsi="Times New Roman"/>
          <w:sz w:val="22"/>
          <w:szCs w:val="22"/>
        </w:rPr>
        <w:t xml:space="preserve">Current AI question generation produces a first draft requiring administrator review. Two extensions are worth considering: validation that generated questions remain consistent with the source document, and a question-quality review workflow in which generated questions are explicitly approved before becoming part of an assessment.</w:t>
      </w:r>
    </w:p>
    <w:p>
      <w:pPr>
        <w:pStyle w:val="Heading3"/>
        <w:spacing w:after="100" w:before="200"/>
      </w:pPr>
      <w:r>
        <w:rPr>
          <w:rFonts w:ascii="Times New Roman" w:cs="Times New Roman" w:eastAsia="Times New Roman" w:hAnsi="Times New Roman"/>
          <w:b/>
          <w:bCs/>
          <w:color w:val="1F3864"/>
          <w:sz w:val="23"/>
          <w:szCs w:val="23"/>
        </w:rPr>
        <w:t xml:space="preserve">7.2.9 Institutional integration</w:t>
      </w:r>
    </w:p>
    <w:p>
      <w:pPr>
        <w:spacing w:after="120" w:line="276"/>
        <w:jc w:val="both"/>
      </w:pPr>
      <w:r>
        <w:rPr>
          <w:rFonts w:ascii="Times New Roman" w:cs="Times New Roman" w:eastAsia="Times New Roman" w:hAnsi="Times New Roman"/>
          <w:sz w:val="22"/>
          <w:szCs w:val="22"/>
        </w:rPr>
        <w:t xml:space="preserve">Interface with institutional human-resource records would remove manual roster maintenance, and an examination or accreditation export would serve the audit scenario that motivates digitising the record in the first place.</w:t>
      </w:r>
    </w:p>
    <w:p>
      <w:pPr>
        <w:pStyle w:val="Heading2"/>
        <w:spacing w:after="140" w:before="280"/>
      </w:pPr>
      <w:r>
        <w:rPr>
          <w:rFonts w:ascii="Times New Roman" w:cs="Times New Roman" w:eastAsia="Times New Roman" w:hAnsi="Times New Roman"/>
          <w:b/>
          <w:bCs/>
          <w:color w:val="2E5A9C"/>
          <w:sz w:val="26"/>
          <w:szCs w:val="26"/>
        </w:rPr>
        <w:t xml:space="preserve">7.3 Final Remark</w:t>
      </w:r>
    </w:p>
    <w:p>
      <w:pPr>
        <w:spacing w:after="120" w:line="276"/>
        <w:jc w:val="both"/>
      </w:pPr>
      <w:r>
        <w:rPr>
          <w:rFonts w:ascii="Times New Roman" w:cs="Times New Roman" w:eastAsia="Times New Roman" w:hAnsi="Times New Roman"/>
          <w:sz w:val="22"/>
          <w:szCs w:val="22"/>
        </w:rPr>
        <w:t xml:space="preserve">The system as delivered meets the objectives stated in Section 1.3, with the single exception of external email delivery, which is complete in code and blocked only on institutional credentials. It is suitable for institutional deployment in its present form, and the limitations recorded in Section 6.6 are stated so that the boundary between what has been demonstrated and what has not is explicit.</w:t>
      </w:r>
    </w:p>
    <w:p>
      <w:pPr>
        <w:pStyle w:val="Heading1"/>
        <w:pageBreakBefore/>
        <w:spacing w:after="200" w:before="240"/>
      </w:pPr>
      <w:r>
        <w:rPr>
          <w:rFonts w:ascii="Times New Roman" w:cs="Times New Roman" w:eastAsia="Times New Roman" w:hAnsi="Times New Roman"/>
          <w:b/>
          <w:bCs/>
          <w:color w:val="1F3864"/>
          <w:sz w:val="32"/>
          <w:szCs w:val="32"/>
        </w:rPr>
        <w:t xml:space="preserve">CHAPTER 8</w:t>
      </w:r>
    </w:p>
    <w:p>
      <w:pPr>
        <w:pStyle w:val="Heading1"/>
        <w:spacing w:after="200" w:before="0"/>
      </w:pPr>
      <w:r>
        <w:rPr>
          <w:rFonts w:ascii="Times New Roman" w:cs="Times New Roman" w:eastAsia="Times New Roman" w:hAnsi="Times New Roman"/>
          <w:b/>
          <w:bCs/>
          <w:color w:val="1F3864"/>
          <w:sz w:val="32"/>
          <w:szCs w:val="32"/>
        </w:rPr>
        <w:t xml:space="preserve">REFERENCES</w:t>
      </w:r>
    </w:p>
    <w:p>
      <w:pPr>
        <w:spacing w:after="110" w:line="252"/>
        <w:ind w:left="480" w:hanging="480"/>
        <w:jc w:val="both"/>
      </w:pPr>
      <w:r>
        <w:rPr>
          <w:rFonts w:ascii="Times New Roman" w:cs="Times New Roman" w:eastAsia="Times New Roman" w:hAnsi="Times New Roman"/>
          <w:sz w:val="21"/>
          <w:szCs w:val="21"/>
        </w:rPr>
        <w:t xml:space="preserve">[1] Python Software Foundation, “Python 3.12 Documentation,” Python Software Foundation. [Online]. Available: https://docs.python.org/3.12/. [Accessed: September 2026].</w:t>
      </w:r>
    </w:p>
    <w:p>
      <w:pPr>
        <w:spacing w:after="110" w:line="252"/>
        <w:ind w:left="480" w:hanging="480"/>
        <w:jc w:val="both"/>
      </w:pPr>
      <w:r>
        <w:rPr>
          <w:rFonts w:ascii="Times New Roman" w:cs="Times New Roman" w:eastAsia="Times New Roman" w:hAnsi="Times New Roman"/>
          <w:sz w:val="21"/>
          <w:szCs w:val="21"/>
        </w:rPr>
        <w:t xml:space="preserve">[2] Django Software Foundation, “Django Documentation,” version 6.0. [Online]. Available: https://docs.djangoproject.com/en/6.0/. [Accessed: September 2026].</w:t>
      </w:r>
    </w:p>
    <w:p>
      <w:pPr>
        <w:spacing w:after="110" w:line="252"/>
        <w:ind w:left="480" w:hanging="480"/>
        <w:jc w:val="both"/>
      </w:pPr>
      <w:r>
        <w:rPr>
          <w:rFonts w:ascii="Times New Roman" w:cs="Times New Roman" w:eastAsia="Times New Roman" w:hAnsi="Times New Roman"/>
          <w:sz w:val="21"/>
          <w:szCs w:val="21"/>
        </w:rPr>
        <w:t xml:space="preserve">[3] Django Software Foundation, “Django Internationalization and Localization,” Django Documentation. [Online]. Available: https://docs.djangoproject.com/en/6.0/topics/i18n/. [Accessed: September 2026].</w:t>
      </w:r>
    </w:p>
    <w:p>
      <w:pPr>
        <w:spacing w:after="110" w:line="252"/>
        <w:ind w:left="480" w:hanging="480"/>
        <w:jc w:val="both"/>
      </w:pPr>
      <w:r>
        <w:rPr>
          <w:rFonts w:ascii="Times New Roman" w:cs="Times New Roman" w:eastAsia="Times New Roman" w:hAnsi="Times New Roman"/>
          <w:sz w:val="21"/>
          <w:szCs w:val="21"/>
        </w:rPr>
        <w:t xml:space="preserve">[4] Django Software Foundation, “Django Security,” Django Documentation. [Online]. Available: https://docs.djangoproject.com/en/6.0/topics/security/. [Accessed: September 2026].</w:t>
      </w:r>
    </w:p>
    <w:p>
      <w:pPr>
        <w:spacing w:after="110" w:line="252"/>
        <w:ind w:left="480" w:hanging="480"/>
        <w:jc w:val="both"/>
      </w:pPr>
      <w:r>
        <w:rPr>
          <w:rFonts w:ascii="Times New Roman" w:cs="Times New Roman" w:eastAsia="Times New Roman" w:hAnsi="Times New Roman"/>
          <w:sz w:val="21"/>
          <w:szCs w:val="21"/>
        </w:rPr>
        <w:t xml:space="preserve">[5] OWASP Foundation, “Content Security Policy Cheat Sheet,” OWASP Cheat Sheet Series. [Online]. Available: https://cheatsheetseries.owasp.org/cheatsheets/Content_Security_Policy_Cheat_Sheet.html. [Accessed: September 2026].</w:t>
      </w:r>
    </w:p>
    <w:p>
      <w:pPr>
        <w:spacing w:after="110" w:line="252"/>
        <w:ind w:left="480" w:hanging="480"/>
        <w:jc w:val="both"/>
      </w:pPr>
      <w:r>
        <w:rPr>
          <w:rFonts w:ascii="Times New Roman" w:cs="Times New Roman" w:eastAsia="Times New Roman" w:hAnsi="Times New Roman"/>
          <w:sz w:val="21"/>
          <w:szCs w:val="21"/>
        </w:rPr>
        <w:t xml:space="preserve">[6] OWASP Foundation, “Authentication Cheat Sheet,” OWASP Cheat Sheet Series. [Online]. Available: https://cheatsheetseries.owasp.org/cheatsheets/Authentication_Cheat_Sheet.html. [Accessed: September 2026].</w:t>
      </w:r>
    </w:p>
    <w:p>
      <w:pPr>
        <w:spacing w:after="110" w:line="252"/>
        <w:ind w:left="480" w:hanging="480"/>
        <w:jc w:val="both"/>
      </w:pPr>
      <w:r>
        <w:rPr>
          <w:rFonts w:ascii="Times New Roman" w:cs="Times New Roman" w:eastAsia="Times New Roman" w:hAnsi="Times New Roman"/>
          <w:sz w:val="21"/>
          <w:szCs w:val="21"/>
        </w:rPr>
        <w:t xml:space="preserve">[7] OWASP Foundation, “Credential Stuffing Prevention Cheat Sheet,” OWASP Cheat Sheet Series. [Online]. Available: https://cheatsheetseries.owasp.org/cheatsheets/Credential_Stuffing_Prevention_Cheat_Sheet.html. [Accessed: September 2026].</w:t>
      </w:r>
    </w:p>
    <w:p>
      <w:pPr>
        <w:spacing w:after="110" w:line="252"/>
        <w:ind w:left="480" w:hanging="480"/>
        <w:jc w:val="both"/>
      </w:pPr>
      <w:r>
        <w:rPr>
          <w:rFonts w:ascii="Times New Roman" w:cs="Times New Roman" w:eastAsia="Times New Roman" w:hAnsi="Times New Roman"/>
          <w:sz w:val="21"/>
          <w:szCs w:val="21"/>
        </w:rPr>
        <w:t xml:space="preserve">[8] P. W. C. P. B. and D. B. et al., “RFC 9106: Argon2 Password Hashing — Second Recommendation,” Internet Engineering Task Force, 2021. [Online]. Available: https://www.rfc-editor.org/rfc/rfc9106. [Accessed: September 2026].</w:t>
      </w:r>
    </w:p>
    <w:p>
      <w:pPr>
        <w:spacing w:after="110" w:line="252"/>
        <w:ind w:left="480" w:hanging="480"/>
        <w:jc w:val="both"/>
      </w:pPr>
      <w:r>
        <w:rPr>
          <w:rFonts w:ascii="Times New Roman" w:cs="Times New Roman" w:eastAsia="Times New Roman" w:hAnsi="Times New Roman"/>
          <w:sz w:val="21"/>
          <w:szCs w:val="21"/>
        </w:rPr>
        <w:t xml:space="preserve">[9] I. Fette and A. Melnikov, “RFC 7233: Hypertext Transfer Protocol (HTTP/1.1): Range Requests,” Internet Engineering Task Force, 2014. [Online]. Available: https://www.rfc-editor.org/rfc/rfc7233. [Accessed: September 2026].</w:t>
      </w:r>
    </w:p>
    <w:p>
      <w:pPr>
        <w:spacing w:after="110" w:line="252"/>
        <w:ind w:left="480" w:hanging="480"/>
        <w:jc w:val="both"/>
      </w:pPr>
      <w:r>
        <w:rPr>
          <w:rFonts w:ascii="Times New Roman" w:cs="Times New Roman" w:eastAsia="Times New Roman" w:hAnsi="Times New Roman"/>
          <w:sz w:val="21"/>
          <w:szCs w:val="21"/>
        </w:rPr>
        <w:t xml:space="preserve">[10] Google, “Gemini API Documentation,” Google for Developers. [Online]. Available: https://ai.google.dev/gemini-api/docs. [Accessed: September 2026].</w:t>
      </w:r>
    </w:p>
    <w:p>
      <w:pPr>
        <w:spacing w:after="110" w:line="252"/>
        <w:ind w:left="480" w:hanging="480"/>
        <w:jc w:val="both"/>
      </w:pPr>
      <w:r>
        <w:rPr>
          <w:rFonts w:ascii="Times New Roman" w:cs="Times New Roman" w:eastAsia="Times New Roman" w:hAnsi="Times New Roman"/>
          <w:sz w:val="21"/>
          <w:szCs w:val="21"/>
        </w:rPr>
        <w:t xml:space="preserve">[11] PostgreSQL Global Development Group, “PostgreSQL Documentation.” [Online]. Available: https://www.postgresql.org/docs/. [Accessed: September 2026].</w:t>
      </w:r>
    </w:p>
    <w:p>
      <w:pPr>
        <w:spacing w:after="110" w:line="252"/>
        <w:ind w:left="480" w:hanging="480"/>
        <w:jc w:val="both"/>
      </w:pPr>
      <w:r>
        <w:rPr>
          <w:rFonts w:ascii="Times New Roman" w:cs="Times New Roman" w:eastAsia="Times New Roman" w:hAnsi="Times New Roman"/>
          <w:sz w:val="21"/>
          <w:szCs w:val="21"/>
        </w:rPr>
        <w:t xml:space="preserve">[12] ReportLab, “ReportLab Documentation.” [Online]. Available: https://docs.reportlab.com/. [Accessed: September 2026].</w:t>
      </w:r>
    </w:p>
    <w:p>
      <w:pPr>
        <w:spacing w:after="110" w:line="252"/>
        <w:ind w:left="480" w:hanging="480"/>
        <w:jc w:val="both"/>
      </w:pPr>
      <w:r>
        <w:rPr>
          <w:rFonts w:ascii="Times New Roman" w:cs="Times New Roman" w:eastAsia="Times New Roman" w:hAnsi="Times New Roman"/>
          <w:sz w:val="21"/>
          <w:szCs w:val="21"/>
        </w:rPr>
        <w:t xml:space="preserve">[13] I. Sommerville, Software Engineering, 10th ed. Boston, MA: Pearson, 2015.</w:t>
      </w:r>
    </w:p>
    <w:p>
      <w:pPr>
        <w:spacing w:after="110" w:line="252"/>
        <w:ind w:left="480" w:hanging="480"/>
        <w:jc w:val="both"/>
      </w:pPr>
      <w:r>
        <w:rPr>
          <w:rFonts w:ascii="Times New Roman" w:cs="Times New Roman" w:eastAsia="Times New Roman" w:hAnsi="Times New Roman"/>
          <w:sz w:val="21"/>
          <w:szCs w:val="21"/>
        </w:rPr>
        <w:t xml:space="preserve">[14] R. C. Martin, Clean Architecture: A Craftsman’s Guide to Software Structure and Design. Upper Saddle River, NJ: Prentice Hall, 2017.</w:t>
      </w:r>
    </w:p>
    <w:p>
      <w:pPr>
        <w:spacing w:after="110" w:line="252"/>
        <w:ind w:left="480" w:hanging="480"/>
        <w:jc w:val="both"/>
      </w:pPr>
      <w:r>
        <w:rPr>
          <w:rFonts w:ascii="Times New Roman" w:cs="Times New Roman" w:eastAsia="Times New Roman" w:hAnsi="Times New Roman"/>
          <w:sz w:val="21"/>
          <w:szCs w:val="21"/>
        </w:rPr>
        <w:t xml:space="preserve">[15] M. Fowler, Patterns of Enterprise Application Architecture. Boston, MA: Addison-Wesley, 2002.</w:t>
      </w:r>
    </w:p>
    <w:p>
      <w:pPr>
        <w:spacing w:after="110" w:line="252"/>
        <w:ind w:left="480" w:hanging="480"/>
        <w:jc w:val="both"/>
      </w:pPr>
      <w:r>
        <w:rPr>
          <w:rFonts w:ascii="Times New Roman" w:cs="Times New Roman" w:eastAsia="Times New Roman" w:hAnsi="Times New Roman"/>
          <w:sz w:val="21"/>
          <w:szCs w:val="21"/>
        </w:rPr>
        <w:t xml:space="preserve">[16] A. Silberschatz, P. K. Korth and S. Sudarshan, Database System Concepts, 7th ed. New York, NY: McGraw-Hill, 2020.</w:t>
      </w:r>
    </w:p>
    <w:p>
      <w:pPr>
        <w:spacing w:after="110" w:line="252"/>
        <w:ind w:left="480" w:hanging="480"/>
        <w:jc w:val="both"/>
      </w:pPr>
      <w:r>
        <w:rPr>
          <w:rFonts w:ascii="Times New Roman" w:cs="Times New Roman" w:eastAsia="Times New Roman" w:hAnsi="Times New Roman"/>
          <w:sz w:val="21"/>
          <w:szCs w:val="21"/>
        </w:rPr>
        <w:t xml:space="preserve">[17] Render Inc., “Render Documentation.” [Online]. Available: https://docs.render.com/. [Accessed: September 2026].</w:t>
      </w:r>
    </w:p>
    <w:p>
      <w:pPr>
        <w:spacing w:after="110" w:line="252"/>
        <w:ind w:left="480" w:hanging="480"/>
        <w:jc w:val="both"/>
      </w:pPr>
      <w:r>
        <w:rPr>
          <w:rFonts w:ascii="Times New Roman" w:cs="Times New Roman" w:eastAsia="Times New Roman" w:hAnsi="Times New Roman"/>
          <w:sz w:val="21"/>
          <w:szCs w:val="21"/>
        </w:rPr>
        <w:t xml:space="preserve">[18] GitHub Inc., “GitHub Actions Documentation.” [Online]. Available: https://docs.github.com/en/actions. [Accessed: September 2026].</w:t>
      </w:r>
    </w:p>
    <w:p>
      <w:pPr>
        <w:spacing w:after="110" w:line="252"/>
        <w:ind w:left="480" w:hanging="480"/>
        <w:jc w:val="both"/>
      </w:pPr>
      <w:r>
        <w:rPr>
          <w:rFonts w:ascii="Times New Roman" w:cs="Times New Roman" w:eastAsia="Times New Roman" w:hAnsi="Times New Roman"/>
          <w:sz w:val="21"/>
          <w:szCs w:val="21"/>
        </w:rPr>
        <w:t xml:space="preserve">[19] Python Packaging Authority, “pip-audit.” [Online]. Available: https://pypi.org/project/pip-audit/. [Accessed: September 2026].</w:t>
      </w:r>
    </w:p>
    <w:p>
      <w:pPr>
        <w:spacing w:after="110" w:line="252"/>
        <w:ind w:left="480" w:hanging="480"/>
        <w:jc w:val="both"/>
      </w:pPr>
      <w:r>
        <w:rPr>
          <w:rFonts w:ascii="Times New Roman" w:cs="Times New Roman" w:eastAsia="Times New Roman" w:hAnsi="Times New Roman"/>
          <w:sz w:val="21"/>
          <w:szCs w:val="21"/>
        </w:rPr>
        <w:t xml:space="preserve">[20] Free Software Foundation, “GNU gettext Documentation.” [Online]. Available: https://www.gnu.org/software/gettext/. [Accessed: September 2026].</w:t>
      </w:r>
    </w:p>
    <w:p>
      <w:pPr>
        <w:pStyle w:val="Heading1"/>
        <w:pageBreakBefore/>
        <w:spacing w:after="200" w:before="240"/>
      </w:pPr>
      <w:r>
        <w:rPr>
          <w:rFonts w:ascii="Times New Roman" w:cs="Times New Roman" w:eastAsia="Times New Roman" w:hAnsi="Times New Roman"/>
          <w:b/>
          <w:bCs/>
          <w:color w:val="1F3864"/>
          <w:sz w:val="32"/>
          <w:szCs w:val="32"/>
        </w:rPr>
        <w:t xml:space="preserve">APPENDIX A</w:t>
      </w:r>
    </w:p>
    <w:p>
      <w:pPr>
        <w:pStyle w:val="Heading1"/>
        <w:spacing w:after="200" w:before="0"/>
      </w:pPr>
      <w:r>
        <w:rPr>
          <w:rFonts w:ascii="Times New Roman" w:cs="Times New Roman" w:eastAsia="Times New Roman" w:hAnsi="Times New Roman"/>
          <w:b/>
          <w:bCs/>
          <w:color w:val="1F3864"/>
          <w:sz w:val="32"/>
          <w:szCs w:val="32"/>
        </w:rPr>
        <w:t xml:space="preserve">SOURCE REPOSITORY AND VERIFICATION</w:t>
      </w:r>
    </w:p>
    <w:p>
      <w:pPr>
        <w:spacing w:after="120" w:line="276"/>
        <w:jc w:val="both"/>
      </w:pPr>
      <w:r>
        <w:rPr>
          <w:rFonts w:ascii="Times New Roman" w:cs="Times New Roman" w:eastAsia="Times New Roman" w:hAnsi="Times New Roman"/>
          <w:sz w:val="22"/>
          <w:szCs w:val="22"/>
        </w:rPr>
        <w:t xml:space="preserve">All technical claims in this report are independently verifiable against the project's public source repository and its live deployment. This appendix records how.</w:t>
      </w:r>
    </w:p>
    <w:p>
      <w:pPr>
        <w:spacing w:after="0" w:line="240"/>
        <w:jc w:val="left"/>
      </w:pPr>
      <w:r>
        <w:rPr>
          <w:rFonts w:ascii="Times New Roman" w:cs="Times New Roman" w:eastAsia="Times New Roman" w:hAnsi="Times New Roman"/>
          <w:b/>
          <w:bCs/>
          <w:color w:val="FFFFFF"/>
          <w:sz w:val="20"/>
          <w:szCs w:val="20"/>
        </w:rPr>
        <w:t xml:space="preserve">Resource</w:t>
      </w:r>
    </w:p>
    <w:p>
      <w:pPr>
        <w:spacing w:after="0" w:line="240"/>
        <w:jc w:val="left"/>
      </w:pPr>
      <w:r>
        <w:rPr>
          <w:rFonts w:ascii="Times New Roman" w:cs="Times New Roman" w:eastAsia="Times New Roman" w:hAnsi="Times New Roman"/>
          <w:b/>
          <w:bCs/>
          <w:color w:val="FFFFFF"/>
          <w:sz w:val="20"/>
          <w:szCs w:val="20"/>
        </w:rPr>
        <w:t xml:space="preserve">Location</w:t>
      </w:r>
    </w:p>
    <w:p>
      <w:pPr>
        <w:spacing w:after="0" w:line="240"/>
        <w:jc w:val="left"/>
      </w:pPr>
      <w:r>
        <w:rPr>
          <w:rFonts w:ascii="Times New Roman" w:cs="Times New Roman" w:eastAsia="Times New Roman" w:hAnsi="Times New Roman"/>
          <w:b w:val="false"/>
          <w:bCs w:val="false"/>
          <w:color w:val="000000"/>
          <w:sz w:val="21"/>
          <w:szCs w:val="21"/>
        </w:rPr>
        <w:t xml:space="preserve">Source repository</w:t>
      </w:r>
    </w:p>
    <w:p>
      <w:pPr>
        <w:spacing w:after="0" w:line="240"/>
        <w:jc w:val="left"/>
      </w:pPr>
      <w:r>
        <w:rPr>
          <w:rFonts w:ascii="Times New Roman" w:cs="Times New Roman" w:eastAsia="Times New Roman" w:hAnsi="Times New Roman"/>
          <w:b w:val="false"/>
          <w:bCs w:val="false"/>
          <w:color w:val="000000"/>
          <w:sz w:val="21"/>
          <w:szCs w:val="21"/>
        </w:rPr>
        <w:t xml:space="preserve">https://github.com/dgexplores/DRONA</w:t>
      </w:r>
    </w:p>
    <w:p>
      <w:pPr>
        <w:spacing w:after="0" w:line="240"/>
        <w:jc w:val="left"/>
      </w:pPr>
      <w:r>
        <w:rPr>
          <w:rFonts w:ascii="Times New Roman" w:cs="Times New Roman" w:eastAsia="Times New Roman" w:hAnsi="Times New Roman"/>
          <w:b w:val="false"/>
          <w:bCs w:val="false"/>
          <w:color w:val="000000"/>
          <w:sz w:val="21"/>
          <w:szCs w:val="21"/>
        </w:rPr>
        <w:t xml:space="preserve">Live deployment</w:t>
      </w:r>
    </w:p>
    <w:p>
      <w:pPr>
        <w:spacing w:after="0" w:line="240"/>
        <w:jc w:val="left"/>
      </w:pPr>
      <w:r>
        <w:rPr>
          <w:rFonts w:ascii="Times New Roman" w:cs="Times New Roman" w:eastAsia="Times New Roman" w:hAnsi="Times New Roman"/>
          <w:b w:val="false"/>
          <w:bCs w:val="false"/>
          <w:color w:val="000000"/>
          <w:sz w:val="21"/>
          <w:szCs w:val="21"/>
        </w:rPr>
        <w:t xml:space="preserve">https://dronav2.onrender.com</w:t>
      </w:r>
    </w:p>
    <w:p>
      <w:pPr>
        <w:spacing w:after="0" w:line="240"/>
        <w:jc w:val="left"/>
      </w:pPr>
      <w:r>
        <w:rPr>
          <w:rFonts w:ascii="Times New Roman" w:cs="Times New Roman" w:eastAsia="Times New Roman" w:hAnsi="Times New Roman"/>
          <w:b w:val="false"/>
          <w:bCs w:val="false"/>
          <w:color w:val="000000"/>
          <w:sz w:val="21"/>
          <w:szCs w:val="21"/>
        </w:rPr>
        <w:t xml:space="preserve">Interface screenshots</w:t>
      </w:r>
    </w:p>
    <w:p>
      <w:pPr>
        <w:spacing w:after="0" w:line="240"/>
        <w:jc w:val="left"/>
      </w:pPr>
      <w:r>
        <w:rPr>
          <w:rFonts w:ascii="Times New Roman" w:cs="Times New Roman" w:eastAsia="Times New Roman" w:hAnsi="Times New Roman"/>
          <w:b w:val="false"/>
          <w:bCs w:val="false"/>
          <w:color w:val="000000"/>
          <w:sz w:val="21"/>
          <w:szCs w:val="21"/>
        </w:rPr>
        <w:t xml:space="preserve">images_project/ — 38 captures grouped by role</w:t>
      </w:r>
    </w:p>
    <w:p>
      <w:pPr>
        <w:spacing w:after="0" w:line="240"/>
        <w:jc w:val="left"/>
      </w:pPr>
      <w:r>
        <w:rPr>
          <w:rFonts w:ascii="Times New Roman" w:cs="Times New Roman" w:eastAsia="Times New Roman" w:hAnsi="Times New Roman"/>
          <w:b w:val="false"/>
          <w:bCs w:val="false"/>
          <w:color w:val="000000"/>
          <w:sz w:val="21"/>
          <w:szCs w:val="21"/>
        </w:rPr>
        <w:t xml:space="preserve">Project documentation</w:t>
      </w:r>
    </w:p>
    <w:p>
      <w:pPr>
        <w:spacing w:after="0" w:line="240"/>
        <w:jc w:val="left"/>
      </w:pPr>
      <w:r>
        <w:rPr>
          <w:rFonts w:ascii="Times New Roman" w:cs="Times New Roman" w:eastAsia="Times New Roman" w:hAnsi="Times New Roman"/>
          <w:b w:val="false"/>
          <w:bCs w:val="false"/>
          <w:color w:val="000000"/>
          <w:sz w:val="21"/>
          <w:szCs w:val="21"/>
        </w:rPr>
        <w:t xml:space="preserve">README.md · ENGINEERING.md · HANDOFF.md · ROADMAP.md</w:t>
      </w:r>
    </w:p>
    <w:p>
      <w:pPr>
        <w:spacing w:after="200" w:before="60"/>
        <w:jc w:val="center"/>
      </w:pPr>
      <w:r>
        <w:rPr>
          <w:rFonts w:ascii="Times New Roman" w:cs="Times New Roman" w:eastAsia="Times New Roman" w:hAnsi="Times New Roman"/>
          <w:i/>
          <w:iCs/>
          <w:color w:val="666666"/>
          <w:sz w:val="19"/>
          <w:szCs w:val="19"/>
        </w:rPr>
        <w:t xml:space="preserve">Table A.1 — Verifiable project resources.</w:t>
      </w:r>
    </w:p>
    <w:p>
      <w:pPr>
        <w:pStyle w:val="Heading3"/>
        <w:spacing w:after="100" w:before="200"/>
      </w:pPr>
      <w:r>
        <w:rPr>
          <w:rFonts w:ascii="Times New Roman" w:cs="Times New Roman" w:eastAsia="Times New Roman" w:hAnsi="Times New Roman"/>
          <w:b/>
          <w:bCs/>
          <w:color w:val="1F3864"/>
          <w:sz w:val="23"/>
          <w:szCs w:val="23"/>
        </w:rPr>
        <w:t xml:space="preserve">A.1 Locating the Code Referenced in Chapter 4</w:t>
      </w:r>
    </w:p>
    <w:p>
      <w:pPr>
        <w:spacing w:after="0" w:line="240"/>
        <w:jc w:val="left"/>
      </w:pPr>
      <w:r>
        <w:rPr>
          <w:rFonts w:ascii="Times New Roman" w:cs="Times New Roman" w:eastAsia="Times New Roman" w:hAnsi="Times New Roman"/>
          <w:b/>
          <w:bCs/>
          <w:color w:val="FFFFFF"/>
          <w:sz w:val="20"/>
          <w:szCs w:val="20"/>
        </w:rPr>
        <w:t xml:space="preserve">Reference in this report</w:t>
      </w:r>
    </w:p>
    <w:p>
      <w:pPr>
        <w:spacing w:after="0" w:line="240"/>
        <w:jc w:val="left"/>
      </w:pPr>
      <w:r>
        <w:rPr>
          <w:rFonts w:ascii="Times New Roman" w:cs="Times New Roman" w:eastAsia="Times New Roman" w:hAnsi="Times New Roman"/>
          <w:b/>
          <w:bCs/>
          <w:color w:val="FFFFFF"/>
          <w:sz w:val="20"/>
          <w:szCs w:val="20"/>
        </w:rPr>
        <w:t xml:space="preserve">File</w:t>
      </w:r>
    </w:p>
    <w:p>
      <w:pPr>
        <w:spacing w:after="0" w:line="240"/>
        <w:jc w:val="left"/>
      </w:pPr>
      <w:r>
        <w:rPr>
          <w:rFonts w:ascii="Times New Roman" w:cs="Times New Roman" w:eastAsia="Times New Roman" w:hAnsi="Times New Roman"/>
          <w:b w:val="false"/>
          <w:bCs w:val="false"/>
          <w:color w:val="000000"/>
          <w:sz w:val="21"/>
          <w:szCs w:val="21"/>
        </w:rPr>
        <w:t xml:space="preserve">Employee-identifier authentication</w:t>
      </w:r>
    </w:p>
    <w:p>
      <w:pPr>
        <w:spacing w:after="0" w:line="240"/>
        <w:jc w:val="left"/>
      </w:pPr>
      <w:r>
        <w:rPr>
          <w:rFonts w:ascii="Times New Roman" w:cs="Times New Roman" w:eastAsia="Times New Roman" w:hAnsi="Times New Roman"/>
          <w:b w:val="false"/>
          <w:bCs w:val="false"/>
          <w:color w:val="000000"/>
          <w:sz w:val="21"/>
          <w:szCs w:val="21"/>
        </w:rPr>
        <w:t xml:space="preserve">apps/users/models.py (USERNAME_FIELD)</w:t>
      </w:r>
    </w:p>
    <w:p>
      <w:pPr>
        <w:spacing w:after="0" w:line="240"/>
        <w:jc w:val="left"/>
      </w:pPr>
      <w:r>
        <w:rPr>
          <w:rFonts w:ascii="Times New Roman" w:cs="Times New Roman" w:eastAsia="Times New Roman" w:hAnsi="Times New Roman"/>
          <w:b w:val="false"/>
          <w:bCs w:val="false"/>
          <w:color w:val="000000"/>
          <w:sz w:val="21"/>
          <w:szCs w:val="21"/>
        </w:rPr>
        <w:t xml:space="preserve">Three-tier role hierarchy</w:t>
      </w:r>
    </w:p>
    <w:p>
      <w:pPr>
        <w:spacing w:after="0" w:line="240"/>
        <w:jc w:val="left"/>
      </w:pPr>
      <w:r>
        <w:rPr>
          <w:rFonts w:ascii="Times New Roman" w:cs="Times New Roman" w:eastAsia="Times New Roman" w:hAnsi="Times New Roman"/>
          <w:b w:val="false"/>
          <w:bCs w:val="false"/>
          <w:color w:val="000000"/>
          <w:sz w:val="21"/>
          <w:szCs w:val="21"/>
        </w:rPr>
        <w:t xml:space="preserve">apps/users/models.py (ROLE_CHOICES)</w:t>
      </w:r>
    </w:p>
    <w:p>
      <w:pPr>
        <w:spacing w:after="0" w:line="240"/>
        <w:jc w:val="left"/>
      </w:pPr>
      <w:r>
        <w:rPr>
          <w:rFonts w:ascii="Times New Roman" w:cs="Times New Roman" w:eastAsia="Times New Roman" w:hAnsi="Times New Roman"/>
          <w:b w:val="false"/>
          <w:bCs w:val="false"/>
          <w:color w:val="000000"/>
          <w:sz w:val="21"/>
          <w:szCs w:val="21"/>
        </w:rPr>
        <w:t xml:space="preserve">Single manager predicate</w:t>
      </w:r>
    </w:p>
    <w:p>
      <w:pPr>
        <w:spacing w:after="0" w:line="240"/>
        <w:jc w:val="left"/>
      </w:pPr>
      <w:r>
        <w:rPr>
          <w:rFonts w:ascii="Times New Roman" w:cs="Times New Roman" w:eastAsia="Times New Roman" w:hAnsi="Times New Roman"/>
          <w:b w:val="false"/>
          <w:bCs w:val="false"/>
          <w:color w:val="000000"/>
          <w:sz w:val="21"/>
          <w:szCs w:val="21"/>
        </w:rPr>
        <w:t xml:space="preserve">apps/users/models.py (is_manager)</w:t>
      </w:r>
    </w:p>
    <w:p>
      <w:pPr>
        <w:spacing w:after="0" w:line="240"/>
        <w:jc w:val="left"/>
      </w:pPr>
      <w:r>
        <w:rPr>
          <w:rFonts w:ascii="Times New Roman" w:cs="Times New Roman" w:eastAsia="Times New Roman" w:hAnsi="Times New Roman"/>
          <w:b w:val="false"/>
          <w:bCs w:val="false"/>
          <w:color w:val="000000"/>
          <w:sz w:val="21"/>
          <w:szCs w:val="21"/>
        </w:rPr>
        <w:t xml:space="preserve">Shared course access gate</w:t>
      </w:r>
    </w:p>
    <w:p>
      <w:pPr>
        <w:spacing w:after="0" w:line="240"/>
        <w:jc w:val="left"/>
      </w:pPr>
      <w:r>
        <w:rPr>
          <w:rFonts w:ascii="Times New Roman" w:cs="Times New Roman" w:eastAsia="Times New Roman" w:hAnsi="Times New Roman"/>
          <w:b w:val="false"/>
          <w:bCs w:val="false"/>
          <w:color w:val="000000"/>
          <w:sz w:val="21"/>
          <w:szCs w:val="21"/>
        </w:rPr>
        <w:t xml:space="preserve">apps/courses/access.py</w:t>
      </w:r>
    </w:p>
    <w:p>
      <w:pPr>
        <w:spacing w:after="0" w:line="240"/>
        <w:jc w:val="left"/>
      </w:pPr>
      <w:r>
        <w:rPr>
          <w:rFonts w:ascii="Times New Roman" w:cs="Times New Roman" w:eastAsia="Times New Roman" w:hAnsi="Times New Roman"/>
          <w:b w:val="false"/>
          <w:bCs w:val="false"/>
          <w:color w:val="000000"/>
          <w:sz w:val="21"/>
          <w:szCs w:val="21"/>
        </w:rPr>
        <w:t xml:space="preserve">Progress accumulation and completion derivation</w:t>
      </w:r>
    </w:p>
    <w:p>
      <w:pPr>
        <w:spacing w:after="0" w:line="240"/>
        <w:jc w:val="left"/>
      </w:pPr>
      <w:r>
        <w:rPr>
          <w:rFonts w:ascii="Times New Roman" w:cs="Times New Roman" w:eastAsia="Times New Roman" w:hAnsi="Times New Roman"/>
          <w:b w:val="false"/>
          <w:bCs w:val="false"/>
          <w:color w:val="000000"/>
          <w:sz w:val="21"/>
          <w:szCs w:val="21"/>
        </w:rPr>
        <w:t xml:space="preserve">apps/courses/models.py (register_watch)</w:t>
      </w:r>
    </w:p>
    <w:p>
      <w:pPr>
        <w:spacing w:after="0" w:line="240"/>
        <w:jc w:val="left"/>
      </w:pPr>
      <w:r>
        <w:rPr>
          <w:rFonts w:ascii="Times New Roman" w:cs="Times New Roman" w:eastAsia="Times New Roman" w:hAnsi="Times New Roman"/>
          <w:b w:val="false"/>
          <w:bCs w:val="false"/>
          <w:color w:val="000000"/>
          <w:sz w:val="21"/>
          <w:szCs w:val="21"/>
        </w:rPr>
        <w:t xml:space="preserve">Dual-signal upload validation</w:t>
      </w:r>
    </w:p>
    <w:p>
      <w:pPr>
        <w:spacing w:after="0" w:line="240"/>
        <w:jc w:val="left"/>
      </w:pPr>
      <w:r>
        <w:rPr>
          <w:rFonts w:ascii="Times New Roman" w:cs="Times New Roman" w:eastAsia="Times New Roman" w:hAnsi="Times New Roman"/>
          <w:b w:val="false"/>
          <w:bCs w:val="false"/>
          <w:color w:val="000000"/>
          <w:sz w:val="21"/>
          <w:szCs w:val="21"/>
        </w:rPr>
        <w:t xml:space="preserve">apps/courses/storage.py</w:t>
      </w:r>
    </w:p>
    <w:p>
      <w:pPr>
        <w:spacing w:after="0" w:line="240"/>
        <w:jc w:val="left"/>
      </w:pPr>
      <w:r>
        <w:rPr>
          <w:rFonts w:ascii="Times New Roman" w:cs="Times New Roman" w:eastAsia="Times New Roman" w:hAnsi="Times New Roman"/>
          <w:b w:val="false"/>
          <w:bCs w:val="false"/>
          <w:color w:val="000000"/>
          <w:sz w:val="21"/>
          <w:szCs w:val="21"/>
        </w:rPr>
        <w:t xml:space="preserve">HTTP range response</w:t>
      </w:r>
    </w:p>
    <w:p>
      <w:pPr>
        <w:spacing w:after="0" w:line="240"/>
        <w:jc w:val="left"/>
      </w:pPr>
      <w:r>
        <w:rPr>
          <w:rFonts w:ascii="Times New Roman" w:cs="Times New Roman" w:eastAsia="Times New Roman" w:hAnsi="Times New Roman"/>
          <w:b w:val="false"/>
          <w:bCs w:val="false"/>
          <w:color w:val="000000"/>
          <w:sz w:val="21"/>
          <w:szCs w:val="21"/>
        </w:rPr>
        <w:t xml:space="preserve">apps/courses/views.py (_range_response)</w:t>
      </w:r>
    </w:p>
    <w:p>
      <w:pPr>
        <w:spacing w:after="0" w:line="240"/>
        <w:jc w:val="left"/>
      </w:pPr>
      <w:r>
        <w:rPr>
          <w:rFonts w:ascii="Times New Roman" w:cs="Times New Roman" w:eastAsia="Times New Roman" w:hAnsi="Times New Roman"/>
          <w:b w:val="false"/>
          <w:bCs w:val="false"/>
          <w:color w:val="000000"/>
          <w:sz w:val="21"/>
          <w:szCs w:val="21"/>
        </w:rPr>
        <w:t xml:space="preserve">AI generation and fallback disclosure</w:t>
      </w:r>
    </w:p>
    <w:p>
      <w:pPr>
        <w:spacing w:after="0" w:line="240"/>
        <w:jc w:val="left"/>
      </w:pPr>
      <w:r>
        <w:rPr>
          <w:rFonts w:ascii="Times New Roman" w:cs="Times New Roman" w:eastAsia="Times New Roman" w:hAnsi="Times New Roman"/>
          <w:b w:val="false"/>
          <w:bCs w:val="false"/>
          <w:color w:val="000000"/>
          <w:sz w:val="21"/>
          <w:szCs w:val="21"/>
        </w:rPr>
        <w:t xml:space="preserve">apps/quizzes/gemini_services.py</w:t>
      </w:r>
    </w:p>
    <w:p>
      <w:pPr>
        <w:spacing w:after="0" w:line="240"/>
        <w:jc w:val="left"/>
      </w:pPr>
      <w:r>
        <w:rPr>
          <w:rFonts w:ascii="Times New Roman" w:cs="Times New Roman" w:eastAsia="Times New Roman" w:hAnsi="Times New Roman"/>
          <w:b w:val="false"/>
          <w:bCs w:val="false"/>
          <w:color w:val="000000"/>
          <w:sz w:val="21"/>
          <w:szCs w:val="21"/>
        </w:rPr>
        <w:t xml:space="preserve">QR construction and verification URL</w:t>
      </w:r>
    </w:p>
    <w:p>
      <w:pPr>
        <w:spacing w:after="0" w:line="240"/>
        <w:jc w:val="left"/>
      </w:pPr>
      <w:r>
        <w:rPr>
          <w:rFonts w:ascii="Times New Roman" w:cs="Times New Roman" w:eastAsia="Times New Roman" w:hAnsi="Times New Roman"/>
          <w:b w:val="false"/>
          <w:bCs w:val="false"/>
          <w:color w:val="000000"/>
          <w:sz w:val="21"/>
          <w:szCs w:val="21"/>
        </w:rPr>
        <w:t xml:space="preserve">apps/certificates/pdf_builder.py</w:t>
      </w:r>
    </w:p>
    <w:p>
      <w:pPr>
        <w:spacing w:after="0" w:line="240"/>
        <w:jc w:val="left"/>
      </w:pPr>
      <w:r>
        <w:rPr>
          <w:rFonts w:ascii="Times New Roman" w:cs="Times New Roman" w:eastAsia="Times New Roman" w:hAnsi="Times New Roman"/>
          <w:b w:val="false"/>
          <w:bCs w:val="false"/>
          <w:color w:val="000000"/>
          <w:sz w:val="21"/>
          <w:szCs w:val="21"/>
        </w:rPr>
        <w:t xml:space="preserve">Public verification and surname masking</w:t>
      </w:r>
    </w:p>
    <w:p>
      <w:pPr>
        <w:spacing w:after="0" w:line="240"/>
        <w:jc w:val="left"/>
      </w:pPr>
      <w:r>
        <w:rPr>
          <w:rFonts w:ascii="Times New Roman" w:cs="Times New Roman" w:eastAsia="Times New Roman" w:hAnsi="Times New Roman"/>
          <w:b w:val="false"/>
          <w:bCs w:val="false"/>
          <w:color w:val="000000"/>
          <w:sz w:val="21"/>
          <w:szCs w:val="21"/>
        </w:rPr>
        <w:t xml:space="preserve">apps/certificates/views.py (_masked_name)</w:t>
      </w:r>
    </w:p>
    <w:p>
      <w:pPr>
        <w:spacing w:after="0" w:line="240"/>
        <w:jc w:val="left"/>
      </w:pPr>
      <w:r>
        <w:rPr>
          <w:rFonts w:ascii="Times New Roman" w:cs="Times New Roman" w:eastAsia="Times New Roman" w:hAnsi="Times New Roman"/>
          <w:b w:val="false"/>
          <w:bCs w:val="false"/>
          <w:color w:val="000000"/>
          <w:sz w:val="21"/>
          <w:szCs w:val="21"/>
        </w:rPr>
        <w:t xml:space="preserve">Password hashing configuration</w:t>
      </w:r>
    </w:p>
    <w:p>
      <w:pPr>
        <w:spacing w:after="0" w:line="240"/>
        <w:jc w:val="left"/>
      </w:pPr>
      <w:r>
        <w:rPr>
          <w:rFonts w:ascii="Times New Roman" w:cs="Times New Roman" w:eastAsia="Times New Roman" w:hAnsi="Times New Roman"/>
          <w:b w:val="false"/>
          <w:bCs w:val="false"/>
          <w:color w:val="000000"/>
          <w:sz w:val="21"/>
          <w:szCs w:val="21"/>
        </w:rPr>
        <w:t xml:space="preserve">srms_dorna/settings.py (PASSWORD_HASHERS)</w:t>
      </w:r>
    </w:p>
    <w:p>
      <w:pPr>
        <w:spacing w:after="0" w:line="240"/>
        <w:jc w:val="left"/>
      </w:pPr>
      <w:r>
        <w:rPr>
          <w:rFonts w:ascii="Times New Roman" w:cs="Times New Roman" w:eastAsia="Times New Roman" w:hAnsi="Times New Roman"/>
          <w:b w:val="false"/>
          <w:bCs w:val="false"/>
          <w:color w:val="000000"/>
          <w:sz w:val="21"/>
          <w:szCs w:val="21"/>
        </w:rPr>
        <w:t xml:space="preserve">Language middleware</w:t>
      </w:r>
    </w:p>
    <w:p>
      <w:pPr>
        <w:spacing w:after="0" w:line="240"/>
        <w:jc w:val="left"/>
      </w:pPr>
      <w:r>
        <w:rPr>
          <w:rFonts w:ascii="Times New Roman" w:cs="Times New Roman" w:eastAsia="Times New Roman" w:hAnsi="Times New Roman"/>
          <w:b w:val="false"/>
          <w:bCs w:val="false"/>
          <w:color w:val="000000"/>
          <w:sz w:val="21"/>
          <w:szCs w:val="21"/>
        </w:rPr>
        <w:t xml:space="preserve">srms_dorna/middleware.py (UserLanguageMiddleware)</w:t>
      </w:r>
    </w:p>
    <w:p>
      <w:pPr>
        <w:spacing w:after="0" w:line="240"/>
        <w:jc w:val="left"/>
      </w:pPr>
      <w:r>
        <w:rPr>
          <w:rFonts w:ascii="Times New Roman" w:cs="Times New Roman" w:eastAsia="Times New Roman" w:hAnsi="Times New Roman"/>
          <w:b w:val="false"/>
          <w:bCs w:val="false"/>
          <w:color w:val="000000"/>
          <w:sz w:val="21"/>
          <w:szCs w:val="21"/>
        </w:rPr>
        <w:t xml:space="preserve">Single-process boot sequence</w:t>
      </w:r>
    </w:p>
    <w:p>
      <w:pPr>
        <w:spacing w:after="0" w:line="240"/>
        <w:jc w:val="left"/>
      </w:pPr>
      <w:r>
        <w:rPr>
          <w:rFonts w:ascii="Times New Roman" w:cs="Times New Roman" w:eastAsia="Times New Roman" w:hAnsi="Times New Roman"/>
          <w:b w:val="false"/>
          <w:bCs w:val="false"/>
          <w:color w:val="000000"/>
          <w:sz w:val="21"/>
          <w:szCs w:val="21"/>
        </w:rPr>
        <w:t xml:space="preserve">apps/management/management/commands/boot.py</w:t>
      </w:r>
    </w:p>
    <w:p>
      <w:pPr>
        <w:spacing w:after="0" w:line="240"/>
        <w:jc w:val="left"/>
      </w:pPr>
      <w:r>
        <w:rPr>
          <w:rFonts w:ascii="Times New Roman" w:cs="Times New Roman" w:eastAsia="Times New Roman" w:hAnsi="Times New Roman"/>
          <w:b w:val="false"/>
          <w:bCs w:val="false"/>
          <w:color w:val="000000"/>
          <w:sz w:val="21"/>
          <w:szCs w:val="21"/>
        </w:rPr>
        <w:t xml:space="preserve">Audit log retention</w:t>
      </w:r>
    </w:p>
    <w:p>
      <w:pPr>
        <w:spacing w:after="0" w:line="240"/>
        <w:jc w:val="left"/>
      </w:pPr>
      <w:r>
        <w:rPr>
          <w:rFonts w:ascii="Times New Roman" w:cs="Times New Roman" w:eastAsia="Times New Roman" w:hAnsi="Times New Roman"/>
          <w:b w:val="false"/>
          <w:bCs w:val="false"/>
          <w:color w:val="000000"/>
          <w:sz w:val="21"/>
          <w:szCs w:val="21"/>
        </w:rPr>
        <w:t xml:space="preserve">apps/management/models.py (prune)</w:t>
      </w:r>
    </w:p>
    <w:p>
      <w:pPr>
        <w:spacing w:after="200" w:before="60"/>
        <w:jc w:val="center"/>
      </w:pPr>
      <w:r>
        <w:rPr>
          <w:rFonts w:ascii="Times New Roman" w:cs="Times New Roman" w:eastAsia="Times New Roman" w:hAnsi="Times New Roman"/>
          <w:i/>
          <w:iCs/>
          <w:color w:val="666666"/>
          <w:sz w:val="19"/>
          <w:szCs w:val="19"/>
        </w:rPr>
        <w:t xml:space="preserve">Table A.2 — Source locations for the techniques described in Chapter 4.</w:t>
      </w:r>
    </w:p>
    <w:p>
      <w:pPr>
        <w:pStyle w:val="Heading3"/>
        <w:spacing w:after="100" w:before="200"/>
      </w:pPr>
      <w:r>
        <w:rPr>
          <w:rFonts w:ascii="Times New Roman" w:cs="Times New Roman" w:eastAsia="Times New Roman" w:hAnsi="Times New Roman"/>
          <w:b/>
          <w:bCs/>
          <w:color w:val="1F3864"/>
          <w:sz w:val="23"/>
          <w:szCs w:val="23"/>
        </w:rPr>
        <w:t xml:space="preserve">A.2 Reproducing the Verification</w:t>
      </w:r>
    </w:p>
    <w:p>
      <w:pPr>
        <w:spacing w:after="120" w:line="276"/>
        <w:jc w:val="both"/>
      </w:pPr>
      <w:r>
        <w:rPr>
          <w:rFonts w:ascii="Times New Roman" w:cs="Times New Roman" w:eastAsia="Times New Roman" w:hAnsi="Times New Roman"/>
          <w:sz w:val="22"/>
          <w:szCs w:val="22"/>
        </w:rPr>
        <w:t xml:space="preserve">The test suite is executed with:</w:t>
      </w:r>
    </w:p>
    <w:p>
      <w:pPr>
        <w:shd w:fill="EEF2F8" w:val="clear"/>
        <w:spacing w:after="80"/>
      </w:pPr>
      <w:r>
        <w:rPr>
          <w:rFonts w:ascii="Consolas" w:cs="Consolas" w:eastAsia="Consolas" w:hAnsi="Consolas"/>
          <w:color w:val="1A1A1A"/>
          <w:sz w:val="19"/>
          <w:szCs w:val="19"/>
        </w:rPr>
        <w:t xml:space="preserve">./venv/bin/python manage.py test apps --settings=srms_dorna.test_settings</w:t>
      </w:r>
    </w:p>
    <w:p>
      <w:pPr>
        <w:spacing w:after="120" w:line="276"/>
        <w:jc w:val="both"/>
      </w:pPr>
      <w:r>
        <w:rPr>
          <w:rFonts w:ascii="Times New Roman" w:cs="Times New Roman" w:eastAsia="Times New Roman" w:hAnsi="Times New Roman"/>
          <w:sz w:val="22"/>
          <w:szCs w:val="22"/>
        </w:rPr>
        <w:t xml:space="preserve">A fresh local instance is created with:</w:t>
      </w:r>
    </w:p>
    <w:p>
      <w:pPr>
        <w:shd w:fill="EEF2F8" w:val="clear"/>
        <w:spacing w:after="80"/>
      </w:pPr>
      <w:r>
        <w:rPr>
          <w:rFonts w:ascii="Consolas" w:cs="Consolas" w:eastAsia="Consolas" w:hAnsi="Consolas"/>
          <w:color w:val="1A1A1A"/>
          <w:sz w:val="19"/>
          <w:szCs w:val="19"/>
        </w:rPr>
        <w:t xml:space="preserve">pip install -r requirements.txt
./venv/bin/python manage.py migrate
./venv/bin/python seed.py
./venv/bin/python manage.py runserver</w:t>
      </w:r>
    </w:p>
    <w:p>
      <w:pPr>
        <w:spacing w:after="120" w:line="276"/>
        <w:jc w:val="both"/>
      </w:pPr>
      <w:r>
        <w:rPr>
          <w:rFonts w:ascii="Times New Roman" w:cs="Times New Roman" w:eastAsia="Times New Roman" w:hAnsi="Times New Roman"/>
          <w:sz w:val="22"/>
          <w:szCs w:val="22"/>
        </w:rPr>
        <w:t xml:space="preserve">The seed script creates demo accounts with published local defaults — an administrator, six Head of Department accounts and six staff accounts. These defaults exist for a first local run and match no account on the deployed instance, which is configured with individually generated credentials held outside the repository.</w:t>
      </w:r>
    </w:p>
    <w:p>
      <w:pPr>
        <w:pStyle w:val="Heading3"/>
        <w:spacing w:after="100" w:before="200"/>
      </w:pPr>
      <w:r>
        <w:rPr>
          <w:rFonts w:ascii="Times New Roman" w:cs="Times New Roman" w:eastAsia="Times New Roman" w:hAnsi="Times New Roman"/>
          <w:b/>
          <w:bCs/>
          <w:color w:val="1F3864"/>
          <w:sz w:val="23"/>
          <w:szCs w:val="23"/>
        </w:rPr>
        <w:t xml:space="preserve">A.3 Note on the Deployed Credentials</w:t>
      </w:r>
    </w:p>
    <w:p>
      <w:pPr>
        <w:spacing w:after="120" w:line="276"/>
        <w:jc w:val="both"/>
      </w:pPr>
      <w:r>
        <w:rPr>
          <w:rFonts w:ascii="Times New Roman" w:cs="Times New Roman" w:eastAsia="Times New Roman" w:hAnsi="Times New Roman"/>
          <w:sz w:val="22"/>
          <w:szCs w:val="22"/>
        </w:rPr>
        <w:t xml:space="preserve">The deployed instance carries no credential published in the repository. Each account holds an individually generated password; the administrator password is additionally held as an environment variable, which the platform stores write-only, so a deployment cannot revert it. Operator copies are held in the operating system keychain rather than in any file, and the repository is configured to reject the addition of a plaintext credential. This arrangement was adopted after an early iteration published working credentials in the repository, which were rotated and the repository scrubbed.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028886ab479ddb9525338d24be09cbf8fb13bd8.png"/><Relationship Id="rId9" Type="http://schemas.openxmlformats.org/officeDocument/2006/relationships/image" Target="media/2053ee1ffc1be5e251c24bd70288b6ac767e91a6.png"/><Relationship Id="rId10" Type="http://schemas.openxmlformats.org/officeDocument/2006/relationships/image" Target="media/475c1f5ff5a18bf83a7f5e46bb0329f24fffa9b3.png"/><Relationship Id="rId11" Type="http://schemas.openxmlformats.org/officeDocument/2006/relationships/image" Target="media/b16e4fb0df4bf0ada5225360b5a2c37e14fcc516.png"/><Relationship Id="rId12" Type="http://schemas.openxmlformats.org/officeDocument/2006/relationships/image" Target="media/382522c18b51a26dca35e6ee536f1bf9fd6bf29b.png"/><Relationship Id="rId13" Type="http://schemas.openxmlformats.org/officeDocument/2006/relationships/image" Target="media/ea5ced6d7b7f45e2a64cc9cc4ff8f83487ef4422.png"/><Relationship Id="rId14" Type="http://schemas.openxmlformats.org/officeDocument/2006/relationships/image" Target="media/a2ff145bb26953b19f40b5b430f14f4abe151fbc.png"/><Relationship Id="rId15" Type="http://schemas.openxmlformats.org/officeDocument/2006/relationships/image" Target="media/01413b167f1bbdde4ce80bad4523173bdd76a353.png"/><Relationship Id="rId16" Type="http://schemas.openxmlformats.org/officeDocument/2006/relationships/image" Target="media/8a0ba958440a87b89c2a174c4155b77340ee24ca.png"/><Relationship Id="rId17" Type="http://schemas.openxmlformats.org/officeDocument/2006/relationships/image" Target="media/e0a8e5aa5e1888524877bd13646b3ee8378918a5.png"/><Relationship Id="rId18" Type="http://schemas.openxmlformats.org/officeDocument/2006/relationships/image" Target="media/4e0ebe442636d39a2ce249bd0c0143909cf0ed8b.png"/><Relationship Id="rId19" Type="http://schemas.openxmlformats.org/officeDocument/2006/relationships/image" Target="media/a3a81b078998e06702b33f07e4e2a1ef61001095.png"/><Relationship Id="rId20" Type="http://schemas.openxmlformats.org/officeDocument/2006/relationships/image" Target="media/f459d4be3c59dc3aeef3915c2d71b44303dcc519.png"/><Relationship Id="rId21" Type="http://schemas.openxmlformats.org/officeDocument/2006/relationships/image" Target="media/9b88d0a82070a621db7c0f630cffaebe3a1c190e.png"/><Relationship Id="rId22" Type="http://schemas.openxmlformats.org/officeDocument/2006/relationships/image" Target="media/ca3dec4a323dc3a726d68bef79165c53d56161bc.png"/><Relationship Id="rId23" Type="http://schemas.openxmlformats.org/officeDocument/2006/relationships/fontTable" Target="fontTable.xml"/><Relationship Id="rId24" Type="http://schemas.openxmlformats.org/officeDocument/2006/relationships/image" Target="media/hindi_dashboard.png"/><Relationship Id="rId25" Type="http://schemas.openxmlformats.org/officeDocument/2006/relationships/image" Target="media/hindi_cours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SRMS Drona - A Bilingual Learning and Training Web Application for Non-Teaching Staff</dc:title>
  <dc:creator>Department of Information Technology, SRMSCE&amp;T</dc:creator>
  <dc:description>Mini Project Report</dc:description>
  <cp:lastModifiedBy>Un-named</cp:lastModifiedBy>
  <cp:revision>1</cp:revision>
  <dcterms:created xsi:type="dcterms:W3CDTF">2026-09-29T06:36:05.800Z</dcterms:created>
  <dcterms:modified xsi:type="dcterms:W3CDTF">2026-09-29T06:36:05.800Z</dcterms:modified>
</cp:coreProperties>
</file>

<file path=docProps/custom.xml><?xml version="1.0" encoding="utf-8"?>
<Properties xmlns="http://schemas.openxmlformats.org/officeDocument/2006/custom-properties" xmlns:vt="http://schemas.openxmlformats.org/officeDocument/2006/docPropsVTypes"/>
</file>