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vq1bzw8lok9s" w:id="0"/>
      <w:bookmarkEnd w:id="0"/>
      <w:r w:rsidDel="00000000" w:rsidR="00000000" w:rsidRPr="00000000">
        <w:rPr>
          <w:rtl w:val="0"/>
        </w:rPr>
        <w:t xml:space="preserve">Bhim Nimgade - Faces Floating Up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Imagine the whining of the grand engine and the winding down of civilization.  The mighty works of humanity, finding themselves without foundation and substance, unraveling themselves.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had a vision, of the last forlorn remnants of humanity, in tattered scraps of clothing, gathered on a hill, looking up into the riven skies, waiting for signs of divine or other grace.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And every face rises up from its place on an upturned skull, tearing itself off of the bone, peeling itself free, to float in the air and murmur and cry out for something. Justice? Recompense?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Startled, the bodies left behind jostle each other blindly, and strut in ungainly array.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Pestilence strides over the dark land.  Chaos crawls and writhes underneath the boot.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grand squares, the piazzas, the sun-dappled courtyards, are quiet now.  Civilization and progress are now memories.  I can feel a sting of tears in waiting, behind my dry and reddened eyes.  Why wander these desolate streets? You cannot bring them back.  A furtive movement around a corner - it's another wanderer, drifting, through these empty streets, thinking of what once used to be.  You can't go home again.  Home is not there anymore.  Go to the place where you bed down, and you sit and gaze gloomily at a wall as darkness comes.  Too sullen rise up to go to bed, too tired to stumble to the spot where civilization insists that you must sleep when it is time.  No, you sit there, quietly, as your limbs grow heavier and you cannot rise.  Some time in the dark, your heavy eyes close, and when they open, it is morning, stiff and weary and unrested.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 remember her.  How you want to call her, and tell her of what is happening. It's the end of the world, but you don't want to tell her that. You want her to ask you about what is happening, so you can soothe her, you can tell her not to fear, tell her that we can get through this.  (Through the end of the world).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But you can't call her.  There is no one to call.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After all, she left a long time ago.  Long before all this.  She would have been terrified, when all the world fell silent.  When people faded, faded away.  Those who had been present and real, became dimmer and quieter.  And further away.  Much further away.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Could you have comforted her?  What would you tell her? That this is the way the world ends, this is just what happens, as time's arrow points immutably to weariness and decay?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She left this world, back then.  Was it kinder for her, that way of passing?  To see the world going on, as it should, but leaving her somehow behind; and just her, herself falling, falling out of step with this busy world, this increasingly incomprehensible world.  Did she know, as she felt herself slipping away, that this world would go 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But for us, we have no such assurance.  We see this world stumble, and lose its surety and solidity.  We had woven this world together, but the weaving is dissolving.  We are all slowing, and we are all sixpence short.</w:t>
      </w:r>
    </w:p>
    <w:p w:rsidR="00000000" w:rsidDel="00000000" w:rsidP="00000000" w:rsidRDefault="00000000" w:rsidRPr="00000000" w14:paraId="0000001A">
      <w:pPr>
        <w:rPr/>
      </w:pP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