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4bgl6z3pf598" w:id="0"/>
      <w:bookmarkEnd w:id="0"/>
      <w:r w:rsidDel="00000000" w:rsidR="00000000" w:rsidRPr="00000000">
        <w:rPr>
          <w:rtl w:val="0"/>
        </w:rPr>
        <w:t xml:space="preserve">F. J. Bergmann - Evil Clowns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Amazon ran out of everything, we kept layers of curtains drawn, like cumulonimbus veils, and bolted chainlink over that. We whispered (even cuss words), wore slippers—noises attracted eaters. They </w:t>
      </w:r>
      <w:r w:rsidDel="00000000" w:rsidR="00000000" w:rsidRPr="00000000">
        <w:rPr>
          <w:i w:val="1"/>
          <w:sz w:val="24"/>
          <w:szCs w:val="24"/>
          <w:rtl w:val="0"/>
        </w:rPr>
        <w:t xml:space="preserve">were</w:t>
      </w:r>
      <w:r w:rsidDel="00000000" w:rsidR="00000000" w:rsidRPr="00000000">
        <w:rPr>
          <w:sz w:val="24"/>
          <w:szCs w:val="24"/>
          <w:rtl w:val="0"/>
        </w:rPr>
        <w:t xml:space="preserve"> clowns—probably; they </w:t>
      </w:r>
      <w:r w:rsidDel="00000000" w:rsidR="00000000" w:rsidRPr="00000000">
        <w:rPr>
          <w:i w:val="1"/>
          <w:sz w:val="24"/>
          <w:szCs w:val="24"/>
          <w:rtl w:val="0"/>
        </w:rPr>
        <w:t xml:space="preserve">did</w:t>
      </w:r>
      <w:r w:rsidDel="00000000" w:rsidR="00000000" w:rsidRPr="00000000">
        <w:rPr>
          <w:sz w:val="24"/>
          <w:szCs w:val="24"/>
          <w:rtl w:val="0"/>
        </w:rPr>
        <w:t xml:space="preserve"> paint their faces. Spicy odors preceded them, along with incantations that immobilized their prey (us). Wet cement was an effective barrier, but concrete mix had vanished from stores.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Big Deal, </w:t>
      </w:r>
      <w:r w:rsidDel="00000000" w:rsidR="00000000" w:rsidRPr="00000000">
        <w:rPr>
          <w:sz w:val="24"/>
          <w:szCs w:val="24"/>
          <w:rtl w:val="0"/>
        </w:rPr>
        <w:t xml:space="preserve">read a huge sign outside Menards, where we’d trekked to make sure. From inside a floor-model gazebo, a trumpet segued into “2,000 Light Years from Home,” then the flapping of enormous clown shoes.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Were-Traveler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