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rPr/>
      </w:pPr>
      <w:bookmarkStart w:colFirst="0" w:colLast="0" w:name="_9m9xogakui8h" w:id="0"/>
      <w:bookmarkEnd w:id="0"/>
      <w:r w:rsidDel="00000000" w:rsidR="00000000" w:rsidRPr="00000000">
        <w:rPr>
          <w:rtl w:val="0"/>
        </w:rPr>
        <w:t xml:space="preserve">F. J. Bergmann - The Interpretation of Dreams</w:t>
      </w:r>
    </w:p>
    <w:p w:rsidR="00000000" w:rsidDel="00000000" w:rsidP="00000000" w:rsidRDefault="00000000" w:rsidRPr="00000000" w14:paraId="00000002">
      <w:pPr>
        <w:spacing w:line="480" w:lineRule="auto"/>
        <w:rPr>
          <w:b w:val="1"/>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For thousands of years, events occurring in dreams have provided fertile substance for oracular pronouncements. But here in my own dream, the sleeping woman in my bed won't wake up, but continues to snore, eyeballs twitching frenetically beneath her closed lids. I prod her with my fingernail, then a sharp knife, then it's time for the pincers, but she sleeps on, snuggled under my expensive goose-down duvet. I soak the bedskirts in gasoline, and strike the match. She must wake up and tell me what her dream is, so that my analyst can interpret it.</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first appeared in </w:t>
      </w:r>
      <w:r w:rsidDel="00000000" w:rsidR="00000000" w:rsidRPr="00000000">
        <w:rPr>
          <w:i w:val="1"/>
          <w:sz w:val="24"/>
          <w:szCs w:val="24"/>
          <w:rtl w:val="0"/>
        </w:rPr>
        <w:t xml:space="preserve">Leodegraunce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