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F65" w:rsidRDefault="00C2106D">
      <w:pPr>
        <w:pStyle w:val="Title"/>
        <w:spacing w:after="0" w:line="331" w:lineRule="auto"/>
        <w:jc w:val="center"/>
        <w:rPr>
          <w:rFonts w:ascii="Times New Roman" w:hAnsi="Times New Roman" w:cs="Times New Roman"/>
          <w:b/>
          <w:color w:val="000000"/>
          <w:sz w:val="36"/>
        </w:rPr>
      </w:pPr>
      <w:r>
        <w:rPr>
          <w:rFonts w:ascii="Times New Roman" w:hAnsi="Times New Roman" w:cs="Times New Roman"/>
          <w:b/>
          <w:color w:val="000000"/>
          <w:sz w:val="36"/>
        </w:rPr>
        <w:t>Universitatea Politehnica</w:t>
      </w:r>
    </w:p>
    <w:p w:rsidR="00BF0F65" w:rsidRDefault="00C2106D">
      <w:pPr>
        <w:pStyle w:val="Standard"/>
        <w:spacing w:line="331" w:lineRule="auto"/>
        <w:jc w:val="center"/>
        <w:rPr>
          <w:rFonts w:ascii="Times New Roman" w:hAnsi="Times New Roman" w:cs="Times New Roman"/>
          <w:b/>
          <w:color w:val="000000"/>
          <w:sz w:val="36"/>
        </w:rPr>
      </w:pPr>
      <w:r>
        <w:rPr>
          <w:rFonts w:ascii="Times New Roman" w:hAnsi="Times New Roman" w:cs="Times New Roman"/>
          <w:b/>
          <w:color w:val="000000"/>
          <w:sz w:val="36"/>
        </w:rPr>
        <w:t>București 2018</w:t>
      </w:r>
    </w:p>
    <w:p w:rsidR="00BF0F65" w:rsidRDefault="00BF0F65">
      <w:pPr>
        <w:pStyle w:val="Title"/>
        <w:spacing w:after="0" w:line="331" w:lineRule="auto"/>
        <w:jc w:val="center"/>
        <w:rPr>
          <w:rFonts w:ascii="Times New Roman" w:hAnsi="Times New Roman" w:cs="Times New Roman"/>
          <w:b/>
          <w:color w:val="000000"/>
          <w:sz w:val="36"/>
        </w:rPr>
      </w:pPr>
    </w:p>
    <w:p w:rsidR="00BF0F65" w:rsidRDefault="00BF0F65">
      <w:pPr>
        <w:pStyle w:val="Title"/>
        <w:spacing w:after="0" w:line="331" w:lineRule="auto"/>
        <w:jc w:val="center"/>
        <w:rPr>
          <w:rFonts w:ascii="Times New Roman" w:hAnsi="Times New Roman" w:cs="Times New Roman"/>
          <w:b/>
          <w:color w:val="000000"/>
          <w:sz w:val="36"/>
        </w:rPr>
      </w:pPr>
    </w:p>
    <w:p w:rsidR="00BF0F65" w:rsidRDefault="00BF0F65">
      <w:pPr>
        <w:pStyle w:val="Title"/>
        <w:spacing w:after="0" w:line="331" w:lineRule="auto"/>
        <w:rPr>
          <w:rFonts w:ascii="Times New Roman" w:hAnsi="Times New Roman" w:cs="Times New Roman"/>
          <w:b/>
          <w:color w:val="000000"/>
          <w:sz w:val="56"/>
          <w:szCs w:val="56"/>
        </w:rPr>
      </w:pPr>
    </w:p>
    <w:p w:rsidR="00BF0F65" w:rsidRDefault="00C2106D">
      <w:pPr>
        <w:pStyle w:val="Title"/>
        <w:spacing w:after="0" w:line="331" w:lineRule="auto"/>
        <w:jc w:val="center"/>
        <w:rPr>
          <w:rFonts w:ascii="Times New Roman" w:hAnsi="Times New Roman" w:cs="Times New Roman"/>
          <w:b/>
          <w:color w:val="000000"/>
          <w:sz w:val="56"/>
          <w:szCs w:val="56"/>
        </w:rPr>
      </w:pPr>
      <w:r>
        <w:rPr>
          <w:rFonts w:ascii="Times New Roman" w:hAnsi="Times New Roman" w:cs="Times New Roman"/>
          <w:b/>
          <w:color w:val="000000"/>
          <w:sz w:val="56"/>
          <w:szCs w:val="56"/>
        </w:rPr>
        <w:t>Managementul Proiectelor</w:t>
      </w:r>
    </w:p>
    <w:p w:rsidR="00BF0F65" w:rsidRDefault="00BF0F65">
      <w:pPr>
        <w:pStyle w:val="Textbody"/>
        <w:spacing w:after="0" w:line="331" w:lineRule="auto"/>
        <w:jc w:val="center"/>
        <w:rPr>
          <w:rFonts w:ascii="Times New Roman" w:hAnsi="Times New Roman" w:cs="Times New Roman"/>
          <w:b/>
          <w:color w:val="000000"/>
          <w:sz w:val="56"/>
          <w:szCs w:val="56"/>
        </w:rPr>
      </w:pPr>
    </w:p>
    <w:p w:rsidR="00BF0F65" w:rsidRDefault="00C2106D">
      <w:pPr>
        <w:pStyle w:val="Textbody"/>
        <w:spacing w:after="0" w:line="331" w:lineRule="auto"/>
        <w:jc w:val="center"/>
        <w:rPr>
          <w:rFonts w:ascii="Times New Roman" w:hAnsi="Times New Roman" w:cs="Times New Roman"/>
          <w:b/>
          <w:color w:val="000000"/>
          <w:sz w:val="56"/>
          <w:szCs w:val="56"/>
        </w:rPr>
      </w:pPr>
      <w:r>
        <w:rPr>
          <w:rFonts w:ascii="Times New Roman" w:hAnsi="Times New Roman" w:cs="Times New Roman"/>
          <w:b/>
          <w:color w:val="000000"/>
          <w:sz w:val="56"/>
          <w:szCs w:val="56"/>
        </w:rPr>
        <w:t>Platforma voluntarilor din România</w:t>
      </w:r>
    </w:p>
    <w:p w:rsidR="00BF0F65" w:rsidRDefault="00C2106D">
      <w:pPr>
        <w:pStyle w:val="Textbody"/>
        <w:spacing w:after="0" w:line="331" w:lineRule="auto"/>
        <w:jc w:val="center"/>
        <w:rPr>
          <w:rFonts w:ascii="Times New Roman" w:hAnsi="Times New Roman" w:cs="Times New Roman"/>
          <w:b/>
          <w:color w:val="000000"/>
          <w:sz w:val="56"/>
          <w:szCs w:val="56"/>
        </w:rPr>
      </w:pPr>
      <w:r>
        <w:rPr>
          <w:rFonts w:ascii="Times New Roman" w:hAnsi="Times New Roman" w:cs="Times New Roman"/>
          <w:b/>
          <w:color w:val="000000"/>
          <w:sz w:val="56"/>
          <w:szCs w:val="56"/>
        </w:rPr>
        <w:t>(PVdR)</w:t>
      </w:r>
    </w:p>
    <w:p w:rsidR="00BF0F65" w:rsidRDefault="00C2106D">
      <w:pPr>
        <w:pStyle w:val="Standard"/>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F0F65" w:rsidRDefault="00BF0F65">
      <w:pPr>
        <w:pStyle w:val="Standard"/>
        <w:jc w:val="right"/>
        <w:rPr>
          <w:rFonts w:ascii="Times New Roman" w:hAnsi="Times New Roman" w:cs="Times New Roman"/>
        </w:rPr>
      </w:pPr>
    </w:p>
    <w:p w:rsidR="00BF0F65" w:rsidRDefault="00C2106D">
      <w:pPr>
        <w:pStyle w:val="Standard"/>
        <w:jc w:val="center"/>
        <w:rPr>
          <w:rFonts w:ascii="Times New Roman" w:hAnsi="Times New Roman" w:cs="Times New Roman"/>
        </w:rPr>
      </w:pPr>
      <w:r>
        <w:rPr>
          <w:noProof/>
          <w:lang w:val="ru-RU" w:eastAsia="ru-RU" w:bidi="ar-SA"/>
        </w:rPr>
        <w:drawing>
          <wp:inline distT="0" distB="0" distL="0" distR="0">
            <wp:extent cx="5567680" cy="1706245"/>
            <wp:effectExtent l="0" t="0" r="0" b="0"/>
            <wp:docPr id="1" name="Picture 1" descr="Imagini pentru voluntee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ini pentru volunteer platform"/>
                    <pic:cNvPicPr>
                      <a:picLocks noChangeAspect="1" noChangeArrowheads="1"/>
                    </pic:cNvPicPr>
                  </pic:nvPicPr>
                  <pic:blipFill>
                    <a:blip r:embed="rId5"/>
                    <a:stretch>
                      <a:fillRect/>
                    </a:stretch>
                  </pic:blipFill>
                  <pic:spPr bwMode="auto">
                    <a:xfrm>
                      <a:off x="0" y="0"/>
                      <a:ext cx="5567680" cy="1706245"/>
                    </a:xfrm>
                    <a:prstGeom prst="rect">
                      <a:avLst/>
                    </a:prstGeom>
                  </pic:spPr>
                </pic:pic>
              </a:graphicData>
            </a:graphic>
          </wp:inline>
        </w:drawing>
      </w:r>
    </w:p>
    <w:p w:rsidR="00BF0F65" w:rsidRDefault="00BF0F65">
      <w:pPr>
        <w:pStyle w:val="Standard"/>
        <w:jc w:val="right"/>
        <w:rPr>
          <w:rFonts w:ascii="Times New Roman" w:hAnsi="Times New Roman" w:cs="Times New Roman"/>
        </w:rPr>
      </w:pPr>
    </w:p>
    <w:p w:rsidR="00BF0F65" w:rsidRDefault="00BF0F65">
      <w:pPr>
        <w:pStyle w:val="Standard"/>
        <w:jc w:val="right"/>
        <w:rPr>
          <w:rFonts w:ascii="Times New Roman" w:hAnsi="Times New Roman" w:cs="Times New Roman"/>
        </w:rPr>
      </w:pPr>
    </w:p>
    <w:p w:rsidR="00BF0F65" w:rsidRDefault="00BF0F65">
      <w:pPr>
        <w:pStyle w:val="Standard"/>
        <w:jc w:val="right"/>
        <w:rPr>
          <w:rFonts w:ascii="Times New Roman" w:hAnsi="Times New Roman" w:cs="Times New Roman"/>
        </w:rPr>
      </w:pPr>
    </w:p>
    <w:p w:rsidR="00BF0F65" w:rsidRDefault="00BF0F65">
      <w:pPr>
        <w:pStyle w:val="Standard"/>
        <w:jc w:val="right"/>
        <w:rPr>
          <w:rFonts w:ascii="Times New Roman" w:hAnsi="Times New Roman" w:cs="Times New Roman"/>
        </w:rPr>
      </w:pPr>
    </w:p>
    <w:p w:rsidR="00BF0F65" w:rsidRDefault="00BF0F65">
      <w:pPr>
        <w:pStyle w:val="Standard"/>
        <w:jc w:val="right"/>
        <w:rPr>
          <w:rFonts w:ascii="Times New Roman" w:hAnsi="Times New Roman" w:cs="Times New Roman"/>
        </w:rPr>
      </w:pPr>
    </w:p>
    <w:p w:rsidR="00BF0F65" w:rsidRDefault="00BF0F65">
      <w:pPr>
        <w:pStyle w:val="Standard"/>
        <w:jc w:val="right"/>
        <w:rPr>
          <w:rFonts w:ascii="Times New Roman" w:hAnsi="Times New Roman" w:cs="Times New Roman"/>
        </w:rPr>
      </w:pPr>
    </w:p>
    <w:p w:rsidR="00BF0F65" w:rsidRDefault="00C2106D">
      <w:pPr>
        <w:pStyle w:val="Standard"/>
        <w:jc w:val="right"/>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  </w:t>
      </w:r>
    </w:p>
    <w:p w:rsidR="00BF0F65" w:rsidRDefault="00C2106D">
      <w:pPr>
        <w:pStyle w:val="Standard"/>
        <w:jc w:val="right"/>
        <w:rPr>
          <w:rFonts w:ascii="Times New Roman" w:hAnsi="Times New Roman" w:cs="Times New Roman"/>
          <w:sz w:val="32"/>
          <w:szCs w:val="32"/>
        </w:rPr>
      </w:pPr>
      <w:r>
        <w:rPr>
          <w:rFonts w:ascii="Times New Roman" w:hAnsi="Times New Roman" w:cs="Times New Roman"/>
          <w:sz w:val="32"/>
          <w:szCs w:val="32"/>
        </w:rPr>
        <w:t>Prenume: Gheorghe</w:t>
      </w:r>
    </w:p>
    <w:p w:rsidR="00BF0F65" w:rsidRDefault="00C2106D">
      <w:pPr>
        <w:pStyle w:val="Standard"/>
        <w:jc w:val="right"/>
        <w:rPr>
          <w:rFonts w:ascii="Times New Roman" w:hAnsi="Times New Roman" w:cs="Times New Roman"/>
          <w:sz w:val="32"/>
          <w:szCs w:val="32"/>
        </w:rPr>
      </w:pPr>
      <w:r>
        <w:rPr>
          <w:rFonts w:ascii="Times New Roman" w:hAnsi="Times New Roman" w:cs="Times New Roman"/>
          <w:sz w:val="32"/>
          <w:szCs w:val="32"/>
        </w:rPr>
        <w:t>Nume: Digori</w:t>
      </w:r>
    </w:p>
    <w:p w:rsidR="00BF0F65" w:rsidRDefault="00C2106D">
      <w:pPr>
        <w:pStyle w:val="Standard"/>
        <w:jc w:val="right"/>
        <w:rPr>
          <w:rFonts w:ascii="Times New Roman" w:hAnsi="Times New Roman" w:cs="Times New Roman"/>
          <w:sz w:val="32"/>
          <w:szCs w:val="32"/>
        </w:rPr>
      </w:pPr>
      <w:r>
        <w:rPr>
          <w:rFonts w:ascii="Times New Roman" w:hAnsi="Times New Roman" w:cs="Times New Roman"/>
          <w:sz w:val="32"/>
          <w:szCs w:val="32"/>
        </w:rPr>
        <w:t>Grupa: 343</w:t>
      </w:r>
    </w:p>
    <w:p w:rsidR="00BF0F65" w:rsidRDefault="00C2106D">
      <w:pPr>
        <w:pStyle w:val="Standard"/>
        <w:jc w:val="right"/>
        <w:rPr>
          <w:rFonts w:ascii="Times New Roman" w:hAnsi="Times New Roman" w:cs="Times New Roman"/>
          <w:sz w:val="32"/>
          <w:szCs w:val="32"/>
        </w:rPr>
      </w:pPr>
      <w:r>
        <w:rPr>
          <w:rFonts w:ascii="Times New Roman" w:hAnsi="Times New Roman" w:cs="Times New Roman"/>
          <w:sz w:val="32"/>
          <w:szCs w:val="32"/>
        </w:rPr>
        <w:t>Specializare: C5</w:t>
      </w:r>
    </w:p>
    <w:p w:rsidR="00BF0F65" w:rsidRDefault="00BF0F65">
      <w:pPr>
        <w:pStyle w:val="Standard"/>
        <w:jc w:val="right"/>
        <w:rPr>
          <w:rFonts w:ascii="Times New Roman" w:hAnsi="Times New Roman" w:cs="Times New Roman"/>
          <w:sz w:val="32"/>
          <w:szCs w:val="32"/>
        </w:rPr>
      </w:pPr>
    </w:p>
    <w:p w:rsidR="00BF0F65" w:rsidRDefault="00BF0F65">
      <w:pPr>
        <w:pStyle w:val="Standard"/>
        <w:jc w:val="right"/>
        <w:rPr>
          <w:rFonts w:ascii="Times New Roman" w:hAnsi="Times New Roman" w:cs="Times New Roman"/>
          <w:sz w:val="32"/>
          <w:szCs w:val="32"/>
        </w:rPr>
      </w:pPr>
    </w:p>
    <w:p w:rsidR="00BF0F65" w:rsidRDefault="00BF0F65">
      <w:pPr>
        <w:spacing w:before="240" w:after="0"/>
        <w:outlineLvl w:val="0"/>
        <w:rPr>
          <w:rFonts w:ascii="Calibri Light" w:eastAsia="Times New Roman" w:hAnsi="Calibri Light" w:cs="Times New Roman"/>
          <w:color w:val="2F5496"/>
          <w:sz w:val="32"/>
          <w:szCs w:val="32"/>
          <w:lang w:val="ro-RO"/>
        </w:rPr>
      </w:pPr>
    </w:p>
    <w:p w:rsidR="00BF0F65" w:rsidRPr="00CF5B79" w:rsidRDefault="00CF5B79">
      <w:pPr>
        <w:spacing w:before="240" w:after="0"/>
        <w:outlineLvl w:val="0"/>
        <w:rPr>
          <w:b/>
          <w:sz w:val="44"/>
          <w:szCs w:val="44"/>
        </w:rPr>
      </w:pPr>
      <w:r>
        <w:rPr>
          <w:rFonts w:ascii="Calibri Light" w:eastAsia="Times New Roman" w:hAnsi="Calibri Light" w:cs="Times New Roman"/>
          <w:color w:val="2F5496"/>
          <w:sz w:val="32"/>
          <w:szCs w:val="32"/>
          <w:lang w:val="ro-RO"/>
        </w:rPr>
        <w:lastRenderedPageBreak/>
        <w:tab/>
      </w:r>
      <w:r w:rsidR="00C2106D" w:rsidRPr="00CF5B79">
        <w:rPr>
          <w:rFonts w:ascii="Calibri Light" w:eastAsia="Times New Roman" w:hAnsi="Calibri Light" w:cs="Times New Roman"/>
          <w:b/>
          <w:color w:val="2F5496"/>
          <w:sz w:val="32"/>
          <w:szCs w:val="32"/>
          <w:lang w:val="ro-RO"/>
        </w:rPr>
        <w:tab/>
      </w:r>
      <w:r w:rsidR="00C2106D" w:rsidRPr="00CF5B79">
        <w:rPr>
          <w:rFonts w:ascii="Calibri Light" w:eastAsia="Times New Roman" w:hAnsi="Calibri Light" w:cs="Times New Roman"/>
          <w:b/>
          <w:color w:val="2F5496"/>
          <w:sz w:val="44"/>
          <w:szCs w:val="44"/>
          <w:lang w:val="ro-RO"/>
        </w:rPr>
        <w:t>Etapa 3. Desfasurarea proiectului</w:t>
      </w:r>
    </w:p>
    <w:p w:rsidR="00BF0F65" w:rsidRDefault="00BF0F65">
      <w:pPr>
        <w:spacing w:before="240" w:after="0"/>
        <w:outlineLvl w:val="0"/>
        <w:rPr>
          <w:rFonts w:ascii="Calibri Light" w:eastAsia="Times New Roman" w:hAnsi="Calibri Light" w:cs="Times New Roman"/>
          <w:color w:val="2F5496"/>
          <w:sz w:val="32"/>
          <w:szCs w:val="32"/>
          <w:lang w:val="ro-RO"/>
        </w:rPr>
      </w:pPr>
    </w:p>
    <w:p w:rsidR="00BF0F65" w:rsidRDefault="00BF0F65">
      <w:pPr>
        <w:rPr>
          <w:rFonts w:ascii="Calibri" w:eastAsia="Calibri" w:hAnsi="Calibri" w:cs="Times New Roman"/>
          <w:lang w:val="ro-RO"/>
        </w:rPr>
      </w:pPr>
    </w:p>
    <w:tbl>
      <w:tblPr>
        <w:tblStyle w:val="TableGrid1"/>
        <w:tblW w:w="9062" w:type="dxa"/>
        <w:tblLook w:val="04A0" w:firstRow="1" w:lastRow="0" w:firstColumn="1" w:lastColumn="0" w:noHBand="0" w:noVBand="1"/>
      </w:tblPr>
      <w:tblGrid>
        <w:gridCol w:w="1411"/>
        <w:gridCol w:w="5245"/>
        <w:gridCol w:w="2406"/>
      </w:tblGrid>
      <w:tr w:rsidR="00BF0F65">
        <w:tc>
          <w:tcPr>
            <w:tcW w:w="1411" w:type="dxa"/>
            <w:shd w:val="clear" w:color="auto" w:fill="auto"/>
          </w:tcPr>
          <w:p w:rsidR="00BF0F65" w:rsidRDefault="00C2106D">
            <w:pPr>
              <w:spacing w:after="0" w:line="240" w:lineRule="auto"/>
              <w:rPr>
                <w:lang w:val="ro-RO"/>
              </w:rPr>
            </w:pPr>
            <w:r>
              <w:rPr>
                <w:rFonts w:eastAsia="Calibri" w:cs="Times New Roman"/>
                <w:sz w:val="28"/>
                <w:szCs w:val="28"/>
                <w:lang w:val="ro-RO"/>
              </w:rPr>
              <w:t>Actiuni</w:t>
            </w:r>
          </w:p>
        </w:tc>
        <w:tc>
          <w:tcPr>
            <w:tcW w:w="5245"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Definire</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Timp</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A1</w:t>
            </w:r>
          </w:p>
        </w:tc>
        <w:tc>
          <w:tcPr>
            <w:tcW w:w="5245" w:type="dxa"/>
            <w:shd w:val="clear" w:color="auto" w:fill="auto"/>
          </w:tcPr>
          <w:p w:rsidR="00BF0F65" w:rsidRPr="00C2106D" w:rsidRDefault="00C2106D">
            <w:pPr>
              <w:spacing w:after="0" w:line="240" w:lineRule="auto"/>
              <w:jc w:val="both"/>
              <w:rPr>
                <w:rFonts w:ascii="Calibri" w:eastAsia="Calibri" w:hAnsi="Calibri" w:cs="Times New Roman"/>
                <w:sz w:val="28"/>
                <w:szCs w:val="28"/>
                <w:lang w:val="en-US"/>
              </w:rPr>
            </w:pPr>
            <w:r>
              <w:rPr>
                <w:rFonts w:eastAsia="Calibri" w:cs="Times New Roman"/>
                <w:sz w:val="28"/>
                <w:szCs w:val="28"/>
                <w:lang w:val="ro-RO"/>
              </w:rPr>
              <w:t>Crearea unui formular de opinie.</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3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A2</w:t>
            </w:r>
          </w:p>
        </w:tc>
        <w:tc>
          <w:tcPr>
            <w:tcW w:w="5245" w:type="dxa"/>
            <w:shd w:val="clear" w:color="auto" w:fill="auto"/>
          </w:tcPr>
          <w:p w:rsidR="00BF0F65" w:rsidRPr="00C2106D" w:rsidRDefault="00C2106D">
            <w:pPr>
              <w:spacing w:after="0" w:line="240" w:lineRule="auto"/>
              <w:rPr>
                <w:rFonts w:ascii="Calibri" w:eastAsia="Calibri" w:hAnsi="Calibri" w:cs="Times New Roman"/>
                <w:sz w:val="28"/>
                <w:szCs w:val="28"/>
                <w:lang w:val="en-US"/>
              </w:rPr>
            </w:pPr>
            <w:r>
              <w:rPr>
                <w:rFonts w:eastAsia="Calibri" w:cs="Times New Roman"/>
                <w:sz w:val="28"/>
                <w:szCs w:val="28"/>
                <w:lang w:val="ro-RO"/>
              </w:rPr>
              <w:t>Distribuirea si promovarea formularului in mediul online</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20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A3</w:t>
            </w:r>
          </w:p>
        </w:tc>
        <w:tc>
          <w:tcPr>
            <w:tcW w:w="5245"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Analiza unor platforme asemanatoare</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15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A4</w:t>
            </w:r>
          </w:p>
        </w:tc>
        <w:tc>
          <w:tcPr>
            <w:tcW w:w="5245"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Centralizarea feedback-ului voluntarilor</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2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A5</w:t>
            </w:r>
          </w:p>
        </w:tc>
        <w:tc>
          <w:tcPr>
            <w:tcW w:w="5245" w:type="dxa"/>
            <w:shd w:val="clear" w:color="auto" w:fill="auto"/>
          </w:tcPr>
          <w:p w:rsidR="00BF0F65" w:rsidRPr="00C2106D" w:rsidRDefault="00C2106D">
            <w:pPr>
              <w:spacing w:after="0" w:line="240" w:lineRule="auto"/>
              <w:rPr>
                <w:rFonts w:ascii="Calibri" w:eastAsia="Calibri" w:hAnsi="Calibri" w:cs="Times New Roman"/>
                <w:sz w:val="28"/>
                <w:szCs w:val="28"/>
                <w:lang w:val="en-US"/>
              </w:rPr>
            </w:pPr>
            <w:r>
              <w:rPr>
                <w:rFonts w:eastAsia="Calibri" w:cs="Times New Roman"/>
                <w:sz w:val="28"/>
                <w:szCs w:val="28"/>
                <w:lang w:val="ro-RO"/>
              </w:rPr>
              <w:t>Specificarea feature-urilor incluse in proiect</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14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A6</w:t>
            </w:r>
          </w:p>
        </w:tc>
        <w:tc>
          <w:tcPr>
            <w:tcW w:w="5245"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Implementarea produsului</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90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A7</w:t>
            </w:r>
          </w:p>
        </w:tc>
        <w:tc>
          <w:tcPr>
            <w:tcW w:w="5245"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Testarea platformei</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60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A8</w:t>
            </w:r>
          </w:p>
        </w:tc>
        <w:tc>
          <w:tcPr>
            <w:tcW w:w="5245" w:type="dxa"/>
            <w:shd w:val="clear" w:color="auto" w:fill="auto"/>
          </w:tcPr>
          <w:p w:rsidR="00BF0F65" w:rsidRDefault="00C2106D">
            <w:pPr>
              <w:spacing w:after="0" w:line="240" w:lineRule="auto"/>
              <w:rPr>
                <w:lang w:val="ro-RO"/>
              </w:rPr>
            </w:pPr>
            <w:r>
              <w:rPr>
                <w:rFonts w:eastAsia="Calibri" w:cs="Times New Roman"/>
                <w:sz w:val="28"/>
                <w:szCs w:val="28"/>
                <w:lang w:val="ro-RO"/>
              </w:rPr>
              <w:t>Hostarea in cloudul unei agenții de hosting a aplicatiei</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5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A9</w:t>
            </w:r>
          </w:p>
        </w:tc>
        <w:tc>
          <w:tcPr>
            <w:tcW w:w="5245" w:type="dxa"/>
            <w:shd w:val="clear" w:color="auto" w:fill="auto"/>
          </w:tcPr>
          <w:p w:rsidR="00BF0F65" w:rsidRDefault="00C2106D">
            <w:pPr>
              <w:spacing w:after="0" w:line="240" w:lineRule="auto"/>
              <w:rPr>
                <w:lang w:val="ro-RO"/>
              </w:rPr>
            </w:pPr>
            <w:r>
              <w:rPr>
                <w:rFonts w:eastAsia="Calibri" w:cs="Times New Roman"/>
                <w:sz w:val="28"/>
                <w:szCs w:val="28"/>
                <w:lang w:val="ro-RO"/>
              </w:rPr>
              <w:t>Realizarea unor demo-uri care prezinta feature-urile implementate</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10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A10</w:t>
            </w:r>
          </w:p>
        </w:tc>
        <w:tc>
          <w:tcPr>
            <w:tcW w:w="5245" w:type="dxa"/>
            <w:shd w:val="clear" w:color="auto" w:fill="auto"/>
          </w:tcPr>
          <w:p w:rsidR="00BF0F65" w:rsidRPr="00C2106D" w:rsidRDefault="00C2106D">
            <w:pPr>
              <w:spacing w:after="0" w:line="240" w:lineRule="auto"/>
              <w:rPr>
                <w:rFonts w:ascii="Calibri" w:eastAsia="Calibri" w:hAnsi="Calibri" w:cs="Times New Roman"/>
                <w:sz w:val="28"/>
                <w:szCs w:val="28"/>
                <w:lang w:val="en-US"/>
              </w:rPr>
            </w:pPr>
            <w:r>
              <w:rPr>
                <w:rFonts w:eastAsia="Calibri" w:cs="Times New Roman"/>
                <w:sz w:val="28"/>
                <w:szCs w:val="28"/>
                <w:lang w:val="ro-RO"/>
              </w:rPr>
              <w:t>Crearea unui formular de feedback</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1 zi</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A11</w:t>
            </w:r>
          </w:p>
        </w:tc>
        <w:tc>
          <w:tcPr>
            <w:tcW w:w="5245" w:type="dxa"/>
            <w:shd w:val="clear" w:color="auto" w:fill="auto"/>
          </w:tcPr>
          <w:p w:rsidR="00BF0F65" w:rsidRPr="00C2106D" w:rsidRDefault="00C2106D">
            <w:pPr>
              <w:spacing w:after="0" w:line="240" w:lineRule="auto"/>
              <w:rPr>
                <w:rFonts w:ascii="Calibri" w:eastAsia="Calibri" w:hAnsi="Calibri" w:cs="Times New Roman"/>
                <w:sz w:val="28"/>
                <w:szCs w:val="28"/>
                <w:lang w:val="en-US"/>
              </w:rPr>
            </w:pPr>
            <w:r>
              <w:rPr>
                <w:rFonts w:eastAsia="Calibri" w:cs="Times New Roman"/>
                <w:sz w:val="28"/>
                <w:szCs w:val="28"/>
                <w:lang w:val="ro-RO"/>
              </w:rPr>
              <w:t>Distribuirea si promovarea acestuia in mediul online</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20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A12</w:t>
            </w:r>
          </w:p>
        </w:tc>
        <w:tc>
          <w:tcPr>
            <w:tcW w:w="5245" w:type="dxa"/>
            <w:shd w:val="clear" w:color="auto" w:fill="auto"/>
          </w:tcPr>
          <w:p w:rsidR="00BF0F65" w:rsidRPr="00C2106D" w:rsidRDefault="00C2106D">
            <w:pPr>
              <w:spacing w:after="0" w:line="240" w:lineRule="auto"/>
              <w:rPr>
                <w:rFonts w:ascii="Calibri" w:eastAsia="Calibri" w:hAnsi="Calibri" w:cs="Times New Roman"/>
                <w:b/>
                <w:sz w:val="28"/>
                <w:szCs w:val="28"/>
                <w:lang w:val="en-US"/>
              </w:rPr>
            </w:pPr>
            <w:r>
              <w:rPr>
                <w:rFonts w:eastAsia="Calibri" w:cs="Times New Roman"/>
                <w:sz w:val="28"/>
                <w:szCs w:val="28"/>
                <w:lang w:val="ro-RO"/>
              </w:rPr>
              <w:t>Realizarea de comparatii si ajustarea specificatiilor</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14 zile</w:t>
            </w:r>
          </w:p>
        </w:tc>
      </w:tr>
      <w:tr w:rsidR="00BF0F65">
        <w:tc>
          <w:tcPr>
            <w:tcW w:w="1411" w:type="dxa"/>
            <w:shd w:val="clear" w:color="auto" w:fill="auto"/>
          </w:tcPr>
          <w:p w:rsidR="00BF0F65" w:rsidRDefault="00C2106D">
            <w:pPr>
              <w:spacing w:after="0" w:line="240" w:lineRule="auto"/>
              <w:rPr>
                <w:rFonts w:ascii="Calibri" w:eastAsia="Calibri" w:hAnsi="Calibri" w:cs="Times New Roman"/>
                <w:b/>
                <w:sz w:val="28"/>
                <w:szCs w:val="28"/>
              </w:rPr>
            </w:pPr>
            <w:r>
              <w:rPr>
                <w:rFonts w:eastAsia="Calibri" w:cs="Times New Roman"/>
                <w:b/>
                <w:sz w:val="28"/>
                <w:szCs w:val="28"/>
                <w:lang w:val="ro-RO"/>
              </w:rPr>
              <w:t xml:space="preserve">A13 </w:t>
            </w:r>
          </w:p>
        </w:tc>
        <w:tc>
          <w:tcPr>
            <w:tcW w:w="5245"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Perioada de mentenanta</w:t>
            </w:r>
          </w:p>
        </w:tc>
        <w:tc>
          <w:tcPr>
            <w:tcW w:w="2406" w:type="dxa"/>
            <w:shd w:val="clear" w:color="auto" w:fill="auto"/>
          </w:tcPr>
          <w:p w:rsidR="00BF0F65" w:rsidRDefault="00C2106D">
            <w:pPr>
              <w:spacing w:after="0" w:line="240" w:lineRule="auto"/>
              <w:rPr>
                <w:rFonts w:ascii="Calibri" w:eastAsia="Calibri" w:hAnsi="Calibri" w:cs="Times New Roman"/>
                <w:sz w:val="28"/>
                <w:szCs w:val="28"/>
              </w:rPr>
            </w:pPr>
            <w:r>
              <w:rPr>
                <w:rFonts w:eastAsia="Calibri" w:cs="Times New Roman"/>
                <w:sz w:val="28"/>
                <w:szCs w:val="28"/>
                <w:lang w:val="ro-RO"/>
              </w:rPr>
              <w:t>120 zile</w:t>
            </w:r>
          </w:p>
        </w:tc>
      </w:tr>
    </w:tbl>
    <w:p w:rsidR="00BF0F65" w:rsidRDefault="00BF0F65">
      <w:pPr>
        <w:spacing w:after="0" w:line="240" w:lineRule="auto"/>
        <w:rPr>
          <w:rFonts w:ascii="Calibri" w:eastAsia="Calibri" w:hAnsi="Calibri" w:cs="Times New Roman"/>
          <w:sz w:val="28"/>
          <w:szCs w:val="28"/>
          <w:lang w:val="ro-RO"/>
        </w:rPr>
      </w:pPr>
    </w:p>
    <w:p w:rsidR="00BF0F65" w:rsidRDefault="00C2106D">
      <w:pPr>
        <w:spacing w:after="0" w:line="240" w:lineRule="auto"/>
        <w:rPr>
          <w:rFonts w:ascii="Calibri" w:eastAsia="Calibri" w:hAnsi="Calibri" w:cs="Times New Roman"/>
          <w:sz w:val="28"/>
          <w:szCs w:val="28"/>
          <w:lang w:val="ro-RO"/>
        </w:rPr>
      </w:pPr>
      <w:r>
        <w:rPr>
          <w:rFonts w:eastAsia="Calibri" w:cs="Times New Roman"/>
          <w:sz w:val="28"/>
          <w:szCs w:val="28"/>
          <w:lang w:val="ro-RO"/>
        </w:rPr>
        <w:t>Termene evenimente</w:t>
      </w:r>
    </w:p>
    <w:p w:rsidR="00BF0F65" w:rsidRDefault="00BF0F65">
      <w:pPr>
        <w:spacing w:after="0" w:line="240" w:lineRule="auto"/>
        <w:rPr>
          <w:rFonts w:ascii="Calibri" w:eastAsia="Calibri" w:hAnsi="Calibri" w:cs="Times New Roman"/>
          <w:sz w:val="28"/>
          <w:szCs w:val="28"/>
          <w:lang w:val="ro-RO"/>
        </w:rPr>
      </w:pPr>
    </w:p>
    <w:tbl>
      <w:tblPr>
        <w:tblW w:w="10170" w:type="dxa"/>
        <w:tblInd w:w="-771"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1441"/>
        <w:gridCol w:w="660"/>
        <w:gridCol w:w="689"/>
        <w:gridCol w:w="645"/>
        <w:gridCol w:w="675"/>
        <w:gridCol w:w="660"/>
        <w:gridCol w:w="676"/>
        <w:gridCol w:w="660"/>
        <w:gridCol w:w="675"/>
        <w:gridCol w:w="660"/>
        <w:gridCol w:w="675"/>
        <w:gridCol w:w="675"/>
        <w:gridCol w:w="660"/>
        <w:gridCol w:w="719"/>
      </w:tblGrid>
      <w:tr w:rsidR="00BF0F65">
        <w:tc>
          <w:tcPr>
            <w:tcW w:w="144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4"/>
                <w:szCs w:val="24"/>
              </w:rPr>
            </w:pPr>
            <w:r>
              <w:rPr>
                <w:rFonts w:eastAsia="Calibri" w:cs="Times New Roman"/>
                <w:sz w:val="24"/>
                <w:szCs w:val="24"/>
              </w:rPr>
              <w:t>i</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1</w:t>
            </w:r>
          </w:p>
        </w:tc>
        <w:tc>
          <w:tcPr>
            <w:tcW w:w="689"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w:t>
            </w:r>
          </w:p>
        </w:tc>
        <w:tc>
          <w:tcPr>
            <w:tcW w:w="64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3</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4</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5</w:t>
            </w:r>
          </w:p>
        </w:tc>
        <w:tc>
          <w:tcPr>
            <w:tcW w:w="676"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6</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7</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8</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9</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10</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11</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12</w:t>
            </w:r>
          </w:p>
        </w:tc>
        <w:tc>
          <w:tcPr>
            <w:tcW w:w="719"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13</w:t>
            </w:r>
          </w:p>
        </w:tc>
      </w:tr>
      <w:tr w:rsidR="00BF0F65">
        <w:tc>
          <w:tcPr>
            <w:tcW w:w="144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4"/>
                <w:szCs w:val="24"/>
              </w:rPr>
            </w:pPr>
            <w:r>
              <w:rPr>
                <w:rFonts w:eastAsia="Calibri" w:cs="Times New Roman"/>
                <w:sz w:val="24"/>
                <w:szCs w:val="24"/>
              </w:rPr>
              <w:t>T0(i)</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3</w:t>
            </w:r>
          </w:p>
        </w:tc>
        <w:tc>
          <w:tcPr>
            <w:tcW w:w="689"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23</w:t>
            </w:r>
          </w:p>
        </w:tc>
        <w:tc>
          <w:tcPr>
            <w:tcW w:w="64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30</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40</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54</w:t>
            </w:r>
          </w:p>
        </w:tc>
        <w:tc>
          <w:tcPr>
            <w:tcW w:w="676"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144</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180</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209</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219</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220</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240</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254</w:t>
            </w:r>
          </w:p>
        </w:tc>
        <w:tc>
          <w:tcPr>
            <w:tcW w:w="719"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374</w:t>
            </w:r>
          </w:p>
        </w:tc>
      </w:tr>
      <w:tr w:rsidR="00BF0F65">
        <w:tc>
          <w:tcPr>
            <w:tcW w:w="144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4"/>
                <w:szCs w:val="24"/>
              </w:rPr>
            </w:pPr>
            <w:r>
              <w:rPr>
                <w:rFonts w:eastAsia="Calibri" w:cs="Times New Roman"/>
                <w:sz w:val="24"/>
                <w:szCs w:val="24"/>
              </w:rPr>
              <w:t>T1(i)</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3</w:t>
            </w:r>
          </w:p>
        </w:tc>
        <w:tc>
          <w:tcPr>
            <w:tcW w:w="689"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23</w:t>
            </w:r>
          </w:p>
        </w:tc>
        <w:tc>
          <w:tcPr>
            <w:tcW w:w="64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38</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40</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54</w:t>
            </w:r>
          </w:p>
        </w:tc>
        <w:tc>
          <w:tcPr>
            <w:tcW w:w="676"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144</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204</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209</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219</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220</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240</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254</w:t>
            </w:r>
          </w:p>
        </w:tc>
        <w:tc>
          <w:tcPr>
            <w:tcW w:w="719"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374</w:t>
            </w:r>
          </w:p>
        </w:tc>
      </w:tr>
      <w:tr w:rsidR="00BF0F65">
        <w:tc>
          <w:tcPr>
            <w:tcW w:w="144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4"/>
                <w:szCs w:val="24"/>
              </w:rPr>
            </w:pPr>
            <w:r>
              <w:rPr>
                <w:rFonts w:eastAsia="Calibri" w:cs="Times New Roman"/>
                <w:sz w:val="24"/>
                <w:szCs w:val="24"/>
              </w:rPr>
              <w:t>M= T1-T0</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c>
          <w:tcPr>
            <w:tcW w:w="689"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c>
          <w:tcPr>
            <w:tcW w:w="64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8</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c>
          <w:tcPr>
            <w:tcW w:w="676"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24</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c>
          <w:tcPr>
            <w:tcW w:w="719"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0</w:t>
            </w:r>
          </w:p>
        </w:tc>
      </w:tr>
      <w:tr w:rsidR="00BF0F65">
        <w:trPr>
          <w:trHeight w:val="1034"/>
        </w:trPr>
        <w:tc>
          <w:tcPr>
            <w:tcW w:w="144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4"/>
                <w:szCs w:val="24"/>
              </w:rPr>
            </w:pPr>
            <w:r>
              <w:rPr>
                <w:rFonts w:eastAsia="Calibri" w:cs="Times New Roman"/>
                <w:sz w:val="24"/>
                <w:szCs w:val="24"/>
              </w:rPr>
              <w:t>Evenimente pe drum critic</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c>
          <w:tcPr>
            <w:tcW w:w="689"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c>
          <w:tcPr>
            <w:tcW w:w="64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nu</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c>
          <w:tcPr>
            <w:tcW w:w="676"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nu</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c>
          <w:tcPr>
            <w:tcW w:w="675"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c>
          <w:tcPr>
            <w:tcW w:w="660" w:type="dxa"/>
            <w:tcBorders>
              <w:top w:val="single" w:sz="2" w:space="0" w:color="000001"/>
              <w:left w:val="single" w:sz="2" w:space="0" w:color="000001"/>
              <w:bottom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c>
          <w:tcPr>
            <w:tcW w:w="719"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rPr>
                <w:rFonts w:ascii="Calibri" w:eastAsia="Calibri" w:hAnsi="Calibri" w:cs="Times New Roman"/>
                <w:sz w:val="26"/>
                <w:szCs w:val="26"/>
              </w:rPr>
            </w:pPr>
            <w:r>
              <w:rPr>
                <w:rFonts w:eastAsia="Calibri" w:cs="Times New Roman"/>
                <w:sz w:val="26"/>
                <w:szCs w:val="26"/>
              </w:rPr>
              <w:t>da</w:t>
            </w:r>
          </w:p>
        </w:tc>
      </w:tr>
    </w:tbl>
    <w:p w:rsidR="00BF0F65" w:rsidRDefault="00BF0F65">
      <w:pPr>
        <w:spacing w:after="0" w:line="240" w:lineRule="auto"/>
        <w:rPr>
          <w:rFonts w:ascii="Calibri" w:eastAsia="Calibri" w:hAnsi="Calibri" w:cs="Times New Roman"/>
          <w:sz w:val="40"/>
          <w:szCs w:val="40"/>
          <w:lang w:val="ro-RO"/>
        </w:rPr>
      </w:pPr>
    </w:p>
    <w:p w:rsidR="00CF5B79" w:rsidRDefault="00CF5B79">
      <w:pPr>
        <w:spacing w:after="0" w:line="240" w:lineRule="auto"/>
        <w:rPr>
          <w:rFonts w:eastAsia="Calibri" w:cs="Times New Roman"/>
          <w:sz w:val="28"/>
          <w:szCs w:val="28"/>
          <w:lang w:val="ro-RO"/>
        </w:rPr>
      </w:pPr>
    </w:p>
    <w:p w:rsidR="00CF5B79" w:rsidRDefault="00CF5B79">
      <w:pPr>
        <w:spacing w:after="0" w:line="240" w:lineRule="auto"/>
        <w:rPr>
          <w:rFonts w:eastAsia="Calibri" w:cs="Times New Roman"/>
          <w:sz w:val="28"/>
          <w:szCs w:val="28"/>
          <w:lang w:val="ro-RO"/>
        </w:rPr>
      </w:pPr>
    </w:p>
    <w:p w:rsidR="00CF5B79" w:rsidRDefault="00CF5B79">
      <w:pPr>
        <w:spacing w:after="0" w:line="240" w:lineRule="auto"/>
        <w:rPr>
          <w:rFonts w:eastAsia="Calibri" w:cs="Times New Roman"/>
          <w:sz w:val="28"/>
          <w:szCs w:val="28"/>
          <w:lang w:val="ro-RO"/>
        </w:rPr>
      </w:pPr>
    </w:p>
    <w:p w:rsidR="00CF5B79" w:rsidRDefault="00CF5B79">
      <w:pPr>
        <w:spacing w:after="0" w:line="240" w:lineRule="auto"/>
        <w:rPr>
          <w:rFonts w:eastAsia="Calibri" w:cs="Times New Roman"/>
          <w:sz w:val="28"/>
          <w:szCs w:val="28"/>
          <w:lang w:val="ro-RO"/>
        </w:rPr>
      </w:pPr>
    </w:p>
    <w:p w:rsidR="00BF0F65" w:rsidRDefault="00C2106D">
      <w:pPr>
        <w:spacing w:after="0" w:line="240" w:lineRule="auto"/>
      </w:pPr>
      <w:r>
        <w:rPr>
          <w:rFonts w:eastAsia="Calibri" w:cs="Times New Roman"/>
          <w:sz w:val="28"/>
          <w:szCs w:val="28"/>
          <w:lang w:val="ro-RO"/>
        </w:rPr>
        <w:lastRenderedPageBreak/>
        <w:t>Graful actiunilor :</w:t>
      </w:r>
    </w:p>
    <w:p w:rsidR="00BF0F65" w:rsidRDefault="00BF0F65">
      <w:pPr>
        <w:pStyle w:val="Standard"/>
        <w:jc w:val="right"/>
        <w:rPr>
          <w:rFonts w:ascii="Times New Roman" w:hAnsi="Times New Roman" w:cs="Times New Roman"/>
          <w:sz w:val="32"/>
          <w:szCs w:val="32"/>
        </w:rPr>
      </w:pPr>
    </w:p>
    <w:p w:rsidR="00BF0F65" w:rsidRDefault="00C2106D">
      <w:pPr>
        <w:rPr>
          <w:lang w:val="en-US"/>
        </w:rPr>
      </w:pPr>
      <w:r>
        <w:rPr>
          <w:noProof/>
          <w:lang w:eastAsia="ru-RU"/>
        </w:rPr>
        <w:drawing>
          <wp:inline distT="0" distB="0" distL="0" distR="0">
            <wp:extent cx="6080760" cy="1599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6080760" cy="1599565"/>
                    </a:xfrm>
                    <a:prstGeom prst="rect">
                      <a:avLst/>
                    </a:prstGeom>
                  </pic:spPr>
                </pic:pic>
              </a:graphicData>
            </a:graphic>
          </wp:inline>
        </w:drawing>
      </w:r>
    </w:p>
    <w:p w:rsidR="00BF0F65" w:rsidRDefault="00BF0F65">
      <w:pPr>
        <w:jc w:val="center"/>
        <w:rPr>
          <w:sz w:val="40"/>
          <w:szCs w:val="40"/>
          <w:lang w:val="en-US"/>
        </w:rPr>
      </w:pPr>
    </w:p>
    <w:p w:rsidR="00BF0F65" w:rsidRPr="00C2106D" w:rsidRDefault="00C2106D">
      <w:pPr>
        <w:spacing w:after="0" w:line="240" w:lineRule="auto"/>
        <w:rPr>
          <w:lang w:val="en-US"/>
        </w:rPr>
      </w:pPr>
      <w:r>
        <w:rPr>
          <w:sz w:val="40"/>
          <w:szCs w:val="40"/>
          <w:lang w:val="en-US"/>
        </w:rPr>
        <w:t xml:space="preserve">Din graful actiunilor se observa ca drumul critic este: </w:t>
      </w:r>
    </w:p>
    <w:p w:rsidR="00BF0F65" w:rsidRDefault="00BF0F65">
      <w:pPr>
        <w:spacing w:after="0" w:line="240" w:lineRule="auto"/>
        <w:rPr>
          <w:sz w:val="40"/>
          <w:szCs w:val="40"/>
          <w:lang w:val="en-US"/>
        </w:rPr>
      </w:pPr>
    </w:p>
    <w:p w:rsidR="00BF0F65" w:rsidRPr="00C2106D" w:rsidRDefault="00C2106D">
      <w:pPr>
        <w:spacing w:after="0" w:line="240" w:lineRule="auto"/>
        <w:rPr>
          <w:sz w:val="32"/>
          <w:szCs w:val="32"/>
          <w:lang w:val="en-US"/>
        </w:rPr>
      </w:pPr>
      <w:r>
        <w:rPr>
          <w:rFonts w:eastAsia="Calibri" w:cs="Times New Roman"/>
          <w:b/>
          <w:sz w:val="32"/>
          <w:szCs w:val="32"/>
          <w:lang w:val="ro-RO"/>
        </w:rPr>
        <w:t>A1 – A2 – A4 – A5 – A6 – A8 – A9 – A10 – A11 – A12 – A13</w:t>
      </w:r>
    </w:p>
    <w:p w:rsidR="00BF0F65" w:rsidRDefault="00BF0F65">
      <w:pPr>
        <w:spacing w:after="0" w:line="240" w:lineRule="auto"/>
        <w:rPr>
          <w:rFonts w:ascii="Calibri" w:eastAsia="Calibri" w:hAnsi="Calibri" w:cs="Times New Roman"/>
          <w:b/>
          <w:sz w:val="40"/>
          <w:szCs w:val="40"/>
          <w:lang w:val="ro-RO"/>
        </w:rPr>
      </w:pPr>
    </w:p>
    <w:p w:rsidR="00BF0F65" w:rsidRDefault="00C2106D">
      <w:pPr>
        <w:rPr>
          <w:sz w:val="28"/>
          <w:szCs w:val="28"/>
          <w:lang w:val="en-US"/>
        </w:rPr>
      </w:pPr>
      <w:r>
        <w:rPr>
          <w:sz w:val="28"/>
          <w:szCs w:val="28"/>
          <w:lang w:val="en-US"/>
        </w:rPr>
        <w:t>A1</w:t>
      </w:r>
      <w:r>
        <w:rPr>
          <w:sz w:val="28"/>
          <w:szCs w:val="28"/>
          <w:lang w:val="en-US"/>
        </w:rPr>
        <w:tab/>
        <w:t>Crearea unui formular de opinie.</w:t>
      </w:r>
    </w:p>
    <w:p w:rsidR="00BF0F65" w:rsidRPr="00C2106D" w:rsidRDefault="00C2106D">
      <w:pPr>
        <w:rPr>
          <w:lang w:val="en-US"/>
        </w:rPr>
      </w:pPr>
      <w:r>
        <w:rPr>
          <w:sz w:val="28"/>
          <w:szCs w:val="28"/>
          <w:lang w:val="en-US"/>
        </w:rPr>
        <w:t>A2</w:t>
      </w:r>
      <w:r>
        <w:rPr>
          <w:sz w:val="28"/>
          <w:szCs w:val="28"/>
          <w:lang w:val="en-US"/>
        </w:rPr>
        <w:tab/>
        <w:t>Distribuirea si promovarea formularului in mediul online</w:t>
      </w:r>
    </w:p>
    <w:p w:rsidR="00BF0F65" w:rsidRDefault="00C2106D">
      <w:pPr>
        <w:rPr>
          <w:sz w:val="28"/>
          <w:szCs w:val="28"/>
          <w:lang w:val="en-US"/>
        </w:rPr>
      </w:pPr>
      <w:r>
        <w:rPr>
          <w:sz w:val="28"/>
          <w:szCs w:val="28"/>
          <w:lang w:val="en-US"/>
        </w:rPr>
        <w:t>A4</w:t>
      </w:r>
      <w:r>
        <w:rPr>
          <w:sz w:val="28"/>
          <w:szCs w:val="28"/>
          <w:lang w:val="en-US"/>
        </w:rPr>
        <w:tab/>
        <w:t>Centralizarea feedback-ului voluntarilor</w:t>
      </w:r>
    </w:p>
    <w:p w:rsidR="00BF0F65" w:rsidRDefault="00C2106D">
      <w:pPr>
        <w:rPr>
          <w:sz w:val="28"/>
          <w:szCs w:val="28"/>
          <w:lang w:val="en-US"/>
        </w:rPr>
      </w:pPr>
      <w:r>
        <w:rPr>
          <w:sz w:val="28"/>
          <w:szCs w:val="28"/>
          <w:lang w:val="en-US"/>
        </w:rPr>
        <w:t>A5</w:t>
      </w:r>
      <w:r>
        <w:rPr>
          <w:sz w:val="28"/>
          <w:szCs w:val="28"/>
          <w:lang w:val="en-US"/>
        </w:rPr>
        <w:tab/>
        <w:t>Specificarea feature-urilor incluse in proiect</w:t>
      </w:r>
    </w:p>
    <w:p w:rsidR="00BF0F65" w:rsidRPr="00C2106D" w:rsidRDefault="00C2106D">
      <w:pPr>
        <w:rPr>
          <w:lang w:val="en-US"/>
        </w:rPr>
      </w:pPr>
      <w:r>
        <w:rPr>
          <w:sz w:val="28"/>
          <w:szCs w:val="28"/>
          <w:lang w:val="en-US"/>
        </w:rPr>
        <w:t>A6</w:t>
      </w:r>
      <w:r>
        <w:rPr>
          <w:sz w:val="28"/>
          <w:szCs w:val="28"/>
          <w:lang w:val="en-US"/>
        </w:rPr>
        <w:tab/>
        <w:t>Implementarea produsului</w:t>
      </w:r>
    </w:p>
    <w:p w:rsidR="00BF0F65" w:rsidRDefault="00C2106D">
      <w:pPr>
        <w:rPr>
          <w:sz w:val="28"/>
          <w:szCs w:val="28"/>
          <w:lang w:val="en-US"/>
        </w:rPr>
      </w:pPr>
      <w:r>
        <w:rPr>
          <w:sz w:val="28"/>
          <w:szCs w:val="28"/>
          <w:lang w:val="en-US"/>
        </w:rPr>
        <w:t>A8</w:t>
      </w:r>
      <w:r>
        <w:rPr>
          <w:sz w:val="28"/>
          <w:szCs w:val="28"/>
          <w:lang w:val="en-US"/>
        </w:rPr>
        <w:tab/>
        <w:t>Hostarea in cloudul Microsoft a aplicatiei</w:t>
      </w:r>
    </w:p>
    <w:p w:rsidR="00BF0F65" w:rsidRDefault="00C2106D">
      <w:pPr>
        <w:rPr>
          <w:sz w:val="28"/>
          <w:szCs w:val="28"/>
          <w:lang w:val="en-US"/>
        </w:rPr>
      </w:pPr>
      <w:r>
        <w:rPr>
          <w:sz w:val="28"/>
          <w:szCs w:val="28"/>
          <w:lang w:val="en-US"/>
        </w:rPr>
        <w:t>A9</w:t>
      </w:r>
      <w:r>
        <w:rPr>
          <w:sz w:val="28"/>
          <w:szCs w:val="28"/>
          <w:lang w:val="en-US"/>
        </w:rPr>
        <w:tab/>
        <w:t>Realizarea unor demo-uri care prezinta feature-urile implementate</w:t>
      </w:r>
    </w:p>
    <w:p w:rsidR="00BF0F65" w:rsidRDefault="00C2106D">
      <w:pPr>
        <w:rPr>
          <w:sz w:val="28"/>
          <w:szCs w:val="28"/>
          <w:lang w:val="en-US"/>
        </w:rPr>
      </w:pPr>
      <w:r>
        <w:rPr>
          <w:sz w:val="28"/>
          <w:szCs w:val="28"/>
          <w:lang w:val="en-US"/>
        </w:rPr>
        <w:t>A10</w:t>
      </w:r>
      <w:r>
        <w:rPr>
          <w:sz w:val="28"/>
          <w:szCs w:val="28"/>
          <w:lang w:val="en-US"/>
        </w:rPr>
        <w:tab/>
        <w:t>Crearea unui formular de feedback</w:t>
      </w:r>
    </w:p>
    <w:p w:rsidR="00BF0F65" w:rsidRDefault="00C2106D">
      <w:pPr>
        <w:rPr>
          <w:sz w:val="28"/>
          <w:szCs w:val="28"/>
          <w:lang w:val="en-US"/>
        </w:rPr>
      </w:pPr>
      <w:r>
        <w:rPr>
          <w:sz w:val="28"/>
          <w:szCs w:val="28"/>
          <w:lang w:val="en-US"/>
        </w:rPr>
        <w:t>A11</w:t>
      </w:r>
      <w:r>
        <w:rPr>
          <w:sz w:val="28"/>
          <w:szCs w:val="28"/>
          <w:lang w:val="en-US"/>
        </w:rPr>
        <w:tab/>
        <w:t>Distribuirea si promovarea acestuia in mediul online</w:t>
      </w:r>
    </w:p>
    <w:p w:rsidR="00BF0F65" w:rsidRDefault="00C2106D">
      <w:pPr>
        <w:rPr>
          <w:sz w:val="28"/>
          <w:szCs w:val="28"/>
          <w:lang w:val="en-US"/>
        </w:rPr>
      </w:pPr>
      <w:r>
        <w:rPr>
          <w:sz w:val="28"/>
          <w:szCs w:val="28"/>
          <w:lang w:val="en-US"/>
        </w:rPr>
        <w:t>A12</w:t>
      </w:r>
      <w:r>
        <w:rPr>
          <w:sz w:val="28"/>
          <w:szCs w:val="28"/>
          <w:lang w:val="en-US"/>
        </w:rPr>
        <w:tab/>
        <w:t>Realizarea de comparatii si ajustarea specificatiilor</w:t>
      </w:r>
    </w:p>
    <w:p w:rsidR="00BF0F65" w:rsidRDefault="00C2106D">
      <w:pPr>
        <w:rPr>
          <w:sz w:val="28"/>
          <w:szCs w:val="28"/>
          <w:lang w:val="en-US"/>
        </w:rPr>
      </w:pPr>
      <w:r>
        <w:rPr>
          <w:sz w:val="28"/>
          <w:szCs w:val="28"/>
          <w:lang w:val="en-US"/>
        </w:rPr>
        <w:t xml:space="preserve">A13 </w:t>
      </w:r>
      <w:r>
        <w:rPr>
          <w:sz w:val="28"/>
          <w:szCs w:val="28"/>
          <w:lang w:val="en-US"/>
        </w:rPr>
        <w:tab/>
        <w:t>Perioada de mentenanta</w:t>
      </w:r>
    </w:p>
    <w:p w:rsidR="00BF0F65" w:rsidRDefault="00C2106D">
      <w:pPr>
        <w:spacing w:after="0" w:line="240" w:lineRule="auto"/>
        <w:rPr>
          <w:sz w:val="28"/>
          <w:szCs w:val="28"/>
          <w:lang w:val="en-US"/>
        </w:rPr>
      </w:pPr>
      <w:r>
        <w:rPr>
          <w:sz w:val="40"/>
          <w:szCs w:val="40"/>
          <w:lang w:val="en-US"/>
        </w:rPr>
        <w:t xml:space="preserve">Din graful actiunilor se observa ca actiunile  necritice sunt: </w:t>
      </w:r>
    </w:p>
    <w:p w:rsidR="00BF0F65" w:rsidRPr="00C2106D" w:rsidRDefault="00BF0F65">
      <w:pPr>
        <w:spacing w:after="0" w:line="240" w:lineRule="auto"/>
        <w:rPr>
          <w:sz w:val="40"/>
          <w:szCs w:val="40"/>
          <w:lang w:val="en-US"/>
        </w:rPr>
      </w:pPr>
    </w:p>
    <w:p w:rsidR="00BF0F65" w:rsidRDefault="00C2106D">
      <w:pPr>
        <w:spacing w:after="0" w:line="240" w:lineRule="auto"/>
        <w:rPr>
          <w:sz w:val="28"/>
          <w:szCs w:val="28"/>
          <w:lang w:val="en-US"/>
        </w:rPr>
      </w:pPr>
      <w:r>
        <w:rPr>
          <w:sz w:val="28"/>
          <w:szCs w:val="28"/>
          <w:lang w:val="en-US"/>
        </w:rPr>
        <w:t>A3</w:t>
      </w:r>
      <w:r>
        <w:rPr>
          <w:sz w:val="28"/>
          <w:szCs w:val="28"/>
          <w:lang w:val="en-US"/>
        </w:rPr>
        <w:tab/>
        <w:t>Analiza unor platforme asemanatoare</w:t>
      </w:r>
    </w:p>
    <w:p w:rsidR="00BF0F65" w:rsidRDefault="00C2106D">
      <w:pPr>
        <w:spacing w:after="0" w:line="240" w:lineRule="auto"/>
        <w:rPr>
          <w:sz w:val="28"/>
          <w:szCs w:val="28"/>
          <w:lang w:val="en-US"/>
        </w:rPr>
      </w:pPr>
      <w:r>
        <w:rPr>
          <w:sz w:val="28"/>
          <w:szCs w:val="28"/>
          <w:lang w:val="en-US"/>
        </w:rPr>
        <w:t>A7</w:t>
      </w:r>
      <w:r>
        <w:rPr>
          <w:sz w:val="28"/>
          <w:szCs w:val="28"/>
          <w:lang w:val="en-US"/>
        </w:rPr>
        <w:tab/>
        <w:t>Testarea platformei</w:t>
      </w:r>
    </w:p>
    <w:p w:rsidR="00BF0F65" w:rsidRPr="00C2106D" w:rsidRDefault="00BF0F65">
      <w:pPr>
        <w:spacing w:after="0" w:line="240" w:lineRule="auto"/>
        <w:rPr>
          <w:sz w:val="40"/>
          <w:szCs w:val="40"/>
          <w:lang w:val="en-US"/>
        </w:rPr>
      </w:pPr>
    </w:p>
    <w:p w:rsidR="00BF0F65" w:rsidRDefault="00C2106D">
      <w:pPr>
        <w:jc w:val="center"/>
        <w:rPr>
          <w:sz w:val="28"/>
          <w:szCs w:val="28"/>
          <w:lang w:val="en-US"/>
        </w:rPr>
      </w:pPr>
      <w:r>
        <w:rPr>
          <w:b/>
          <w:bCs/>
          <w:sz w:val="28"/>
          <w:szCs w:val="28"/>
          <w:lang w:val="en-US"/>
        </w:rPr>
        <w:t>Gantt diagram</w:t>
      </w:r>
    </w:p>
    <w:p w:rsidR="00BF0F65" w:rsidRDefault="00BF0F65">
      <w:pPr>
        <w:rPr>
          <w:sz w:val="28"/>
          <w:szCs w:val="28"/>
          <w:lang w:val="en-US"/>
        </w:rPr>
      </w:pPr>
    </w:p>
    <w:p w:rsidR="00BF0F65" w:rsidRDefault="00C2106D">
      <w:pPr>
        <w:jc w:val="center"/>
        <w:rPr>
          <w:lang w:val="en-US"/>
        </w:rPr>
      </w:pPr>
      <w:r>
        <w:rPr>
          <w:noProof/>
          <w:lang w:eastAsia="ru-RU"/>
        </w:rPr>
        <w:drawing>
          <wp:inline distT="0" distB="0" distL="0" distR="0">
            <wp:extent cx="5256530" cy="32067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F0F65" w:rsidRDefault="00BF0F65">
      <w:pPr>
        <w:rPr>
          <w:lang w:val="en-US"/>
        </w:rPr>
      </w:pPr>
    </w:p>
    <w:p w:rsidR="00BF0F65" w:rsidRPr="00C2106D" w:rsidRDefault="00C2106D" w:rsidP="00C2106D">
      <w:pPr>
        <w:jc w:val="both"/>
        <w:rPr>
          <w:b/>
          <w:sz w:val="40"/>
          <w:szCs w:val="40"/>
          <w:lang w:val="en-US"/>
        </w:rPr>
      </w:pPr>
      <w:r>
        <w:rPr>
          <w:b/>
          <w:sz w:val="40"/>
          <w:szCs w:val="40"/>
          <w:lang w:val="en-US"/>
        </w:rPr>
        <w:t>Etapa 4. Bu</w:t>
      </w:r>
      <w:r w:rsidRPr="00C2106D">
        <w:rPr>
          <w:b/>
          <w:sz w:val="40"/>
          <w:szCs w:val="40"/>
          <w:lang w:val="en-US"/>
        </w:rPr>
        <w:t>get</w:t>
      </w:r>
    </w:p>
    <w:p w:rsidR="00BF0F65" w:rsidRDefault="00C2106D">
      <w:pPr>
        <w:rPr>
          <w:lang w:val="en-US"/>
        </w:rPr>
      </w:pPr>
      <w:r>
        <w:rPr>
          <w:lang w:val="en-US"/>
        </w:rPr>
        <w:tab/>
      </w:r>
      <w:r>
        <w:rPr>
          <w:lang w:val="en-US"/>
        </w:rPr>
        <w:tab/>
      </w:r>
      <w:r>
        <w:rPr>
          <w:lang w:val="en-US"/>
        </w:rPr>
        <w:tab/>
      </w:r>
    </w:p>
    <w:p w:rsidR="00BF0F65" w:rsidRDefault="00C2106D">
      <w:pPr>
        <w:rPr>
          <w:sz w:val="30"/>
          <w:szCs w:val="30"/>
          <w:lang w:val="en-US"/>
        </w:rPr>
      </w:pPr>
      <w:r>
        <w:rPr>
          <w:sz w:val="30"/>
          <w:szCs w:val="30"/>
          <w:lang w:val="en-US"/>
        </w:rPr>
        <w:t>Avand in vedere ca platforma va fi dezvoltate de o echipa de voluntari. Realizaria proiectului conform cerintelor propuse va fi rasplatita cu un pret mai mult simbolic(fiind dezvoltat chiar de voluntari) de 1000 Euro(4670 lei) net prin urmare si pe asigurari sociale va reprezenta 40,5% adica 1891,35 lei. Banii vor fi impartiti de membrii echipei implicate in realizarea proiectului la finalul proiectului</w:t>
      </w:r>
    </w:p>
    <w:p w:rsidR="00BF0F65" w:rsidRPr="00C2106D" w:rsidRDefault="00C2106D">
      <w:pPr>
        <w:rPr>
          <w:lang w:val="en-US"/>
        </w:rPr>
      </w:pPr>
      <w:r>
        <w:rPr>
          <w:sz w:val="28"/>
          <w:szCs w:val="28"/>
          <w:lang w:val="en-US"/>
        </w:rPr>
        <w:t>A1</w:t>
      </w:r>
      <w:r>
        <w:rPr>
          <w:sz w:val="28"/>
          <w:szCs w:val="28"/>
          <w:lang w:val="en-US"/>
        </w:rPr>
        <w:tab/>
        <w:t>Crearea unui formular de opinie.</w:t>
      </w:r>
    </w:p>
    <w:p w:rsidR="00BF0F65" w:rsidRPr="00C2106D" w:rsidRDefault="00C2106D">
      <w:pPr>
        <w:rPr>
          <w:lang w:val="en-US"/>
        </w:rPr>
      </w:pPr>
      <w:r>
        <w:rPr>
          <w:sz w:val="28"/>
          <w:szCs w:val="28"/>
          <w:lang w:val="en-US"/>
        </w:rPr>
        <w:t>Calculoatorele folosite vor avea un cost 0 deoarece se vor folosi calculatoarele proprii (laptopuri) ale voluntatilor care vor dezvolta produsul.</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Computatoare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Chirie sediu si utilitati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12000(pentru 12 luni)</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Pr="00C2106D" w:rsidRDefault="00C2106D">
            <w:pPr>
              <w:pStyle w:val="TableContents"/>
              <w:rPr>
                <w:lang w:val="en-US"/>
              </w:rPr>
            </w:pPr>
            <w:r>
              <w:rPr>
                <w:lang w:val="en-US"/>
              </w:rPr>
              <w:t>4670 lei (pentru 12 luni)</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Pr="00C2106D" w:rsidRDefault="00C2106D">
            <w:pPr>
              <w:pStyle w:val="TableContents"/>
              <w:rPr>
                <w:lang w:val="en-US"/>
              </w:rPr>
            </w:pPr>
            <w:r>
              <w:t>1891,35 lei</w:t>
            </w:r>
            <w:r>
              <w:rPr>
                <w:lang w:val="en-US"/>
              </w:rPr>
              <w:t xml:space="preserve"> (12 luni)</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lastRenderedPageBreak/>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12000</w:t>
            </w:r>
          </w:p>
        </w:tc>
      </w:tr>
    </w:tbl>
    <w:p w:rsidR="00BF0F65" w:rsidRDefault="00BF0F65">
      <w:pPr>
        <w:rPr>
          <w:sz w:val="28"/>
          <w:szCs w:val="28"/>
          <w:lang w:val="en-US"/>
        </w:rPr>
      </w:pPr>
    </w:p>
    <w:p w:rsidR="00BF0F65" w:rsidRPr="00C2106D" w:rsidRDefault="00C2106D">
      <w:pPr>
        <w:rPr>
          <w:lang w:val="en-US"/>
        </w:rPr>
      </w:pPr>
      <w:r>
        <w:rPr>
          <w:sz w:val="28"/>
          <w:szCs w:val="28"/>
          <w:lang w:val="en-US"/>
        </w:rPr>
        <w:t>A2</w:t>
      </w:r>
      <w:r>
        <w:rPr>
          <w:sz w:val="28"/>
          <w:szCs w:val="28"/>
          <w:lang w:val="en-US"/>
        </w:rPr>
        <w:tab/>
        <w:t>Distribuirea si promovarea formularului in mediul online</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rsidTr="00CF5B79">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Bunuri materiale</w:t>
            </w:r>
          </w:p>
        </w:tc>
        <w:tc>
          <w:tcPr>
            <w:tcW w:w="4683"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rsidTr="00CF5B79">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Computatoare</w:t>
            </w:r>
          </w:p>
        </w:tc>
        <w:tc>
          <w:tcPr>
            <w:tcW w:w="4683"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rsidTr="00CF5B79">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Reclame online</w:t>
            </w:r>
          </w:p>
        </w:tc>
        <w:tc>
          <w:tcPr>
            <w:tcW w:w="4683"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200</w:t>
            </w:r>
          </w:p>
        </w:tc>
      </w:tr>
      <w:tr w:rsidR="00BF0F65" w:rsidTr="00CF5B79">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3"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200</w:t>
            </w:r>
          </w:p>
        </w:tc>
      </w:tr>
    </w:tbl>
    <w:p w:rsidR="00BF0F65" w:rsidRDefault="00BF0F65">
      <w:pPr>
        <w:rPr>
          <w:sz w:val="28"/>
          <w:szCs w:val="28"/>
          <w:lang w:val="en-US"/>
        </w:rPr>
      </w:pPr>
    </w:p>
    <w:p w:rsidR="00BF0F65" w:rsidRDefault="00C2106D">
      <w:pPr>
        <w:spacing w:after="0" w:line="240" w:lineRule="auto"/>
      </w:pPr>
      <w:r>
        <w:rPr>
          <w:sz w:val="28"/>
          <w:szCs w:val="28"/>
          <w:lang w:val="en-US"/>
        </w:rPr>
        <w:t>A3</w:t>
      </w:r>
      <w:r>
        <w:rPr>
          <w:sz w:val="28"/>
          <w:szCs w:val="28"/>
          <w:lang w:val="en-US"/>
        </w:rPr>
        <w:tab/>
        <w:t>Analiza unor platforme asemanatoare</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Pr="00C2106D" w:rsidRDefault="00C2106D">
            <w:pPr>
              <w:pStyle w:val="TableContents"/>
              <w:rPr>
                <w:lang w:val="en-US"/>
              </w:rPr>
            </w:pPr>
            <w:r w:rsidRPr="00C2106D">
              <w:rPr>
                <w:lang w:val="en-US"/>
              </w:rPr>
              <w:t>Sabloane si instrumente de dezvoltare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400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400</w:t>
            </w:r>
          </w:p>
        </w:tc>
      </w:tr>
    </w:tbl>
    <w:p w:rsidR="00BF0F65" w:rsidRDefault="00BF0F65">
      <w:pPr>
        <w:rPr>
          <w:sz w:val="28"/>
          <w:szCs w:val="28"/>
          <w:lang w:val="en-US"/>
        </w:rPr>
      </w:pPr>
    </w:p>
    <w:p w:rsidR="00BF0F65" w:rsidRDefault="00BF0F65">
      <w:pPr>
        <w:spacing w:after="0" w:line="240" w:lineRule="auto"/>
        <w:rPr>
          <w:sz w:val="28"/>
          <w:szCs w:val="28"/>
          <w:lang w:val="en-US"/>
        </w:rPr>
      </w:pPr>
    </w:p>
    <w:p w:rsidR="00BF0F65" w:rsidRDefault="00C2106D">
      <w:r>
        <w:rPr>
          <w:sz w:val="28"/>
          <w:szCs w:val="28"/>
          <w:lang w:val="en-US"/>
        </w:rPr>
        <w:t>A4</w:t>
      </w:r>
      <w:r>
        <w:rPr>
          <w:sz w:val="28"/>
          <w:szCs w:val="28"/>
          <w:lang w:val="en-US"/>
        </w:rPr>
        <w:tab/>
        <w:t>Centralizarea feedback-ului voluntarilor</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Procesare feedback-uri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bl>
    <w:p w:rsidR="00BF0F65" w:rsidRDefault="00BF0F65">
      <w:pPr>
        <w:rPr>
          <w:sz w:val="28"/>
          <w:szCs w:val="28"/>
          <w:lang w:val="en-US"/>
        </w:rPr>
      </w:pPr>
    </w:p>
    <w:p w:rsidR="00BF0F65" w:rsidRDefault="00C2106D">
      <w:r>
        <w:rPr>
          <w:sz w:val="28"/>
          <w:szCs w:val="28"/>
          <w:lang w:val="en-US"/>
        </w:rPr>
        <w:t>A5</w:t>
      </w:r>
      <w:r>
        <w:rPr>
          <w:sz w:val="28"/>
          <w:szCs w:val="28"/>
          <w:lang w:val="en-US"/>
        </w:rPr>
        <w:tab/>
        <w:t>Specificarea feature-urilor incluse in proiect. Documentatia.</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lastRenderedPageBreak/>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Documentatie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F5B79">
            <w:pPr>
              <w:pStyle w:val="TableContents"/>
            </w:pPr>
            <w:r>
              <w:t>100(</w:t>
            </w:r>
            <w:r>
              <w:rPr>
                <w:lang w:val="en-US"/>
              </w:rPr>
              <w:t>pentru foi pixuri, printare</w:t>
            </w:r>
            <w:r>
              <w:t>)</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F5B79">
            <w:pPr>
              <w:pStyle w:val="TableContents"/>
            </w:pPr>
            <w:r>
              <w:t>100</w:t>
            </w:r>
          </w:p>
        </w:tc>
      </w:tr>
    </w:tbl>
    <w:p w:rsidR="00BF0F65" w:rsidRDefault="00BF0F65">
      <w:pPr>
        <w:rPr>
          <w:sz w:val="28"/>
          <w:szCs w:val="28"/>
          <w:lang w:val="en-US"/>
        </w:rPr>
      </w:pPr>
    </w:p>
    <w:p w:rsidR="00BF0F65" w:rsidRDefault="00C2106D">
      <w:r>
        <w:rPr>
          <w:sz w:val="28"/>
          <w:szCs w:val="28"/>
          <w:lang w:val="en-US"/>
        </w:rPr>
        <w:t>A6</w:t>
      </w:r>
      <w:r>
        <w:rPr>
          <w:sz w:val="28"/>
          <w:szCs w:val="28"/>
          <w:lang w:val="en-US"/>
        </w:rPr>
        <w:tab/>
        <w:t>Implementarea produsului</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Computatoare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rPr>
          <w:trHeight w:val="566"/>
        </w:trPr>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Inregistrarea numelui domeniului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100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Licente produse software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400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500</w:t>
            </w:r>
          </w:p>
        </w:tc>
      </w:tr>
    </w:tbl>
    <w:p w:rsidR="00BF0F65" w:rsidRDefault="00BF0F65">
      <w:pPr>
        <w:rPr>
          <w:sz w:val="28"/>
          <w:szCs w:val="28"/>
          <w:lang w:val="en-US"/>
        </w:rPr>
      </w:pPr>
    </w:p>
    <w:p w:rsidR="00BF0F65" w:rsidRDefault="00C2106D">
      <w:pPr>
        <w:spacing w:after="0" w:line="240" w:lineRule="auto"/>
        <w:rPr>
          <w:sz w:val="28"/>
          <w:szCs w:val="28"/>
          <w:lang w:val="en-US"/>
        </w:rPr>
      </w:pPr>
      <w:r>
        <w:rPr>
          <w:sz w:val="28"/>
          <w:szCs w:val="28"/>
          <w:lang w:val="en-US"/>
        </w:rPr>
        <w:t>A7</w:t>
      </w:r>
      <w:r>
        <w:rPr>
          <w:sz w:val="28"/>
          <w:szCs w:val="28"/>
          <w:lang w:val="en-US"/>
        </w:rPr>
        <w:tab/>
        <w:t>Testarea platformei</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bl>
    <w:p w:rsidR="00BF0F65" w:rsidRDefault="00BF0F65">
      <w:pPr>
        <w:spacing w:after="0" w:line="240" w:lineRule="auto"/>
        <w:rPr>
          <w:sz w:val="28"/>
          <w:szCs w:val="28"/>
          <w:lang w:val="en-US"/>
        </w:rPr>
      </w:pPr>
    </w:p>
    <w:p w:rsidR="00BF0F65" w:rsidRPr="00C2106D" w:rsidRDefault="00C2106D">
      <w:pPr>
        <w:rPr>
          <w:lang w:val="en-US"/>
        </w:rPr>
      </w:pPr>
      <w:r>
        <w:rPr>
          <w:sz w:val="28"/>
          <w:szCs w:val="28"/>
          <w:lang w:val="en-US"/>
        </w:rPr>
        <w:t>A8</w:t>
      </w:r>
      <w:r>
        <w:rPr>
          <w:sz w:val="28"/>
          <w:szCs w:val="28"/>
          <w:lang w:val="en-US"/>
        </w:rPr>
        <w:tab/>
        <w:t>Hostarea in cloudul unei firme de hosting online (Microsoft/Amazon) a aplicatiei</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Site hosting</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200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lastRenderedPageBreak/>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200</w:t>
            </w:r>
          </w:p>
        </w:tc>
      </w:tr>
    </w:tbl>
    <w:p w:rsidR="00BF0F65" w:rsidRDefault="00BF0F65">
      <w:pPr>
        <w:rPr>
          <w:sz w:val="28"/>
          <w:szCs w:val="28"/>
          <w:lang w:val="en-US"/>
        </w:rPr>
      </w:pPr>
    </w:p>
    <w:p w:rsidR="00BF0F65" w:rsidRPr="00C2106D" w:rsidRDefault="00C2106D">
      <w:pPr>
        <w:rPr>
          <w:lang w:val="en-US"/>
        </w:rPr>
      </w:pPr>
      <w:r>
        <w:rPr>
          <w:sz w:val="28"/>
          <w:szCs w:val="28"/>
          <w:lang w:val="en-US"/>
        </w:rPr>
        <w:t>A9</w:t>
      </w:r>
      <w:r>
        <w:rPr>
          <w:sz w:val="28"/>
          <w:szCs w:val="28"/>
          <w:lang w:val="en-US"/>
        </w:rPr>
        <w:tab/>
        <w:t>Realizarea unor demo-uri care prezinta feature-urile implementate</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Computatoare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Reclame si marcheting online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500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500</w:t>
            </w:r>
          </w:p>
        </w:tc>
      </w:tr>
    </w:tbl>
    <w:p w:rsidR="00BF0F65" w:rsidRDefault="00BF0F65">
      <w:pPr>
        <w:rPr>
          <w:sz w:val="28"/>
          <w:szCs w:val="28"/>
          <w:lang w:val="en-US"/>
        </w:rPr>
      </w:pPr>
    </w:p>
    <w:p w:rsidR="00BF0F65" w:rsidRPr="00C2106D" w:rsidRDefault="00C2106D">
      <w:pPr>
        <w:rPr>
          <w:lang w:val="en-US"/>
        </w:rPr>
      </w:pPr>
      <w:r>
        <w:rPr>
          <w:sz w:val="28"/>
          <w:szCs w:val="28"/>
          <w:lang w:val="en-US"/>
        </w:rPr>
        <w:t>A10</w:t>
      </w:r>
      <w:r>
        <w:rPr>
          <w:sz w:val="28"/>
          <w:szCs w:val="28"/>
          <w:lang w:val="en-US"/>
        </w:rPr>
        <w:tab/>
        <w:t>Crearea unui formular de feedback</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Compunere formular</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bl>
    <w:p w:rsidR="00BF0F65" w:rsidRDefault="00BF0F65">
      <w:pPr>
        <w:rPr>
          <w:sz w:val="28"/>
          <w:szCs w:val="28"/>
          <w:lang w:val="en-US"/>
        </w:rPr>
      </w:pPr>
    </w:p>
    <w:p w:rsidR="00BF0F65" w:rsidRPr="00C2106D" w:rsidRDefault="00C2106D">
      <w:pPr>
        <w:rPr>
          <w:lang w:val="en-US"/>
        </w:rPr>
      </w:pPr>
      <w:r>
        <w:rPr>
          <w:sz w:val="28"/>
          <w:szCs w:val="28"/>
          <w:lang w:val="en-US"/>
        </w:rPr>
        <w:t>A11</w:t>
      </w:r>
      <w:r>
        <w:rPr>
          <w:sz w:val="28"/>
          <w:szCs w:val="28"/>
          <w:lang w:val="en-US"/>
        </w:rPr>
        <w:tab/>
        <w:t>Distribuirea si promovarea acestuia in mediul online si real</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Distribuirea si promovarea online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500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Pr="00C2106D" w:rsidRDefault="00C2106D">
            <w:pPr>
              <w:pStyle w:val="TableContents"/>
              <w:rPr>
                <w:lang w:val="en-US"/>
              </w:rPr>
            </w:pPr>
            <w:r w:rsidRPr="00C2106D">
              <w:rPr>
                <w:lang w:val="en-US"/>
              </w:rPr>
              <w:t>Printare pliante si fly-ere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1000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lastRenderedPageBreak/>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1500</w:t>
            </w:r>
          </w:p>
        </w:tc>
      </w:tr>
    </w:tbl>
    <w:p w:rsidR="00BF0F65" w:rsidRDefault="00BF0F65">
      <w:pPr>
        <w:rPr>
          <w:sz w:val="28"/>
          <w:szCs w:val="28"/>
          <w:lang w:val="en-US"/>
        </w:rPr>
      </w:pPr>
    </w:p>
    <w:p w:rsidR="00BF0F65" w:rsidRPr="00C2106D" w:rsidRDefault="00C2106D">
      <w:pPr>
        <w:rPr>
          <w:lang w:val="en-US"/>
        </w:rPr>
      </w:pPr>
      <w:r>
        <w:rPr>
          <w:sz w:val="28"/>
          <w:szCs w:val="28"/>
          <w:lang w:val="en-US"/>
        </w:rPr>
        <w:t>A12</w:t>
      </w:r>
      <w:r>
        <w:rPr>
          <w:sz w:val="28"/>
          <w:szCs w:val="28"/>
          <w:lang w:val="en-US"/>
        </w:rPr>
        <w:tab/>
        <w:t>Realizarea de comparatii si ajustarea specificatiilor</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Compararea si ajustarea specificatiilor</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bl>
    <w:p w:rsidR="00BF0F65" w:rsidRDefault="00BF0F65">
      <w:pPr>
        <w:rPr>
          <w:sz w:val="28"/>
          <w:szCs w:val="28"/>
          <w:lang w:val="en-US"/>
        </w:rPr>
      </w:pPr>
    </w:p>
    <w:p w:rsidR="00BF0F65" w:rsidRDefault="00C2106D">
      <w:pPr>
        <w:rPr>
          <w:lang w:val="en-US"/>
        </w:rPr>
      </w:pPr>
      <w:r>
        <w:rPr>
          <w:sz w:val="28"/>
          <w:szCs w:val="28"/>
          <w:lang w:val="en-US"/>
        </w:rPr>
        <w:t xml:space="preserve">A13 </w:t>
      </w:r>
      <w:r>
        <w:rPr>
          <w:sz w:val="28"/>
          <w:szCs w:val="28"/>
          <w:lang w:val="en-US"/>
        </w:rPr>
        <w:tab/>
        <w:t>Perioada de mentenanta</w:t>
      </w:r>
    </w:p>
    <w:p w:rsidR="00BF0F65" w:rsidRDefault="00BF0F65">
      <w:pPr>
        <w:rPr>
          <w:sz w:val="28"/>
          <w:szCs w:val="28"/>
          <w:lang w:val="en-US"/>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Cheltuieli estimate</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Intretinerea site-ului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500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Promovare site/Marketing</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3000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0</w:t>
            </w:r>
          </w:p>
        </w:tc>
      </w:tr>
      <w:tr w:rsidR="00BF0F65">
        <w:tc>
          <w:tcPr>
            <w:tcW w:w="4677" w:type="dxa"/>
            <w:tcBorders>
              <w:top w:val="single" w:sz="2" w:space="0" w:color="000001"/>
              <w:left w:val="single" w:sz="2" w:space="0" w:color="000001"/>
              <w:bottom w:val="single" w:sz="2" w:space="0" w:color="000001"/>
            </w:tcBorders>
            <w:shd w:val="clear" w:color="auto" w:fill="auto"/>
          </w:tcPr>
          <w:p w:rsidR="00BF0F65" w:rsidRDefault="00C2106D">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BF0F65" w:rsidRDefault="00C2106D">
            <w:pPr>
              <w:pStyle w:val="TableContents"/>
            </w:pPr>
            <w:r>
              <w:t>500</w:t>
            </w:r>
          </w:p>
        </w:tc>
      </w:tr>
    </w:tbl>
    <w:p w:rsidR="00BF0F65" w:rsidRDefault="00BF0F65">
      <w:pPr>
        <w:rPr>
          <w:sz w:val="28"/>
          <w:szCs w:val="28"/>
          <w:lang w:val="en-US"/>
        </w:rPr>
      </w:pPr>
    </w:p>
    <w:p w:rsidR="00BF0F65" w:rsidRDefault="00C2106D">
      <w:pPr>
        <w:rPr>
          <w:lang w:val="en-US"/>
        </w:rPr>
      </w:pPr>
      <w:r>
        <w:rPr>
          <w:sz w:val="28"/>
          <w:szCs w:val="28"/>
          <w:lang w:val="en-US"/>
        </w:rPr>
        <w:t xml:space="preserve">Total cheltuieli proiect: </w:t>
      </w:r>
      <w:r w:rsidR="00CF5B79">
        <w:rPr>
          <w:sz w:val="28"/>
          <w:szCs w:val="28"/>
          <w:lang w:val="en-US"/>
        </w:rPr>
        <w:t>25.551</w:t>
      </w:r>
      <w:r>
        <w:rPr>
          <w:sz w:val="28"/>
          <w:szCs w:val="28"/>
          <w:lang w:val="en-US"/>
        </w:rPr>
        <w:t xml:space="preserve"> lei</w:t>
      </w:r>
    </w:p>
    <w:p w:rsidR="00BF0F65" w:rsidRDefault="00C2106D">
      <w:pPr>
        <w:ind w:left="-5"/>
        <w:rPr>
          <w:lang w:val="en-US"/>
        </w:rPr>
      </w:pPr>
      <w:r>
        <w:rPr>
          <w:lang w:val="en-US"/>
        </w:rPr>
        <w:t xml:space="preserve">Dupa cum am mentionat, proiectul este unul </w:t>
      </w:r>
      <w:r w:rsidR="00CF5B79">
        <w:rPr>
          <w:lang w:val="en-US"/>
        </w:rPr>
        <w:t>voluntar,</w:t>
      </w:r>
      <w:r>
        <w:rPr>
          <w:lang w:val="en-US"/>
        </w:rPr>
        <w:t xml:space="preserve"> bazat pe munca unor voluntari si pe parteneriate cu anumite societati.  Banii necesari implementarii acestui proiect vor fi adunati din fonduri europene si donatii</w:t>
      </w:r>
      <w:r w:rsidR="00CF5B79">
        <w:rPr>
          <w:lang w:val="en-US"/>
        </w:rPr>
        <w:t xml:space="preserve"> precum si de la beneficiary adica organizatiile de voluntariat</w:t>
      </w:r>
      <w:r>
        <w:rPr>
          <w:lang w:val="en-US"/>
        </w:rPr>
        <w:t>.</w:t>
      </w:r>
    </w:p>
    <w:p w:rsidR="00BF0F65" w:rsidRPr="00C2106D" w:rsidRDefault="00C2106D">
      <w:pPr>
        <w:pStyle w:val="Heading4"/>
        <w:ind w:left="-5"/>
        <w:rPr>
          <w:lang w:val="en-US"/>
        </w:rPr>
      </w:pPr>
      <w:r>
        <w:rPr>
          <w:lang w:val="en-US"/>
        </w:rPr>
        <w:t xml:space="preserve">Numarul de locuri de munca noi </w:t>
      </w:r>
    </w:p>
    <w:p w:rsidR="00BF0F65" w:rsidRDefault="00C2106D">
      <w:pPr>
        <w:ind w:left="-5"/>
        <w:rPr>
          <w:lang w:val="en-US"/>
        </w:rPr>
      </w:pPr>
      <w:r>
        <w:rPr>
          <w:lang w:val="en-US"/>
        </w:rPr>
        <w:t>Proiectul nu creeaza noi locuri de munca, dar ofera posibilitatea obtiner</w:t>
      </w:r>
      <w:r w:rsidR="00CF5B79">
        <w:rPr>
          <w:lang w:val="en-US"/>
        </w:rPr>
        <w:t xml:space="preserve">ii unei adeverinte de voluntary </w:t>
      </w:r>
      <w:r>
        <w:rPr>
          <w:lang w:val="en-US"/>
        </w:rPr>
        <w:t>active in cadrul proiectului, aceste adeverinte pot fi prezentate la institutiile de invatamant cat si accentuate in CV-urile de angajare.</w:t>
      </w:r>
    </w:p>
    <w:p w:rsidR="00BF0F65" w:rsidRDefault="00BF0F65">
      <w:pPr>
        <w:rPr>
          <w:lang w:val="en-US"/>
        </w:rPr>
      </w:pPr>
    </w:p>
    <w:tbl>
      <w:tblPr>
        <w:tblStyle w:val="TableGrid"/>
        <w:tblW w:w="9786" w:type="dxa"/>
        <w:tblLook w:val="04A0" w:firstRow="1" w:lastRow="0" w:firstColumn="1" w:lastColumn="0" w:noHBand="0" w:noVBand="1"/>
      </w:tblPr>
      <w:tblGrid>
        <w:gridCol w:w="3262"/>
        <w:gridCol w:w="3262"/>
        <w:gridCol w:w="3262"/>
      </w:tblGrid>
      <w:tr w:rsidR="00BF0F65" w:rsidRPr="00C2106D">
        <w:trPr>
          <w:trHeight w:val="711"/>
        </w:trPr>
        <w:tc>
          <w:tcPr>
            <w:tcW w:w="3262" w:type="dxa"/>
            <w:shd w:val="clear" w:color="auto" w:fill="F4B083" w:themeFill="accent2" w:themeFillTint="99"/>
          </w:tcPr>
          <w:p w:rsidR="00BF0F65" w:rsidRPr="00C2106D" w:rsidRDefault="00BF0F65">
            <w:pPr>
              <w:spacing w:after="0" w:line="240" w:lineRule="auto"/>
              <w:rPr>
                <w:lang w:val="en-US"/>
              </w:rPr>
            </w:pPr>
          </w:p>
          <w:p w:rsidR="00BF0F65" w:rsidRPr="00C2106D" w:rsidRDefault="00BF0F65">
            <w:pPr>
              <w:spacing w:after="0" w:line="240" w:lineRule="auto"/>
              <w:rPr>
                <w:lang w:val="en-US"/>
              </w:rPr>
            </w:pPr>
          </w:p>
          <w:p w:rsidR="00BF0F65" w:rsidRDefault="00C2106D">
            <w:pPr>
              <w:spacing w:after="0" w:line="240" w:lineRule="auto"/>
              <w:rPr>
                <w:lang w:val="en-US"/>
              </w:rPr>
            </w:pPr>
            <w:r>
              <w:t xml:space="preserve">Definitia riscurilor </w:t>
            </w:r>
          </w:p>
        </w:tc>
        <w:tc>
          <w:tcPr>
            <w:tcW w:w="3262" w:type="dxa"/>
            <w:shd w:val="clear" w:color="auto" w:fill="F4B083" w:themeFill="accent2" w:themeFillTint="99"/>
          </w:tcPr>
          <w:p w:rsidR="00BF0F65" w:rsidRDefault="00C2106D">
            <w:pPr>
              <w:spacing w:after="0" w:line="240" w:lineRule="auto"/>
              <w:rPr>
                <w:lang w:val="en-US"/>
              </w:rPr>
            </w:pPr>
            <w:r>
              <w:rPr>
                <w:lang w:val="en-US"/>
              </w:rPr>
              <w:t>Modalitati de combatere a impactului</w:t>
            </w:r>
          </w:p>
        </w:tc>
        <w:tc>
          <w:tcPr>
            <w:tcW w:w="3262" w:type="dxa"/>
            <w:shd w:val="clear" w:color="auto" w:fill="F4B083" w:themeFill="accent2" w:themeFillTint="99"/>
          </w:tcPr>
          <w:p w:rsidR="00BF0F65" w:rsidRDefault="00C2106D">
            <w:pPr>
              <w:spacing w:after="0" w:line="240" w:lineRule="auto"/>
              <w:rPr>
                <w:lang w:val="en-US"/>
              </w:rPr>
            </w:pPr>
            <w:r>
              <w:rPr>
                <w:lang w:val="en-US"/>
              </w:rPr>
              <w:t>Modalitati de combatere a probabilitatilor</w:t>
            </w:r>
          </w:p>
        </w:tc>
      </w:tr>
      <w:tr w:rsidR="00BF0F65" w:rsidRPr="00C2106D">
        <w:trPr>
          <w:trHeight w:val="3713"/>
        </w:trPr>
        <w:tc>
          <w:tcPr>
            <w:tcW w:w="3262" w:type="dxa"/>
            <w:shd w:val="clear" w:color="auto" w:fill="auto"/>
          </w:tcPr>
          <w:p w:rsidR="00BF0F65" w:rsidRDefault="00C2106D">
            <w:pPr>
              <w:spacing w:after="0" w:line="240" w:lineRule="auto"/>
              <w:rPr>
                <w:b/>
                <w:lang w:val="en-US"/>
              </w:rPr>
            </w:pPr>
            <w:r>
              <w:rPr>
                <w:b/>
                <w:lang w:val="en-US"/>
              </w:rPr>
              <w:t>Impact mare, probabilitate mare</w:t>
            </w:r>
          </w:p>
          <w:p w:rsidR="00BF0F65" w:rsidRDefault="00BF0F65">
            <w:pPr>
              <w:spacing w:after="0" w:line="240" w:lineRule="auto"/>
              <w:rPr>
                <w:b/>
                <w:lang w:val="en-US"/>
              </w:rPr>
            </w:pPr>
          </w:p>
          <w:p w:rsidR="00BF0F65" w:rsidRDefault="00C2106D">
            <w:pPr>
              <w:spacing w:after="0" w:line="240" w:lineRule="auto"/>
              <w:rPr>
                <w:lang w:val="en-US"/>
              </w:rPr>
            </w:pPr>
            <w:r>
              <w:rPr>
                <w:lang w:val="en-US"/>
              </w:rPr>
              <w:t>1.Numar mic de voluntari care sa se implice in procesul de colectare de feedback.</w:t>
            </w: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C2106D">
            <w:pPr>
              <w:spacing w:after="0" w:line="240" w:lineRule="auto"/>
              <w:rPr>
                <w:lang w:val="en-US"/>
              </w:rPr>
            </w:pPr>
            <w:r>
              <w:rPr>
                <w:lang w:val="en-US"/>
              </w:rPr>
              <w:t>2. Specificatiile tehnice ale proiectului se schimba pe parcurs.</w:t>
            </w: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spacing w:after="0" w:line="240" w:lineRule="auto"/>
              <w:rPr>
                <w:b/>
                <w:lang w:val="en-US"/>
              </w:rPr>
            </w:pPr>
            <w:r>
              <w:rPr>
                <w:lang w:val="en-US"/>
              </w:rPr>
              <w:t>3. Echipa de developeri este lipsita de experienta.</w:t>
            </w:r>
          </w:p>
        </w:tc>
        <w:tc>
          <w:tcPr>
            <w:tcW w:w="3262" w:type="dxa"/>
            <w:shd w:val="clear" w:color="auto" w:fill="auto"/>
          </w:tcPr>
          <w:p w:rsidR="00BF0F65" w:rsidRDefault="00C2106D">
            <w:pPr>
              <w:spacing w:after="0" w:line="240" w:lineRule="auto"/>
              <w:rPr>
                <w:lang w:val="en-US"/>
              </w:rPr>
            </w:pPr>
            <w:r>
              <w:rPr>
                <w:lang w:val="en-US"/>
              </w:rPr>
              <w:t>1. Se poate colecta feedback si de la oameni simpli, precum si de la diversi colaboratori din domeniu.</w:t>
            </w: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spacing w:after="0" w:line="240" w:lineRule="auto"/>
              <w:rPr>
                <w:lang w:val="en-US"/>
              </w:rPr>
            </w:pPr>
            <w:r>
              <w:rPr>
                <w:lang w:val="en-US"/>
              </w:rPr>
              <w:t>2. Va exista o planificare pe componente ale platformei, astfel incat dupa fiecare release, o noua functionalitate completa sa fie adaugata la aplicatie si aceasta sa nu se mai schimbe decat in cazuri exceptionale.</w:t>
            </w:r>
          </w:p>
          <w:p w:rsidR="00BF0F65" w:rsidRDefault="00BF0F65">
            <w:pPr>
              <w:spacing w:after="0" w:line="240" w:lineRule="auto"/>
              <w:rPr>
                <w:lang w:val="en-US"/>
              </w:rPr>
            </w:pPr>
          </w:p>
          <w:p w:rsidR="00BF0F65" w:rsidRDefault="00C2106D">
            <w:pPr>
              <w:spacing w:after="0" w:line="240" w:lineRule="auto"/>
              <w:rPr>
                <w:lang w:val="en-US"/>
              </w:rPr>
            </w:pPr>
            <w:r>
              <w:rPr>
                <w:lang w:val="en-US"/>
              </w:rPr>
              <w:t>3. Echipa va fi atent supervizata de oameni cu multa experienta in software developement.</w:t>
            </w:r>
          </w:p>
        </w:tc>
        <w:tc>
          <w:tcPr>
            <w:tcW w:w="3262" w:type="dxa"/>
            <w:shd w:val="clear" w:color="auto" w:fill="auto"/>
          </w:tcPr>
          <w:p w:rsidR="00BF0F65" w:rsidRDefault="00C2106D">
            <w:pPr>
              <w:spacing w:after="0" w:line="240" w:lineRule="auto"/>
              <w:rPr>
                <w:lang w:val="en-US"/>
              </w:rPr>
            </w:pPr>
            <w:r>
              <w:rPr>
                <w:lang w:val="en-US"/>
              </w:rPr>
              <w:t>1. In situatia in care numarul de chestionare completate nu este suficient, am putea sa incercam sa colaboram cu niste institutii de invatamant universitatii/liceii iar profesorii ar putea sa roage studentii sa completeze foarte pe scurt cateva intrebari la inceputul unui curs sau in locul unui test de prezenta.</w:t>
            </w:r>
          </w:p>
          <w:p w:rsidR="00BF0F65" w:rsidRDefault="00BF0F65">
            <w:pPr>
              <w:spacing w:after="0" w:line="240" w:lineRule="auto"/>
              <w:rPr>
                <w:lang w:val="en-US"/>
              </w:rPr>
            </w:pPr>
          </w:p>
          <w:p w:rsidR="00BF0F65" w:rsidRDefault="00C2106D">
            <w:pPr>
              <w:spacing w:after="0" w:line="240" w:lineRule="auto"/>
              <w:rPr>
                <w:lang w:val="en-US"/>
              </w:rPr>
            </w:pPr>
            <w:r>
              <w:rPr>
                <w:lang w:val="en-US"/>
              </w:rPr>
              <w:t>2. Se va acorda mai mult timp pentru crearea si verificarea specificatiilor tehnice astfel incat sa nu exista elemente neprevazute.</w:t>
            </w: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spacing w:after="0" w:line="240" w:lineRule="auto"/>
              <w:rPr>
                <w:lang w:val="en-US"/>
              </w:rPr>
            </w:pPr>
            <w:r>
              <w:rPr>
                <w:lang w:val="en-US"/>
              </w:rPr>
              <w:t>3. Selectionarea voluntarilor participanti la dezvolaterea platformei se va face pe baza unui CV sau a unei eventuale experiente in domeniu.</w:t>
            </w: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tc>
      </w:tr>
      <w:tr w:rsidR="00BF0F65" w:rsidRPr="00C2106D">
        <w:trPr>
          <w:trHeight w:val="3713"/>
        </w:trPr>
        <w:tc>
          <w:tcPr>
            <w:tcW w:w="3262" w:type="dxa"/>
            <w:shd w:val="clear" w:color="auto" w:fill="auto"/>
          </w:tcPr>
          <w:p w:rsidR="00BF0F65" w:rsidRDefault="00C2106D">
            <w:pPr>
              <w:spacing w:after="0" w:line="240" w:lineRule="auto"/>
              <w:rPr>
                <w:lang w:val="en-US"/>
              </w:rPr>
            </w:pPr>
            <w:r>
              <w:rPr>
                <w:b/>
                <w:lang w:val="en-US"/>
              </w:rPr>
              <w:t>Impact mare, probabilitate scazuta</w:t>
            </w:r>
            <w:r>
              <w:rPr>
                <w:lang w:val="en-US"/>
              </w:rPr>
              <w:t xml:space="preserve"> </w:t>
            </w: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pStyle w:val="ListParagraph"/>
              <w:numPr>
                <w:ilvl w:val="0"/>
                <w:numId w:val="1"/>
              </w:numPr>
              <w:spacing w:after="0" w:line="240" w:lineRule="auto"/>
              <w:rPr>
                <w:lang w:val="en-US"/>
              </w:rPr>
            </w:pPr>
            <w:r>
              <w:rPr>
                <w:lang w:val="en-US"/>
              </w:rPr>
              <w:t>Echipa de dezvoltare nu se mai poate implica dupa terminarea proiectului.</w:t>
            </w: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pStyle w:val="ListParagraph"/>
              <w:numPr>
                <w:ilvl w:val="0"/>
                <w:numId w:val="1"/>
              </w:numPr>
              <w:spacing w:after="0" w:line="240" w:lineRule="auto"/>
              <w:rPr>
                <w:lang w:val="en-US"/>
              </w:rPr>
            </w:pPr>
            <w:r>
              <w:rPr>
                <w:lang w:val="en-US"/>
              </w:rPr>
              <w:t>Parteneriatul cu Microsoft sau alta firma specializata nu se poate realiza.</w:t>
            </w: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tc>
        <w:tc>
          <w:tcPr>
            <w:tcW w:w="3262" w:type="dxa"/>
            <w:shd w:val="clear" w:color="auto" w:fill="auto"/>
          </w:tcPr>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pStyle w:val="ListParagraph"/>
              <w:numPr>
                <w:ilvl w:val="0"/>
                <w:numId w:val="2"/>
              </w:numPr>
              <w:spacing w:after="0" w:line="240" w:lineRule="auto"/>
              <w:rPr>
                <w:lang w:val="en-US"/>
              </w:rPr>
            </w:pPr>
            <w:r>
              <w:rPr>
                <w:lang w:val="en-US"/>
              </w:rPr>
              <w:t>Dupa fiecare an, se vor introduce noi membri in echipa. Membri care parasesc echipa se vor ocupa de Knowledge Transper pe proiect.</w:t>
            </w: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pStyle w:val="ListParagraph"/>
              <w:numPr>
                <w:ilvl w:val="0"/>
                <w:numId w:val="2"/>
              </w:numPr>
              <w:spacing w:after="0" w:line="240" w:lineRule="auto"/>
              <w:rPr>
                <w:lang w:val="en-US"/>
              </w:rPr>
            </w:pPr>
            <w:r>
              <w:rPr>
                <w:lang w:val="en-US"/>
              </w:rPr>
              <w:t>Aplicatia poate fi deploy-ata in cloud-ul in cadrul unei alte origanizatii de voluntariat.</w:t>
            </w:r>
          </w:p>
          <w:p w:rsidR="00BF0F65" w:rsidRDefault="00BF0F65">
            <w:pPr>
              <w:spacing w:after="0" w:line="240" w:lineRule="auto"/>
              <w:rPr>
                <w:lang w:val="en-US"/>
              </w:rPr>
            </w:pPr>
          </w:p>
          <w:p w:rsidR="00BF0F65" w:rsidRDefault="00BF0F65">
            <w:pPr>
              <w:spacing w:after="0" w:line="240" w:lineRule="auto"/>
              <w:rPr>
                <w:lang w:val="en-US"/>
              </w:rPr>
            </w:pPr>
          </w:p>
        </w:tc>
        <w:tc>
          <w:tcPr>
            <w:tcW w:w="3262" w:type="dxa"/>
            <w:shd w:val="clear" w:color="auto" w:fill="auto"/>
          </w:tcPr>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pStyle w:val="ListParagraph"/>
              <w:numPr>
                <w:ilvl w:val="0"/>
                <w:numId w:val="3"/>
              </w:numPr>
              <w:spacing w:after="0" w:line="240" w:lineRule="auto"/>
              <w:rPr>
                <w:lang w:val="en-US"/>
              </w:rPr>
            </w:pPr>
            <w:r>
              <w:rPr>
                <w:lang w:val="en-US"/>
              </w:rPr>
              <w:t>Se vor alege in principiu studenti si liceeni doritori sa se implice.</w:t>
            </w: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pStyle w:val="ListParagraph"/>
              <w:numPr>
                <w:ilvl w:val="0"/>
                <w:numId w:val="3"/>
              </w:numPr>
              <w:spacing w:after="0" w:line="240" w:lineRule="auto"/>
              <w:rPr>
                <w:lang w:val="en-US"/>
              </w:rPr>
            </w:pPr>
            <w:r>
              <w:rPr>
                <w:lang w:val="en-US"/>
              </w:rPr>
              <w:t>Se pot realiza contracte de internship cu Microsoft pentru studentii implicati in proiect.</w:t>
            </w:r>
          </w:p>
        </w:tc>
      </w:tr>
      <w:tr w:rsidR="00BF0F65" w:rsidRPr="00C2106D">
        <w:trPr>
          <w:trHeight w:val="3881"/>
        </w:trPr>
        <w:tc>
          <w:tcPr>
            <w:tcW w:w="3262" w:type="dxa"/>
            <w:shd w:val="clear" w:color="auto" w:fill="auto"/>
          </w:tcPr>
          <w:p w:rsidR="00BF0F65" w:rsidRDefault="00BF0F65">
            <w:pPr>
              <w:spacing w:after="0" w:line="240" w:lineRule="auto"/>
              <w:rPr>
                <w:b/>
                <w:lang w:val="en-US"/>
              </w:rPr>
            </w:pPr>
          </w:p>
          <w:p w:rsidR="00BF0F65" w:rsidRDefault="00BF0F65">
            <w:pPr>
              <w:spacing w:after="0" w:line="240" w:lineRule="auto"/>
              <w:rPr>
                <w:b/>
                <w:lang w:val="en-US"/>
              </w:rPr>
            </w:pPr>
          </w:p>
          <w:p w:rsidR="00BF0F65" w:rsidRDefault="00C2106D">
            <w:pPr>
              <w:spacing w:after="0" w:line="240" w:lineRule="auto"/>
              <w:rPr>
                <w:b/>
                <w:lang w:val="en-US"/>
              </w:rPr>
            </w:pPr>
            <w:r>
              <w:rPr>
                <w:b/>
                <w:lang w:val="en-US"/>
              </w:rPr>
              <w:t>Impact scazut, probabilitate mare</w:t>
            </w: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C2106D">
            <w:pPr>
              <w:pStyle w:val="ListParagraph"/>
              <w:numPr>
                <w:ilvl w:val="0"/>
                <w:numId w:val="4"/>
              </w:numPr>
              <w:spacing w:after="0" w:line="240" w:lineRule="auto"/>
              <w:rPr>
                <w:lang w:val="en-US"/>
              </w:rPr>
            </w:pPr>
            <w:r>
              <w:rPr>
                <w:lang w:val="en-US"/>
              </w:rPr>
              <w:t>Apar intarzieri din partea echipei de proiectare pentru aprobarea specificatiilor.</w:t>
            </w: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BF0F65">
            <w:pPr>
              <w:spacing w:after="0" w:line="240" w:lineRule="auto"/>
              <w:rPr>
                <w:b/>
                <w:lang w:val="en-US"/>
              </w:rPr>
            </w:pPr>
          </w:p>
          <w:p w:rsidR="00BF0F65" w:rsidRDefault="00C2106D">
            <w:pPr>
              <w:pStyle w:val="ListParagraph"/>
              <w:numPr>
                <w:ilvl w:val="0"/>
                <w:numId w:val="4"/>
              </w:numPr>
              <w:spacing w:after="0" w:line="240" w:lineRule="auto"/>
              <w:rPr>
                <w:lang w:val="en-US"/>
              </w:rPr>
            </w:pPr>
            <w:r>
              <w:rPr>
                <w:lang w:val="en-US"/>
              </w:rPr>
              <w:t>Se rateaza deadline-uri pentru ca echipa de dezvoltare nu comunica eficient.</w:t>
            </w:r>
          </w:p>
          <w:p w:rsidR="00BF0F65" w:rsidRDefault="00BF0F65">
            <w:pPr>
              <w:pStyle w:val="ListParagraph"/>
              <w:spacing w:after="0" w:line="240" w:lineRule="auto"/>
              <w:rPr>
                <w:lang w:val="en-US"/>
              </w:rPr>
            </w:pPr>
          </w:p>
          <w:p w:rsidR="00BF0F65" w:rsidRDefault="00C2106D">
            <w:pPr>
              <w:pStyle w:val="ListParagraph"/>
              <w:numPr>
                <w:ilvl w:val="0"/>
                <w:numId w:val="4"/>
              </w:numPr>
              <w:spacing w:after="0" w:line="240" w:lineRule="auto"/>
              <w:rPr>
                <w:lang w:val="en-US"/>
              </w:rPr>
            </w:pPr>
            <w:r>
              <w:rPr>
                <w:lang w:val="en-US"/>
              </w:rPr>
              <w:t>Nu se pot realiza cele 100 de ore saptamanale de catre echipa de dezvoltare.</w:t>
            </w:r>
          </w:p>
          <w:p w:rsidR="00BF0F65" w:rsidRDefault="00BF0F65">
            <w:pPr>
              <w:spacing w:after="0" w:line="240" w:lineRule="auto"/>
              <w:rPr>
                <w:b/>
                <w:lang w:val="en-US"/>
              </w:rPr>
            </w:pPr>
          </w:p>
          <w:p w:rsidR="00BF0F65" w:rsidRDefault="00BF0F65">
            <w:pPr>
              <w:spacing w:after="0" w:line="240" w:lineRule="auto"/>
              <w:rPr>
                <w:b/>
                <w:lang w:val="en-US"/>
              </w:rPr>
            </w:pPr>
          </w:p>
        </w:tc>
        <w:tc>
          <w:tcPr>
            <w:tcW w:w="3262" w:type="dxa"/>
            <w:shd w:val="clear" w:color="auto" w:fill="auto"/>
          </w:tcPr>
          <w:p w:rsidR="00BF0F65" w:rsidRDefault="00BF0F65">
            <w:pPr>
              <w:spacing w:after="0" w:line="240" w:lineRule="auto"/>
              <w:ind w:left="360"/>
              <w:rPr>
                <w:lang w:val="en-US"/>
              </w:rPr>
            </w:pPr>
          </w:p>
          <w:p w:rsidR="00BF0F65" w:rsidRDefault="00BF0F65">
            <w:pPr>
              <w:spacing w:after="0" w:line="240" w:lineRule="auto"/>
              <w:ind w:left="360"/>
              <w:rPr>
                <w:lang w:val="en-US"/>
              </w:rPr>
            </w:pPr>
          </w:p>
          <w:p w:rsidR="00BF0F65" w:rsidRDefault="00BF0F65">
            <w:pPr>
              <w:spacing w:after="0" w:line="240" w:lineRule="auto"/>
              <w:ind w:left="360"/>
              <w:rPr>
                <w:lang w:val="en-US"/>
              </w:rPr>
            </w:pPr>
          </w:p>
          <w:p w:rsidR="00BF0F65" w:rsidRDefault="00BF0F65">
            <w:pPr>
              <w:spacing w:after="0" w:line="240" w:lineRule="auto"/>
              <w:ind w:left="360"/>
              <w:rPr>
                <w:lang w:val="en-US"/>
              </w:rPr>
            </w:pPr>
          </w:p>
          <w:p w:rsidR="00BF0F65" w:rsidRDefault="00BF0F65">
            <w:pPr>
              <w:spacing w:after="0" w:line="240" w:lineRule="auto"/>
              <w:ind w:left="360"/>
              <w:rPr>
                <w:lang w:val="en-US"/>
              </w:rPr>
            </w:pPr>
          </w:p>
          <w:p w:rsidR="00BF0F65" w:rsidRDefault="00BF0F65">
            <w:pPr>
              <w:spacing w:after="0" w:line="240" w:lineRule="auto"/>
              <w:ind w:left="360"/>
              <w:rPr>
                <w:lang w:val="en-US"/>
              </w:rPr>
            </w:pPr>
          </w:p>
          <w:p w:rsidR="00BF0F65" w:rsidRDefault="00C2106D">
            <w:pPr>
              <w:pStyle w:val="ListParagraph"/>
              <w:numPr>
                <w:ilvl w:val="0"/>
                <w:numId w:val="5"/>
              </w:numPr>
              <w:spacing w:after="0" w:line="240" w:lineRule="auto"/>
              <w:rPr>
                <w:lang w:val="en-US"/>
              </w:rPr>
            </w:pPr>
            <w:r>
              <w:rPr>
                <w:lang w:val="en-US"/>
              </w:rPr>
              <w:t xml:space="preserve">Proiectul va demara doar in momentul in care echipa a terminat documentele de planificare arhitecturala si de specificatii. </w:t>
            </w: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pStyle w:val="ListParagraph"/>
              <w:numPr>
                <w:ilvl w:val="0"/>
                <w:numId w:val="5"/>
              </w:numPr>
              <w:spacing w:after="0" w:line="240" w:lineRule="auto"/>
              <w:rPr>
                <w:lang w:val="en-US"/>
              </w:rPr>
            </w:pPr>
            <w:r>
              <w:rPr>
                <w:lang w:val="en-US"/>
              </w:rPr>
              <w:t>Coordonatorul se va asigura ca toate feature-urile mai complexe sunt implementate la inceputul milestoneului.</w:t>
            </w:r>
          </w:p>
          <w:p w:rsidR="00BF0F65" w:rsidRDefault="00C2106D">
            <w:pPr>
              <w:pStyle w:val="ListParagraph"/>
              <w:numPr>
                <w:ilvl w:val="0"/>
                <w:numId w:val="5"/>
              </w:numPr>
              <w:spacing w:after="0" w:line="240" w:lineRule="auto"/>
              <w:rPr>
                <w:lang w:val="en-US"/>
              </w:rPr>
            </w:pPr>
            <w:r>
              <w:rPr>
                <w:lang w:val="en-US"/>
              </w:rPr>
              <w:t>Nu se vor alege membrii care nu ar putea oferi proiectului mai putin de 5 ore pe saptamana. Se va balansa munca in functie de temele pe care le au membrii din echipa de dezvoltare.</w:t>
            </w:r>
          </w:p>
        </w:tc>
        <w:tc>
          <w:tcPr>
            <w:tcW w:w="3262" w:type="dxa"/>
            <w:shd w:val="clear" w:color="auto" w:fill="auto"/>
          </w:tcPr>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spacing w:after="0" w:line="240" w:lineRule="auto"/>
              <w:rPr>
                <w:lang w:val="en-US"/>
              </w:rPr>
            </w:pPr>
            <w:r>
              <w:rPr>
                <w:lang w:val="en-US"/>
              </w:rPr>
              <w:t>1. Se vor introduce deadline-uri mai mici pentru specificarea fiecarei componente a aplicatiei.</w:t>
            </w: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spacing w:after="0" w:line="240" w:lineRule="auto"/>
              <w:rPr>
                <w:lang w:val="en-US"/>
              </w:rPr>
            </w:pPr>
            <w:r>
              <w:rPr>
                <w:lang w:val="en-US"/>
              </w:rPr>
              <w:t>2. Se vor folosi tool-uri gratuite pentru planificare si comunicare precum si Trello si Slack.</w:t>
            </w:r>
          </w:p>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spacing w:after="0" w:line="240" w:lineRule="auto"/>
              <w:rPr>
                <w:lang w:val="en-US"/>
              </w:rPr>
            </w:pPr>
            <w:r>
              <w:rPr>
                <w:lang w:val="en-US"/>
              </w:rPr>
              <w:t>3. Se va aloca un numar mai mare decat cel necesar in ceea ce priveste resursele umane.</w:t>
            </w:r>
          </w:p>
        </w:tc>
      </w:tr>
      <w:tr w:rsidR="00BF0F65" w:rsidRPr="00C2106D">
        <w:trPr>
          <w:trHeight w:val="3713"/>
        </w:trPr>
        <w:tc>
          <w:tcPr>
            <w:tcW w:w="3262" w:type="dxa"/>
            <w:shd w:val="clear" w:color="auto" w:fill="auto"/>
          </w:tcPr>
          <w:p w:rsidR="00BF0F65" w:rsidRDefault="00C2106D">
            <w:pPr>
              <w:spacing w:after="0" w:line="240" w:lineRule="auto"/>
              <w:rPr>
                <w:b/>
                <w:lang w:val="en-US"/>
              </w:rPr>
            </w:pPr>
            <w:r>
              <w:rPr>
                <w:b/>
                <w:lang w:val="en-US"/>
              </w:rPr>
              <w:t>Impa</w:t>
            </w:r>
            <w:r w:rsidR="001F263B">
              <w:rPr>
                <w:b/>
                <w:lang w:val="en-US"/>
              </w:rPr>
              <w:t>ct scazut, probabilitate scazuta</w:t>
            </w:r>
            <w:bookmarkStart w:id="0" w:name="_GoBack"/>
            <w:bookmarkEnd w:id="0"/>
            <w:r>
              <w:rPr>
                <w:b/>
                <w:lang w:val="en-US"/>
              </w:rPr>
              <w:t xml:space="preserve"> </w:t>
            </w:r>
          </w:p>
          <w:p w:rsidR="00BF0F65" w:rsidRDefault="00C2106D">
            <w:pPr>
              <w:pStyle w:val="ListParagraph"/>
              <w:numPr>
                <w:ilvl w:val="0"/>
                <w:numId w:val="6"/>
              </w:numPr>
              <w:spacing w:after="0" w:line="240" w:lineRule="auto"/>
              <w:rPr>
                <w:lang w:val="en-US"/>
              </w:rPr>
            </w:pPr>
            <w:r>
              <w:rPr>
                <w:lang w:val="en-US"/>
              </w:rPr>
              <w:t>Nu exista suficiente sali libere pentru desfasurarea activitatii de dezvoltare.</w:t>
            </w:r>
          </w:p>
          <w:p w:rsidR="00BF0F65" w:rsidRDefault="00BF0F65">
            <w:pPr>
              <w:spacing w:after="0" w:line="240" w:lineRule="auto"/>
              <w:rPr>
                <w:lang w:val="en-US"/>
              </w:rPr>
            </w:pPr>
          </w:p>
          <w:p w:rsidR="00BF0F65" w:rsidRDefault="00C2106D">
            <w:pPr>
              <w:pStyle w:val="ListParagraph"/>
              <w:numPr>
                <w:ilvl w:val="0"/>
                <w:numId w:val="6"/>
              </w:numPr>
              <w:spacing w:after="0" w:line="240" w:lineRule="auto"/>
              <w:rPr>
                <w:lang w:val="en-US"/>
              </w:rPr>
            </w:pPr>
            <w:r>
              <w:rPr>
                <w:lang w:val="en-US"/>
              </w:rPr>
              <w:t>Organizatia nu se poate ocupa de distribuirea formularelor de feedback.</w:t>
            </w:r>
          </w:p>
          <w:p w:rsidR="00BF0F65" w:rsidRDefault="00BF0F65">
            <w:pPr>
              <w:pStyle w:val="ListParagraph"/>
              <w:spacing w:after="0" w:line="240" w:lineRule="auto"/>
              <w:rPr>
                <w:lang w:val="en-US"/>
              </w:rPr>
            </w:pPr>
          </w:p>
          <w:p w:rsidR="00BF0F65" w:rsidRDefault="00BF0F65">
            <w:pPr>
              <w:pStyle w:val="ListParagraph"/>
              <w:spacing w:after="0" w:line="240" w:lineRule="auto"/>
              <w:rPr>
                <w:lang w:val="en-US"/>
              </w:rPr>
            </w:pPr>
          </w:p>
          <w:p w:rsidR="00BF0F65" w:rsidRDefault="00BF0F65">
            <w:pPr>
              <w:pStyle w:val="ListParagraph"/>
              <w:spacing w:after="0" w:line="240" w:lineRule="auto"/>
              <w:rPr>
                <w:lang w:val="en-US"/>
              </w:rPr>
            </w:pPr>
          </w:p>
          <w:p w:rsidR="00BF0F65" w:rsidRDefault="00C2106D">
            <w:pPr>
              <w:pStyle w:val="ListParagraph"/>
              <w:numPr>
                <w:ilvl w:val="0"/>
                <w:numId w:val="6"/>
              </w:numPr>
              <w:spacing w:after="0" w:line="240" w:lineRule="auto"/>
              <w:rPr>
                <w:lang w:val="en-US"/>
              </w:rPr>
            </w:pPr>
            <w:r>
              <w:rPr>
                <w:lang w:val="en-US"/>
              </w:rPr>
              <w:t xml:space="preserve"> Platforma hardware nu are 100% uptime.</w:t>
            </w:r>
          </w:p>
        </w:tc>
        <w:tc>
          <w:tcPr>
            <w:tcW w:w="3262" w:type="dxa"/>
            <w:shd w:val="clear" w:color="auto" w:fill="auto"/>
          </w:tcPr>
          <w:p w:rsidR="00BF0F65" w:rsidRDefault="00BF0F65">
            <w:pPr>
              <w:spacing w:after="0" w:line="240" w:lineRule="auto"/>
              <w:rPr>
                <w:lang w:val="en-US"/>
              </w:rPr>
            </w:pPr>
          </w:p>
          <w:p w:rsidR="00BF0F65" w:rsidRDefault="00BF0F65">
            <w:pPr>
              <w:spacing w:after="0" w:line="240" w:lineRule="auto"/>
              <w:rPr>
                <w:lang w:val="en-US"/>
              </w:rPr>
            </w:pPr>
          </w:p>
          <w:p w:rsidR="00BF0F65" w:rsidRDefault="00C2106D">
            <w:pPr>
              <w:pStyle w:val="ListParagraph"/>
              <w:numPr>
                <w:ilvl w:val="0"/>
                <w:numId w:val="7"/>
              </w:numPr>
              <w:spacing w:after="0" w:line="240" w:lineRule="auto"/>
              <w:rPr>
                <w:lang w:val="en-US"/>
              </w:rPr>
            </w:pPr>
            <w:r>
              <w:rPr>
                <w:lang w:val="en-US"/>
              </w:rPr>
              <w:t>Se poate lucra si remote sau eventual in sali de studiu din biblioteci publice sau localuri.</w:t>
            </w:r>
          </w:p>
          <w:p w:rsidR="00BF0F65" w:rsidRDefault="00BF0F65">
            <w:pPr>
              <w:pStyle w:val="ListParagraph"/>
              <w:spacing w:after="0" w:line="240" w:lineRule="auto"/>
              <w:rPr>
                <w:lang w:val="en-US"/>
              </w:rPr>
            </w:pPr>
          </w:p>
          <w:p w:rsidR="00BF0F65" w:rsidRDefault="00C2106D">
            <w:pPr>
              <w:pStyle w:val="ListParagraph"/>
              <w:numPr>
                <w:ilvl w:val="0"/>
                <w:numId w:val="7"/>
              </w:numPr>
              <w:spacing w:after="0" w:line="240" w:lineRule="auto"/>
              <w:rPr>
                <w:lang w:val="en-US"/>
              </w:rPr>
            </w:pPr>
            <w:r>
              <w:rPr>
                <w:lang w:val="en-US"/>
              </w:rPr>
              <w:t>Se va incerca distribuirea formularelor de feedback in cadrul orelor de curs sau in medii de socializare (grupuri de facebook)</w:t>
            </w:r>
          </w:p>
          <w:p w:rsidR="00BF0F65" w:rsidRDefault="00BF0F65">
            <w:pPr>
              <w:pStyle w:val="ListParagraph"/>
              <w:spacing w:after="0" w:line="240" w:lineRule="auto"/>
              <w:rPr>
                <w:lang w:val="en-US"/>
              </w:rPr>
            </w:pPr>
          </w:p>
          <w:p w:rsidR="00BF0F65" w:rsidRDefault="00C2106D">
            <w:pPr>
              <w:pStyle w:val="ListParagraph"/>
              <w:numPr>
                <w:ilvl w:val="0"/>
                <w:numId w:val="7"/>
              </w:numPr>
              <w:spacing w:after="0" w:line="240" w:lineRule="auto"/>
              <w:rPr>
                <w:lang w:val="en-US"/>
              </w:rPr>
            </w:pPr>
            <w:r>
              <w:rPr>
                <w:lang w:val="en-US"/>
              </w:rPr>
              <w:t xml:space="preserve"> Echipa Microsoft se poate ocupa de mentenanta platformei</w:t>
            </w:r>
          </w:p>
        </w:tc>
        <w:tc>
          <w:tcPr>
            <w:tcW w:w="3262" w:type="dxa"/>
            <w:shd w:val="clear" w:color="auto" w:fill="auto"/>
          </w:tcPr>
          <w:p w:rsidR="00BF0F65" w:rsidRDefault="00BF0F65">
            <w:pPr>
              <w:spacing w:after="0" w:line="240" w:lineRule="auto"/>
              <w:rPr>
                <w:lang w:val="en-US"/>
              </w:rPr>
            </w:pPr>
          </w:p>
          <w:p w:rsidR="00BF0F65" w:rsidRDefault="00C2106D">
            <w:pPr>
              <w:pStyle w:val="ListParagraph"/>
              <w:numPr>
                <w:ilvl w:val="0"/>
                <w:numId w:val="8"/>
              </w:numPr>
              <w:spacing w:after="0" w:line="240" w:lineRule="auto"/>
              <w:rPr>
                <w:lang w:val="en-US"/>
              </w:rPr>
            </w:pPr>
            <w:r>
              <w:rPr>
                <w:lang w:val="en-US"/>
              </w:rPr>
              <w:t>Se pot aloca doar anumite intervale orare in intervalul carora se vor intalni membrii echipei de promovare si dezvoltare.</w:t>
            </w:r>
          </w:p>
          <w:p w:rsidR="00BF0F65" w:rsidRDefault="00BF0F65">
            <w:pPr>
              <w:pStyle w:val="ListParagraph"/>
              <w:spacing w:after="0" w:line="240" w:lineRule="auto"/>
              <w:rPr>
                <w:lang w:val="en-US"/>
              </w:rPr>
            </w:pPr>
          </w:p>
          <w:p w:rsidR="00BF0F65" w:rsidRDefault="00BF0F65">
            <w:pPr>
              <w:pStyle w:val="ListParagraph"/>
              <w:spacing w:after="0" w:line="240" w:lineRule="auto"/>
              <w:rPr>
                <w:lang w:val="en-US"/>
              </w:rPr>
            </w:pPr>
          </w:p>
          <w:p w:rsidR="00BF0F65" w:rsidRDefault="00BF0F65">
            <w:pPr>
              <w:pStyle w:val="ListParagraph"/>
              <w:spacing w:after="0" w:line="240" w:lineRule="auto"/>
              <w:rPr>
                <w:lang w:val="en-US"/>
              </w:rPr>
            </w:pPr>
          </w:p>
          <w:p w:rsidR="00BF0F65" w:rsidRDefault="00C2106D">
            <w:pPr>
              <w:pStyle w:val="ListParagraph"/>
              <w:numPr>
                <w:ilvl w:val="0"/>
                <w:numId w:val="8"/>
              </w:numPr>
              <w:spacing w:after="0" w:line="240" w:lineRule="auto"/>
              <w:rPr>
                <w:lang w:val="en-US"/>
              </w:rPr>
            </w:pPr>
            <w:r>
              <w:rPr>
                <w:lang w:val="en-US"/>
              </w:rPr>
              <w:t>Se va alege hostarea pe un sistem hardware cu performante dovedite si asigurate.</w:t>
            </w:r>
          </w:p>
        </w:tc>
      </w:tr>
    </w:tbl>
    <w:p w:rsidR="00BF0F65" w:rsidRDefault="00BF0F65">
      <w:pPr>
        <w:rPr>
          <w:lang w:val="en-US"/>
        </w:rPr>
      </w:pPr>
    </w:p>
    <w:p w:rsidR="00BF0F65" w:rsidRDefault="00BF0F65">
      <w:pPr>
        <w:rPr>
          <w:lang w:val="en-US"/>
        </w:rPr>
      </w:pPr>
    </w:p>
    <w:sectPr w:rsidR="00BF0F65">
      <w:pgSz w:w="11906" w:h="16838"/>
      <w:pgMar w:top="1134" w:right="850" w:bottom="56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F9"/>
    <w:multiLevelType w:val="multilevel"/>
    <w:tmpl w:val="DCDA3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7A1D67"/>
    <w:multiLevelType w:val="multilevel"/>
    <w:tmpl w:val="72549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CF2E46"/>
    <w:multiLevelType w:val="multilevel"/>
    <w:tmpl w:val="E28823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71525E6"/>
    <w:multiLevelType w:val="multilevel"/>
    <w:tmpl w:val="29EEE2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091B66"/>
    <w:multiLevelType w:val="multilevel"/>
    <w:tmpl w:val="8EFE1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B259CC"/>
    <w:multiLevelType w:val="multilevel"/>
    <w:tmpl w:val="3F60A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1D1AAC"/>
    <w:multiLevelType w:val="multilevel"/>
    <w:tmpl w:val="D82E1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8F463A"/>
    <w:multiLevelType w:val="multilevel"/>
    <w:tmpl w:val="BE5A1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440DD6"/>
    <w:multiLevelType w:val="multilevel"/>
    <w:tmpl w:val="14C06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8"/>
  </w:num>
  <w:num w:numId="5">
    <w:abstractNumId w:val="6"/>
  </w:num>
  <w:num w:numId="6">
    <w:abstractNumId w:val="5"/>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65"/>
    <w:rsid w:val="001F263B"/>
    <w:rsid w:val="00BF0F65"/>
    <w:rsid w:val="00C2106D"/>
    <w:rsid w:val="00CF5B7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F9B4"/>
  <w15:docId w15:val="{A9AE1A79-7D63-48F5-BA8F-21D2E438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2">
    <w:name w:val="heading 2"/>
    <w:basedOn w:val="Normal"/>
    <w:next w:val="Normal"/>
    <w:link w:val="Heading2Char"/>
    <w:uiPriority w:val="9"/>
    <w:unhideWhenUsed/>
    <w:qFormat/>
    <w:rsid w:val="00B07473"/>
    <w:pPr>
      <w:keepNext/>
      <w:keepLines/>
      <w:spacing w:after="0"/>
      <w:ind w:left="10" w:hanging="10"/>
      <w:outlineLvl w:val="1"/>
    </w:pPr>
    <w:rPr>
      <w:rFonts w:ascii="Calibri" w:eastAsia="Calibri" w:hAnsi="Calibri" w:cs="Calibri"/>
      <w:color w:val="2F5496"/>
      <w:sz w:val="32"/>
      <w:lang w:eastAsia="ru-RU"/>
    </w:rPr>
  </w:style>
  <w:style w:type="paragraph" w:styleId="Heading3">
    <w:name w:val="heading 3"/>
    <w:basedOn w:val="Normal"/>
    <w:next w:val="Normal"/>
    <w:link w:val="Heading3Char"/>
    <w:uiPriority w:val="9"/>
    <w:unhideWhenUsed/>
    <w:qFormat/>
    <w:rsid w:val="00B07473"/>
    <w:pPr>
      <w:keepNext/>
      <w:keepLines/>
      <w:spacing w:after="21"/>
      <w:ind w:left="10" w:hanging="10"/>
      <w:outlineLvl w:val="2"/>
    </w:pPr>
    <w:rPr>
      <w:rFonts w:ascii="Calibri" w:eastAsia="Calibri" w:hAnsi="Calibri" w:cs="Calibri"/>
      <w:color w:val="2F5496"/>
      <w:sz w:val="26"/>
      <w:lang w:eastAsia="ru-RU"/>
    </w:rPr>
  </w:style>
  <w:style w:type="paragraph" w:styleId="Heading4">
    <w:name w:val="heading 4"/>
    <w:basedOn w:val="Normal"/>
    <w:next w:val="Normal"/>
    <w:link w:val="Heading4Char"/>
    <w:uiPriority w:val="9"/>
    <w:unhideWhenUsed/>
    <w:qFormat/>
    <w:rsid w:val="00B07473"/>
    <w:pPr>
      <w:keepNext/>
      <w:keepLines/>
      <w:spacing w:after="2"/>
      <w:ind w:left="10" w:hanging="10"/>
      <w:outlineLvl w:val="3"/>
    </w:pPr>
    <w:rPr>
      <w:rFonts w:ascii="Calibri" w:eastAsia="Calibri" w:hAnsi="Calibri" w:cs="Calibri"/>
      <w:color w:val="1F3763"/>
      <w:sz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3F6ACE"/>
    <w:rPr>
      <w:rFonts w:ascii="Liberation Serif" w:eastAsia="Noto Sans CJK SC Regular" w:hAnsi="Liberation Serif" w:cs="Lohit Devanagari"/>
      <w:kern w:val="2"/>
      <w:sz w:val="52"/>
      <w:szCs w:val="52"/>
      <w:lang w:val="en-US" w:eastAsia="zh-CN" w:bidi="hi-IN"/>
    </w:rPr>
  </w:style>
  <w:style w:type="character" w:customStyle="1" w:styleId="Heading2Char">
    <w:name w:val="Heading 2 Char"/>
    <w:basedOn w:val="DefaultParagraphFont"/>
    <w:link w:val="Heading2"/>
    <w:uiPriority w:val="9"/>
    <w:qFormat/>
    <w:rsid w:val="00B07473"/>
    <w:rPr>
      <w:rFonts w:ascii="Calibri" w:eastAsia="Calibri" w:hAnsi="Calibri" w:cs="Calibri"/>
      <w:color w:val="2F5496"/>
      <w:sz w:val="32"/>
      <w:lang w:eastAsia="ru-RU"/>
    </w:rPr>
  </w:style>
  <w:style w:type="character" w:customStyle="1" w:styleId="Heading3Char">
    <w:name w:val="Heading 3 Char"/>
    <w:basedOn w:val="DefaultParagraphFont"/>
    <w:link w:val="Heading3"/>
    <w:uiPriority w:val="9"/>
    <w:qFormat/>
    <w:rsid w:val="00B07473"/>
    <w:rPr>
      <w:rFonts w:ascii="Calibri" w:eastAsia="Calibri" w:hAnsi="Calibri" w:cs="Calibri"/>
      <w:color w:val="2F5496"/>
      <w:sz w:val="26"/>
      <w:lang w:eastAsia="ru-RU"/>
    </w:rPr>
  </w:style>
  <w:style w:type="character" w:customStyle="1" w:styleId="Heading4Char">
    <w:name w:val="Heading 4 Char"/>
    <w:basedOn w:val="DefaultParagraphFont"/>
    <w:link w:val="Heading4"/>
    <w:uiPriority w:val="9"/>
    <w:qFormat/>
    <w:rsid w:val="00B07473"/>
    <w:rPr>
      <w:rFonts w:ascii="Calibri" w:eastAsia="Calibri" w:hAnsi="Calibri" w:cs="Calibri"/>
      <w:color w:val="1F3763"/>
      <w:sz w:val="24"/>
      <w:lang w:eastAsia="ru-RU"/>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3F6ACE"/>
    <w:pPr>
      <w:suppressAutoHyphens/>
      <w:textAlignment w:val="baseline"/>
    </w:pPr>
    <w:rPr>
      <w:rFonts w:ascii="Liberation Serif" w:eastAsia="Noto Sans CJK SC Regular" w:hAnsi="Liberation Serif" w:cs="Lohit Devanagari"/>
      <w:color w:val="00000A"/>
      <w:kern w:val="2"/>
      <w:sz w:val="24"/>
      <w:szCs w:val="24"/>
      <w:lang w:val="en-US" w:eastAsia="zh-CN" w:bidi="hi-IN"/>
    </w:rPr>
  </w:style>
  <w:style w:type="paragraph" w:customStyle="1" w:styleId="Textbody">
    <w:name w:val="Text body"/>
    <w:basedOn w:val="Standard"/>
    <w:qFormat/>
    <w:rsid w:val="003F6ACE"/>
    <w:pPr>
      <w:spacing w:after="140" w:line="276" w:lineRule="auto"/>
    </w:pPr>
  </w:style>
  <w:style w:type="paragraph" w:styleId="Title">
    <w:name w:val="Title"/>
    <w:basedOn w:val="Normal"/>
    <w:next w:val="Standard"/>
    <w:link w:val="TitleChar"/>
    <w:qFormat/>
    <w:rsid w:val="003F6ACE"/>
    <w:pPr>
      <w:keepNext/>
      <w:keepLines/>
      <w:suppressAutoHyphens/>
      <w:spacing w:after="60" w:line="240" w:lineRule="auto"/>
      <w:textAlignment w:val="baseline"/>
    </w:pPr>
    <w:rPr>
      <w:rFonts w:ascii="Liberation Serif" w:eastAsia="Noto Sans CJK SC Regular" w:hAnsi="Liberation Serif" w:cs="Lohit Devanagari"/>
      <w:kern w:val="2"/>
      <w:sz w:val="52"/>
      <w:szCs w:val="52"/>
      <w:lang w:val="en-US" w:eastAsia="zh-CN" w:bidi="hi-IN"/>
    </w:rPr>
  </w:style>
  <w:style w:type="paragraph" w:styleId="ListParagraph">
    <w:name w:val="List Paragraph"/>
    <w:basedOn w:val="Normal"/>
    <w:uiPriority w:val="34"/>
    <w:qFormat/>
    <w:rsid w:val="00325EAA"/>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Grid1">
    <w:name w:val="Table Grid1"/>
    <w:basedOn w:val="TableNormal"/>
    <w:uiPriority w:val="39"/>
    <w:rsid w:val="003F6ACE"/>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F6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bar"/>
        <c:grouping val="stacked"/>
        <c:varyColors val="0"/>
        <c:ser>
          <c:idx val="0"/>
          <c:order val="0"/>
          <c:tx>
            <c:strRef>
              <c:f>label 0</c:f>
              <c:strCache>
                <c:ptCount val="1"/>
                <c:pt idx="0">
                  <c:v>data</c:v>
                </c:pt>
              </c:strCache>
            </c:strRef>
          </c:tx>
          <c:spPr>
            <a:no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4"/>
                <c:pt idx="0">
                  <c:v>A1</c:v>
                </c:pt>
                <c:pt idx="1">
                  <c:v>A2</c:v>
                </c:pt>
                <c:pt idx="2">
                  <c:v>A3</c:v>
                </c:pt>
                <c:pt idx="3">
                  <c:v>A4</c:v>
                </c:pt>
                <c:pt idx="4">
                  <c:v>A5</c:v>
                </c:pt>
                <c:pt idx="5">
                  <c:v>A6</c:v>
                </c:pt>
                <c:pt idx="6">
                  <c:v>A7</c:v>
                </c:pt>
                <c:pt idx="7">
                  <c:v>A8</c:v>
                </c:pt>
                <c:pt idx="8">
                  <c:v>A9</c:v>
                </c:pt>
                <c:pt idx="9">
                  <c:v>A10</c:v>
                </c:pt>
                <c:pt idx="10">
                  <c:v>A11</c:v>
                </c:pt>
                <c:pt idx="11">
                  <c:v>A12</c:v>
                </c:pt>
                <c:pt idx="12">
                  <c:v>A13</c:v>
                </c:pt>
              </c:strCache>
            </c:strRef>
          </c:cat>
          <c:val>
            <c:numRef>
              <c:f>0</c:f>
              <c:numCache>
                <c:formatCode>General</c:formatCode>
                <c:ptCount val="14"/>
                <c:pt idx="0">
                  <c:v>1</c:v>
                </c:pt>
                <c:pt idx="1">
                  <c:v>4</c:v>
                </c:pt>
                <c:pt idx="2">
                  <c:v>24</c:v>
                </c:pt>
                <c:pt idx="3">
                  <c:v>39</c:v>
                </c:pt>
                <c:pt idx="4">
                  <c:v>41</c:v>
                </c:pt>
                <c:pt idx="5">
                  <c:v>55</c:v>
                </c:pt>
                <c:pt idx="6">
                  <c:v>145</c:v>
                </c:pt>
                <c:pt idx="7">
                  <c:v>206</c:v>
                </c:pt>
                <c:pt idx="8">
                  <c:v>211</c:v>
                </c:pt>
                <c:pt idx="9">
                  <c:v>222</c:v>
                </c:pt>
                <c:pt idx="10">
                  <c:v>223</c:v>
                </c:pt>
                <c:pt idx="11">
                  <c:v>243</c:v>
                </c:pt>
                <c:pt idx="12">
                  <c:v>258</c:v>
                </c:pt>
                <c:pt idx="13">
                  <c:v>411</c:v>
                </c:pt>
              </c:numCache>
            </c:numRef>
          </c:val>
          <c:extLst>
            <c:ext xmlns:c16="http://schemas.microsoft.com/office/drawing/2014/chart" uri="{C3380CC4-5D6E-409C-BE32-E72D297353CC}">
              <c16:uniqueId val="{00000000-5CDE-4143-B7A9-01D2910BBA43}"/>
            </c:ext>
          </c:extLst>
        </c:ser>
        <c:ser>
          <c:idx val="1"/>
          <c:order val="1"/>
          <c:tx>
            <c:strRef>
              <c:f>label 1</c:f>
              <c:strCache>
                <c:ptCount val="1"/>
                <c:pt idx="0">
                  <c:v>Timp</c:v>
                </c:pt>
              </c:strCache>
            </c:strRef>
          </c:tx>
          <c:spPr>
            <a:solidFill>
              <a:srgbClr val="FFC000"/>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4"/>
                <c:pt idx="0">
                  <c:v>A1</c:v>
                </c:pt>
                <c:pt idx="1">
                  <c:v>A2</c:v>
                </c:pt>
                <c:pt idx="2">
                  <c:v>A3</c:v>
                </c:pt>
                <c:pt idx="3">
                  <c:v>A4</c:v>
                </c:pt>
                <c:pt idx="4">
                  <c:v>A5</c:v>
                </c:pt>
                <c:pt idx="5">
                  <c:v>A6</c:v>
                </c:pt>
                <c:pt idx="6">
                  <c:v>A7</c:v>
                </c:pt>
                <c:pt idx="7">
                  <c:v>A8</c:v>
                </c:pt>
                <c:pt idx="8">
                  <c:v>A9</c:v>
                </c:pt>
                <c:pt idx="9">
                  <c:v>A10</c:v>
                </c:pt>
                <c:pt idx="10">
                  <c:v>A11</c:v>
                </c:pt>
                <c:pt idx="11">
                  <c:v>A12</c:v>
                </c:pt>
                <c:pt idx="12">
                  <c:v>A13</c:v>
                </c:pt>
              </c:strCache>
            </c:strRef>
          </c:cat>
          <c:val>
            <c:numRef>
              <c:f>1</c:f>
              <c:numCache>
                <c:formatCode>General</c:formatCode>
                <c:ptCount val="14"/>
                <c:pt idx="0">
                  <c:v>3</c:v>
                </c:pt>
                <c:pt idx="1">
                  <c:v>20</c:v>
                </c:pt>
                <c:pt idx="2">
                  <c:v>15</c:v>
                </c:pt>
                <c:pt idx="3">
                  <c:v>2</c:v>
                </c:pt>
                <c:pt idx="4">
                  <c:v>14</c:v>
                </c:pt>
                <c:pt idx="5">
                  <c:v>90</c:v>
                </c:pt>
                <c:pt idx="6">
                  <c:v>60</c:v>
                </c:pt>
                <c:pt idx="7">
                  <c:v>5</c:v>
                </c:pt>
                <c:pt idx="8">
                  <c:v>10</c:v>
                </c:pt>
                <c:pt idx="9">
                  <c:v>1</c:v>
                </c:pt>
                <c:pt idx="10">
                  <c:v>20</c:v>
                </c:pt>
                <c:pt idx="11">
                  <c:v>14</c:v>
                </c:pt>
                <c:pt idx="12">
                  <c:v>120</c:v>
                </c:pt>
              </c:numCache>
            </c:numRef>
          </c:val>
          <c:extLst>
            <c:ext xmlns:c16="http://schemas.microsoft.com/office/drawing/2014/chart" uri="{C3380CC4-5D6E-409C-BE32-E72D297353CC}">
              <c16:uniqueId val="{00000001-5CDE-4143-B7A9-01D2910BBA43}"/>
            </c:ext>
          </c:extLst>
        </c:ser>
        <c:dLbls>
          <c:showLegendKey val="0"/>
          <c:showVal val="0"/>
          <c:showCatName val="0"/>
          <c:showSerName val="0"/>
          <c:showPercent val="0"/>
          <c:showBubbleSize val="0"/>
        </c:dLbls>
        <c:gapWidth val="150"/>
        <c:overlap val="100"/>
        <c:axId val="26640803"/>
        <c:axId val="36735835"/>
      </c:barChart>
      <c:catAx>
        <c:axId val="26640803"/>
        <c:scaling>
          <c:orientation val="minMax"/>
        </c:scaling>
        <c:delete val="0"/>
        <c:axPos val="l"/>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ru-RU"/>
          </a:p>
        </c:txPr>
        <c:crossAx val="36735835"/>
        <c:crosses val="autoZero"/>
        <c:auto val="1"/>
        <c:lblAlgn val="ctr"/>
        <c:lblOffset val="100"/>
        <c:noMultiLvlLbl val="1"/>
      </c:catAx>
      <c:valAx>
        <c:axId val="36735835"/>
        <c:scaling>
          <c:orientation val="minMax"/>
        </c:scaling>
        <c:delete val="0"/>
        <c:axPos val="b"/>
        <c:majorGridlines>
          <c:spPr>
            <a:ln w="9360">
              <a:solidFill>
                <a:srgbClr val="D9D9D9"/>
              </a:solidFill>
              <a:round/>
            </a:ln>
          </c:spPr>
        </c:majorGridlines>
        <c:numFmt formatCode="#,##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ru-RU"/>
          </a:p>
        </c:txPr>
        <c:crossAx val="26640803"/>
        <c:crosses val="autoZero"/>
        <c:crossBetween val="between"/>
      </c:valAx>
      <c:spPr>
        <a:noFill/>
        <a:ln>
          <a:noFill/>
        </a:ln>
      </c:spPr>
    </c:plotArea>
    <c:legend>
      <c:legendPos val="b"/>
      <c:overlay val="0"/>
      <c:spPr>
        <a:noFill/>
        <a:ln>
          <a:noFill/>
        </a:ln>
      </c:spPr>
      <c:txPr>
        <a:bodyPr/>
        <a:lstStyle/>
        <a:p>
          <a:pPr>
            <a:defRPr sz="900" b="0" strike="noStrike" spc="-1">
              <a:solidFill>
                <a:srgbClr val="595959"/>
              </a:solidFill>
              <a:latin typeface="Calibri"/>
            </a:defRPr>
          </a:pPr>
          <a:endParaRPr lang="ru-RU"/>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gelu digori</dc:creator>
  <dc:description/>
  <cp:lastModifiedBy>gelu digori</cp:lastModifiedBy>
  <cp:revision>11</cp:revision>
  <dcterms:created xsi:type="dcterms:W3CDTF">2018-11-05T20:35:00Z</dcterms:created>
  <dcterms:modified xsi:type="dcterms:W3CDTF">2018-11-25T11:18:00Z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