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</w:t>
      </w:r>
      <w:r>
        <w:t xml:space="preserve"> </w:t>
      </w:r>
      <w:r>
        <w:t xml:space="preserve">Dictionary</w:t>
      </w:r>
    </w:p>
    <w:p>
      <w:pPr>
        <w:pStyle w:val="Date"/>
      </w:pPr>
      <w:r>
        <w:t xml:space="preserve">2022-06-26</w:t>
      </w:r>
    </w:p>
    <w:p>
      <w:pPr>
        <w:pStyle w:val="FirstParagraph"/>
      </w:pPr>
      <w:r>
        <w:drawing>
          <wp:inline>
            <wp:extent cx="5334000" cy="674013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un_dic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Dictionary</dc:title>
  <dc:creator/>
  <dc:description>A searchable table of all relevant functions for 705 and 707 labs</dc:description>
  <cp:keywords/>
  <dcterms:created xsi:type="dcterms:W3CDTF">2022-06-26T18:59:13Z</dcterms:created>
  <dcterms:modified xsi:type="dcterms:W3CDTF">2022-06-26T18:59:13Z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2022-06-26</vt:lpwstr>
  </property>
  <property fmtid="{D5CDD505-2E9C-101B-9397-08002B2CF9AE}" pid="4" name="output">
    <vt:lpwstr>distill::distill_article</vt:lpwstr>
  </property>
</Properties>
</file>