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37D3C" w:rsidRDefault="00016482">
      <w:r>
        <w:t>Q1. If you have any, what are your choices for increasing the comparison between different figures on the same graph?</w:t>
      </w:r>
    </w:p>
    <w:p w:rsidR="00567427" w:rsidRDefault="00567427"/>
    <w:p w:rsidR="00567427" w:rsidRDefault="00567427">
      <w:r>
        <w:t>Answer:</w:t>
      </w:r>
    </w:p>
    <w:p w:rsidR="00567427" w:rsidRDefault="00567427"/>
    <w:p w:rsidR="00567427" w:rsidRDefault="00567427" w:rsidP="00567427">
      <w:r>
        <w:t>Increasing the visual comparison between different figures on the same graph can be achieved through various design choices and techniques. Here are some options to consider:</w:t>
      </w:r>
    </w:p>
    <w:p w:rsidR="00454330" w:rsidRDefault="00454330" w:rsidP="00567427"/>
    <w:tbl>
      <w:tblPr>
        <w:tblStyle w:val="TableGrid"/>
        <w:tblW w:w="0" w:type="auto"/>
        <w:tblLook w:val="04A0" w:firstRow="1" w:lastRow="0" w:firstColumn="1" w:lastColumn="0" w:noHBand="0" w:noVBand="1"/>
      </w:tblPr>
      <w:tblGrid>
        <w:gridCol w:w="534"/>
        <w:gridCol w:w="1559"/>
        <w:gridCol w:w="7149"/>
      </w:tblGrid>
      <w:tr w:rsidR="0048601B" w:rsidTr="00D119FC">
        <w:tc>
          <w:tcPr>
            <w:tcW w:w="534" w:type="dxa"/>
          </w:tcPr>
          <w:p w:rsidR="0048601B" w:rsidRDefault="0048601B" w:rsidP="00567427"/>
        </w:tc>
        <w:tc>
          <w:tcPr>
            <w:tcW w:w="1559" w:type="dxa"/>
          </w:tcPr>
          <w:p w:rsidR="0048601B" w:rsidRDefault="0048601B" w:rsidP="00D119FC">
            <w:pPr>
              <w:jc w:val="center"/>
            </w:pPr>
            <w:r>
              <w:t>Design choices and technique</w:t>
            </w:r>
          </w:p>
        </w:tc>
        <w:tc>
          <w:tcPr>
            <w:tcW w:w="7149" w:type="dxa"/>
          </w:tcPr>
          <w:p w:rsidR="0048601B" w:rsidRDefault="0048601B" w:rsidP="00D119FC">
            <w:pPr>
              <w:jc w:val="center"/>
            </w:pPr>
            <w:r>
              <w:t>Description</w:t>
            </w:r>
          </w:p>
        </w:tc>
      </w:tr>
      <w:tr w:rsidR="0048601B" w:rsidTr="00D119FC">
        <w:tc>
          <w:tcPr>
            <w:tcW w:w="534" w:type="dxa"/>
          </w:tcPr>
          <w:p w:rsidR="0048601B" w:rsidRDefault="007D7812" w:rsidP="00567427">
            <w:r>
              <w:t>1</w:t>
            </w:r>
          </w:p>
        </w:tc>
        <w:tc>
          <w:tcPr>
            <w:tcW w:w="1559" w:type="dxa"/>
          </w:tcPr>
          <w:p w:rsidR="0048601B" w:rsidRDefault="0048601B" w:rsidP="00567427">
            <w:proofErr w:type="spellStart"/>
            <w:r>
              <w:t>Color</w:t>
            </w:r>
            <w:proofErr w:type="spellEnd"/>
            <w:r>
              <w:t xml:space="preserve"> Selection</w:t>
            </w:r>
          </w:p>
        </w:tc>
        <w:tc>
          <w:tcPr>
            <w:tcW w:w="7149" w:type="dxa"/>
          </w:tcPr>
          <w:p w:rsidR="0048601B" w:rsidRDefault="0048601B" w:rsidP="00567427">
            <w:r>
              <w:t xml:space="preserve">Use distinct and contrasting </w:t>
            </w:r>
            <w:proofErr w:type="spellStart"/>
            <w:r>
              <w:t>colors</w:t>
            </w:r>
            <w:proofErr w:type="spellEnd"/>
            <w:r>
              <w:t xml:space="preserve"> for different figures to make them easily distinguishable. Avoid using similar </w:t>
            </w:r>
            <w:proofErr w:type="spellStart"/>
            <w:r>
              <w:t>colors</w:t>
            </w:r>
            <w:proofErr w:type="spellEnd"/>
            <w:r>
              <w:t xml:space="preserve"> that might cause confusion. We can also consider using </w:t>
            </w:r>
            <w:proofErr w:type="spellStart"/>
            <w:r>
              <w:t>color</w:t>
            </w:r>
            <w:proofErr w:type="spellEnd"/>
            <w:r>
              <w:t xml:space="preserve"> palettes designed for </w:t>
            </w:r>
            <w:proofErr w:type="spellStart"/>
            <w:r>
              <w:t>colorblind</w:t>
            </w:r>
            <w:proofErr w:type="spellEnd"/>
            <w:r>
              <w:t xml:space="preserve"> accessibility</w:t>
            </w:r>
            <w:r>
              <w:t>.</w:t>
            </w:r>
          </w:p>
        </w:tc>
      </w:tr>
      <w:tr w:rsidR="0048601B" w:rsidTr="00D119FC">
        <w:tc>
          <w:tcPr>
            <w:tcW w:w="534" w:type="dxa"/>
          </w:tcPr>
          <w:p w:rsidR="0048601B" w:rsidRDefault="007D7812" w:rsidP="00567427">
            <w:r>
              <w:t>2</w:t>
            </w:r>
          </w:p>
        </w:tc>
        <w:tc>
          <w:tcPr>
            <w:tcW w:w="1559" w:type="dxa"/>
          </w:tcPr>
          <w:p w:rsidR="0048601B" w:rsidRDefault="0048601B" w:rsidP="00567427">
            <w:r>
              <w:t>Marker Styles and Line Types</w:t>
            </w:r>
          </w:p>
        </w:tc>
        <w:tc>
          <w:tcPr>
            <w:tcW w:w="7149" w:type="dxa"/>
          </w:tcPr>
          <w:p w:rsidR="0048601B" w:rsidRDefault="0048601B" w:rsidP="000454F5">
            <w:r>
              <w:t xml:space="preserve">If </w:t>
            </w:r>
            <w:r w:rsidR="000454F5">
              <w:t>the</w:t>
            </w:r>
            <w:r>
              <w:t xml:space="preserve"> graph includes scatter plots or line plots, use different marker styles (e.g., circles, squares, triangles) and line types (e.g., solid, dashed, dotted) to differentiate between figures</w:t>
            </w:r>
            <w:r>
              <w:t>.</w:t>
            </w:r>
          </w:p>
        </w:tc>
      </w:tr>
      <w:tr w:rsidR="0048601B" w:rsidTr="00D119FC">
        <w:tc>
          <w:tcPr>
            <w:tcW w:w="534" w:type="dxa"/>
          </w:tcPr>
          <w:p w:rsidR="0048601B" w:rsidRDefault="007D7812" w:rsidP="00567427">
            <w:r>
              <w:t>3</w:t>
            </w:r>
          </w:p>
        </w:tc>
        <w:tc>
          <w:tcPr>
            <w:tcW w:w="1559" w:type="dxa"/>
          </w:tcPr>
          <w:p w:rsidR="0048601B" w:rsidRDefault="0048601B" w:rsidP="00567427">
            <w:r>
              <w:t>Legend Labels</w:t>
            </w:r>
          </w:p>
        </w:tc>
        <w:tc>
          <w:tcPr>
            <w:tcW w:w="7149" w:type="dxa"/>
          </w:tcPr>
          <w:p w:rsidR="0048601B" w:rsidRDefault="0048601B" w:rsidP="00567427">
            <w:r>
              <w:t>Clearly label each figure in the legend using descriptive names that indicate what each figure represents. Place the legend in a position that doesn't obscure the data</w:t>
            </w:r>
            <w:r>
              <w:t>.</w:t>
            </w:r>
          </w:p>
        </w:tc>
      </w:tr>
      <w:tr w:rsidR="0048601B" w:rsidTr="00D119FC">
        <w:tc>
          <w:tcPr>
            <w:tcW w:w="534" w:type="dxa"/>
          </w:tcPr>
          <w:p w:rsidR="0048601B" w:rsidRDefault="007D7812" w:rsidP="00567427">
            <w:r>
              <w:t>4</w:t>
            </w:r>
          </w:p>
        </w:tc>
        <w:tc>
          <w:tcPr>
            <w:tcW w:w="1559" w:type="dxa"/>
          </w:tcPr>
          <w:p w:rsidR="0048601B" w:rsidRDefault="0048601B" w:rsidP="00567427">
            <w:r>
              <w:t>Annotations</w:t>
            </w:r>
          </w:p>
        </w:tc>
        <w:tc>
          <w:tcPr>
            <w:tcW w:w="7149" w:type="dxa"/>
          </w:tcPr>
          <w:p w:rsidR="0048601B" w:rsidRDefault="0048601B" w:rsidP="00567427">
            <w:r>
              <w:t>Add annotations to specific data points to provide additional context. Annotations can include text labels, arrows, or other graphical elements that highlight important information</w:t>
            </w:r>
            <w:r>
              <w:t>.</w:t>
            </w:r>
          </w:p>
        </w:tc>
      </w:tr>
      <w:tr w:rsidR="0048601B" w:rsidTr="00D119FC">
        <w:tc>
          <w:tcPr>
            <w:tcW w:w="534" w:type="dxa"/>
          </w:tcPr>
          <w:p w:rsidR="0048601B" w:rsidRDefault="007D7812" w:rsidP="00567427">
            <w:r>
              <w:t>5</w:t>
            </w:r>
          </w:p>
        </w:tc>
        <w:tc>
          <w:tcPr>
            <w:tcW w:w="1559" w:type="dxa"/>
          </w:tcPr>
          <w:p w:rsidR="0048601B" w:rsidRDefault="0048601B" w:rsidP="00567427">
            <w:r>
              <w:t>Transparency</w:t>
            </w:r>
          </w:p>
        </w:tc>
        <w:tc>
          <w:tcPr>
            <w:tcW w:w="7149" w:type="dxa"/>
          </w:tcPr>
          <w:p w:rsidR="0048601B" w:rsidRDefault="0048601B" w:rsidP="00567427">
            <w:r>
              <w:t>Use transparency (alpha values) for markers or lines to reveal overlapping data points and lines. This can help avoid obscuring important details</w:t>
            </w:r>
            <w:r>
              <w:t>.</w:t>
            </w:r>
          </w:p>
        </w:tc>
      </w:tr>
      <w:tr w:rsidR="0048601B" w:rsidTr="00D119FC">
        <w:tc>
          <w:tcPr>
            <w:tcW w:w="534" w:type="dxa"/>
          </w:tcPr>
          <w:p w:rsidR="0048601B" w:rsidRDefault="007D7812" w:rsidP="00567427">
            <w:r>
              <w:t>6</w:t>
            </w:r>
          </w:p>
        </w:tc>
        <w:tc>
          <w:tcPr>
            <w:tcW w:w="1559" w:type="dxa"/>
          </w:tcPr>
          <w:p w:rsidR="0048601B" w:rsidRDefault="0048601B" w:rsidP="00567427">
            <w:r>
              <w:t xml:space="preserve">Data </w:t>
            </w:r>
            <w:proofErr w:type="spellStart"/>
            <w:r>
              <w:t>Labeling</w:t>
            </w:r>
            <w:proofErr w:type="spellEnd"/>
          </w:p>
        </w:tc>
        <w:tc>
          <w:tcPr>
            <w:tcW w:w="7149" w:type="dxa"/>
          </w:tcPr>
          <w:p w:rsidR="0048601B" w:rsidRDefault="0048601B" w:rsidP="00567427">
            <w:r>
              <w:t>Add data labels directly to the data points to make it easier to identify specific values, especially in scatter plots or bar charts</w:t>
            </w:r>
            <w:r>
              <w:t>.</w:t>
            </w:r>
          </w:p>
        </w:tc>
      </w:tr>
      <w:tr w:rsidR="0048601B" w:rsidTr="00D119FC">
        <w:tc>
          <w:tcPr>
            <w:tcW w:w="534" w:type="dxa"/>
          </w:tcPr>
          <w:p w:rsidR="0048601B" w:rsidRDefault="007D7812" w:rsidP="00567427">
            <w:r>
              <w:t>7</w:t>
            </w:r>
          </w:p>
        </w:tc>
        <w:tc>
          <w:tcPr>
            <w:tcW w:w="1559" w:type="dxa"/>
          </w:tcPr>
          <w:p w:rsidR="0048601B" w:rsidRDefault="0048601B" w:rsidP="00567427">
            <w:r>
              <w:t>Positioning</w:t>
            </w:r>
          </w:p>
        </w:tc>
        <w:tc>
          <w:tcPr>
            <w:tcW w:w="7149" w:type="dxa"/>
          </w:tcPr>
          <w:p w:rsidR="0048601B" w:rsidRDefault="0048601B" w:rsidP="00567427">
            <w:r>
              <w:t>Place figures with similar data side by side or close to each other for easier comparison. Use grid layouts to organize multiple subplots if necessary</w:t>
            </w:r>
            <w:r>
              <w:t>.</w:t>
            </w:r>
          </w:p>
        </w:tc>
      </w:tr>
      <w:tr w:rsidR="0048601B" w:rsidTr="00D119FC">
        <w:tc>
          <w:tcPr>
            <w:tcW w:w="534" w:type="dxa"/>
          </w:tcPr>
          <w:p w:rsidR="0048601B" w:rsidRDefault="007D7812" w:rsidP="00567427">
            <w:r>
              <w:t>8</w:t>
            </w:r>
          </w:p>
        </w:tc>
        <w:tc>
          <w:tcPr>
            <w:tcW w:w="1559" w:type="dxa"/>
          </w:tcPr>
          <w:p w:rsidR="0048601B" w:rsidRDefault="0048601B" w:rsidP="00567427">
            <w:r>
              <w:t>Scaling and Axes Limits</w:t>
            </w:r>
          </w:p>
        </w:tc>
        <w:tc>
          <w:tcPr>
            <w:tcW w:w="7149" w:type="dxa"/>
          </w:tcPr>
          <w:p w:rsidR="0048601B" w:rsidRDefault="0048601B" w:rsidP="00567427">
            <w:r>
              <w:t>Adjust the scales and axes limits appropriately to ensure that the data is displayed optimally. Make sure the scales are consistent between different figures for accurate comparisons</w:t>
            </w:r>
            <w:r>
              <w:t>.</w:t>
            </w:r>
          </w:p>
        </w:tc>
      </w:tr>
      <w:tr w:rsidR="0048601B" w:rsidTr="00D119FC">
        <w:tc>
          <w:tcPr>
            <w:tcW w:w="534" w:type="dxa"/>
          </w:tcPr>
          <w:p w:rsidR="0048601B" w:rsidRDefault="007D7812" w:rsidP="00567427">
            <w:r>
              <w:t>9</w:t>
            </w:r>
          </w:p>
        </w:tc>
        <w:tc>
          <w:tcPr>
            <w:tcW w:w="1559" w:type="dxa"/>
          </w:tcPr>
          <w:p w:rsidR="0048601B" w:rsidRDefault="0048601B" w:rsidP="00567427">
            <w:r>
              <w:t>Size Variation</w:t>
            </w:r>
          </w:p>
        </w:tc>
        <w:tc>
          <w:tcPr>
            <w:tcW w:w="7149" w:type="dxa"/>
          </w:tcPr>
          <w:p w:rsidR="0048601B" w:rsidRDefault="0048601B" w:rsidP="00567427">
            <w:r>
              <w:t>Use different sizes for markers or lines to emphasize differences in magnitude. Larger sizes can draw attention to significant data points</w:t>
            </w:r>
            <w:r>
              <w:t>.</w:t>
            </w:r>
          </w:p>
        </w:tc>
      </w:tr>
      <w:tr w:rsidR="0048601B" w:rsidTr="00D119FC">
        <w:tc>
          <w:tcPr>
            <w:tcW w:w="534" w:type="dxa"/>
          </w:tcPr>
          <w:p w:rsidR="0048601B" w:rsidRDefault="007D7812" w:rsidP="00567427">
            <w:r>
              <w:t>10</w:t>
            </w:r>
          </w:p>
        </w:tc>
        <w:tc>
          <w:tcPr>
            <w:tcW w:w="1559" w:type="dxa"/>
          </w:tcPr>
          <w:p w:rsidR="0048601B" w:rsidRDefault="0048601B" w:rsidP="00567427">
            <w:r>
              <w:t>Grid Lines</w:t>
            </w:r>
          </w:p>
        </w:tc>
        <w:tc>
          <w:tcPr>
            <w:tcW w:w="7149" w:type="dxa"/>
          </w:tcPr>
          <w:p w:rsidR="0048601B" w:rsidRDefault="0048601B" w:rsidP="00567427">
            <w:r>
              <w:t>Use grid lines to guide the eye and help in comparing values along the axes</w:t>
            </w:r>
            <w:r>
              <w:t>.</w:t>
            </w:r>
          </w:p>
        </w:tc>
      </w:tr>
      <w:tr w:rsidR="0048601B" w:rsidTr="00D119FC">
        <w:tc>
          <w:tcPr>
            <w:tcW w:w="534" w:type="dxa"/>
          </w:tcPr>
          <w:p w:rsidR="0048601B" w:rsidRDefault="007D7812" w:rsidP="00567427">
            <w:r>
              <w:t>11</w:t>
            </w:r>
          </w:p>
        </w:tc>
        <w:tc>
          <w:tcPr>
            <w:tcW w:w="1559" w:type="dxa"/>
          </w:tcPr>
          <w:p w:rsidR="0048601B" w:rsidRDefault="0048601B" w:rsidP="00567427">
            <w:r>
              <w:t>Annotations and Highlighting</w:t>
            </w:r>
          </w:p>
        </w:tc>
        <w:tc>
          <w:tcPr>
            <w:tcW w:w="7149" w:type="dxa"/>
          </w:tcPr>
          <w:p w:rsidR="0048601B" w:rsidRDefault="0048601B" w:rsidP="00550161">
            <w:r>
              <w:t xml:space="preserve">If </w:t>
            </w:r>
            <w:r w:rsidR="00411B16">
              <w:t>we</w:t>
            </w:r>
            <w:r>
              <w:t xml:space="preserve"> want to emphasize specific points or ranges in </w:t>
            </w:r>
            <w:r w:rsidR="00550161">
              <w:t>the</w:t>
            </w:r>
            <w:r>
              <w:t xml:space="preserve"> figures, consider using annotations, shaded regions, or highlighting techniques</w:t>
            </w:r>
            <w:r>
              <w:t>.</w:t>
            </w:r>
          </w:p>
        </w:tc>
      </w:tr>
      <w:tr w:rsidR="0048601B" w:rsidTr="00D119FC">
        <w:tc>
          <w:tcPr>
            <w:tcW w:w="534" w:type="dxa"/>
          </w:tcPr>
          <w:p w:rsidR="0048601B" w:rsidRDefault="007D7812" w:rsidP="00567427">
            <w:r>
              <w:t>12</w:t>
            </w:r>
          </w:p>
        </w:tc>
        <w:tc>
          <w:tcPr>
            <w:tcW w:w="1559" w:type="dxa"/>
          </w:tcPr>
          <w:p w:rsidR="0048601B" w:rsidRDefault="0048601B" w:rsidP="00567427">
            <w:r>
              <w:t>Titles and Captions</w:t>
            </w:r>
          </w:p>
        </w:tc>
        <w:tc>
          <w:tcPr>
            <w:tcW w:w="7149" w:type="dxa"/>
          </w:tcPr>
          <w:p w:rsidR="0048601B" w:rsidRDefault="0048601B" w:rsidP="00567427">
            <w:r>
              <w:t>Add informative titles, subtitles, and captions to help viewers understand the context and purpose of the graph</w:t>
            </w:r>
            <w:r>
              <w:t>.</w:t>
            </w:r>
          </w:p>
        </w:tc>
      </w:tr>
      <w:tr w:rsidR="0048601B" w:rsidTr="00D119FC">
        <w:tc>
          <w:tcPr>
            <w:tcW w:w="534" w:type="dxa"/>
          </w:tcPr>
          <w:p w:rsidR="0048601B" w:rsidRDefault="007D7812" w:rsidP="00567427">
            <w:r>
              <w:t>13</w:t>
            </w:r>
          </w:p>
        </w:tc>
        <w:tc>
          <w:tcPr>
            <w:tcW w:w="1559" w:type="dxa"/>
          </w:tcPr>
          <w:p w:rsidR="0048601B" w:rsidRDefault="0048601B" w:rsidP="00567427">
            <w:r>
              <w:t>Consistent Styling</w:t>
            </w:r>
          </w:p>
        </w:tc>
        <w:tc>
          <w:tcPr>
            <w:tcW w:w="7149" w:type="dxa"/>
          </w:tcPr>
          <w:p w:rsidR="0048601B" w:rsidRDefault="0048601B" w:rsidP="00567427">
            <w:r>
              <w:t>Maintain consistent styling across different figures in terms of fonts, labels, and axes to provide a unified and coherent visual experience</w:t>
            </w:r>
            <w:r>
              <w:t>.</w:t>
            </w:r>
          </w:p>
        </w:tc>
      </w:tr>
    </w:tbl>
    <w:p w:rsidR="00454330" w:rsidRDefault="00454330" w:rsidP="00567427"/>
    <w:p w:rsidR="00567427" w:rsidRDefault="00567427" w:rsidP="00567427"/>
    <w:p w:rsidR="00567427" w:rsidRDefault="00D70B9E" w:rsidP="00567427">
      <w:r>
        <w:t>It should be r</w:t>
      </w:r>
      <w:r w:rsidR="00567427">
        <w:t>emember</w:t>
      </w:r>
      <w:r>
        <w:t>ed</w:t>
      </w:r>
      <w:r w:rsidR="00567427">
        <w:t xml:space="preserve"> that </w:t>
      </w:r>
      <w:r>
        <w:t>t</w:t>
      </w:r>
      <w:r w:rsidR="00567427">
        <w:t>oo much decoration can clutter the visualization, so aim for clarity and simplicity while effectively conveying the intended information.</w:t>
      </w:r>
    </w:p>
    <w:p w:rsidR="00937D3C" w:rsidRDefault="00937D3C"/>
    <w:p w:rsidR="00937D3C" w:rsidRDefault="00937D3C"/>
    <w:p w:rsidR="00937D3C" w:rsidRDefault="00937D3C"/>
    <w:p w:rsidR="00937D3C" w:rsidRDefault="00016482">
      <w:r>
        <w:t>Q2. Can you explain the benefit of compound interest over a higher rate of interest that does not compound after reading this chapter?</w:t>
      </w:r>
    </w:p>
    <w:p w:rsidR="00937D3C" w:rsidRDefault="00937D3C"/>
    <w:p w:rsidR="00F95FA3" w:rsidRDefault="00F95FA3">
      <w:r>
        <w:t>Answer:</w:t>
      </w:r>
    </w:p>
    <w:p w:rsidR="00F95FA3" w:rsidRDefault="00F95FA3"/>
    <w:p w:rsidR="00F95FA3" w:rsidRDefault="00F95FA3" w:rsidP="00F95FA3">
      <w:r>
        <w:t xml:space="preserve">Compound interest is the process of earning interest on both the initial principal (the original amount of money) and any previously earned interest. It allows </w:t>
      </w:r>
      <w:r w:rsidR="00AE4107">
        <w:t xml:space="preserve">our </w:t>
      </w:r>
      <w:r>
        <w:t>savings or investments to grow exponentially over time, leading to greater overall returns compared to a higher rate of simple interest that doesn't compound.</w:t>
      </w:r>
    </w:p>
    <w:p w:rsidR="00F95FA3" w:rsidRDefault="00F95FA3" w:rsidP="00F95FA3"/>
    <w:p w:rsidR="00F95FA3" w:rsidRDefault="00F95FA3" w:rsidP="00F95FA3">
      <w:r>
        <w:t>The key benefit of compound interest is its ability to generate interest not only on the initial amount invested but also on the accumulated interest from previous periods. This compounding effect leads to a significant growth in the value of your investment over time. Here's why compound interest is advantageous:</w:t>
      </w:r>
    </w:p>
    <w:p w:rsidR="00F95FA3" w:rsidRDefault="00F95FA3" w:rsidP="00F95FA3"/>
    <w:p w:rsidR="00F95FA3" w:rsidRDefault="00F95FA3" w:rsidP="00745BA0">
      <w:pPr>
        <w:pStyle w:val="ListParagraph"/>
        <w:numPr>
          <w:ilvl w:val="0"/>
          <w:numId w:val="2"/>
        </w:numPr>
      </w:pPr>
      <w:r>
        <w:lastRenderedPageBreak/>
        <w:t>Exponential Growth: Compound interest leads to exponential growth, where the interest earned in each period becomes part of the principal for the next period. This compounding effect accelerates the rate at which your investment grows.</w:t>
      </w:r>
    </w:p>
    <w:p w:rsidR="00F95FA3" w:rsidRDefault="00F95FA3" w:rsidP="00F95FA3"/>
    <w:p w:rsidR="00F95FA3" w:rsidRDefault="00F95FA3" w:rsidP="00745BA0">
      <w:pPr>
        <w:pStyle w:val="ListParagraph"/>
        <w:numPr>
          <w:ilvl w:val="0"/>
          <w:numId w:val="2"/>
        </w:numPr>
      </w:pPr>
      <w:r>
        <w:t>Higher Overall Returns: Over longer periods, compound interest can result in much higher returns compared to simple interest. Even if the interest rate is slightly lower, the compounding effect can lead to a larger overall amount due to the growth of both principal and interest.</w:t>
      </w:r>
    </w:p>
    <w:p w:rsidR="00F95FA3" w:rsidRDefault="00F95FA3" w:rsidP="00F95FA3"/>
    <w:p w:rsidR="00F95FA3" w:rsidRDefault="00F95FA3" w:rsidP="00745BA0">
      <w:pPr>
        <w:pStyle w:val="ListParagraph"/>
        <w:numPr>
          <w:ilvl w:val="0"/>
          <w:numId w:val="2"/>
        </w:numPr>
      </w:pPr>
      <w:r>
        <w:t xml:space="preserve">Passive Growth: Compound interest works in the background, allowing </w:t>
      </w:r>
      <w:r w:rsidR="00EE432F">
        <w:t>our</w:t>
      </w:r>
      <w:r>
        <w:t xml:space="preserve"> money to grow passively without requiring additional effort from </w:t>
      </w:r>
      <w:r w:rsidR="00EE432F">
        <w:t>us</w:t>
      </w:r>
      <w:r>
        <w:t>. This is especially beneficial for long-term savings and retirement planning.</w:t>
      </w:r>
    </w:p>
    <w:p w:rsidR="00F95FA3" w:rsidRDefault="00F95FA3" w:rsidP="00F95FA3"/>
    <w:p w:rsidR="00F95FA3" w:rsidRDefault="00F95FA3" w:rsidP="00745BA0">
      <w:pPr>
        <w:pStyle w:val="ListParagraph"/>
        <w:numPr>
          <w:ilvl w:val="0"/>
          <w:numId w:val="2"/>
        </w:numPr>
      </w:pPr>
      <w:r>
        <w:t xml:space="preserve">Long-Term Planning: Compound interest is particularly effective when </w:t>
      </w:r>
      <w:r w:rsidR="00EE432F">
        <w:t>we</w:t>
      </w:r>
      <w:r>
        <w:t xml:space="preserve"> have a longer investment horizon. The longer </w:t>
      </w:r>
      <w:r w:rsidR="00EE432F">
        <w:t>our</w:t>
      </w:r>
      <w:r>
        <w:t xml:space="preserve"> money has to compound, the more significant the growth becomes.</w:t>
      </w:r>
    </w:p>
    <w:p w:rsidR="00F95FA3" w:rsidRDefault="00F95FA3" w:rsidP="00F95FA3"/>
    <w:p w:rsidR="00F95FA3" w:rsidRDefault="00F95FA3" w:rsidP="00745BA0">
      <w:pPr>
        <w:pStyle w:val="ListParagraph"/>
        <w:numPr>
          <w:ilvl w:val="0"/>
          <w:numId w:val="2"/>
        </w:numPr>
      </w:pPr>
      <w:r>
        <w:t xml:space="preserve">Counteracting Inflation: Compound interest can help counteract the impact of inflation over time. While inflation erodes the purchasing power of money, compound interest helps </w:t>
      </w:r>
      <w:r w:rsidR="00EE432F">
        <w:t>our</w:t>
      </w:r>
      <w:r>
        <w:t xml:space="preserve"> savings grow at a rate that can potentially outpace inflation.</w:t>
      </w:r>
    </w:p>
    <w:p w:rsidR="00F95FA3" w:rsidRDefault="00F95FA3" w:rsidP="00F95FA3"/>
    <w:p w:rsidR="00F95FA3" w:rsidRDefault="00F95FA3" w:rsidP="00745BA0">
      <w:pPr>
        <w:pStyle w:val="ListParagraph"/>
        <w:numPr>
          <w:ilvl w:val="0"/>
          <w:numId w:val="2"/>
        </w:numPr>
      </w:pPr>
      <w:r>
        <w:t xml:space="preserve">Less Dependency on High Rates: With compound interest, </w:t>
      </w:r>
      <w:r w:rsidR="001E1569">
        <w:t>we</w:t>
      </w:r>
      <w:r>
        <w:t xml:space="preserve"> don't necessarily need extremely high interest rates to achieve substantial growth. Even moderately high interest rates compounded over time can result in impressive returns.</w:t>
      </w:r>
    </w:p>
    <w:p w:rsidR="00F95FA3" w:rsidRDefault="00F95FA3" w:rsidP="00F95FA3"/>
    <w:p w:rsidR="00F95FA3" w:rsidRDefault="00F95FA3" w:rsidP="00F95FA3">
      <w:r>
        <w:t xml:space="preserve">In contrast, a higher rate of simple interest that doesn't compound may lead to higher returns in the short term, but it doesn't provide the same exponential growth potential over time. As a result, compound interest is generally preferred for long-term investments and savings goals, as it maximizes the benefits of the compounding effect and helps </w:t>
      </w:r>
      <w:r w:rsidR="001E1569">
        <w:t>our</w:t>
      </w:r>
      <w:r>
        <w:t xml:space="preserve"> money work harder for </w:t>
      </w:r>
      <w:r w:rsidR="001E1569">
        <w:t>us</w:t>
      </w:r>
      <w:r>
        <w:t xml:space="preserve"> in the long run.</w:t>
      </w:r>
    </w:p>
    <w:p w:rsidR="00F95FA3" w:rsidRDefault="00F95FA3" w:rsidP="00F95FA3"/>
    <w:p w:rsidR="00937D3C" w:rsidRDefault="00937D3C"/>
    <w:p w:rsidR="00937D3C" w:rsidRDefault="00937D3C"/>
    <w:p w:rsidR="00937D3C" w:rsidRDefault="00016482">
      <w:r>
        <w:t xml:space="preserve">Q3. What is a histogram, exactly? Name a </w:t>
      </w:r>
      <w:proofErr w:type="spellStart"/>
      <w:r>
        <w:t>numpy</w:t>
      </w:r>
      <w:proofErr w:type="spellEnd"/>
      <w:r>
        <w:t xml:space="preserve"> method for creating such a graph.</w:t>
      </w:r>
    </w:p>
    <w:p w:rsidR="000A0B28" w:rsidRDefault="000A0B28"/>
    <w:p w:rsidR="000A0B28" w:rsidRDefault="000A0B28">
      <w:r>
        <w:t>Answer:</w:t>
      </w:r>
    </w:p>
    <w:p w:rsidR="000A0B28" w:rsidRDefault="000A0B28"/>
    <w:p w:rsidR="000A0B28" w:rsidRDefault="000A0B28" w:rsidP="000A0B28">
      <w:r>
        <w:t>A histogram is a graphical representation of the distribution of a dataset. It displays the frequency or count of data points falling into specific intervals, or "bins," along the range of values. In a histogram, the horizontal axis represents the range of values (divided into bins), and the vertical axis represents the frequency or count of data points that fall within each bin.</w:t>
      </w:r>
    </w:p>
    <w:p w:rsidR="000A0B28" w:rsidRDefault="000A0B28" w:rsidP="000A0B28"/>
    <w:p w:rsidR="000A0B28" w:rsidRDefault="000A0B28" w:rsidP="000A0B28">
      <w:r>
        <w:t>Histograms provide insights into the underlying distribution of data, revealing patterns, central tendencies, and possible outliers. They are commonly used in data analysis and visualization to understand the spread and shape of a dataset.</w:t>
      </w:r>
    </w:p>
    <w:p w:rsidR="000A0B28" w:rsidRDefault="000A0B28" w:rsidP="000A0B28"/>
    <w:p w:rsidR="000A0B28" w:rsidRDefault="000A0B28" w:rsidP="000A0B28">
      <w:r>
        <w:t xml:space="preserve">In </w:t>
      </w:r>
      <w:proofErr w:type="spellStart"/>
      <w:r>
        <w:t>NumPy</w:t>
      </w:r>
      <w:proofErr w:type="spellEnd"/>
      <w:r>
        <w:t xml:space="preserve">, you can create a histogram using the </w:t>
      </w:r>
      <w:proofErr w:type="spellStart"/>
      <w:proofErr w:type="gramStart"/>
      <w:r>
        <w:t>numpy.histogram</w:t>
      </w:r>
      <w:proofErr w:type="spellEnd"/>
      <w:r>
        <w:t>(</w:t>
      </w:r>
      <w:proofErr w:type="gramEnd"/>
      <w:r>
        <w:t xml:space="preserve">) function. This function takes a dataset and returns the frequency counts and bin edges that you can use to plot the histogram using visualization libraries like </w:t>
      </w:r>
      <w:proofErr w:type="spellStart"/>
      <w:r>
        <w:t>Matplotlib</w:t>
      </w:r>
      <w:proofErr w:type="spellEnd"/>
      <w:r>
        <w:t>. Here's how to use it:</w:t>
      </w:r>
    </w:p>
    <w:p w:rsidR="000A0B28" w:rsidRDefault="000A0B28" w:rsidP="000A0B28"/>
    <w:tbl>
      <w:tblPr>
        <w:tblStyle w:val="TableGrid"/>
        <w:tblW w:w="0" w:type="auto"/>
        <w:tblLook w:val="04A0" w:firstRow="1" w:lastRow="0" w:firstColumn="1" w:lastColumn="0" w:noHBand="0" w:noVBand="1"/>
      </w:tblPr>
      <w:tblGrid>
        <w:gridCol w:w="9242"/>
      </w:tblGrid>
      <w:tr w:rsidR="0009121C" w:rsidTr="0009121C">
        <w:tc>
          <w:tcPr>
            <w:tcW w:w="9242" w:type="dxa"/>
          </w:tcPr>
          <w:p w:rsidR="0009121C" w:rsidRDefault="0009121C" w:rsidP="0009121C">
            <w:r>
              <w:t xml:space="preserve">import </w:t>
            </w:r>
            <w:proofErr w:type="spellStart"/>
            <w:r>
              <w:t>numpy</w:t>
            </w:r>
            <w:proofErr w:type="spellEnd"/>
            <w:r>
              <w:t xml:space="preserve"> as np</w:t>
            </w:r>
          </w:p>
          <w:p w:rsidR="0009121C" w:rsidRDefault="0009121C" w:rsidP="0009121C">
            <w:r>
              <w:t xml:space="preserve">import </w:t>
            </w:r>
            <w:proofErr w:type="spellStart"/>
            <w:r>
              <w:t>matplotlib.pyplot</w:t>
            </w:r>
            <w:proofErr w:type="spellEnd"/>
            <w:r>
              <w:t xml:space="preserve"> as </w:t>
            </w:r>
            <w:proofErr w:type="spellStart"/>
            <w:r>
              <w:t>plt</w:t>
            </w:r>
            <w:proofErr w:type="spellEnd"/>
          </w:p>
          <w:p w:rsidR="0009121C" w:rsidRDefault="0009121C" w:rsidP="0009121C"/>
          <w:p w:rsidR="0009121C" w:rsidRDefault="0009121C" w:rsidP="0009121C">
            <w:r>
              <w:t># Generate some example data</w:t>
            </w:r>
          </w:p>
          <w:p w:rsidR="0009121C" w:rsidRDefault="0009121C" w:rsidP="0009121C">
            <w:r>
              <w:t xml:space="preserve">data = </w:t>
            </w:r>
            <w:proofErr w:type="spellStart"/>
            <w:r>
              <w:t>np.random.randn</w:t>
            </w:r>
            <w:proofErr w:type="spellEnd"/>
            <w:r>
              <w:t>(1000)  # Generating 1000 random data points</w:t>
            </w:r>
          </w:p>
          <w:p w:rsidR="0009121C" w:rsidRDefault="0009121C" w:rsidP="0009121C"/>
          <w:p w:rsidR="0009121C" w:rsidRDefault="0009121C" w:rsidP="0009121C">
            <w:r>
              <w:t># Create a histogram</w:t>
            </w:r>
          </w:p>
          <w:p w:rsidR="0009121C" w:rsidRDefault="0009121C" w:rsidP="0009121C">
            <w:proofErr w:type="spellStart"/>
            <w:r>
              <w:t>hist</w:t>
            </w:r>
            <w:proofErr w:type="spellEnd"/>
            <w:r>
              <w:t xml:space="preserve">, bins = </w:t>
            </w:r>
            <w:proofErr w:type="spellStart"/>
            <w:r>
              <w:t>np.histogram</w:t>
            </w:r>
            <w:proofErr w:type="spellEnd"/>
            <w:r>
              <w:t>(data, bins=10)  # Divide data into 10 bins</w:t>
            </w:r>
          </w:p>
          <w:p w:rsidR="0009121C" w:rsidRDefault="0009121C" w:rsidP="0009121C"/>
          <w:p w:rsidR="0009121C" w:rsidRDefault="0009121C" w:rsidP="0009121C">
            <w:r>
              <w:t xml:space="preserve"># Plot the histogram using </w:t>
            </w:r>
            <w:proofErr w:type="spellStart"/>
            <w:r>
              <w:t>Matplotlib</w:t>
            </w:r>
            <w:proofErr w:type="spellEnd"/>
          </w:p>
          <w:p w:rsidR="0009121C" w:rsidRDefault="0009121C" w:rsidP="0009121C">
            <w:proofErr w:type="spellStart"/>
            <w:r>
              <w:t>plt.hist</w:t>
            </w:r>
            <w:proofErr w:type="spellEnd"/>
            <w:r>
              <w:t xml:space="preserve">(data, bins=10, alpha=0.7, </w:t>
            </w:r>
            <w:proofErr w:type="spellStart"/>
            <w:r>
              <w:t>color</w:t>
            </w:r>
            <w:proofErr w:type="spellEnd"/>
            <w:r>
              <w:t xml:space="preserve">='blue', </w:t>
            </w:r>
            <w:proofErr w:type="spellStart"/>
            <w:r>
              <w:t>edgecolor</w:t>
            </w:r>
            <w:proofErr w:type="spellEnd"/>
            <w:r>
              <w:t>='black')</w:t>
            </w:r>
          </w:p>
          <w:p w:rsidR="0009121C" w:rsidRDefault="0009121C" w:rsidP="0009121C">
            <w:proofErr w:type="spellStart"/>
            <w:r>
              <w:t>plt.xlabel</w:t>
            </w:r>
            <w:proofErr w:type="spellEnd"/>
            <w:r>
              <w:t>('Value')</w:t>
            </w:r>
          </w:p>
          <w:p w:rsidR="0009121C" w:rsidRDefault="0009121C" w:rsidP="0009121C">
            <w:proofErr w:type="spellStart"/>
            <w:r>
              <w:t>plt.ylabel</w:t>
            </w:r>
            <w:proofErr w:type="spellEnd"/>
            <w:r>
              <w:t>('Frequency')</w:t>
            </w:r>
          </w:p>
          <w:p w:rsidR="0009121C" w:rsidRDefault="0009121C" w:rsidP="0009121C">
            <w:proofErr w:type="spellStart"/>
            <w:r>
              <w:lastRenderedPageBreak/>
              <w:t>plt.title</w:t>
            </w:r>
            <w:proofErr w:type="spellEnd"/>
            <w:r>
              <w:t>('Histogram')</w:t>
            </w:r>
          </w:p>
          <w:p w:rsidR="0009121C" w:rsidRDefault="0009121C" w:rsidP="0009121C">
            <w:proofErr w:type="spellStart"/>
            <w:r>
              <w:t>plt.show</w:t>
            </w:r>
            <w:proofErr w:type="spellEnd"/>
            <w:r>
              <w:t>()</w:t>
            </w:r>
          </w:p>
        </w:tc>
      </w:tr>
    </w:tbl>
    <w:p w:rsidR="000A0B28" w:rsidRDefault="000A0B28" w:rsidP="000A0B28"/>
    <w:p w:rsidR="0009121C" w:rsidRDefault="0009121C" w:rsidP="0009121C">
      <w:r>
        <w:t xml:space="preserve">In this example, the </w:t>
      </w:r>
      <w:proofErr w:type="spellStart"/>
      <w:proofErr w:type="gramStart"/>
      <w:r>
        <w:t>numpy.histogram</w:t>
      </w:r>
      <w:proofErr w:type="spellEnd"/>
      <w:r>
        <w:t>(</w:t>
      </w:r>
      <w:proofErr w:type="gramEnd"/>
      <w:r>
        <w:t>) function divides the data into 10 bins, returning the frequency counts (</w:t>
      </w:r>
      <w:proofErr w:type="spellStart"/>
      <w:r>
        <w:t>hist</w:t>
      </w:r>
      <w:proofErr w:type="spellEnd"/>
      <w:r>
        <w:t xml:space="preserve">) and bin edges (bins). The </w:t>
      </w:r>
      <w:proofErr w:type="spellStart"/>
      <w:proofErr w:type="gramStart"/>
      <w:r>
        <w:t>plt.hist</w:t>
      </w:r>
      <w:proofErr w:type="spellEnd"/>
      <w:r>
        <w:t>(</w:t>
      </w:r>
      <w:proofErr w:type="gramEnd"/>
      <w:r>
        <w:t xml:space="preserve">) function from </w:t>
      </w:r>
      <w:proofErr w:type="spellStart"/>
      <w:r>
        <w:t>Matplotlib</w:t>
      </w:r>
      <w:proofErr w:type="spellEnd"/>
      <w:r>
        <w:t xml:space="preserve"> is then used to create the histogram plot using the obtained data.</w:t>
      </w:r>
    </w:p>
    <w:p w:rsidR="0009121C" w:rsidRDefault="0009121C" w:rsidP="0009121C"/>
    <w:p w:rsidR="00937D3C" w:rsidRDefault="0009121C" w:rsidP="0009121C">
      <w:r>
        <w:t>Histograms are a valuable tool for exploring data distributions and gaining insights into patterns and characteristics of your data. They can reveal important information about central tendency, dispersion, and potential outliers in your dataset.</w:t>
      </w:r>
    </w:p>
    <w:p w:rsidR="00937D3C" w:rsidRDefault="00937D3C"/>
    <w:p w:rsidR="00937D3C" w:rsidRDefault="00937D3C"/>
    <w:p w:rsidR="00937D3C" w:rsidRDefault="00016482">
      <w:r>
        <w:t>Q4. If necessary, how do you change the aspect ratios between the X and Y axes?</w:t>
      </w:r>
    </w:p>
    <w:p w:rsidR="006D02EE" w:rsidRDefault="006D02EE"/>
    <w:p w:rsidR="006D02EE" w:rsidRDefault="006D02EE">
      <w:r>
        <w:t>Answer:</w:t>
      </w:r>
    </w:p>
    <w:p w:rsidR="006D02EE" w:rsidRDefault="006D02EE"/>
    <w:p w:rsidR="006D02EE" w:rsidRDefault="006D02EE" w:rsidP="006D02EE">
      <w:r>
        <w:t xml:space="preserve">In </w:t>
      </w:r>
      <w:proofErr w:type="spellStart"/>
      <w:r>
        <w:t>Matplotlib</w:t>
      </w:r>
      <w:proofErr w:type="spellEnd"/>
      <w:r>
        <w:t xml:space="preserve">, </w:t>
      </w:r>
      <w:r w:rsidR="0078287F">
        <w:t>we</w:t>
      </w:r>
      <w:r>
        <w:t xml:space="preserve"> can adjust the aspect ratio between the X and Y axes using the </w:t>
      </w:r>
      <w:proofErr w:type="spellStart"/>
      <w:proofErr w:type="gramStart"/>
      <w:r>
        <w:t>matplotlib.pyplot.axis</w:t>
      </w:r>
      <w:proofErr w:type="spellEnd"/>
      <w:r>
        <w:t>(</w:t>
      </w:r>
      <w:proofErr w:type="gramEnd"/>
      <w:r>
        <w:t xml:space="preserve">) function or by setting the aspect ratio using the </w:t>
      </w:r>
      <w:proofErr w:type="spellStart"/>
      <w:r>
        <w:t>matplotlib.axes.Axes.set_aspect</w:t>
      </w:r>
      <w:proofErr w:type="spellEnd"/>
      <w:r>
        <w:t xml:space="preserve">() method. This allows </w:t>
      </w:r>
      <w:r w:rsidR="00A55096">
        <w:t>us</w:t>
      </w:r>
      <w:r>
        <w:t xml:space="preserve"> to control how the data is displayed in terms of scale and proportions on the plot.</w:t>
      </w:r>
    </w:p>
    <w:p w:rsidR="006D02EE" w:rsidRDefault="006D02EE" w:rsidP="006D02EE"/>
    <w:p w:rsidR="006D02EE" w:rsidRDefault="006D02EE" w:rsidP="006D02EE">
      <w:r>
        <w:t>Here are two methods to change the aspect ratio:</w:t>
      </w:r>
    </w:p>
    <w:p w:rsidR="006D02EE" w:rsidRDefault="006D02EE" w:rsidP="006D02EE"/>
    <w:p w:rsidR="006D02EE" w:rsidRDefault="006D02EE" w:rsidP="006D02EE">
      <w:r>
        <w:t xml:space="preserve">Using </w:t>
      </w:r>
      <w:proofErr w:type="spellStart"/>
      <w:proofErr w:type="gramStart"/>
      <w:r>
        <w:t>matplotlib.pyplot.axis</w:t>
      </w:r>
      <w:proofErr w:type="spellEnd"/>
      <w:r>
        <w:t>(</w:t>
      </w:r>
      <w:proofErr w:type="gramEnd"/>
      <w:r>
        <w:t>):</w:t>
      </w:r>
    </w:p>
    <w:p w:rsidR="006D02EE" w:rsidRDefault="006D02EE" w:rsidP="00A55096">
      <w:pPr>
        <w:ind w:firstLine="720"/>
      </w:pPr>
      <w:r>
        <w:t xml:space="preserve">The </w:t>
      </w:r>
      <w:proofErr w:type="spellStart"/>
      <w:proofErr w:type="gramStart"/>
      <w:r>
        <w:t>matplotlib.pyplot.axis</w:t>
      </w:r>
      <w:proofErr w:type="spellEnd"/>
      <w:r>
        <w:t>(</w:t>
      </w:r>
      <w:proofErr w:type="gramEnd"/>
      <w:r>
        <w:t xml:space="preserve">) function allows </w:t>
      </w:r>
      <w:r w:rsidR="000F1FF3">
        <w:t>us</w:t>
      </w:r>
      <w:r>
        <w:t xml:space="preserve"> to set the aspect ratio using the equal parameter. By setting equal to 'equal', you ensure that the aspect ratio of the plot is equal, meaning the units along both the X and Y axes will be scaled equally.</w:t>
      </w:r>
    </w:p>
    <w:p w:rsidR="006D02EE" w:rsidRDefault="006D02EE" w:rsidP="006D02EE"/>
    <w:tbl>
      <w:tblPr>
        <w:tblStyle w:val="TableGrid"/>
        <w:tblW w:w="0" w:type="auto"/>
        <w:tblLook w:val="04A0" w:firstRow="1" w:lastRow="0" w:firstColumn="1" w:lastColumn="0" w:noHBand="0" w:noVBand="1"/>
      </w:tblPr>
      <w:tblGrid>
        <w:gridCol w:w="9242"/>
      </w:tblGrid>
      <w:tr w:rsidR="003E0B27" w:rsidTr="003E0B27">
        <w:tc>
          <w:tcPr>
            <w:tcW w:w="9242" w:type="dxa"/>
          </w:tcPr>
          <w:p w:rsidR="003E0B27" w:rsidRDefault="003E0B27" w:rsidP="003E0B27">
            <w:r>
              <w:t xml:space="preserve">import </w:t>
            </w:r>
            <w:proofErr w:type="spellStart"/>
            <w:r>
              <w:t>matplotlib.pyplot</w:t>
            </w:r>
            <w:proofErr w:type="spellEnd"/>
            <w:r>
              <w:t xml:space="preserve"> as </w:t>
            </w:r>
            <w:proofErr w:type="spellStart"/>
            <w:r>
              <w:t>plt</w:t>
            </w:r>
            <w:proofErr w:type="spellEnd"/>
          </w:p>
          <w:p w:rsidR="003E0B27" w:rsidRDefault="003E0B27" w:rsidP="003E0B27"/>
          <w:p w:rsidR="003E0B27" w:rsidRDefault="003E0B27" w:rsidP="003E0B27">
            <w:r>
              <w:t># Sample data</w:t>
            </w:r>
          </w:p>
          <w:p w:rsidR="003E0B27" w:rsidRDefault="003E0B27" w:rsidP="003E0B27">
            <w:r>
              <w:t>x = [1, 2, 3]</w:t>
            </w:r>
          </w:p>
          <w:p w:rsidR="003E0B27" w:rsidRDefault="003E0B27" w:rsidP="003E0B27">
            <w:r>
              <w:t>y = [2, 4, 1]</w:t>
            </w:r>
          </w:p>
          <w:p w:rsidR="003E0B27" w:rsidRDefault="003E0B27" w:rsidP="003E0B27"/>
          <w:p w:rsidR="003E0B27" w:rsidRDefault="003E0B27" w:rsidP="003E0B27">
            <w:r>
              <w:t># Create a scatter plot</w:t>
            </w:r>
          </w:p>
          <w:p w:rsidR="003E0B27" w:rsidRDefault="003E0B27" w:rsidP="003E0B27">
            <w:proofErr w:type="spellStart"/>
            <w:r>
              <w:t>plt.scatter</w:t>
            </w:r>
            <w:proofErr w:type="spellEnd"/>
            <w:r>
              <w:t>(x, y)</w:t>
            </w:r>
          </w:p>
          <w:p w:rsidR="003E0B27" w:rsidRDefault="003E0B27" w:rsidP="003E0B27"/>
          <w:p w:rsidR="003E0B27" w:rsidRDefault="003E0B27" w:rsidP="003E0B27">
            <w:r>
              <w:t># Set equal aspect ratio</w:t>
            </w:r>
          </w:p>
          <w:p w:rsidR="003E0B27" w:rsidRDefault="003E0B27" w:rsidP="003E0B27">
            <w:proofErr w:type="spellStart"/>
            <w:r>
              <w:t>plt.axis</w:t>
            </w:r>
            <w:proofErr w:type="spellEnd"/>
            <w:r>
              <w:t>('equal')</w:t>
            </w:r>
          </w:p>
          <w:p w:rsidR="003E0B27" w:rsidRDefault="003E0B27" w:rsidP="003E0B27"/>
          <w:p w:rsidR="003E0B27" w:rsidRDefault="003E0B27" w:rsidP="003E0B27">
            <w:proofErr w:type="spellStart"/>
            <w:r>
              <w:t>plt.show</w:t>
            </w:r>
            <w:proofErr w:type="spellEnd"/>
            <w:r>
              <w:t>()</w:t>
            </w:r>
          </w:p>
        </w:tc>
      </w:tr>
    </w:tbl>
    <w:p w:rsidR="006D02EE" w:rsidRDefault="006D02EE" w:rsidP="006D02EE"/>
    <w:p w:rsidR="003E0B27" w:rsidRDefault="003E0B27" w:rsidP="003E0B27">
      <w:r>
        <w:t xml:space="preserve">Using </w:t>
      </w:r>
      <w:proofErr w:type="spellStart"/>
      <w:r>
        <w:t>matplotlib.axes.Axes.set_</w:t>
      </w:r>
      <w:proofErr w:type="gramStart"/>
      <w:r>
        <w:t>aspect</w:t>
      </w:r>
      <w:proofErr w:type="spellEnd"/>
      <w:r>
        <w:t>(</w:t>
      </w:r>
      <w:proofErr w:type="gramEnd"/>
      <w:r>
        <w:t>):</w:t>
      </w:r>
    </w:p>
    <w:p w:rsidR="00937D3C" w:rsidRDefault="003E0B27" w:rsidP="000F1FF3">
      <w:pPr>
        <w:ind w:firstLine="720"/>
      </w:pPr>
      <w:r>
        <w:t xml:space="preserve">If </w:t>
      </w:r>
      <w:r w:rsidR="000F1FF3">
        <w:t>we</w:t>
      </w:r>
      <w:r>
        <w:t xml:space="preserve"> have an instance of an Axes object, </w:t>
      </w:r>
      <w:r w:rsidR="009E37AA">
        <w:t>we</w:t>
      </w:r>
      <w:r>
        <w:t xml:space="preserve"> can directly use the </w:t>
      </w:r>
      <w:proofErr w:type="spellStart"/>
      <w:r>
        <w:t>set_</w:t>
      </w:r>
      <w:proofErr w:type="gramStart"/>
      <w:r>
        <w:t>aspect</w:t>
      </w:r>
      <w:proofErr w:type="spellEnd"/>
      <w:r>
        <w:t>(</w:t>
      </w:r>
      <w:proofErr w:type="gramEnd"/>
      <w:r>
        <w:t>) method to set the aspect ratio.</w:t>
      </w:r>
    </w:p>
    <w:p w:rsidR="003E0B27" w:rsidRDefault="003E0B27" w:rsidP="003E0B27"/>
    <w:tbl>
      <w:tblPr>
        <w:tblStyle w:val="TableGrid"/>
        <w:tblW w:w="0" w:type="auto"/>
        <w:tblLook w:val="04A0" w:firstRow="1" w:lastRow="0" w:firstColumn="1" w:lastColumn="0" w:noHBand="0" w:noVBand="1"/>
      </w:tblPr>
      <w:tblGrid>
        <w:gridCol w:w="9242"/>
      </w:tblGrid>
      <w:tr w:rsidR="003E0B27" w:rsidTr="003E0B27">
        <w:tc>
          <w:tcPr>
            <w:tcW w:w="9242" w:type="dxa"/>
          </w:tcPr>
          <w:p w:rsidR="003E0B27" w:rsidRDefault="003E0B27" w:rsidP="003E0B27">
            <w:r>
              <w:t xml:space="preserve">import </w:t>
            </w:r>
            <w:proofErr w:type="spellStart"/>
            <w:r>
              <w:t>matplotlib.pyplot</w:t>
            </w:r>
            <w:proofErr w:type="spellEnd"/>
            <w:r>
              <w:t xml:space="preserve"> as </w:t>
            </w:r>
            <w:proofErr w:type="spellStart"/>
            <w:r>
              <w:t>plt</w:t>
            </w:r>
            <w:proofErr w:type="spellEnd"/>
          </w:p>
          <w:p w:rsidR="003E0B27" w:rsidRDefault="003E0B27" w:rsidP="003E0B27"/>
          <w:p w:rsidR="003E0B27" w:rsidRDefault="003E0B27" w:rsidP="003E0B27">
            <w:r>
              <w:t># Sample data</w:t>
            </w:r>
          </w:p>
          <w:p w:rsidR="003E0B27" w:rsidRDefault="003E0B27" w:rsidP="003E0B27">
            <w:r>
              <w:t>x = [1, 2, 3]</w:t>
            </w:r>
          </w:p>
          <w:p w:rsidR="003E0B27" w:rsidRDefault="003E0B27" w:rsidP="003E0B27">
            <w:r>
              <w:t>y = [2, 4, 1]</w:t>
            </w:r>
          </w:p>
          <w:p w:rsidR="003E0B27" w:rsidRDefault="003E0B27" w:rsidP="003E0B27"/>
          <w:p w:rsidR="003E0B27" w:rsidRDefault="003E0B27" w:rsidP="003E0B27">
            <w:r>
              <w:t># Create a scatter plot</w:t>
            </w:r>
          </w:p>
          <w:p w:rsidR="003E0B27" w:rsidRDefault="003E0B27" w:rsidP="003E0B27">
            <w:r>
              <w:t xml:space="preserve">fig, </w:t>
            </w:r>
            <w:proofErr w:type="spellStart"/>
            <w:r>
              <w:t>ax</w:t>
            </w:r>
            <w:proofErr w:type="spellEnd"/>
            <w:r>
              <w:t xml:space="preserve"> = </w:t>
            </w:r>
            <w:proofErr w:type="spellStart"/>
            <w:r>
              <w:t>plt.subplots</w:t>
            </w:r>
            <w:proofErr w:type="spellEnd"/>
            <w:r>
              <w:t>()</w:t>
            </w:r>
          </w:p>
          <w:p w:rsidR="003E0B27" w:rsidRDefault="003E0B27" w:rsidP="003E0B27">
            <w:proofErr w:type="spellStart"/>
            <w:r>
              <w:t>ax.scatter</w:t>
            </w:r>
            <w:proofErr w:type="spellEnd"/>
            <w:r>
              <w:t>(x, y)</w:t>
            </w:r>
          </w:p>
          <w:p w:rsidR="003E0B27" w:rsidRDefault="003E0B27" w:rsidP="003E0B27"/>
          <w:p w:rsidR="003E0B27" w:rsidRDefault="003E0B27" w:rsidP="003E0B27">
            <w:r>
              <w:t># Set equal aspect ratio</w:t>
            </w:r>
          </w:p>
          <w:p w:rsidR="003E0B27" w:rsidRDefault="003E0B27" w:rsidP="003E0B27">
            <w:proofErr w:type="spellStart"/>
            <w:r>
              <w:t>ax.set_aspect</w:t>
            </w:r>
            <w:proofErr w:type="spellEnd"/>
            <w:r>
              <w:t>('equal')</w:t>
            </w:r>
          </w:p>
          <w:p w:rsidR="003E0B27" w:rsidRDefault="003E0B27" w:rsidP="003E0B27"/>
          <w:p w:rsidR="003E0B27" w:rsidRDefault="003E0B27" w:rsidP="003E0B27">
            <w:proofErr w:type="spellStart"/>
            <w:r>
              <w:t>plt.show</w:t>
            </w:r>
            <w:proofErr w:type="spellEnd"/>
            <w:r>
              <w:t>()</w:t>
            </w:r>
          </w:p>
        </w:tc>
      </w:tr>
    </w:tbl>
    <w:p w:rsidR="003E0B27" w:rsidRDefault="003E0B27" w:rsidP="003E0B27"/>
    <w:p w:rsidR="003E0B27" w:rsidRDefault="003E0B27" w:rsidP="003E0B27">
      <w:r>
        <w:lastRenderedPageBreak/>
        <w:t xml:space="preserve">Both methods will adjust the aspect ratio of the plot so that the data points are displayed with equal scaling along both the X and Y axes. Keep in mind that using an equal aspect ratio may affect the appearance of </w:t>
      </w:r>
      <w:r w:rsidR="00C36945">
        <w:t>our</w:t>
      </w:r>
      <w:r>
        <w:t xml:space="preserve"> data if the aspect ratio of the plot area is different from the aspect ratio of the data range.</w:t>
      </w:r>
    </w:p>
    <w:p w:rsidR="003E0B27" w:rsidRDefault="003E0B27" w:rsidP="003E0B27"/>
    <w:p w:rsidR="003E0B27" w:rsidRDefault="003E0B27" w:rsidP="003E0B27">
      <w:r>
        <w:t xml:space="preserve">If </w:t>
      </w:r>
      <w:r w:rsidR="00C36945">
        <w:t>we</w:t>
      </w:r>
      <w:r>
        <w:t xml:space="preserve"> want to set a specific aspect ratio that is not equal, </w:t>
      </w:r>
      <w:r w:rsidR="001A02F2">
        <w:t>we</w:t>
      </w:r>
      <w:r>
        <w:t xml:space="preserve"> can provide a numerical value to axis('equal') or </w:t>
      </w:r>
      <w:proofErr w:type="spellStart"/>
      <w:r>
        <w:t>set_aspect</w:t>
      </w:r>
      <w:proofErr w:type="spellEnd"/>
      <w:r>
        <w:t xml:space="preserve">(), specifying the desired ratio of Y-axis length to X-axis length. For example, </w:t>
      </w:r>
      <w:proofErr w:type="spellStart"/>
      <w:proofErr w:type="gramStart"/>
      <w:r>
        <w:t>plt.axis</w:t>
      </w:r>
      <w:proofErr w:type="spellEnd"/>
      <w:r>
        <w:t>(</w:t>
      </w:r>
      <w:proofErr w:type="gramEnd"/>
      <w:r>
        <w:t xml:space="preserve">'equal') could be replaced with </w:t>
      </w:r>
      <w:proofErr w:type="spellStart"/>
      <w:r>
        <w:t>plt.axis</w:t>
      </w:r>
      <w:proofErr w:type="spellEnd"/>
      <w:r>
        <w:t xml:space="preserve">('scaled'), and </w:t>
      </w:r>
      <w:proofErr w:type="spellStart"/>
      <w:r>
        <w:t>ax.set_aspect</w:t>
      </w:r>
      <w:proofErr w:type="spellEnd"/>
      <w:r>
        <w:t xml:space="preserve">('equal') could be replaced with </w:t>
      </w:r>
      <w:proofErr w:type="spellStart"/>
      <w:r>
        <w:t>ax.set_aspect</w:t>
      </w:r>
      <w:proofErr w:type="spellEnd"/>
      <w:r>
        <w:t>(2.0) to set a Y/X ratio of 2.0.</w:t>
      </w:r>
    </w:p>
    <w:p w:rsidR="003E0B27" w:rsidRDefault="003E0B27" w:rsidP="003E0B27"/>
    <w:p w:rsidR="00937D3C" w:rsidRDefault="00937D3C"/>
    <w:p w:rsidR="00937D3C" w:rsidRDefault="00016482">
      <w:r>
        <w:t xml:space="preserve">Q5. Compare and contrast the three types of array multiplication between two </w:t>
      </w:r>
      <w:proofErr w:type="spellStart"/>
      <w:r>
        <w:t>numpy</w:t>
      </w:r>
      <w:proofErr w:type="spellEnd"/>
      <w:r>
        <w:t xml:space="preserve"> arrays: dot product, outer product, and regular multiplication of two </w:t>
      </w:r>
      <w:proofErr w:type="spellStart"/>
      <w:r>
        <w:t>numpy</w:t>
      </w:r>
      <w:proofErr w:type="spellEnd"/>
      <w:r>
        <w:t xml:space="preserve"> arrays.</w:t>
      </w:r>
    </w:p>
    <w:p w:rsidR="000422F4" w:rsidRDefault="000422F4"/>
    <w:p w:rsidR="000422F4" w:rsidRDefault="000422F4">
      <w:r>
        <w:t>Answer:</w:t>
      </w:r>
    </w:p>
    <w:p w:rsidR="000422F4" w:rsidRDefault="000422F4"/>
    <w:p w:rsidR="000422F4" w:rsidRDefault="000422F4" w:rsidP="000422F4">
      <w:r>
        <w:t xml:space="preserve">In </w:t>
      </w:r>
      <w:proofErr w:type="spellStart"/>
      <w:r>
        <w:t>NumPy</w:t>
      </w:r>
      <w:proofErr w:type="spellEnd"/>
      <w:r>
        <w:t>, there are three types of array multiplication: dot product, outer product, and element-wise (regular) multiplication. Each type serves a different purpose and involves different operations on the input arrays. Let's compare and contrast these three types of array multiplication:</w:t>
      </w:r>
    </w:p>
    <w:p w:rsidR="00784C13" w:rsidRDefault="00784C13" w:rsidP="000422F4"/>
    <w:tbl>
      <w:tblPr>
        <w:tblStyle w:val="TableGrid"/>
        <w:tblW w:w="0" w:type="auto"/>
        <w:tblLayout w:type="fixed"/>
        <w:tblLook w:val="04A0" w:firstRow="1" w:lastRow="0" w:firstColumn="1" w:lastColumn="0" w:noHBand="0" w:noVBand="1"/>
      </w:tblPr>
      <w:tblGrid>
        <w:gridCol w:w="1101"/>
        <w:gridCol w:w="3260"/>
        <w:gridCol w:w="2268"/>
        <w:gridCol w:w="2613"/>
      </w:tblGrid>
      <w:tr w:rsidR="00784C13" w:rsidTr="00436A8A">
        <w:tc>
          <w:tcPr>
            <w:tcW w:w="1101" w:type="dxa"/>
          </w:tcPr>
          <w:p w:rsidR="00784C13" w:rsidRDefault="00784C13" w:rsidP="000422F4"/>
        </w:tc>
        <w:tc>
          <w:tcPr>
            <w:tcW w:w="3260" w:type="dxa"/>
          </w:tcPr>
          <w:p w:rsidR="00784C13" w:rsidRDefault="00784C13" w:rsidP="00436A8A">
            <w:pPr>
              <w:jc w:val="center"/>
            </w:pPr>
            <w:r>
              <w:t>Dot Product</w:t>
            </w:r>
          </w:p>
        </w:tc>
        <w:tc>
          <w:tcPr>
            <w:tcW w:w="2268" w:type="dxa"/>
          </w:tcPr>
          <w:p w:rsidR="00784C13" w:rsidRDefault="00784C13" w:rsidP="00436A8A">
            <w:pPr>
              <w:jc w:val="center"/>
            </w:pPr>
            <w:r>
              <w:t>Outer Product</w:t>
            </w:r>
          </w:p>
        </w:tc>
        <w:tc>
          <w:tcPr>
            <w:tcW w:w="2613" w:type="dxa"/>
          </w:tcPr>
          <w:p w:rsidR="00784C13" w:rsidRDefault="00784C13" w:rsidP="00436A8A">
            <w:pPr>
              <w:jc w:val="center"/>
            </w:pPr>
            <w:r>
              <w:t>Element-Wise (Regular) Multiplication</w:t>
            </w:r>
          </w:p>
        </w:tc>
      </w:tr>
      <w:tr w:rsidR="00784C13" w:rsidTr="00436A8A">
        <w:tc>
          <w:tcPr>
            <w:tcW w:w="1101" w:type="dxa"/>
          </w:tcPr>
          <w:p w:rsidR="00784C13" w:rsidRDefault="00646EA1" w:rsidP="000422F4">
            <w:r>
              <w:t>Operation</w:t>
            </w:r>
          </w:p>
        </w:tc>
        <w:tc>
          <w:tcPr>
            <w:tcW w:w="3260" w:type="dxa"/>
          </w:tcPr>
          <w:p w:rsidR="00784C13" w:rsidRDefault="00C23364" w:rsidP="000422F4">
            <w:r>
              <w:t>The dot product (also known as matrix multiplication) is a mathematical operation that combines two arrays to produce a single array. It involves multiplying corresponding elements of the arrays and then summing the products to get a scalar value</w:t>
            </w:r>
            <w:r>
              <w:t>.</w:t>
            </w:r>
          </w:p>
        </w:tc>
        <w:tc>
          <w:tcPr>
            <w:tcW w:w="2268" w:type="dxa"/>
          </w:tcPr>
          <w:p w:rsidR="00784C13" w:rsidRDefault="005B3863" w:rsidP="000422F4">
            <w:r>
              <w:t>The outer product computes the product of all possible combinations of elements between two arrays and produces a matrix</w:t>
            </w:r>
            <w:r>
              <w:t>.</w:t>
            </w:r>
          </w:p>
        </w:tc>
        <w:tc>
          <w:tcPr>
            <w:tcW w:w="2613" w:type="dxa"/>
          </w:tcPr>
          <w:p w:rsidR="00784C13" w:rsidRDefault="007D0738" w:rsidP="000422F4">
            <w:r>
              <w:t>Element-wise multiplication multiplies corresponding elements of two arrays to produce a new array of the same shape.</w:t>
            </w:r>
          </w:p>
        </w:tc>
      </w:tr>
      <w:tr w:rsidR="00784C13" w:rsidTr="00436A8A">
        <w:tc>
          <w:tcPr>
            <w:tcW w:w="1101" w:type="dxa"/>
          </w:tcPr>
          <w:p w:rsidR="00784C13" w:rsidRDefault="00646EA1" w:rsidP="000422F4">
            <w:r>
              <w:t>Function</w:t>
            </w:r>
          </w:p>
        </w:tc>
        <w:tc>
          <w:tcPr>
            <w:tcW w:w="3260" w:type="dxa"/>
          </w:tcPr>
          <w:p w:rsidR="00784C13" w:rsidRDefault="00C23364" w:rsidP="000422F4">
            <w:r>
              <w:t xml:space="preserve">The dot product can be calculated using the </w:t>
            </w:r>
            <w:proofErr w:type="gramStart"/>
            <w:r>
              <w:t>numpy.dot(</w:t>
            </w:r>
            <w:proofErr w:type="gramEnd"/>
            <w:r>
              <w:t>) function or the @ operator</w:t>
            </w:r>
            <w:r>
              <w:t>.</w:t>
            </w:r>
          </w:p>
        </w:tc>
        <w:tc>
          <w:tcPr>
            <w:tcW w:w="2268" w:type="dxa"/>
          </w:tcPr>
          <w:p w:rsidR="00784C13" w:rsidRDefault="005B3863" w:rsidP="000422F4">
            <w:r>
              <w:t xml:space="preserve">The outer product can be calculated using the </w:t>
            </w:r>
            <w:proofErr w:type="spellStart"/>
            <w:proofErr w:type="gramStart"/>
            <w:r>
              <w:t>numpy.outer</w:t>
            </w:r>
            <w:proofErr w:type="spellEnd"/>
            <w:r>
              <w:t>(</w:t>
            </w:r>
            <w:proofErr w:type="gramEnd"/>
            <w:r>
              <w:t>) function</w:t>
            </w:r>
            <w:r>
              <w:t>.</w:t>
            </w:r>
          </w:p>
        </w:tc>
        <w:tc>
          <w:tcPr>
            <w:tcW w:w="2613" w:type="dxa"/>
          </w:tcPr>
          <w:p w:rsidR="00784C13" w:rsidRDefault="007D0738" w:rsidP="000422F4">
            <w:r>
              <w:t xml:space="preserve">The element-wise multiplication can be performed using the * operator or the </w:t>
            </w:r>
            <w:proofErr w:type="spellStart"/>
            <w:proofErr w:type="gramStart"/>
            <w:r>
              <w:t>numpy.multiply</w:t>
            </w:r>
            <w:proofErr w:type="spellEnd"/>
            <w:r>
              <w:t>(</w:t>
            </w:r>
            <w:proofErr w:type="gramEnd"/>
            <w:r>
              <w:t>) function</w:t>
            </w:r>
            <w:r>
              <w:t>.</w:t>
            </w:r>
          </w:p>
        </w:tc>
      </w:tr>
      <w:tr w:rsidR="00646EA1" w:rsidTr="00436A8A">
        <w:tc>
          <w:tcPr>
            <w:tcW w:w="1101" w:type="dxa"/>
          </w:tcPr>
          <w:p w:rsidR="00646EA1" w:rsidRDefault="00646EA1" w:rsidP="000422F4">
            <w:r>
              <w:t>Shape Compatibility</w:t>
            </w:r>
          </w:p>
        </w:tc>
        <w:tc>
          <w:tcPr>
            <w:tcW w:w="3260" w:type="dxa"/>
          </w:tcPr>
          <w:p w:rsidR="00646EA1" w:rsidRDefault="00C23364" w:rsidP="000422F4">
            <w:r>
              <w:t>For the dot product to be valid, the inner dimensions of the arrays must match. If the first array has shape (m, n) and the second array has shape (n, p), the resulting dot product will have shape (m, p)</w:t>
            </w:r>
            <w:r>
              <w:t>.</w:t>
            </w:r>
          </w:p>
        </w:tc>
        <w:tc>
          <w:tcPr>
            <w:tcW w:w="2268" w:type="dxa"/>
          </w:tcPr>
          <w:p w:rsidR="00646EA1" w:rsidRDefault="005B3863" w:rsidP="000422F4">
            <w:r>
              <w:t>The resulting matrix will have the shape (m, n), where m is the length of the first array and n is the length of the second array</w:t>
            </w:r>
            <w:r>
              <w:t>.</w:t>
            </w:r>
          </w:p>
        </w:tc>
        <w:tc>
          <w:tcPr>
            <w:tcW w:w="2613" w:type="dxa"/>
          </w:tcPr>
          <w:p w:rsidR="00646EA1" w:rsidRDefault="007D0738" w:rsidP="000422F4">
            <w:r>
              <w:t>The arrays being multiplied must have the same shape</w:t>
            </w:r>
            <w:r>
              <w:t>.</w:t>
            </w:r>
          </w:p>
        </w:tc>
      </w:tr>
      <w:tr w:rsidR="00646EA1" w:rsidTr="00436A8A">
        <w:tc>
          <w:tcPr>
            <w:tcW w:w="1101" w:type="dxa"/>
          </w:tcPr>
          <w:p w:rsidR="00646EA1" w:rsidRDefault="00646EA1" w:rsidP="000422F4">
            <w:r>
              <w:t>Use Case</w:t>
            </w:r>
          </w:p>
        </w:tc>
        <w:tc>
          <w:tcPr>
            <w:tcW w:w="3260" w:type="dxa"/>
          </w:tcPr>
          <w:p w:rsidR="00646EA1" w:rsidRDefault="00C23364" w:rsidP="000422F4">
            <w:r>
              <w:t>Dot product is used in linear algebra operations such as matrix transformations, solving linear systems, and calculating projections</w:t>
            </w:r>
            <w:r>
              <w:t>.</w:t>
            </w:r>
          </w:p>
        </w:tc>
        <w:tc>
          <w:tcPr>
            <w:tcW w:w="2268" w:type="dxa"/>
          </w:tcPr>
          <w:p w:rsidR="00646EA1" w:rsidRDefault="005B3863" w:rsidP="000422F4">
            <w:r>
              <w:t xml:space="preserve">The outer product is used in various mathematical operations, including calculating </w:t>
            </w:r>
            <w:proofErr w:type="spellStart"/>
            <w:r>
              <w:t>covariances</w:t>
            </w:r>
            <w:proofErr w:type="spellEnd"/>
            <w:r>
              <w:t xml:space="preserve"> and outer products of vectors for linear algebra</w:t>
            </w:r>
            <w:r>
              <w:t>.</w:t>
            </w:r>
          </w:p>
        </w:tc>
        <w:tc>
          <w:tcPr>
            <w:tcW w:w="2613" w:type="dxa"/>
          </w:tcPr>
          <w:p w:rsidR="00646EA1" w:rsidRDefault="007D0738" w:rsidP="000422F4">
            <w:r>
              <w:t>Element-wise multiplication is used when you want to perform operations on corresponding elements of arrays, such as scaling or applying filters</w:t>
            </w:r>
            <w:r>
              <w:t>.</w:t>
            </w:r>
          </w:p>
        </w:tc>
      </w:tr>
      <w:tr w:rsidR="00646EA1" w:rsidTr="00436A8A">
        <w:tc>
          <w:tcPr>
            <w:tcW w:w="1101" w:type="dxa"/>
          </w:tcPr>
          <w:p w:rsidR="00646EA1" w:rsidRDefault="00646EA1" w:rsidP="000422F4">
            <w:r>
              <w:t>Example</w:t>
            </w:r>
          </w:p>
        </w:tc>
        <w:tc>
          <w:tcPr>
            <w:tcW w:w="3260" w:type="dxa"/>
          </w:tcPr>
          <w:p w:rsidR="005B3863" w:rsidRDefault="005B3863" w:rsidP="005B3863">
            <w:r>
              <w:t xml:space="preserve">import </w:t>
            </w:r>
            <w:proofErr w:type="spellStart"/>
            <w:r>
              <w:t>numpy</w:t>
            </w:r>
            <w:proofErr w:type="spellEnd"/>
            <w:r>
              <w:t xml:space="preserve"> as np</w:t>
            </w:r>
          </w:p>
          <w:p w:rsidR="005B3863" w:rsidRDefault="005B3863" w:rsidP="005B3863"/>
          <w:p w:rsidR="005B3863" w:rsidRDefault="005B3863" w:rsidP="005B3863">
            <w:r>
              <w:t xml:space="preserve">A = </w:t>
            </w:r>
            <w:proofErr w:type="spellStart"/>
            <w:r>
              <w:t>np.array</w:t>
            </w:r>
            <w:proofErr w:type="spellEnd"/>
            <w:r>
              <w:t>([[1, 2],</w:t>
            </w:r>
          </w:p>
          <w:p w:rsidR="005B3863" w:rsidRDefault="005B3863" w:rsidP="005B3863">
            <w:r>
              <w:t xml:space="preserve">              [3, 4]])</w:t>
            </w:r>
          </w:p>
          <w:p w:rsidR="005B3863" w:rsidRDefault="005B3863" w:rsidP="005B3863"/>
          <w:p w:rsidR="005B3863" w:rsidRDefault="005B3863" w:rsidP="005B3863">
            <w:r>
              <w:t xml:space="preserve">B = </w:t>
            </w:r>
            <w:proofErr w:type="spellStart"/>
            <w:r>
              <w:t>np.array</w:t>
            </w:r>
            <w:proofErr w:type="spellEnd"/>
            <w:r>
              <w:t>([[5, 6],</w:t>
            </w:r>
          </w:p>
          <w:p w:rsidR="005B3863" w:rsidRDefault="005B3863" w:rsidP="005B3863">
            <w:r>
              <w:t xml:space="preserve">              [7, 8]])</w:t>
            </w:r>
          </w:p>
          <w:p w:rsidR="005B3863" w:rsidRDefault="005B3863" w:rsidP="005B3863"/>
          <w:p w:rsidR="005B3863" w:rsidRDefault="005B3863" w:rsidP="005B3863">
            <w:proofErr w:type="spellStart"/>
            <w:r>
              <w:t>dot_product</w:t>
            </w:r>
            <w:proofErr w:type="spellEnd"/>
            <w:r>
              <w:t xml:space="preserve"> = np.dot(A, B)</w:t>
            </w:r>
          </w:p>
          <w:p w:rsidR="00646EA1" w:rsidRDefault="005B3863" w:rsidP="005B3863">
            <w:r>
              <w:t xml:space="preserve"># Alternatively: </w:t>
            </w:r>
            <w:proofErr w:type="spellStart"/>
            <w:r>
              <w:t>dot_product</w:t>
            </w:r>
            <w:proofErr w:type="spellEnd"/>
            <w:r>
              <w:t xml:space="preserve"> = A @ B</w:t>
            </w:r>
          </w:p>
        </w:tc>
        <w:tc>
          <w:tcPr>
            <w:tcW w:w="2268" w:type="dxa"/>
          </w:tcPr>
          <w:p w:rsidR="00C40880" w:rsidRDefault="00C40880" w:rsidP="00C40880">
            <w:r>
              <w:t xml:space="preserve">import </w:t>
            </w:r>
            <w:proofErr w:type="spellStart"/>
            <w:r>
              <w:t>numpy</w:t>
            </w:r>
            <w:proofErr w:type="spellEnd"/>
            <w:r>
              <w:t xml:space="preserve"> as np</w:t>
            </w:r>
          </w:p>
          <w:p w:rsidR="00C40880" w:rsidRDefault="00C40880" w:rsidP="00C40880"/>
          <w:p w:rsidR="00C40880" w:rsidRDefault="00C40880" w:rsidP="00C40880">
            <w:r>
              <w:t xml:space="preserve">A = </w:t>
            </w:r>
            <w:proofErr w:type="spellStart"/>
            <w:r>
              <w:t>np.array</w:t>
            </w:r>
            <w:proofErr w:type="spellEnd"/>
            <w:r>
              <w:t>([1, 2, 3])</w:t>
            </w:r>
          </w:p>
          <w:p w:rsidR="00C40880" w:rsidRDefault="00C40880" w:rsidP="00C40880">
            <w:r>
              <w:t xml:space="preserve">B = </w:t>
            </w:r>
            <w:proofErr w:type="spellStart"/>
            <w:r>
              <w:t>np.array</w:t>
            </w:r>
            <w:proofErr w:type="spellEnd"/>
            <w:r>
              <w:t>([4, 5, 6])</w:t>
            </w:r>
          </w:p>
          <w:p w:rsidR="00C40880" w:rsidRDefault="00C40880" w:rsidP="00C40880"/>
          <w:p w:rsidR="00646EA1" w:rsidRDefault="00C40880" w:rsidP="00C40880">
            <w:proofErr w:type="spellStart"/>
            <w:r>
              <w:t>outer_product</w:t>
            </w:r>
            <w:proofErr w:type="spellEnd"/>
            <w:r>
              <w:t xml:space="preserve"> = </w:t>
            </w:r>
            <w:proofErr w:type="spellStart"/>
            <w:r>
              <w:t>np.outer</w:t>
            </w:r>
            <w:proofErr w:type="spellEnd"/>
            <w:r>
              <w:t>(A, B)</w:t>
            </w:r>
          </w:p>
        </w:tc>
        <w:tc>
          <w:tcPr>
            <w:tcW w:w="2613" w:type="dxa"/>
          </w:tcPr>
          <w:p w:rsidR="007D0738" w:rsidRDefault="007D0738" w:rsidP="007D0738">
            <w:r>
              <w:t xml:space="preserve">import </w:t>
            </w:r>
            <w:proofErr w:type="spellStart"/>
            <w:r>
              <w:t>numpy</w:t>
            </w:r>
            <w:proofErr w:type="spellEnd"/>
            <w:r>
              <w:t xml:space="preserve"> as np</w:t>
            </w:r>
          </w:p>
          <w:p w:rsidR="007D0738" w:rsidRDefault="007D0738" w:rsidP="007D0738"/>
          <w:p w:rsidR="007D0738" w:rsidRDefault="007D0738" w:rsidP="007D0738">
            <w:r>
              <w:t xml:space="preserve">A = </w:t>
            </w:r>
            <w:proofErr w:type="spellStart"/>
            <w:r>
              <w:t>np.array</w:t>
            </w:r>
            <w:proofErr w:type="spellEnd"/>
            <w:r>
              <w:t>([[1, 2],</w:t>
            </w:r>
          </w:p>
          <w:p w:rsidR="007D0738" w:rsidRDefault="007D0738" w:rsidP="007D0738">
            <w:r>
              <w:t xml:space="preserve">              [3, 4]])</w:t>
            </w:r>
          </w:p>
          <w:p w:rsidR="007D0738" w:rsidRDefault="007D0738" w:rsidP="007D0738"/>
          <w:p w:rsidR="007D0738" w:rsidRDefault="007D0738" w:rsidP="007D0738">
            <w:r>
              <w:t xml:space="preserve">B = </w:t>
            </w:r>
            <w:proofErr w:type="spellStart"/>
            <w:r>
              <w:t>np.array</w:t>
            </w:r>
            <w:proofErr w:type="spellEnd"/>
            <w:r>
              <w:t>([[5, 6],</w:t>
            </w:r>
          </w:p>
          <w:p w:rsidR="007D0738" w:rsidRDefault="007D0738" w:rsidP="007D0738">
            <w:r>
              <w:t xml:space="preserve">              [7, 8]])</w:t>
            </w:r>
          </w:p>
          <w:p w:rsidR="007D0738" w:rsidRDefault="007D0738" w:rsidP="007D0738"/>
          <w:p w:rsidR="007D0738" w:rsidRDefault="007D0738" w:rsidP="007D0738">
            <w:proofErr w:type="spellStart"/>
            <w:r>
              <w:t>elementwise_product</w:t>
            </w:r>
            <w:proofErr w:type="spellEnd"/>
            <w:r>
              <w:t xml:space="preserve"> = A * B</w:t>
            </w:r>
          </w:p>
          <w:p w:rsidR="00646EA1" w:rsidRDefault="007D0738" w:rsidP="007D0738">
            <w:r>
              <w:t xml:space="preserve"># Alternatively: </w:t>
            </w:r>
            <w:proofErr w:type="spellStart"/>
            <w:r>
              <w:t>elementwise_product</w:t>
            </w:r>
            <w:proofErr w:type="spellEnd"/>
            <w:r>
              <w:t xml:space="preserve"> = </w:t>
            </w:r>
            <w:proofErr w:type="spellStart"/>
            <w:r>
              <w:t>np.multiply</w:t>
            </w:r>
            <w:proofErr w:type="spellEnd"/>
            <w:r>
              <w:t>(A, B)</w:t>
            </w:r>
          </w:p>
        </w:tc>
      </w:tr>
    </w:tbl>
    <w:p w:rsidR="004B46D1" w:rsidRDefault="004B46D1" w:rsidP="004B46D1"/>
    <w:p w:rsidR="00B23E6F" w:rsidRDefault="00B23E6F" w:rsidP="00B23E6F">
      <w:r>
        <w:t>In summary:</w:t>
      </w:r>
    </w:p>
    <w:p w:rsidR="00B23E6F" w:rsidRDefault="00B23E6F" w:rsidP="00B23E6F"/>
    <w:p w:rsidR="00B23E6F" w:rsidRDefault="00B23E6F" w:rsidP="00091F6E">
      <w:pPr>
        <w:pStyle w:val="ListParagraph"/>
        <w:numPr>
          <w:ilvl w:val="0"/>
          <w:numId w:val="3"/>
        </w:numPr>
      </w:pPr>
      <w:r>
        <w:t>Dot product combines arrays to produce a scalar or matrix result.</w:t>
      </w:r>
    </w:p>
    <w:p w:rsidR="00B23E6F" w:rsidRDefault="00B23E6F" w:rsidP="00091F6E">
      <w:pPr>
        <w:pStyle w:val="ListParagraph"/>
        <w:numPr>
          <w:ilvl w:val="0"/>
          <w:numId w:val="3"/>
        </w:numPr>
      </w:pPr>
      <w:r>
        <w:t>Outer product calculates a matrix by combining all possible element combinations.</w:t>
      </w:r>
    </w:p>
    <w:p w:rsidR="00B23E6F" w:rsidRDefault="00B23E6F" w:rsidP="00091F6E">
      <w:pPr>
        <w:pStyle w:val="ListParagraph"/>
        <w:numPr>
          <w:ilvl w:val="0"/>
          <w:numId w:val="3"/>
        </w:numPr>
      </w:pPr>
      <w:r>
        <w:t>Element-wise multiplication multiplies corresponding elements to produce an array of the same shape.</w:t>
      </w:r>
    </w:p>
    <w:p w:rsidR="00937D3C" w:rsidRDefault="00B23E6F" w:rsidP="00091F6E">
      <w:pPr>
        <w:pStyle w:val="ListParagraph"/>
        <w:numPr>
          <w:ilvl w:val="0"/>
          <w:numId w:val="3"/>
        </w:numPr>
      </w:pPr>
      <w:r>
        <w:t>The choice of which multiplication operation to use depends on the specific mathematical operation or transformation you need to perform on the arrays.</w:t>
      </w:r>
    </w:p>
    <w:p w:rsidR="00937D3C" w:rsidRDefault="00937D3C"/>
    <w:p w:rsidR="00937D3C" w:rsidRDefault="00016482">
      <w:r>
        <w:t xml:space="preserve">Q6. Before you buy a home, which </w:t>
      </w:r>
      <w:proofErr w:type="spellStart"/>
      <w:r>
        <w:t>numpy</w:t>
      </w:r>
      <w:proofErr w:type="spellEnd"/>
      <w:r>
        <w:t xml:space="preserve"> function will you use to measure your monthly mortgage payment?</w:t>
      </w:r>
    </w:p>
    <w:p w:rsidR="000F5E60" w:rsidRDefault="000F5E60"/>
    <w:p w:rsidR="000F5E60" w:rsidRDefault="000F5E60">
      <w:r>
        <w:t>Answer:</w:t>
      </w:r>
    </w:p>
    <w:p w:rsidR="000F5E60" w:rsidRDefault="000F5E60"/>
    <w:p w:rsidR="000F5E60" w:rsidRDefault="000F5E60" w:rsidP="000F5E60">
      <w:r>
        <w:t xml:space="preserve">Before buying a home, </w:t>
      </w:r>
      <w:r w:rsidR="00751C41">
        <w:t>we</w:t>
      </w:r>
      <w:r>
        <w:t xml:space="preserve"> can use the </w:t>
      </w:r>
      <w:proofErr w:type="spellStart"/>
      <w:proofErr w:type="gramStart"/>
      <w:r>
        <w:t>numpy.pmt</w:t>
      </w:r>
      <w:proofErr w:type="spellEnd"/>
      <w:r>
        <w:t>(</w:t>
      </w:r>
      <w:proofErr w:type="gramEnd"/>
      <w:r>
        <w:t xml:space="preserve">) function to estimate your monthly mortgage payment. The </w:t>
      </w:r>
      <w:proofErr w:type="spellStart"/>
      <w:proofErr w:type="gramStart"/>
      <w:r>
        <w:t>numpy.pmt</w:t>
      </w:r>
      <w:proofErr w:type="spellEnd"/>
      <w:r>
        <w:t>(</w:t>
      </w:r>
      <w:proofErr w:type="gramEnd"/>
      <w:r>
        <w:t>) function calculates the periodic payment amount required to pay off a loan or investment with a fixed interest rate and fixed periodic payments.</w:t>
      </w:r>
    </w:p>
    <w:p w:rsidR="000F5E60" w:rsidRDefault="000F5E60" w:rsidP="000F5E60"/>
    <w:p w:rsidR="000F5E60" w:rsidRDefault="000F5E60" w:rsidP="000F5E60">
      <w:r>
        <w:t xml:space="preserve">Here's how </w:t>
      </w:r>
      <w:r w:rsidR="00751C41">
        <w:t>we</w:t>
      </w:r>
      <w:r>
        <w:t xml:space="preserve"> can use the </w:t>
      </w:r>
      <w:proofErr w:type="spellStart"/>
      <w:proofErr w:type="gramStart"/>
      <w:r>
        <w:t>numpy.pmt</w:t>
      </w:r>
      <w:proofErr w:type="spellEnd"/>
      <w:r>
        <w:t>(</w:t>
      </w:r>
      <w:proofErr w:type="gramEnd"/>
      <w:r>
        <w:t>) function to estimate your monthly mortgage payment:</w:t>
      </w:r>
    </w:p>
    <w:p w:rsidR="000F5E60" w:rsidRDefault="000F5E60" w:rsidP="000F5E60"/>
    <w:tbl>
      <w:tblPr>
        <w:tblStyle w:val="TableGrid"/>
        <w:tblW w:w="0" w:type="auto"/>
        <w:tblLook w:val="04A0" w:firstRow="1" w:lastRow="0" w:firstColumn="1" w:lastColumn="0" w:noHBand="0" w:noVBand="1"/>
      </w:tblPr>
      <w:tblGrid>
        <w:gridCol w:w="9242"/>
      </w:tblGrid>
      <w:tr w:rsidR="000F5E60" w:rsidTr="000F5E60">
        <w:tc>
          <w:tcPr>
            <w:tcW w:w="9242" w:type="dxa"/>
          </w:tcPr>
          <w:p w:rsidR="000F5E60" w:rsidRDefault="000F5E60" w:rsidP="000F5E60">
            <w:r>
              <w:t xml:space="preserve">import </w:t>
            </w:r>
            <w:proofErr w:type="spellStart"/>
            <w:r>
              <w:t>numpy</w:t>
            </w:r>
            <w:proofErr w:type="spellEnd"/>
            <w:r>
              <w:t xml:space="preserve"> as np</w:t>
            </w:r>
          </w:p>
          <w:p w:rsidR="000F5E60" w:rsidRDefault="000F5E60" w:rsidP="000F5E60"/>
          <w:p w:rsidR="000F5E60" w:rsidRDefault="000F5E60" w:rsidP="000F5E60">
            <w:r>
              <w:t># Parameters for the mortgage calculation</w:t>
            </w:r>
          </w:p>
          <w:p w:rsidR="000F5E60" w:rsidRDefault="000F5E60" w:rsidP="000F5E60">
            <w:proofErr w:type="spellStart"/>
            <w:r>
              <w:t>interest_rate</w:t>
            </w:r>
            <w:proofErr w:type="spellEnd"/>
            <w:r>
              <w:t xml:space="preserve"> = </w:t>
            </w:r>
            <w:proofErr w:type="gramStart"/>
            <w:r>
              <w:t>0.04  #</w:t>
            </w:r>
            <w:proofErr w:type="gramEnd"/>
            <w:r>
              <w:t xml:space="preserve"> Annual interest rate (e.g., 4%)</w:t>
            </w:r>
          </w:p>
          <w:p w:rsidR="000F5E60" w:rsidRDefault="000F5E60" w:rsidP="000F5E60">
            <w:proofErr w:type="spellStart"/>
            <w:r>
              <w:t>loan_amount</w:t>
            </w:r>
            <w:proofErr w:type="spellEnd"/>
            <w:r>
              <w:t xml:space="preserve"> = 250000  # Total loan amount</w:t>
            </w:r>
          </w:p>
          <w:p w:rsidR="000F5E60" w:rsidRDefault="000F5E60" w:rsidP="000F5E60">
            <w:proofErr w:type="spellStart"/>
            <w:r>
              <w:t>loan_term_years</w:t>
            </w:r>
            <w:proofErr w:type="spellEnd"/>
            <w:r>
              <w:t xml:space="preserve"> = 30  # Loan term in years</w:t>
            </w:r>
          </w:p>
          <w:p w:rsidR="000F5E60" w:rsidRDefault="000F5E60" w:rsidP="000F5E60"/>
          <w:p w:rsidR="000F5E60" w:rsidRDefault="000F5E60" w:rsidP="000F5E60">
            <w:r>
              <w:t># Convert the annual interest rate to a monthly rate</w:t>
            </w:r>
          </w:p>
          <w:p w:rsidR="000F5E60" w:rsidRDefault="000F5E60" w:rsidP="000F5E60">
            <w:proofErr w:type="spellStart"/>
            <w:r>
              <w:t>monthly_interest_rate</w:t>
            </w:r>
            <w:proofErr w:type="spellEnd"/>
            <w:r>
              <w:t xml:space="preserve"> = </w:t>
            </w:r>
            <w:proofErr w:type="spellStart"/>
            <w:r>
              <w:t>interest_rate</w:t>
            </w:r>
            <w:proofErr w:type="spellEnd"/>
            <w:r>
              <w:t xml:space="preserve"> / 12</w:t>
            </w:r>
          </w:p>
          <w:p w:rsidR="000F5E60" w:rsidRDefault="000F5E60" w:rsidP="000F5E60"/>
          <w:p w:rsidR="000F5E60" w:rsidRDefault="000F5E60" w:rsidP="000F5E60">
            <w:r>
              <w:t># Calculate the total number of payments (months)</w:t>
            </w:r>
          </w:p>
          <w:p w:rsidR="000F5E60" w:rsidRDefault="000F5E60" w:rsidP="000F5E60">
            <w:proofErr w:type="spellStart"/>
            <w:r>
              <w:t>total_payments</w:t>
            </w:r>
            <w:proofErr w:type="spellEnd"/>
            <w:r>
              <w:t xml:space="preserve"> = </w:t>
            </w:r>
            <w:proofErr w:type="spellStart"/>
            <w:r>
              <w:t>loan_term_years</w:t>
            </w:r>
            <w:proofErr w:type="spellEnd"/>
            <w:r>
              <w:t xml:space="preserve"> * 12</w:t>
            </w:r>
          </w:p>
          <w:p w:rsidR="000F5E60" w:rsidRDefault="000F5E60" w:rsidP="000F5E60"/>
          <w:p w:rsidR="000F5E60" w:rsidRDefault="000F5E60" w:rsidP="000F5E60">
            <w:r>
              <w:t xml:space="preserve"># Calculate the monthly mortgage payment using </w:t>
            </w:r>
            <w:proofErr w:type="spellStart"/>
            <w:r>
              <w:t>numpy.pmt</w:t>
            </w:r>
            <w:proofErr w:type="spellEnd"/>
            <w:r>
              <w:t>()</w:t>
            </w:r>
          </w:p>
          <w:p w:rsidR="000F5E60" w:rsidRDefault="000F5E60" w:rsidP="000F5E60">
            <w:proofErr w:type="spellStart"/>
            <w:r>
              <w:t>monthly_payment</w:t>
            </w:r>
            <w:proofErr w:type="spellEnd"/>
            <w:r>
              <w:t xml:space="preserve"> = </w:t>
            </w:r>
            <w:proofErr w:type="spellStart"/>
            <w:r>
              <w:t>np.pmt</w:t>
            </w:r>
            <w:proofErr w:type="spellEnd"/>
            <w:r>
              <w:t>(</w:t>
            </w:r>
            <w:proofErr w:type="spellStart"/>
            <w:r>
              <w:t>monthly_interest_rate</w:t>
            </w:r>
            <w:proofErr w:type="spellEnd"/>
            <w:r>
              <w:t xml:space="preserve">, </w:t>
            </w:r>
            <w:proofErr w:type="spellStart"/>
            <w:r>
              <w:t>total_payments</w:t>
            </w:r>
            <w:proofErr w:type="spellEnd"/>
            <w:r>
              <w:t>, -</w:t>
            </w:r>
            <w:proofErr w:type="spellStart"/>
            <w:r>
              <w:t>loan_amount</w:t>
            </w:r>
            <w:proofErr w:type="spellEnd"/>
            <w:r>
              <w:t>)</w:t>
            </w:r>
          </w:p>
          <w:p w:rsidR="000F5E60" w:rsidRDefault="000F5E60" w:rsidP="000F5E60"/>
          <w:p w:rsidR="000F5E60" w:rsidRDefault="000F5E60" w:rsidP="000F5E60">
            <w:r>
              <w:t xml:space="preserve">print("Estimated Monthly Mortgage Payment:", </w:t>
            </w:r>
            <w:proofErr w:type="spellStart"/>
            <w:r>
              <w:t>monthly_payment</w:t>
            </w:r>
            <w:proofErr w:type="spellEnd"/>
            <w:r>
              <w:t>)</w:t>
            </w:r>
          </w:p>
        </w:tc>
      </w:tr>
    </w:tbl>
    <w:p w:rsidR="000F5E60" w:rsidRDefault="000F5E60" w:rsidP="000F5E60"/>
    <w:p w:rsidR="000F5E60" w:rsidRDefault="000F5E60" w:rsidP="000F5E60">
      <w:r>
        <w:t xml:space="preserve">In this example, </w:t>
      </w:r>
      <w:r w:rsidR="00751C41">
        <w:t>we</w:t>
      </w:r>
      <w:r>
        <w:t xml:space="preserve"> provide the annual interest rate, the loan amount, and the loan term in years. The </w:t>
      </w:r>
      <w:proofErr w:type="spellStart"/>
      <w:proofErr w:type="gramStart"/>
      <w:r>
        <w:t>numpy.pmt</w:t>
      </w:r>
      <w:proofErr w:type="spellEnd"/>
      <w:r>
        <w:t>(</w:t>
      </w:r>
      <w:proofErr w:type="gramEnd"/>
      <w:r>
        <w:t>) function calculates the monthly payment needed to pay off the loan amount over the specified loan term with the given interest rate.</w:t>
      </w:r>
    </w:p>
    <w:p w:rsidR="000F5E60" w:rsidRDefault="000F5E60" w:rsidP="000F5E60"/>
    <w:p w:rsidR="000F5E60" w:rsidRDefault="000F5E60" w:rsidP="000F5E60">
      <w:r>
        <w:t xml:space="preserve">Keep in mind that this is a simplified estimate and doesn't account for other costs associated with homeownership, such as property taxes, insurance, and potential changes in interest rates. It's always a good idea to consult with a financial advisor or mortgage professional to get a more accurate understanding of </w:t>
      </w:r>
      <w:r w:rsidR="00751C41">
        <w:t>our</w:t>
      </w:r>
      <w:r>
        <w:t xml:space="preserve"> potential monthly mortgage payment.</w:t>
      </w:r>
    </w:p>
    <w:p w:rsidR="000F5E60" w:rsidRDefault="000F5E60" w:rsidP="000F5E60"/>
    <w:p w:rsidR="00937D3C" w:rsidRDefault="00937D3C"/>
    <w:p w:rsidR="00937D3C" w:rsidRDefault="00016482">
      <w:r>
        <w:t xml:space="preserve">Q7. Can string data be stored in </w:t>
      </w:r>
      <w:proofErr w:type="spellStart"/>
      <w:r>
        <w:t>numpy</w:t>
      </w:r>
      <w:proofErr w:type="spellEnd"/>
      <w:r>
        <w:t xml:space="preserve"> arrays? If so, list at least one restriction that applies to this data.</w:t>
      </w:r>
    </w:p>
    <w:p w:rsidR="001D52CE" w:rsidRDefault="001D52CE"/>
    <w:p w:rsidR="001D52CE" w:rsidRDefault="001D52CE">
      <w:r>
        <w:t>Answer:</w:t>
      </w:r>
    </w:p>
    <w:p w:rsidR="001D52CE" w:rsidRDefault="001D52CE"/>
    <w:p w:rsidR="001D52CE" w:rsidRDefault="001D52CE" w:rsidP="001D52CE">
      <w:r>
        <w:t xml:space="preserve">Yes, string data can be stored in </w:t>
      </w:r>
      <w:proofErr w:type="spellStart"/>
      <w:r>
        <w:t>NumPy</w:t>
      </w:r>
      <w:proofErr w:type="spellEnd"/>
      <w:r>
        <w:t xml:space="preserve"> arrays using the </w:t>
      </w:r>
      <w:proofErr w:type="spellStart"/>
      <w:proofErr w:type="gramStart"/>
      <w:r>
        <w:t>numpy.array</w:t>
      </w:r>
      <w:proofErr w:type="spellEnd"/>
      <w:r>
        <w:t>(</w:t>
      </w:r>
      <w:proofErr w:type="gramEnd"/>
      <w:r>
        <w:t xml:space="preserve">) function and specifying the data type as 'S' (for strings) along with the desired length. For example, </w:t>
      </w:r>
      <w:r w:rsidR="00465E4F">
        <w:t>we</w:t>
      </w:r>
      <w:r>
        <w:t xml:space="preserve"> can create a </w:t>
      </w:r>
      <w:proofErr w:type="spellStart"/>
      <w:r>
        <w:t>NumPy</w:t>
      </w:r>
      <w:proofErr w:type="spellEnd"/>
      <w:r>
        <w:t xml:space="preserve"> array to store strings of length 10 as follows:</w:t>
      </w:r>
    </w:p>
    <w:p w:rsidR="001D52CE" w:rsidRDefault="001D52CE" w:rsidP="001D52CE"/>
    <w:tbl>
      <w:tblPr>
        <w:tblStyle w:val="TableGrid"/>
        <w:tblW w:w="0" w:type="auto"/>
        <w:tblLook w:val="04A0" w:firstRow="1" w:lastRow="0" w:firstColumn="1" w:lastColumn="0" w:noHBand="0" w:noVBand="1"/>
      </w:tblPr>
      <w:tblGrid>
        <w:gridCol w:w="9242"/>
      </w:tblGrid>
      <w:tr w:rsidR="00FC7379" w:rsidTr="00FC7379">
        <w:tc>
          <w:tcPr>
            <w:tcW w:w="9242" w:type="dxa"/>
          </w:tcPr>
          <w:p w:rsidR="00FC7379" w:rsidRDefault="00FC7379" w:rsidP="00FC7379">
            <w:r>
              <w:t xml:space="preserve">import </w:t>
            </w:r>
            <w:proofErr w:type="spellStart"/>
            <w:r>
              <w:t>numpy</w:t>
            </w:r>
            <w:proofErr w:type="spellEnd"/>
            <w:r>
              <w:t xml:space="preserve"> as np</w:t>
            </w:r>
          </w:p>
          <w:p w:rsidR="00FC7379" w:rsidRDefault="00FC7379" w:rsidP="00FC7379"/>
          <w:p w:rsidR="00FC7379" w:rsidRDefault="00FC7379" w:rsidP="00FC7379">
            <w:proofErr w:type="spellStart"/>
            <w:r>
              <w:t>string_array</w:t>
            </w:r>
            <w:proofErr w:type="spellEnd"/>
            <w:r>
              <w:t xml:space="preserve"> = </w:t>
            </w:r>
            <w:proofErr w:type="spellStart"/>
            <w:r>
              <w:t>np.array</w:t>
            </w:r>
            <w:proofErr w:type="spellEnd"/>
            <w:r>
              <w:t xml:space="preserve">(['apple', 'banana', 'cherry'], </w:t>
            </w:r>
            <w:proofErr w:type="spellStart"/>
            <w:r>
              <w:t>dtype</w:t>
            </w:r>
            <w:proofErr w:type="spellEnd"/>
            <w:r>
              <w:t>='S10')</w:t>
            </w:r>
          </w:p>
        </w:tc>
      </w:tr>
    </w:tbl>
    <w:p w:rsidR="001D52CE" w:rsidRDefault="001D52CE" w:rsidP="001D52CE"/>
    <w:p w:rsidR="001D52CE" w:rsidRDefault="001D52CE" w:rsidP="001D52CE"/>
    <w:p w:rsidR="001D52CE" w:rsidRDefault="001D52CE" w:rsidP="001D52CE">
      <w:r>
        <w:lastRenderedPageBreak/>
        <w:t xml:space="preserve">However, there is a restriction when working with string data in </w:t>
      </w:r>
      <w:proofErr w:type="spellStart"/>
      <w:r>
        <w:t>NumPy</w:t>
      </w:r>
      <w:proofErr w:type="spellEnd"/>
      <w:r>
        <w:t xml:space="preserve"> arrays: the strings </w:t>
      </w:r>
      <w:r w:rsidR="003D2593">
        <w:t>we</w:t>
      </w:r>
      <w:r>
        <w:t xml:space="preserve"> store in the array will be fixed-length, meaning they will be padded with null bytes to match the specified length. This can lead to inefficient memory usage, especially if your strings have varying lengths. If </w:t>
      </w:r>
      <w:r w:rsidR="003D2593">
        <w:t>our</w:t>
      </w:r>
      <w:r>
        <w:t xml:space="preserve"> dataset contains strings of different lengths, </w:t>
      </w:r>
      <w:r w:rsidR="003D2593">
        <w:t>we</w:t>
      </w:r>
      <w:r>
        <w:t xml:space="preserve"> might end up using more memory than necessary to store the array due to the fixed-length nature of the strings.</w:t>
      </w:r>
    </w:p>
    <w:p w:rsidR="001D52CE" w:rsidRDefault="001D52CE" w:rsidP="001D52CE"/>
    <w:p w:rsidR="001D52CE" w:rsidRDefault="001D52CE" w:rsidP="001D52CE">
      <w:r>
        <w:t xml:space="preserve">To work with variable-length strings, consider using the object data type for the array, which allows </w:t>
      </w:r>
      <w:r w:rsidR="005E267D">
        <w:t>us</w:t>
      </w:r>
      <w:r>
        <w:t xml:space="preserve"> to store arbitrary Python objects, including strings of varying lengths. However, this approach has some trade-offs as well, as it can impact performance and compatibility with certain </w:t>
      </w:r>
      <w:proofErr w:type="spellStart"/>
      <w:r>
        <w:t>NumPy</w:t>
      </w:r>
      <w:proofErr w:type="spellEnd"/>
      <w:r>
        <w:t xml:space="preserve"> operations that expect homogeneous data.</w:t>
      </w:r>
    </w:p>
    <w:p w:rsidR="001D52CE" w:rsidRDefault="001D52CE" w:rsidP="001D52CE"/>
    <w:p w:rsidR="001D52CE" w:rsidRDefault="001D52CE" w:rsidP="001D52CE">
      <w:r>
        <w:t xml:space="preserve">In summary, while </w:t>
      </w:r>
      <w:r w:rsidR="005E267D">
        <w:t>we</w:t>
      </w:r>
      <w:r>
        <w:t xml:space="preserve"> can store string data in </w:t>
      </w:r>
      <w:proofErr w:type="spellStart"/>
      <w:r>
        <w:t>NumPy</w:t>
      </w:r>
      <w:proofErr w:type="spellEnd"/>
      <w:r>
        <w:t xml:space="preserve"> arrays, the fixed-length nature of strings when using the 'S' data type can lead to inefficient memory usage. If </w:t>
      </w:r>
      <w:r w:rsidR="005E267D">
        <w:t>our</w:t>
      </w:r>
      <w:r>
        <w:t xml:space="preserve"> dataset contains strings of varying lengths, </w:t>
      </w:r>
      <w:r w:rsidR="005E267D">
        <w:t>we</w:t>
      </w:r>
      <w:r>
        <w:t xml:space="preserve"> might need to consider alternative approaches to store and manipulate </w:t>
      </w:r>
      <w:r w:rsidR="005E267D">
        <w:t>our</w:t>
      </w:r>
      <w:r>
        <w:t xml:space="preserve"> string data effectively.</w:t>
      </w:r>
    </w:p>
    <w:p w:rsidR="001D52CE" w:rsidRDefault="001D52CE" w:rsidP="001D52CE">
      <w:bookmarkStart w:id="0" w:name="_GoBack"/>
      <w:bookmarkEnd w:id="0"/>
    </w:p>
    <w:sectPr w:rsidR="001D52C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5BEC" w:rsidRDefault="00FE5BEC">
      <w:r>
        <w:separator/>
      </w:r>
    </w:p>
  </w:endnote>
  <w:endnote w:type="continuationSeparator" w:id="0">
    <w:p w:rsidR="00FE5BEC" w:rsidRDefault="00FE5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223" w:rsidRDefault="00016482">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5BEC" w:rsidRDefault="00FE5BEC">
      <w:r>
        <w:separator/>
      </w:r>
    </w:p>
  </w:footnote>
  <w:footnote w:type="continuationSeparator" w:id="0">
    <w:p w:rsidR="00FE5BEC" w:rsidRDefault="00FE5B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223" w:rsidRDefault="00016482">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7C2D83"/>
    <w:multiLevelType w:val="hybridMultilevel"/>
    <w:tmpl w:val="5C6C26C4"/>
    <w:lvl w:ilvl="0" w:tplc="AAAE87DA">
      <w:start w:val="1"/>
      <w:numFmt w:val="bullet"/>
      <w:lvlText w:val="●"/>
      <w:lvlJc w:val="left"/>
      <w:pPr>
        <w:ind w:left="720" w:hanging="360"/>
      </w:pPr>
    </w:lvl>
    <w:lvl w:ilvl="1" w:tplc="1BB677B4">
      <w:start w:val="1"/>
      <w:numFmt w:val="bullet"/>
      <w:lvlText w:val="○"/>
      <w:lvlJc w:val="left"/>
      <w:pPr>
        <w:ind w:left="1440" w:hanging="360"/>
      </w:pPr>
    </w:lvl>
    <w:lvl w:ilvl="2" w:tplc="A7980BBE">
      <w:start w:val="1"/>
      <w:numFmt w:val="bullet"/>
      <w:lvlText w:val="■"/>
      <w:lvlJc w:val="left"/>
      <w:pPr>
        <w:ind w:left="2160" w:hanging="360"/>
      </w:pPr>
    </w:lvl>
    <w:lvl w:ilvl="3" w:tplc="CA4442A8">
      <w:start w:val="1"/>
      <w:numFmt w:val="bullet"/>
      <w:lvlText w:val="●"/>
      <w:lvlJc w:val="left"/>
      <w:pPr>
        <w:ind w:left="2880" w:hanging="360"/>
      </w:pPr>
    </w:lvl>
    <w:lvl w:ilvl="4" w:tplc="8A22A084">
      <w:start w:val="1"/>
      <w:numFmt w:val="bullet"/>
      <w:lvlText w:val="○"/>
      <w:lvlJc w:val="left"/>
      <w:pPr>
        <w:ind w:left="3600" w:hanging="360"/>
      </w:pPr>
    </w:lvl>
    <w:lvl w:ilvl="5" w:tplc="81AC33A0">
      <w:start w:val="1"/>
      <w:numFmt w:val="bullet"/>
      <w:lvlText w:val="■"/>
      <w:lvlJc w:val="left"/>
      <w:pPr>
        <w:ind w:left="4320" w:hanging="360"/>
      </w:pPr>
    </w:lvl>
    <w:lvl w:ilvl="6" w:tplc="EAB49024">
      <w:start w:val="1"/>
      <w:numFmt w:val="bullet"/>
      <w:lvlText w:val="●"/>
      <w:lvlJc w:val="left"/>
      <w:pPr>
        <w:ind w:left="5040" w:hanging="360"/>
      </w:pPr>
    </w:lvl>
    <w:lvl w:ilvl="7" w:tplc="3044EA0E">
      <w:start w:val="1"/>
      <w:numFmt w:val="bullet"/>
      <w:lvlText w:val="●"/>
      <w:lvlJc w:val="left"/>
      <w:pPr>
        <w:ind w:left="5760" w:hanging="360"/>
      </w:pPr>
    </w:lvl>
    <w:lvl w:ilvl="8" w:tplc="D3D88428">
      <w:start w:val="1"/>
      <w:numFmt w:val="bullet"/>
      <w:lvlText w:val="●"/>
      <w:lvlJc w:val="left"/>
      <w:pPr>
        <w:ind w:left="6480" w:hanging="360"/>
      </w:pPr>
    </w:lvl>
  </w:abstractNum>
  <w:abstractNum w:abstractNumId="1" w15:restartNumberingAfterBreak="0">
    <w:nsid w:val="3EF162C0"/>
    <w:multiLevelType w:val="hybridMultilevel"/>
    <w:tmpl w:val="02245DC6"/>
    <w:lvl w:ilvl="0" w:tplc="1A2207E4">
      <w:start w:val="1"/>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D92C34"/>
    <w:multiLevelType w:val="hybridMultilevel"/>
    <w:tmpl w:val="E12613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37D3C"/>
    <w:rsid w:val="00016482"/>
    <w:rsid w:val="000422F4"/>
    <w:rsid w:val="000454F5"/>
    <w:rsid w:val="0009121C"/>
    <w:rsid w:val="00091F6E"/>
    <w:rsid w:val="00097223"/>
    <w:rsid w:val="000A0B28"/>
    <w:rsid w:val="000C30F3"/>
    <w:rsid w:val="000F1FF3"/>
    <w:rsid w:val="000F5E60"/>
    <w:rsid w:val="001A02F2"/>
    <w:rsid w:val="001D52CE"/>
    <w:rsid w:val="001E1569"/>
    <w:rsid w:val="003D2593"/>
    <w:rsid w:val="003D7F1A"/>
    <w:rsid w:val="003E0B27"/>
    <w:rsid w:val="00411B16"/>
    <w:rsid w:val="00436A8A"/>
    <w:rsid w:val="00454330"/>
    <w:rsid w:val="00465E4F"/>
    <w:rsid w:val="0048601B"/>
    <w:rsid w:val="004B3FF5"/>
    <w:rsid w:val="004B46D1"/>
    <w:rsid w:val="00550161"/>
    <w:rsid w:val="00567427"/>
    <w:rsid w:val="005B3863"/>
    <w:rsid w:val="005E267D"/>
    <w:rsid w:val="00646EA1"/>
    <w:rsid w:val="006D02EE"/>
    <w:rsid w:val="00745BA0"/>
    <w:rsid w:val="00751C41"/>
    <w:rsid w:val="0078287F"/>
    <w:rsid w:val="00784C13"/>
    <w:rsid w:val="007D0738"/>
    <w:rsid w:val="007D7812"/>
    <w:rsid w:val="008B4A09"/>
    <w:rsid w:val="00937D3C"/>
    <w:rsid w:val="009C2E18"/>
    <w:rsid w:val="009E37AA"/>
    <w:rsid w:val="00A55096"/>
    <w:rsid w:val="00AE4107"/>
    <w:rsid w:val="00B23E6F"/>
    <w:rsid w:val="00C065B5"/>
    <w:rsid w:val="00C23364"/>
    <w:rsid w:val="00C36945"/>
    <w:rsid w:val="00C40880"/>
    <w:rsid w:val="00D119FC"/>
    <w:rsid w:val="00D70B9E"/>
    <w:rsid w:val="00EE432F"/>
    <w:rsid w:val="00F95FA3"/>
    <w:rsid w:val="00FC7379"/>
    <w:rsid w:val="00FE5B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DDC296-AD70-4439-AFFB-449904BFC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table" w:styleId="TableGrid">
    <w:name w:val="Table Grid"/>
    <w:basedOn w:val="TableNormal"/>
    <w:uiPriority w:val="39"/>
    <w:rsid w:val="000912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2315</Words>
  <Characters>13198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USER</cp:lastModifiedBy>
  <cp:revision>48</cp:revision>
  <dcterms:created xsi:type="dcterms:W3CDTF">2021-03-04T01:35:00Z</dcterms:created>
  <dcterms:modified xsi:type="dcterms:W3CDTF">2023-08-26T03:38:00Z</dcterms:modified>
</cp:coreProperties>
</file>