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8B1C7" w14:textId="3FB3B2C0" w:rsidR="00CC0FBB" w:rsidRPr="00932A90" w:rsidRDefault="005F1107" w:rsidP="00932A90">
      <w:pPr>
        <w:rPr>
          <w:rFonts w:ascii="Noto Sans" w:hAnsi="Noto Sans"/>
          <w:b/>
          <w:bCs/>
          <w:sz w:val="28"/>
          <w:szCs w:val="28"/>
        </w:rPr>
      </w:pPr>
      <w:r w:rsidRPr="0087542E">
        <w:rPr>
          <w:rFonts w:ascii="Noto Sans" w:hAnsi="Noto Sans"/>
          <w:b/>
          <w:bCs/>
          <w:color w:val="04A266"/>
          <w:sz w:val="28"/>
          <w:szCs w:val="28"/>
        </w:rPr>
        <w:t>Intermediate-Level Event-Based Surveillance Log Key</w:t>
      </w:r>
    </w:p>
    <w:p w14:paraId="20844F34" w14:textId="77777777" w:rsidR="005F1107" w:rsidRPr="005F1107" w:rsidRDefault="005F1107" w:rsidP="005F1107">
      <w:pPr>
        <w:rPr>
          <w:rFonts w:cstheme="minorHAnsi"/>
        </w:rPr>
      </w:pPr>
    </w:p>
    <w:p w14:paraId="1D0EE6C8" w14:textId="03887B9C" w:rsidR="005F1107" w:rsidRPr="00932A90" w:rsidRDefault="005F1107" w:rsidP="00932A90">
      <w:pPr>
        <w:autoSpaceDE w:val="0"/>
        <w:autoSpaceDN w:val="0"/>
        <w:adjustRightInd w:val="0"/>
        <w:spacing w:after="180" w:line="240" w:lineRule="exact"/>
        <w:rPr>
          <w:rFonts w:ascii="Noto Sans Light" w:hAnsi="Noto Sans Light" w:cs="Noto Sans Light"/>
          <w:i/>
          <w:iCs/>
          <w:color w:val="000000"/>
        </w:rPr>
      </w:pPr>
      <w:r w:rsidRPr="00932A90">
        <w:rPr>
          <w:rFonts w:ascii="Noto Sans Light" w:hAnsi="Noto Sans Light" w:cs="Noto Sans Light"/>
          <w:i/>
          <w:iCs/>
          <w:color w:val="000000"/>
        </w:rPr>
        <w:t xml:space="preserve">This Event log was adapted from the </w:t>
      </w:r>
      <w:r w:rsidR="001742E6" w:rsidRPr="00932A90">
        <w:rPr>
          <w:rFonts w:ascii="Noto Sans Light" w:hAnsi="Noto Sans Light" w:cs="Noto Sans Light"/>
          <w:i/>
          <w:iCs/>
          <w:color w:val="000000"/>
        </w:rPr>
        <w:t xml:space="preserve">WHO AFRO </w:t>
      </w:r>
      <w:r w:rsidRPr="00932A90">
        <w:rPr>
          <w:rFonts w:ascii="Noto Sans Light" w:hAnsi="Noto Sans Light" w:cs="Noto Sans Light"/>
          <w:i/>
          <w:iCs/>
          <w:color w:val="000000"/>
        </w:rPr>
        <w:t>IDSR District Log of Suspected Outbreaks and Rumors.</w:t>
      </w:r>
    </w:p>
    <w:p w14:paraId="192626ED" w14:textId="77777777" w:rsidR="005F1107" w:rsidRPr="00932A90" w:rsidRDefault="005F1107" w:rsidP="00932A90">
      <w:pPr>
        <w:autoSpaceDE w:val="0"/>
        <w:autoSpaceDN w:val="0"/>
        <w:adjustRightInd w:val="0"/>
        <w:spacing w:after="180" w:line="240" w:lineRule="exact"/>
        <w:rPr>
          <w:rFonts w:ascii="Noto Sans Light" w:hAnsi="Noto Sans Light" w:cs="Noto Sans Light"/>
          <w:i/>
          <w:iCs/>
          <w:color w:val="000000"/>
        </w:rPr>
      </w:pPr>
      <w:r w:rsidRPr="00932A90">
        <w:rPr>
          <w:rFonts w:ascii="Noto Sans Light" w:hAnsi="Noto Sans Light" w:cs="Noto Sans Light"/>
          <w:i/>
          <w:iCs/>
          <w:color w:val="000000"/>
        </w:rPr>
        <w:t xml:space="preserve">Signal information should not be entered in this logbook as all signals should have now been either confirmed as an event or discard. </w:t>
      </w:r>
    </w:p>
    <w:p w14:paraId="3AF10CA2" w14:textId="67B02172" w:rsidR="005F1107" w:rsidRPr="00932A90" w:rsidRDefault="005F1107" w:rsidP="005F1107">
      <w:pPr>
        <w:autoSpaceDE w:val="0"/>
        <w:autoSpaceDN w:val="0"/>
        <w:adjustRightInd w:val="0"/>
        <w:rPr>
          <w:rFonts w:ascii="Noto Sans Light" w:hAnsi="Noto Sans Light" w:cs="Noto Sans Light"/>
          <w:i/>
          <w:iCs/>
          <w:color w:val="000000"/>
        </w:rPr>
      </w:pPr>
      <w:r w:rsidRPr="00932A90">
        <w:rPr>
          <w:rFonts w:ascii="Noto Sans Light" w:hAnsi="Noto Sans Light" w:cs="Noto Sans Light"/>
          <w:i/>
          <w:iCs/>
          <w:color w:val="000000"/>
        </w:rPr>
        <w:t>Note: all dates should be recorded in the DD-MM-YYYY format.</w:t>
      </w:r>
    </w:p>
    <w:p w14:paraId="5F6C0398" w14:textId="77777777" w:rsidR="005F1107" w:rsidRPr="005F1107" w:rsidRDefault="005F1107" w:rsidP="005F1107">
      <w:pPr>
        <w:autoSpaceDE w:val="0"/>
        <w:autoSpaceDN w:val="0"/>
        <w:adjustRightInd w:val="0"/>
        <w:rPr>
          <w:rFonts w:cstheme="minorHAnsi"/>
          <w:color w:val="000000"/>
          <w:sz w:val="24"/>
          <w:szCs w:val="24"/>
        </w:rPr>
      </w:pPr>
    </w:p>
    <w:p w14:paraId="333960DB" w14:textId="77777777" w:rsidR="000D3338" w:rsidRPr="00932A90" w:rsidRDefault="005F1107" w:rsidP="005F1107">
      <w:pPr>
        <w:pStyle w:val="ListParagraph"/>
        <w:numPr>
          <w:ilvl w:val="0"/>
          <w:numId w:val="1"/>
        </w:numPr>
        <w:autoSpaceDE w:val="0"/>
        <w:autoSpaceDN w:val="0"/>
        <w:adjustRightInd w:val="0"/>
        <w:rPr>
          <w:rFonts w:ascii="Noto Sans Light" w:hAnsi="Noto Sans Light" w:cs="Noto Sans Light"/>
          <w:color w:val="000000"/>
        </w:rPr>
      </w:pPr>
      <w:r w:rsidRPr="00932A90">
        <w:rPr>
          <w:rFonts w:ascii="Noto Sans Light" w:hAnsi="Noto Sans Light" w:cs="Noto Sans Light"/>
          <w:color w:val="000000"/>
        </w:rPr>
        <w:t>‘</w:t>
      </w:r>
      <w:r w:rsidRPr="00932A90">
        <w:rPr>
          <w:rFonts w:ascii="Noto Sans" w:hAnsi="Noto Sans" w:cs="Noto Sans Light"/>
          <w:b/>
          <w:bCs/>
          <w:color w:val="000000"/>
        </w:rPr>
        <w:t>Condition, disease, or event</w:t>
      </w:r>
      <w:r w:rsidRPr="00932A90">
        <w:rPr>
          <w:rFonts w:ascii="Noto Sans" w:hAnsi="Noto Sans" w:cs="Noto Sans"/>
          <w:b/>
          <w:bCs/>
          <w:color w:val="000000"/>
        </w:rPr>
        <w:t>’</w:t>
      </w:r>
      <w:r w:rsidRPr="00932A90">
        <w:rPr>
          <w:rFonts w:ascii="Noto Sans Light" w:hAnsi="Noto Sans Light" w:cs="Noto Sans Light"/>
          <w:color w:val="000000"/>
        </w:rPr>
        <w:t xml:space="preserve"> should be completed with a brief description of the event (e.g.,</w:t>
      </w:r>
      <w:r w:rsidR="00F44EF5" w:rsidRPr="00932A90">
        <w:rPr>
          <w:rFonts w:ascii="Noto Sans Light" w:hAnsi="Noto Sans Light" w:cs="Noto Sans Light"/>
          <w:color w:val="000000"/>
        </w:rPr>
        <w:t xml:space="preserve"> </w:t>
      </w:r>
      <w:r w:rsidRPr="00932A90">
        <w:rPr>
          <w:rFonts w:ascii="Noto Sans Light" w:hAnsi="Noto Sans Light" w:cs="Noto Sans Light"/>
          <w:color w:val="000000"/>
        </w:rPr>
        <w:t>suspected measles, cluster of suspected cholera, earthquake</w:t>
      </w:r>
      <w:r w:rsidR="001764FC" w:rsidRPr="00932A90">
        <w:rPr>
          <w:rFonts w:ascii="Noto Sans Light" w:hAnsi="Noto Sans Light" w:cs="Noto Sans Light"/>
          <w:color w:val="000000"/>
        </w:rPr>
        <w:t>, etc.</w:t>
      </w:r>
      <w:r w:rsidRPr="00932A90">
        <w:rPr>
          <w:rFonts w:ascii="Noto Sans Light" w:hAnsi="Noto Sans Light" w:cs="Noto Sans Light"/>
          <w:color w:val="000000"/>
        </w:rPr>
        <w:t>).</w:t>
      </w:r>
    </w:p>
    <w:p w14:paraId="6F0C97E7" w14:textId="3B3E5E5F" w:rsidR="002B49A7" w:rsidRPr="00932A90" w:rsidRDefault="005F1107" w:rsidP="005F1107">
      <w:pPr>
        <w:pStyle w:val="ListParagraph"/>
        <w:numPr>
          <w:ilvl w:val="0"/>
          <w:numId w:val="1"/>
        </w:numPr>
        <w:autoSpaceDE w:val="0"/>
        <w:autoSpaceDN w:val="0"/>
        <w:adjustRightInd w:val="0"/>
        <w:rPr>
          <w:rFonts w:ascii="Noto Sans Light" w:hAnsi="Noto Sans Light" w:cs="Noto Sans Light"/>
          <w:color w:val="000000"/>
        </w:rPr>
      </w:pPr>
      <w:r w:rsidRPr="00932A90">
        <w:rPr>
          <w:rFonts w:ascii="Noto Sans Light" w:hAnsi="Noto Sans Light" w:cs="Noto Sans Light"/>
          <w:color w:val="000000"/>
        </w:rPr>
        <w:t>‘</w:t>
      </w:r>
      <w:r w:rsidRPr="00932A90">
        <w:rPr>
          <w:rFonts w:ascii="Noto Sans" w:hAnsi="Noto Sans" w:cs="Noto Sans Light"/>
          <w:b/>
          <w:bCs/>
          <w:color w:val="000000"/>
        </w:rPr>
        <w:t>N</w:t>
      </w:r>
      <w:r w:rsidR="000D3338" w:rsidRPr="00932A90">
        <w:rPr>
          <w:rFonts w:ascii="Noto Sans" w:hAnsi="Noto Sans" w:cs="Noto Sans Light"/>
          <w:b/>
          <w:bCs/>
          <w:color w:val="000000"/>
        </w:rPr>
        <w:t>umber of C</w:t>
      </w:r>
      <w:r w:rsidRPr="00932A90">
        <w:rPr>
          <w:rFonts w:ascii="Noto Sans" w:hAnsi="Noto Sans" w:cs="Noto Sans Light"/>
          <w:b/>
          <w:bCs/>
          <w:color w:val="000000"/>
        </w:rPr>
        <w:t xml:space="preserve">ases </w:t>
      </w:r>
      <w:r w:rsidR="000D3338" w:rsidRPr="00932A90">
        <w:rPr>
          <w:rFonts w:ascii="Noto Sans" w:hAnsi="Noto Sans" w:cs="Noto Sans Light"/>
          <w:b/>
          <w:bCs/>
          <w:color w:val="000000"/>
        </w:rPr>
        <w:t>I</w:t>
      </w:r>
      <w:r w:rsidRPr="00932A90">
        <w:rPr>
          <w:rFonts w:ascii="Noto Sans" w:hAnsi="Noto Sans" w:cs="Noto Sans Light"/>
          <w:b/>
          <w:bCs/>
          <w:color w:val="000000"/>
        </w:rPr>
        <w:t xml:space="preserve">nitially </w:t>
      </w:r>
      <w:r w:rsidR="000D3338" w:rsidRPr="00932A90">
        <w:rPr>
          <w:rFonts w:ascii="Noto Sans" w:hAnsi="Noto Sans" w:cs="Noto Sans Light"/>
          <w:b/>
          <w:bCs/>
          <w:color w:val="000000"/>
        </w:rPr>
        <w:t>R</w:t>
      </w:r>
      <w:r w:rsidRPr="00932A90">
        <w:rPr>
          <w:rFonts w:ascii="Noto Sans" w:hAnsi="Noto Sans" w:cs="Noto Sans Light"/>
          <w:b/>
          <w:bCs/>
          <w:color w:val="000000"/>
        </w:rPr>
        <w:t>eported</w:t>
      </w:r>
      <w:r w:rsidR="00310124" w:rsidRPr="00932A90">
        <w:rPr>
          <w:rFonts w:ascii="Noto Sans" w:hAnsi="Noto Sans" w:cs="Noto Sans Light"/>
          <w:b/>
          <w:bCs/>
          <w:color w:val="000000"/>
        </w:rPr>
        <w:t>/Current Number of Cases Reported</w:t>
      </w:r>
      <w:r w:rsidRPr="00932A90">
        <w:rPr>
          <w:rFonts w:ascii="Noto Sans Light" w:hAnsi="Noto Sans Light" w:cs="Noto Sans Light"/>
          <w:color w:val="000000"/>
        </w:rPr>
        <w:t>’ indicates the number of cases reported when the initial signal was reported</w:t>
      </w:r>
      <w:r w:rsidR="00513E5C" w:rsidRPr="00932A90">
        <w:rPr>
          <w:rFonts w:ascii="Noto Sans Light" w:hAnsi="Noto Sans Light" w:cs="Noto Sans Light"/>
          <w:color w:val="000000"/>
        </w:rPr>
        <w:t xml:space="preserve"> AND the current number of cases reported. The two numbers can be reported/separated by “/”</w:t>
      </w:r>
      <w:r w:rsidRPr="00932A90">
        <w:rPr>
          <w:rFonts w:ascii="Noto Sans Light" w:hAnsi="Noto Sans Light" w:cs="Noto Sans Light"/>
          <w:color w:val="000000"/>
        </w:rPr>
        <w:t>.</w:t>
      </w:r>
    </w:p>
    <w:p w14:paraId="66975C81" w14:textId="77777777" w:rsidR="00310124" w:rsidRPr="00932A90" w:rsidRDefault="005F1107" w:rsidP="005F1107">
      <w:pPr>
        <w:pStyle w:val="ListParagraph"/>
        <w:numPr>
          <w:ilvl w:val="0"/>
          <w:numId w:val="1"/>
        </w:numPr>
        <w:autoSpaceDE w:val="0"/>
        <w:autoSpaceDN w:val="0"/>
        <w:adjustRightInd w:val="0"/>
        <w:rPr>
          <w:rFonts w:ascii="Noto Sans Light" w:hAnsi="Noto Sans Light" w:cs="Noto Sans Light"/>
          <w:color w:val="000000"/>
        </w:rPr>
      </w:pPr>
      <w:r w:rsidRPr="00932A90">
        <w:rPr>
          <w:rFonts w:ascii="Noto Sans Light" w:hAnsi="Noto Sans Light" w:cs="Noto Sans Light"/>
          <w:color w:val="000000"/>
        </w:rPr>
        <w:t>‘</w:t>
      </w:r>
      <w:r w:rsidRPr="00932A90">
        <w:rPr>
          <w:rFonts w:ascii="Noto Sans" w:hAnsi="Noto Sans" w:cs="Noto Sans Light"/>
          <w:b/>
          <w:bCs/>
          <w:color w:val="000000"/>
        </w:rPr>
        <w:t>Location</w:t>
      </w:r>
      <w:r w:rsidRPr="00932A90">
        <w:rPr>
          <w:rFonts w:ascii="Noto Sans Light" w:hAnsi="Noto Sans Light" w:cs="Noto Sans Light"/>
          <w:color w:val="000000"/>
        </w:rPr>
        <w:t xml:space="preserve">’ is where the event is occurring. </w:t>
      </w:r>
      <w:r w:rsidR="00310124" w:rsidRPr="00932A90">
        <w:rPr>
          <w:rFonts w:ascii="Noto Sans Light" w:hAnsi="Noto Sans Light" w:cs="Noto Sans Light"/>
          <w:color w:val="000000"/>
        </w:rPr>
        <w:t>L</w:t>
      </w:r>
      <w:r w:rsidRPr="00932A90">
        <w:rPr>
          <w:rFonts w:ascii="Noto Sans Light" w:hAnsi="Noto Sans Light" w:cs="Noto Sans Light"/>
          <w:color w:val="000000"/>
        </w:rPr>
        <w:t>ist this as precisely and exactly as possible. If an address is available, please record it.</w:t>
      </w:r>
    </w:p>
    <w:p w14:paraId="672098BD" w14:textId="77777777" w:rsidR="00023A28" w:rsidRPr="00932A90" w:rsidRDefault="005F1107" w:rsidP="005F1107">
      <w:pPr>
        <w:pStyle w:val="ListParagraph"/>
        <w:numPr>
          <w:ilvl w:val="0"/>
          <w:numId w:val="1"/>
        </w:numPr>
        <w:autoSpaceDE w:val="0"/>
        <w:autoSpaceDN w:val="0"/>
        <w:adjustRightInd w:val="0"/>
        <w:rPr>
          <w:rFonts w:ascii="Noto Sans Light" w:hAnsi="Noto Sans Light" w:cs="Noto Sans Light"/>
          <w:color w:val="000000"/>
        </w:rPr>
      </w:pPr>
      <w:r w:rsidRPr="00932A90">
        <w:rPr>
          <w:rFonts w:ascii="Noto Sans Light" w:hAnsi="Noto Sans Light" w:cs="Noto Sans Light"/>
          <w:color w:val="000000"/>
        </w:rPr>
        <w:t>‘</w:t>
      </w:r>
      <w:r w:rsidRPr="00932A90">
        <w:rPr>
          <w:rFonts w:ascii="Noto Sans" w:hAnsi="Noto Sans" w:cs="Noto Sans Light"/>
          <w:b/>
          <w:bCs/>
          <w:color w:val="000000"/>
        </w:rPr>
        <w:t xml:space="preserve">Date </w:t>
      </w:r>
      <w:r w:rsidR="00310124" w:rsidRPr="00932A90">
        <w:rPr>
          <w:rFonts w:ascii="Noto Sans" w:hAnsi="Noto Sans" w:cs="Noto Sans Light"/>
          <w:b/>
          <w:bCs/>
          <w:color w:val="000000"/>
        </w:rPr>
        <w:t>I</w:t>
      </w:r>
      <w:r w:rsidRPr="00932A90">
        <w:rPr>
          <w:rFonts w:ascii="Noto Sans" w:hAnsi="Noto Sans" w:cs="Noto Sans Light"/>
          <w:b/>
          <w:bCs/>
          <w:color w:val="000000"/>
        </w:rPr>
        <w:t xml:space="preserve">ntermediate </w:t>
      </w:r>
      <w:r w:rsidR="00310124" w:rsidRPr="00932A90">
        <w:rPr>
          <w:rFonts w:ascii="Noto Sans" w:hAnsi="Noto Sans" w:cs="Noto Sans Light"/>
          <w:b/>
          <w:bCs/>
          <w:color w:val="000000"/>
        </w:rPr>
        <w:t>L</w:t>
      </w:r>
      <w:r w:rsidRPr="00932A90">
        <w:rPr>
          <w:rFonts w:ascii="Noto Sans" w:hAnsi="Noto Sans" w:cs="Noto Sans Light"/>
          <w:b/>
          <w:bCs/>
          <w:color w:val="000000"/>
        </w:rPr>
        <w:t xml:space="preserve">evel </w:t>
      </w:r>
      <w:r w:rsidR="00310124" w:rsidRPr="00932A90">
        <w:rPr>
          <w:rFonts w:ascii="Noto Sans" w:hAnsi="Noto Sans" w:cs="Noto Sans Light"/>
          <w:b/>
          <w:bCs/>
          <w:color w:val="000000"/>
        </w:rPr>
        <w:t>N</w:t>
      </w:r>
      <w:r w:rsidRPr="00932A90">
        <w:rPr>
          <w:rFonts w:ascii="Noto Sans" w:hAnsi="Noto Sans" w:cs="Noto Sans Light"/>
          <w:b/>
          <w:bCs/>
          <w:color w:val="000000"/>
        </w:rPr>
        <w:t>otified</w:t>
      </w:r>
      <w:r w:rsidRPr="00932A90">
        <w:rPr>
          <w:rFonts w:ascii="Noto Sans Light" w:hAnsi="Noto Sans Light" w:cs="Noto Sans Light"/>
          <w:color w:val="000000"/>
        </w:rPr>
        <w:t>’ is the date that the intermediate-level health authorities were notified about the event.</w:t>
      </w:r>
    </w:p>
    <w:p w14:paraId="5F1AF73F" w14:textId="386215CA" w:rsidR="00E94922" w:rsidRPr="00932A90" w:rsidRDefault="005F1107" w:rsidP="005F1107">
      <w:pPr>
        <w:pStyle w:val="ListParagraph"/>
        <w:numPr>
          <w:ilvl w:val="0"/>
          <w:numId w:val="1"/>
        </w:numPr>
        <w:autoSpaceDE w:val="0"/>
        <w:autoSpaceDN w:val="0"/>
        <w:adjustRightInd w:val="0"/>
        <w:rPr>
          <w:rFonts w:ascii="Noto Sans Light" w:hAnsi="Noto Sans Light" w:cs="Noto Sans Light"/>
          <w:color w:val="000000"/>
        </w:rPr>
      </w:pPr>
      <w:r w:rsidRPr="00932A90">
        <w:rPr>
          <w:rFonts w:ascii="Noto Sans Light" w:hAnsi="Noto Sans Light" w:cs="Noto Sans Light"/>
          <w:color w:val="000000"/>
        </w:rPr>
        <w:t>‘</w:t>
      </w:r>
      <w:r w:rsidRPr="00932A90">
        <w:rPr>
          <w:rFonts w:ascii="Noto Sans" w:hAnsi="Noto Sans" w:cs="Noto Sans Light"/>
          <w:b/>
          <w:bCs/>
          <w:color w:val="000000"/>
        </w:rPr>
        <w:t xml:space="preserve">Date </w:t>
      </w:r>
      <w:r w:rsidR="00E94922" w:rsidRPr="00932A90">
        <w:rPr>
          <w:rFonts w:ascii="Noto Sans" w:hAnsi="Noto Sans" w:cs="Noto Sans Light"/>
          <w:b/>
          <w:bCs/>
          <w:color w:val="000000"/>
        </w:rPr>
        <w:t>Ev</w:t>
      </w:r>
      <w:r w:rsidRPr="00932A90">
        <w:rPr>
          <w:rFonts w:ascii="Noto Sans" w:hAnsi="Noto Sans" w:cs="Noto Sans Light"/>
          <w:b/>
          <w:bCs/>
          <w:color w:val="000000"/>
        </w:rPr>
        <w:t xml:space="preserve">ent </w:t>
      </w:r>
      <w:r w:rsidR="00E94922" w:rsidRPr="00932A90">
        <w:rPr>
          <w:rFonts w:ascii="Noto Sans" w:hAnsi="Noto Sans" w:cs="Noto Sans Light"/>
          <w:b/>
          <w:bCs/>
          <w:color w:val="000000"/>
        </w:rPr>
        <w:t>B</w:t>
      </w:r>
      <w:r w:rsidRPr="00932A90">
        <w:rPr>
          <w:rFonts w:ascii="Noto Sans" w:hAnsi="Noto Sans" w:cs="Noto Sans Light"/>
          <w:b/>
          <w:bCs/>
          <w:color w:val="000000"/>
        </w:rPr>
        <w:t>egan</w:t>
      </w:r>
      <w:r w:rsidRPr="00932A90">
        <w:rPr>
          <w:rFonts w:ascii="Noto Sans Light" w:hAnsi="Noto Sans Light" w:cs="Noto Sans Light"/>
          <w:color w:val="000000"/>
        </w:rPr>
        <w:t>’ is the date that the event began, or the date of symptom onset of the index case. Depending on the event, this may also be the date the threshold was crossed for a seasonal disease, or the date the first cluster of cases was recognized.</w:t>
      </w:r>
    </w:p>
    <w:p w14:paraId="6BA1D3D7" w14:textId="1516E486" w:rsidR="00FD0A30" w:rsidRPr="00932A90" w:rsidRDefault="005F1107" w:rsidP="005F1107">
      <w:pPr>
        <w:pStyle w:val="ListParagraph"/>
        <w:numPr>
          <w:ilvl w:val="0"/>
          <w:numId w:val="1"/>
        </w:numPr>
        <w:autoSpaceDE w:val="0"/>
        <w:autoSpaceDN w:val="0"/>
        <w:adjustRightInd w:val="0"/>
        <w:rPr>
          <w:rFonts w:ascii="Noto Sans Light" w:hAnsi="Noto Sans Light" w:cs="Noto Sans Light"/>
          <w:color w:val="000000"/>
        </w:rPr>
      </w:pPr>
      <w:r w:rsidRPr="00932A90">
        <w:rPr>
          <w:rFonts w:ascii="Noto Sans Light" w:hAnsi="Noto Sans Light" w:cs="Noto Sans Light"/>
          <w:color w:val="000000"/>
        </w:rPr>
        <w:t>‘</w:t>
      </w:r>
      <w:r w:rsidRPr="00932A90">
        <w:rPr>
          <w:rFonts w:ascii="Noto Sans" w:hAnsi="Noto Sans" w:cs="Noto Sans Light"/>
          <w:b/>
          <w:bCs/>
          <w:color w:val="000000"/>
        </w:rPr>
        <w:t xml:space="preserve">Date </w:t>
      </w:r>
      <w:r w:rsidR="00E94922" w:rsidRPr="00932A90">
        <w:rPr>
          <w:rFonts w:ascii="Noto Sans" w:hAnsi="Noto Sans" w:cs="Noto Sans Light"/>
          <w:b/>
          <w:bCs/>
          <w:color w:val="000000"/>
        </w:rPr>
        <w:t>F</w:t>
      </w:r>
      <w:r w:rsidRPr="00932A90">
        <w:rPr>
          <w:rFonts w:ascii="Noto Sans" w:hAnsi="Noto Sans" w:cs="Noto Sans Light"/>
          <w:b/>
          <w:bCs/>
          <w:color w:val="000000"/>
        </w:rPr>
        <w:t xml:space="preserve">irst </w:t>
      </w:r>
      <w:r w:rsidR="00FD0A30" w:rsidRPr="00932A90">
        <w:rPr>
          <w:rFonts w:ascii="Noto Sans" w:hAnsi="Noto Sans" w:cs="Noto Sans Light"/>
          <w:b/>
          <w:bCs/>
          <w:color w:val="000000"/>
        </w:rPr>
        <w:t>S</w:t>
      </w:r>
      <w:r w:rsidRPr="00932A90">
        <w:rPr>
          <w:rFonts w:ascii="Noto Sans" w:hAnsi="Noto Sans" w:cs="Noto Sans Light"/>
          <w:b/>
          <w:bCs/>
          <w:color w:val="000000"/>
        </w:rPr>
        <w:t xml:space="preserve">een </w:t>
      </w:r>
      <w:r w:rsidR="00FD0A30" w:rsidRPr="00932A90">
        <w:rPr>
          <w:rFonts w:ascii="Noto Sans" w:hAnsi="Noto Sans" w:cs="Noto Sans Light"/>
          <w:b/>
          <w:bCs/>
          <w:color w:val="000000"/>
        </w:rPr>
        <w:t>at</w:t>
      </w:r>
      <w:r w:rsidRPr="00932A90">
        <w:rPr>
          <w:rFonts w:ascii="Noto Sans" w:hAnsi="Noto Sans" w:cs="Noto Sans Light"/>
          <w:b/>
          <w:bCs/>
          <w:color w:val="000000"/>
        </w:rPr>
        <w:t xml:space="preserve"> </w:t>
      </w:r>
      <w:r w:rsidR="00FD0A30" w:rsidRPr="00932A90">
        <w:rPr>
          <w:rFonts w:ascii="Noto Sans" w:hAnsi="Noto Sans" w:cs="Noto Sans Light"/>
          <w:b/>
          <w:bCs/>
          <w:color w:val="000000"/>
        </w:rPr>
        <w:t>F</w:t>
      </w:r>
      <w:r w:rsidRPr="00932A90">
        <w:rPr>
          <w:rFonts w:ascii="Noto Sans" w:hAnsi="Noto Sans" w:cs="Noto Sans Light"/>
          <w:b/>
          <w:bCs/>
          <w:color w:val="000000"/>
        </w:rPr>
        <w:t>acility</w:t>
      </w:r>
      <w:r w:rsidRPr="00932A90">
        <w:rPr>
          <w:rFonts w:ascii="Noto Sans Light" w:hAnsi="Noto Sans Light" w:cs="Noto Sans Light"/>
          <w:color w:val="000000"/>
        </w:rPr>
        <w:t>’ is the earliest known date that a case sought medical care at a</w:t>
      </w:r>
      <w:r w:rsidR="00E94922" w:rsidRPr="00932A90">
        <w:rPr>
          <w:rFonts w:ascii="Noto Sans Light" w:hAnsi="Noto Sans Light" w:cs="Noto Sans Light"/>
          <w:color w:val="000000"/>
        </w:rPr>
        <w:t xml:space="preserve"> </w:t>
      </w:r>
      <w:r w:rsidRPr="00932A90">
        <w:rPr>
          <w:rFonts w:ascii="Noto Sans Light" w:hAnsi="Noto Sans Light" w:cs="Noto Sans Light"/>
          <w:color w:val="000000"/>
        </w:rPr>
        <w:t>health facility.</w:t>
      </w:r>
    </w:p>
    <w:p w14:paraId="4638B927" w14:textId="61DE6FE6" w:rsidR="005F1107" w:rsidRPr="00932A90" w:rsidRDefault="005F1107" w:rsidP="005F1107">
      <w:pPr>
        <w:pStyle w:val="ListParagraph"/>
        <w:numPr>
          <w:ilvl w:val="0"/>
          <w:numId w:val="1"/>
        </w:numPr>
        <w:autoSpaceDE w:val="0"/>
        <w:autoSpaceDN w:val="0"/>
        <w:adjustRightInd w:val="0"/>
        <w:rPr>
          <w:rFonts w:ascii="Noto Sans Light" w:hAnsi="Noto Sans Light" w:cs="Noto Sans Light"/>
          <w:color w:val="000000"/>
        </w:rPr>
      </w:pPr>
      <w:r w:rsidRPr="00932A90">
        <w:rPr>
          <w:rFonts w:ascii="Noto Sans Light" w:hAnsi="Noto Sans Light" w:cs="Noto Sans Light"/>
          <w:color w:val="000000"/>
        </w:rPr>
        <w:t>‘</w:t>
      </w:r>
      <w:r w:rsidRPr="00932A90">
        <w:rPr>
          <w:rFonts w:ascii="Noto Sans" w:hAnsi="Noto Sans" w:cs="Noto Sans Light"/>
          <w:b/>
          <w:bCs/>
          <w:color w:val="000000"/>
        </w:rPr>
        <w:t xml:space="preserve">Date of </w:t>
      </w:r>
      <w:r w:rsidR="00FD0A30" w:rsidRPr="00932A90">
        <w:rPr>
          <w:rFonts w:ascii="Noto Sans" w:hAnsi="Noto Sans" w:cs="Noto Sans Light"/>
          <w:b/>
          <w:bCs/>
          <w:color w:val="000000"/>
        </w:rPr>
        <w:t>R</w:t>
      </w:r>
      <w:r w:rsidRPr="00932A90">
        <w:rPr>
          <w:rFonts w:ascii="Noto Sans" w:hAnsi="Noto Sans" w:cs="Noto Sans Light"/>
          <w:b/>
          <w:bCs/>
          <w:color w:val="000000"/>
        </w:rPr>
        <w:t xml:space="preserve">isk </w:t>
      </w:r>
      <w:r w:rsidR="00FD0A30" w:rsidRPr="00932A90">
        <w:rPr>
          <w:rFonts w:ascii="Noto Sans" w:hAnsi="Noto Sans" w:cs="Noto Sans Light"/>
          <w:b/>
          <w:bCs/>
          <w:color w:val="000000"/>
        </w:rPr>
        <w:t>A</w:t>
      </w:r>
      <w:r w:rsidRPr="00932A90">
        <w:rPr>
          <w:rFonts w:ascii="Noto Sans" w:hAnsi="Noto Sans" w:cs="Noto Sans Light"/>
          <w:b/>
          <w:bCs/>
          <w:color w:val="000000"/>
        </w:rPr>
        <w:t>ssessment</w:t>
      </w:r>
      <w:r w:rsidRPr="00932A90">
        <w:rPr>
          <w:rFonts w:ascii="Noto Sans Light" w:hAnsi="Noto Sans Light" w:cs="Noto Sans Light"/>
          <w:color w:val="000000"/>
        </w:rPr>
        <w:t>’ is the date the first risk assessment was performed.</w:t>
      </w:r>
    </w:p>
    <w:p w14:paraId="21CC4E36" w14:textId="77777777" w:rsidR="00FD0A30" w:rsidRPr="00932A90" w:rsidRDefault="00FD0A30" w:rsidP="005F1107">
      <w:pPr>
        <w:pStyle w:val="ListParagraph"/>
        <w:numPr>
          <w:ilvl w:val="0"/>
          <w:numId w:val="1"/>
        </w:numPr>
        <w:autoSpaceDE w:val="0"/>
        <w:autoSpaceDN w:val="0"/>
        <w:adjustRightInd w:val="0"/>
        <w:rPr>
          <w:rFonts w:ascii="Noto Sans Light" w:hAnsi="Noto Sans Light" w:cs="Noto Sans Light"/>
          <w:color w:val="000000"/>
        </w:rPr>
      </w:pPr>
      <w:r w:rsidRPr="00932A90">
        <w:rPr>
          <w:rFonts w:ascii="Noto Sans Light" w:hAnsi="Noto Sans Light" w:cs="Noto Sans Light"/>
          <w:color w:val="000000"/>
        </w:rPr>
        <w:t>‘</w:t>
      </w:r>
      <w:r w:rsidRPr="00932A90">
        <w:rPr>
          <w:rFonts w:ascii="Noto Sans" w:hAnsi="Noto Sans" w:cs="Noto Sans Light"/>
          <w:b/>
          <w:bCs/>
          <w:color w:val="000000"/>
        </w:rPr>
        <w:t>Level of Risk Assessment</w:t>
      </w:r>
      <w:r w:rsidRPr="00932A90">
        <w:rPr>
          <w:rFonts w:ascii="Noto Sans Light" w:hAnsi="Noto Sans Light" w:cs="Noto Sans Light"/>
          <w:color w:val="000000"/>
        </w:rPr>
        <w:t>’ is the level of risk that was characterized (e.g., low, moderate, high, very high).</w:t>
      </w:r>
    </w:p>
    <w:p w14:paraId="28EE8296" w14:textId="77777777" w:rsidR="00164C69" w:rsidRPr="00932A90" w:rsidRDefault="005F1107" w:rsidP="005F1107">
      <w:pPr>
        <w:pStyle w:val="ListParagraph"/>
        <w:numPr>
          <w:ilvl w:val="0"/>
          <w:numId w:val="1"/>
        </w:numPr>
        <w:autoSpaceDE w:val="0"/>
        <w:autoSpaceDN w:val="0"/>
        <w:adjustRightInd w:val="0"/>
        <w:rPr>
          <w:rFonts w:ascii="Noto Sans Light" w:hAnsi="Noto Sans Light" w:cs="Noto Sans Light"/>
          <w:color w:val="000000"/>
        </w:rPr>
      </w:pPr>
      <w:r w:rsidRPr="00932A90">
        <w:rPr>
          <w:rFonts w:ascii="Noto Sans Light" w:hAnsi="Noto Sans Light" w:cs="Noto Sans Light"/>
          <w:color w:val="000000"/>
        </w:rPr>
        <w:t>‘</w:t>
      </w:r>
      <w:r w:rsidRPr="00932A90">
        <w:rPr>
          <w:rFonts w:ascii="Noto Sans" w:hAnsi="Noto Sans" w:cs="Noto Sans Light"/>
          <w:b/>
          <w:bCs/>
          <w:color w:val="000000"/>
        </w:rPr>
        <w:t xml:space="preserve">Date </w:t>
      </w:r>
      <w:r w:rsidR="00FD0A30" w:rsidRPr="00932A90">
        <w:rPr>
          <w:rFonts w:ascii="Noto Sans" w:hAnsi="Noto Sans" w:cs="Noto Sans Light"/>
          <w:b/>
          <w:bCs/>
          <w:color w:val="000000"/>
        </w:rPr>
        <w:t>I</w:t>
      </w:r>
      <w:r w:rsidRPr="00932A90">
        <w:rPr>
          <w:rFonts w:ascii="Noto Sans" w:hAnsi="Noto Sans" w:cs="Noto Sans Light"/>
          <w:b/>
          <w:bCs/>
          <w:color w:val="000000"/>
        </w:rPr>
        <w:t xml:space="preserve">nvestigation </w:t>
      </w:r>
      <w:r w:rsidR="00FD0A30" w:rsidRPr="00932A90">
        <w:rPr>
          <w:rFonts w:ascii="Noto Sans" w:hAnsi="Noto Sans" w:cs="Noto Sans Light"/>
          <w:b/>
          <w:bCs/>
          <w:color w:val="000000"/>
        </w:rPr>
        <w:t>S</w:t>
      </w:r>
      <w:r w:rsidRPr="00932A90">
        <w:rPr>
          <w:rFonts w:ascii="Noto Sans" w:hAnsi="Noto Sans" w:cs="Noto Sans Light"/>
          <w:b/>
          <w:bCs/>
          <w:color w:val="000000"/>
        </w:rPr>
        <w:t>tarted</w:t>
      </w:r>
      <w:r w:rsidRPr="00932A90">
        <w:rPr>
          <w:rFonts w:ascii="Noto Sans Light" w:hAnsi="Noto Sans Light" w:cs="Noto Sans Light"/>
          <w:color w:val="000000"/>
        </w:rPr>
        <w:t>’ is the date that the intermediate-level health authorities began</w:t>
      </w:r>
      <w:r w:rsidR="00FD0A30" w:rsidRPr="00932A90">
        <w:rPr>
          <w:rFonts w:ascii="Noto Sans Light" w:hAnsi="Noto Sans Light" w:cs="Noto Sans Light"/>
          <w:color w:val="000000"/>
        </w:rPr>
        <w:t xml:space="preserve"> </w:t>
      </w:r>
      <w:r w:rsidRPr="00932A90">
        <w:rPr>
          <w:rFonts w:ascii="Noto Sans Light" w:hAnsi="Noto Sans Light" w:cs="Noto Sans Light"/>
          <w:color w:val="000000"/>
        </w:rPr>
        <w:t>investigating the event reported.</w:t>
      </w:r>
    </w:p>
    <w:p w14:paraId="29A4A937" w14:textId="77777777" w:rsidR="00AB3A84" w:rsidRPr="00932A90" w:rsidRDefault="005F1107" w:rsidP="005F1107">
      <w:pPr>
        <w:pStyle w:val="ListParagraph"/>
        <w:numPr>
          <w:ilvl w:val="0"/>
          <w:numId w:val="1"/>
        </w:numPr>
        <w:autoSpaceDE w:val="0"/>
        <w:autoSpaceDN w:val="0"/>
        <w:adjustRightInd w:val="0"/>
        <w:rPr>
          <w:rFonts w:ascii="Noto Sans Light" w:hAnsi="Noto Sans Light" w:cs="Noto Sans Light"/>
          <w:color w:val="000000"/>
        </w:rPr>
      </w:pPr>
      <w:r w:rsidRPr="00932A90">
        <w:rPr>
          <w:rFonts w:ascii="Noto Sans Light" w:hAnsi="Noto Sans Light" w:cs="Noto Sans Light"/>
          <w:color w:val="000000"/>
        </w:rPr>
        <w:t>‘</w:t>
      </w:r>
      <w:r w:rsidRPr="00932A90">
        <w:rPr>
          <w:rFonts w:ascii="Noto Sans" w:hAnsi="Noto Sans" w:cs="Noto Sans Light"/>
          <w:b/>
          <w:bCs/>
          <w:color w:val="000000"/>
        </w:rPr>
        <w:t xml:space="preserve">Investigation </w:t>
      </w:r>
      <w:r w:rsidR="00AB3A84" w:rsidRPr="00932A90">
        <w:rPr>
          <w:rFonts w:ascii="Noto Sans" w:hAnsi="Noto Sans" w:cs="Noto Sans Light"/>
          <w:b/>
          <w:bCs/>
          <w:color w:val="000000"/>
        </w:rPr>
        <w:t>R</w:t>
      </w:r>
      <w:r w:rsidRPr="00932A90">
        <w:rPr>
          <w:rFonts w:ascii="Noto Sans" w:hAnsi="Noto Sans" w:cs="Noto Sans Light"/>
          <w:b/>
          <w:bCs/>
          <w:color w:val="000000"/>
        </w:rPr>
        <w:t>esult</w:t>
      </w:r>
      <w:r w:rsidRPr="00932A90">
        <w:rPr>
          <w:rFonts w:ascii="Noto Sans Light" w:hAnsi="Noto Sans Light" w:cs="Noto Sans Light"/>
          <w:color w:val="000000"/>
        </w:rPr>
        <w:t xml:space="preserve">s’ </w:t>
      </w:r>
      <w:r w:rsidR="0052369A" w:rsidRPr="00932A90">
        <w:rPr>
          <w:rFonts w:ascii="Noto Sans Light" w:hAnsi="Noto Sans Light" w:cs="Noto Sans Light"/>
          <w:color w:val="000000"/>
        </w:rPr>
        <w:t xml:space="preserve">indicates </w:t>
      </w:r>
      <w:r w:rsidRPr="00932A90">
        <w:rPr>
          <w:rFonts w:ascii="Noto Sans Light" w:hAnsi="Noto Sans Light" w:cs="Noto Sans Light"/>
          <w:color w:val="000000"/>
        </w:rPr>
        <w:t>whether the event was ruled out or</w:t>
      </w:r>
      <w:r w:rsidR="00164C69" w:rsidRPr="00932A90">
        <w:rPr>
          <w:rFonts w:ascii="Noto Sans Light" w:hAnsi="Noto Sans Light" w:cs="Noto Sans Light"/>
          <w:color w:val="000000"/>
        </w:rPr>
        <w:t xml:space="preserve"> </w:t>
      </w:r>
      <w:r w:rsidRPr="00932A90">
        <w:rPr>
          <w:rFonts w:ascii="Noto Sans Light" w:hAnsi="Noto Sans Light" w:cs="Noto Sans Light"/>
          <w:color w:val="000000"/>
        </w:rPr>
        <w:t>confirmed as a suspected outbreak requiring a response, or whether the status is still unknown.</w:t>
      </w:r>
    </w:p>
    <w:p w14:paraId="4D42F7E4" w14:textId="77777777" w:rsidR="00AB3A84" w:rsidRPr="00932A90" w:rsidRDefault="005F1107" w:rsidP="005F1107">
      <w:pPr>
        <w:pStyle w:val="ListParagraph"/>
        <w:numPr>
          <w:ilvl w:val="0"/>
          <w:numId w:val="1"/>
        </w:numPr>
        <w:autoSpaceDE w:val="0"/>
        <w:autoSpaceDN w:val="0"/>
        <w:adjustRightInd w:val="0"/>
        <w:rPr>
          <w:rFonts w:ascii="Noto Sans Light" w:hAnsi="Noto Sans Light" w:cs="Noto Sans Light"/>
          <w:color w:val="000000"/>
        </w:rPr>
      </w:pPr>
      <w:r w:rsidRPr="00932A90">
        <w:rPr>
          <w:rFonts w:ascii="Noto Sans Light" w:hAnsi="Noto Sans Light" w:cs="Noto Sans Light"/>
          <w:color w:val="000000"/>
        </w:rPr>
        <w:t>‘</w:t>
      </w:r>
      <w:r w:rsidRPr="00932A90">
        <w:rPr>
          <w:rFonts w:ascii="Noto Sans" w:hAnsi="Noto Sans" w:cs="Noto Sans Light"/>
          <w:b/>
          <w:bCs/>
          <w:color w:val="000000"/>
        </w:rPr>
        <w:t xml:space="preserve">Date of </w:t>
      </w:r>
      <w:r w:rsidR="00AB3A84" w:rsidRPr="00932A90">
        <w:rPr>
          <w:rFonts w:ascii="Noto Sans" w:hAnsi="Noto Sans" w:cs="Noto Sans Light"/>
          <w:b/>
          <w:bCs/>
          <w:color w:val="000000"/>
        </w:rPr>
        <w:t>1st I</w:t>
      </w:r>
      <w:r w:rsidRPr="00932A90">
        <w:rPr>
          <w:rFonts w:ascii="Noto Sans" w:hAnsi="Noto Sans" w:cs="Noto Sans Light"/>
          <w:b/>
          <w:bCs/>
          <w:color w:val="000000"/>
        </w:rPr>
        <w:t>ntervention</w:t>
      </w:r>
      <w:r w:rsidRPr="00932A90">
        <w:rPr>
          <w:rFonts w:ascii="Noto Sans Light" w:hAnsi="Noto Sans Light" w:cs="Noto Sans Light"/>
          <w:color w:val="000000"/>
        </w:rPr>
        <w:t>’ is the date a response was initiated.</w:t>
      </w:r>
    </w:p>
    <w:p w14:paraId="636996B1" w14:textId="77777777" w:rsidR="00A66E3B" w:rsidRPr="00932A90" w:rsidRDefault="005F1107" w:rsidP="005F1107">
      <w:pPr>
        <w:pStyle w:val="ListParagraph"/>
        <w:numPr>
          <w:ilvl w:val="0"/>
          <w:numId w:val="1"/>
        </w:numPr>
        <w:autoSpaceDE w:val="0"/>
        <w:autoSpaceDN w:val="0"/>
        <w:adjustRightInd w:val="0"/>
        <w:rPr>
          <w:rFonts w:ascii="Noto Sans Light" w:hAnsi="Noto Sans Light" w:cs="Noto Sans Light"/>
          <w:color w:val="000000"/>
        </w:rPr>
      </w:pPr>
      <w:r w:rsidRPr="00932A90">
        <w:rPr>
          <w:rFonts w:ascii="Noto Sans Light" w:hAnsi="Noto Sans Light" w:cs="Noto Sans Light"/>
          <w:color w:val="000000"/>
        </w:rPr>
        <w:t>‘</w:t>
      </w:r>
      <w:r w:rsidRPr="00932A90">
        <w:rPr>
          <w:rFonts w:ascii="Noto Sans" w:hAnsi="Noto Sans" w:cs="Noto Sans Light"/>
          <w:b/>
          <w:bCs/>
          <w:color w:val="000000"/>
        </w:rPr>
        <w:t xml:space="preserve">Type of </w:t>
      </w:r>
      <w:r w:rsidR="00A66E3B" w:rsidRPr="00932A90">
        <w:rPr>
          <w:rFonts w:ascii="Noto Sans" w:hAnsi="Noto Sans" w:cs="Noto Sans Light"/>
          <w:b/>
          <w:bCs/>
          <w:color w:val="000000"/>
        </w:rPr>
        <w:t>I</w:t>
      </w:r>
      <w:r w:rsidRPr="00932A90">
        <w:rPr>
          <w:rFonts w:ascii="Noto Sans" w:hAnsi="Noto Sans" w:cs="Noto Sans Light"/>
          <w:b/>
          <w:bCs/>
          <w:color w:val="000000"/>
        </w:rPr>
        <w:t>ntervention</w:t>
      </w:r>
      <w:r w:rsidRPr="00932A90">
        <w:rPr>
          <w:rFonts w:ascii="Noto Sans Light" w:hAnsi="Noto Sans Light" w:cs="Noto Sans Light"/>
          <w:color w:val="000000"/>
        </w:rPr>
        <w:t xml:space="preserve">’ asks health authorities to describe what </w:t>
      </w:r>
      <w:r w:rsidR="00A66E3B" w:rsidRPr="00932A90">
        <w:rPr>
          <w:rFonts w:ascii="Noto Sans Light" w:hAnsi="Noto Sans Light" w:cs="Noto Sans Light"/>
          <w:color w:val="000000"/>
        </w:rPr>
        <w:t xml:space="preserve">intervention has been implemented </w:t>
      </w:r>
      <w:r w:rsidRPr="00932A90">
        <w:rPr>
          <w:rFonts w:ascii="Noto Sans Light" w:hAnsi="Noto Sans Light" w:cs="Noto Sans Light"/>
          <w:color w:val="000000"/>
        </w:rPr>
        <w:t>as part of the</w:t>
      </w:r>
      <w:r w:rsidR="00A66E3B" w:rsidRPr="00932A90">
        <w:rPr>
          <w:rFonts w:ascii="Noto Sans Light" w:hAnsi="Noto Sans Light" w:cs="Noto Sans Light"/>
          <w:color w:val="000000"/>
        </w:rPr>
        <w:t xml:space="preserve"> </w:t>
      </w:r>
      <w:r w:rsidRPr="00932A90">
        <w:rPr>
          <w:rFonts w:ascii="Noto Sans Light" w:hAnsi="Noto Sans Light" w:cs="Noto Sans Light"/>
          <w:color w:val="000000"/>
        </w:rPr>
        <w:t>response.</w:t>
      </w:r>
    </w:p>
    <w:p w14:paraId="1D8263A1" w14:textId="77777777" w:rsidR="00937B0B" w:rsidRPr="00932A90" w:rsidRDefault="005F1107" w:rsidP="005F1107">
      <w:pPr>
        <w:pStyle w:val="ListParagraph"/>
        <w:numPr>
          <w:ilvl w:val="0"/>
          <w:numId w:val="1"/>
        </w:numPr>
        <w:autoSpaceDE w:val="0"/>
        <w:autoSpaceDN w:val="0"/>
        <w:adjustRightInd w:val="0"/>
        <w:rPr>
          <w:rFonts w:ascii="Noto Sans Light" w:hAnsi="Noto Sans Light" w:cs="Noto Sans Light"/>
          <w:color w:val="000000"/>
        </w:rPr>
      </w:pPr>
      <w:r w:rsidRPr="00932A90">
        <w:rPr>
          <w:rFonts w:ascii="Noto Sans Light" w:hAnsi="Noto Sans Light" w:cs="Noto Sans Light"/>
          <w:color w:val="000000"/>
        </w:rPr>
        <w:t>‘</w:t>
      </w:r>
      <w:r w:rsidRPr="00932A90">
        <w:rPr>
          <w:rFonts w:ascii="Noto Sans" w:hAnsi="Noto Sans" w:cs="Noto Sans Light"/>
          <w:b/>
          <w:bCs/>
          <w:color w:val="000000"/>
        </w:rPr>
        <w:t xml:space="preserve">Date </w:t>
      </w:r>
      <w:r w:rsidR="00E319BB" w:rsidRPr="00932A90">
        <w:rPr>
          <w:rFonts w:ascii="Noto Sans" w:hAnsi="Noto Sans" w:cs="Noto Sans Light"/>
          <w:b/>
          <w:bCs/>
          <w:color w:val="000000"/>
        </w:rPr>
        <w:t>N</w:t>
      </w:r>
      <w:r w:rsidRPr="00932A90">
        <w:rPr>
          <w:rFonts w:ascii="Noto Sans" w:hAnsi="Noto Sans" w:cs="Noto Sans Light"/>
          <w:b/>
          <w:bCs/>
          <w:color w:val="000000"/>
        </w:rPr>
        <w:t xml:space="preserve">ational </w:t>
      </w:r>
      <w:r w:rsidR="00E319BB" w:rsidRPr="00932A90">
        <w:rPr>
          <w:rFonts w:ascii="Noto Sans" w:hAnsi="Noto Sans" w:cs="Noto Sans Light"/>
          <w:b/>
          <w:bCs/>
          <w:color w:val="000000"/>
        </w:rPr>
        <w:t>L</w:t>
      </w:r>
      <w:r w:rsidRPr="00932A90">
        <w:rPr>
          <w:rFonts w:ascii="Noto Sans" w:hAnsi="Noto Sans" w:cs="Noto Sans Light"/>
          <w:b/>
          <w:bCs/>
          <w:color w:val="000000"/>
        </w:rPr>
        <w:t xml:space="preserve">evel </w:t>
      </w:r>
      <w:r w:rsidR="00E319BB" w:rsidRPr="00932A90">
        <w:rPr>
          <w:rFonts w:ascii="Noto Sans" w:hAnsi="Noto Sans" w:cs="Noto Sans Light"/>
          <w:b/>
          <w:bCs/>
          <w:color w:val="000000"/>
        </w:rPr>
        <w:t>N</w:t>
      </w:r>
      <w:r w:rsidRPr="00932A90">
        <w:rPr>
          <w:rFonts w:ascii="Noto Sans" w:hAnsi="Noto Sans" w:cs="Noto Sans Light"/>
          <w:b/>
          <w:bCs/>
          <w:color w:val="000000"/>
        </w:rPr>
        <w:t>otified</w:t>
      </w:r>
      <w:r w:rsidRPr="00932A90">
        <w:rPr>
          <w:rFonts w:ascii="Noto Sans Light" w:hAnsi="Noto Sans Light" w:cs="Noto Sans Light"/>
          <w:color w:val="000000"/>
        </w:rPr>
        <w:t>’ is the date that the intermediate-level health authorities</w:t>
      </w:r>
      <w:r w:rsidR="00E319BB" w:rsidRPr="00932A90">
        <w:rPr>
          <w:rFonts w:ascii="Noto Sans Light" w:hAnsi="Noto Sans Light" w:cs="Noto Sans Light"/>
          <w:color w:val="000000"/>
        </w:rPr>
        <w:t xml:space="preserve"> </w:t>
      </w:r>
      <w:r w:rsidRPr="00932A90">
        <w:rPr>
          <w:rFonts w:ascii="Noto Sans Light" w:hAnsi="Noto Sans Light" w:cs="Noto Sans Light"/>
          <w:color w:val="000000"/>
        </w:rPr>
        <w:t>communicated with higher levels about the occurrence of an outbreak.</w:t>
      </w:r>
    </w:p>
    <w:p w14:paraId="679E00A6" w14:textId="77777777" w:rsidR="00B3074C" w:rsidRPr="00932A90" w:rsidRDefault="005F1107" w:rsidP="005F1107">
      <w:pPr>
        <w:pStyle w:val="ListParagraph"/>
        <w:numPr>
          <w:ilvl w:val="0"/>
          <w:numId w:val="1"/>
        </w:numPr>
        <w:autoSpaceDE w:val="0"/>
        <w:autoSpaceDN w:val="0"/>
        <w:adjustRightInd w:val="0"/>
        <w:rPr>
          <w:rFonts w:ascii="Noto Sans Light" w:hAnsi="Noto Sans Light" w:cs="Noto Sans Light"/>
          <w:color w:val="000000"/>
        </w:rPr>
      </w:pPr>
      <w:r w:rsidRPr="00932A90">
        <w:rPr>
          <w:rFonts w:ascii="Noto Sans Light" w:hAnsi="Noto Sans Light" w:cs="Noto Sans Light"/>
          <w:color w:val="000000"/>
        </w:rPr>
        <w:t>‘</w:t>
      </w:r>
      <w:r w:rsidRPr="00932A90">
        <w:rPr>
          <w:rFonts w:ascii="Noto Sans" w:hAnsi="Noto Sans" w:cs="Noto Sans Light"/>
          <w:b/>
          <w:bCs/>
          <w:color w:val="000000"/>
        </w:rPr>
        <w:t xml:space="preserve">Date </w:t>
      </w:r>
      <w:r w:rsidR="00937B0B" w:rsidRPr="00932A90">
        <w:rPr>
          <w:rFonts w:ascii="Noto Sans" w:hAnsi="Noto Sans" w:cs="Noto Sans Light"/>
          <w:b/>
          <w:bCs/>
          <w:color w:val="000000"/>
        </w:rPr>
        <w:t>N</w:t>
      </w:r>
      <w:r w:rsidRPr="00932A90">
        <w:rPr>
          <w:rFonts w:ascii="Noto Sans" w:hAnsi="Noto Sans" w:cs="Noto Sans Light"/>
          <w:b/>
          <w:bCs/>
          <w:color w:val="000000"/>
        </w:rPr>
        <w:t xml:space="preserve">ational </w:t>
      </w:r>
      <w:r w:rsidR="00937B0B" w:rsidRPr="00932A90">
        <w:rPr>
          <w:rFonts w:ascii="Noto Sans" w:hAnsi="Noto Sans" w:cs="Noto Sans Light"/>
          <w:b/>
          <w:bCs/>
          <w:color w:val="000000"/>
        </w:rPr>
        <w:t>R</w:t>
      </w:r>
      <w:r w:rsidRPr="00932A90">
        <w:rPr>
          <w:rFonts w:ascii="Noto Sans" w:hAnsi="Noto Sans" w:cs="Noto Sans Light"/>
          <w:b/>
          <w:bCs/>
          <w:color w:val="000000"/>
        </w:rPr>
        <w:t xml:space="preserve">esponse </w:t>
      </w:r>
      <w:r w:rsidR="00937B0B" w:rsidRPr="00932A90">
        <w:rPr>
          <w:rFonts w:ascii="Noto Sans" w:hAnsi="Noto Sans" w:cs="Noto Sans Light"/>
          <w:b/>
          <w:bCs/>
          <w:color w:val="000000"/>
        </w:rPr>
        <w:t>S</w:t>
      </w:r>
      <w:r w:rsidRPr="00932A90">
        <w:rPr>
          <w:rFonts w:ascii="Noto Sans" w:hAnsi="Noto Sans" w:cs="Noto Sans Light"/>
          <w:b/>
          <w:bCs/>
          <w:color w:val="000000"/>
        </w:rPr>
        <w:t>tarted</w:t>
      </w:r>
      <w:r w:rsidRPr="00932A90">
        <w:rPr>
          <w:rFonts w:ascii="Noto Sans Light" w:hAnsi="Noto Sans Light" w:cs="Noto Sans Light"/>
          <w:color w:val="000000"/>
        </w:rPr>
        <w:t>’ is the date that intermediate-level health authorities received response support from the national-level.</w:t>
      </w:r>
    </w:p>
    <w:p w14:paraId="2356163F" w14:textId="21699259" w:rsidR="005F1107" w:rsidRPr="00932A90" w:rsidRDefault="005F1107" w:rsidP="005F1107">
      <w:pPr>
        <w:pStyle w:val="ListParagraph"/>
        <w:numPr>
          <w:ilvl w:val="0"/>
          <w:numId w:val="1"/>
        </w:numPr>
        <w:autoSpaceDE w:val="0"/>
        <w:autoSpaceDN w:val="0"/>
        <w:adjustRightInd w:val="0"/>
        <w:rPr>
          <w:rFonts w:ascii="Noto Sans Light" w:hAnsi="Noto Sans Light" w:cs="Noto Sans Light"/>
          <w:color w:val="000000"/>
        </w:rPr>
      </w:pPr>
      <w:r w:rsidRPr="00932A90">
        <w:rPr>
          <w:rFonts w:ascii="Noto Sans Light" w:hAnsi="Noto Sans Light" w:cs="Noto Sans Light"/>
          <w:color w:val="000000"/>
        </w:rPr>
        <w:t>‘</w:t>
      </w:r>
      <w:r w:rsidRPr="00932A90">
        <w:rPr>
          <w:rFonts w:ascii="Noto Sans" w:hAnsi="Noto Sans" w:cs="Noto Sans Light"/>
          <w:b/>
          <w:bCs/>
          <w:color w:val="000000"/>
        </w:rPr>
        <w:t>Comments</w:t>
      </w:r>
      <w:r w:rsidR="00B3074C" w:rsidRPr="00932A90">
        <w:rPr>
          <w:rFonts w:ascii="Noto Sans" w:hAnsi="Noto Sans" w:cs="Noto Sans Light"/>
          <w:b/>
          <w:bCs/>
          <w:color w:val="000000"/>
        </w:rPr>
        <w:t>/Notes</w:t>
      </w:r>
      <w:r w:rsidRPr="00932A90">
        <w:rPr>
          <w:rFonts w:ascii="Noto Sans Light" w:hAnsi="Noto Sans Light" w:cs="Noto Sans Light"/>
          <w:color w:val="000000"/>
        </w:rPr>
        <w:t>’</w:t>
      </w:r>
      <w:r w:rsidR="00B3074C" w:rsidRPr="00932A90">
        <w:rPr>
          <w:rFonts w:ascii="Noto Sans Light" w:hAnsi="Noto Sans Light" w:cs="Noto Sans Light"/>
          <w:color w:val="000000"/>
        </w:rPr>
        <w:t xml:space="preserve">. Use this field to record additional information not captured for this event previously. </w:t>
      </w:r>
    </w:p>
    <w:sectPr w:rsidR="005F1107" w:rsidRPr="00932A9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E9505" w14:textId="77777777" w:rsidR="0053063B" w:rsidRDefault="0053063B" w:rsidP="00B3074C">
      <w:r>
        <w:separator/>
      </w:r>
    </w:p>
  </w:endnote>
  <w:endnote w:type="continuationSeparator" w:id="0">
    <w:p w14:paraId="422A338D" w14:textId="77777777" w:rsidR="0053063B" w:rsidRDefault="0053063B" w:rsidP="00B30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00000000000000000"/>
    <w:charset w:val="00"/>
    <w:family w:val="swiss"/>
    <w:pitch w:val="variable"/>
    <w:sig w:usb0="A00002AF" w:usb1="500078FB" w:usb2="00000000" w:usb3="00000000" w:csb0="0000019F" w:csb1="00000000"/>
  </w:font>
  <w:font w:name="Noto Sans Light">
    <w:panose1 w:val="020B0502040504020204"/>
    <w:charset w:val="00"/>
    <w:family w:val="swiss"/>
    <w:pitch w:val="variable"/>
    <w:sig w:usb0="E00002FF" w:usb1="4000201F" w:usb2="0800002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010952"/>
      <w:docPartObj>
        <w:docPartGallery w:val="Page Numbers (Bottom of Page)"/>
        <w:docPartUnique/>
      </w:docPartObj>
    </w:sdtPr>
    <w:sdtEndPr>
      <w:rPr>
        <w:noProof/>
      </w:rPr>
    </w:sdtEndPr>
    <w:sdtContent>
      <w:p w14:paraId="241700F7" w14:textId="1125C169" w:rsidR="00B3074C" w:rsidRDefault="00B307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F3596B" w14:textId="77777777" w:rsidR="00B3074C" w:rsidRDefault="00B307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D915F" w14:textId="77777777" w:rsidR="0053063B" w:rsidRDefault="0053063B" w:rsidP="00B3074C">
      <w:r>
        <w:separator/>
      </w:r>
    </w:p>
  </w:footnote>
  <w:footnote w:type="continuationSeparator" w:id="0">
    <w:p w14:paraId="4B3B7E75" w14:textId="77777777" w:rsidR="0053063B" w:rsidRDefault="0053063B" w:rsidP="00B307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31E4D"/>
    <w:multiLevelType w:val="hybridMultilevel"/>
    <w:tmpl w:val="8012C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8915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107"/>
    <w:rsid w:val="00023A28"/>
    <w:rsid w:val="000D3338"/>
    <w:rsid w:val="00164C69"/>
    <w:rsid w:val="001742E6"/>
    <w:rsid w:val="001764FC"/>
    <w:rsid w:val="002B49A7"/>
    <w:rsid w:val="002F65DB"/>
    <w:rsid w:val="00303A4C"/>
    <w:rsid w:val="00310124"/>
    <w:rsid w:val="003B47F1"/>
    <w:rsid w:val="004928FD"/>
    <w:rsid w:val="00513E5C"/>
    <w:rsid w:val="0052369A"/>
    <w:rsid w:val="0053063B"/>
    <w:rsid w:val="005A138E"/>
    <w:rsid w:val="005F1107"/>
    <w:rsid w:val="005F147C"/>
    <w:rsid w:val="006128A9"/>
    <w:rsid w:val="006E51CB"/>
    <w:rsid w:val="0087542E"/>
    <w:rsid w:val="008E36A9"/>
    <w:rsid w:val="00932A90"/>
    <w:rsid w:val="00937B0B"/>
    <w:rsid w:val="009B6E20"/>
    <w:rsid w:val="00A66E3B"/>
    <w:rsid w:val="00AB3A84"/>
    <w:rsid w:val="00B3074C"/>
    <w:rsid w:val="00B6264F"/>
    <w:rsid w:val="00BF64DD"/>
    <w:rsid w:val="00CC0FBB"/>
    <w:rsid w:val="00D05B11"/>
    <w:rsid w:val="00D86708"/>
    <w:rsid w:val="00E319BB"/>
    <w:rsid w:val="00E94922"/>
    <w:rsid w:val="00F44EF5"/>
    <w:rsid w:val="00FD0A3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7C2B"/>
  <w15:chartTrackingRefBased/>
  <w15:docId w15:val="{FD6975FC-759F-4923-91AA-34D860071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1107"/>
    <w:pPr>
      <w:ind w:left="720"/>
      <w:contextualSpacing/>
    </w:pPr>
  </w:style>
  <w:style w:type="paragraph" w:styleId="Header">
    <w:name w:val="header"/>
    <w:basedOn w:val="Normal"/>
    <w:link w:val="HeaderChar"/>
    <w:uiPriority w:val="99"/>
    <w:unhideWhenUsed/>
    <w:rsid w:val="00B3074C"/>
    <w:pPr>
      <w:tabs>
        <w:tab w:val="center" w:pos="4680"/>
        <w:tab w:val="right" w:pos="9360"/>
      </w:tabs>
    </w:pPr>
  </w:style>
  <w:style w:type="character" w:customStyle="1" w:styleId="HeaderChar">
    <w:name w:val="Header Char"/>
    <w:basedOn w:val="DefaultParagraphFont"/>
    <w:link w:val="Header"/>
    <w:uiPriority w:val="99"/>
    <w:rsid w:val="00B3074C"/>
  </w:style>
  <w:style w:type="paragraph" w:styleId="Footer">
    <w:name w:val="footer"/>
    <w:basedOn w:val="Normal"/>
    <w:link w:val="FooterChar"/>
    <w:uiPriority w:val="99"/>
    <w:unhideWhenUsed/>
    <w:rsid w:val="00B3074C"/>
    <w:pPr>
      <w:tabs>
        <w:tab w:val="center" w:pos="4680"/>
        <w:tab w:val="right" w:pos="9360"/>
      </w:tabs>
    </w:pPr>
  </w:style>
  <w:style w:type="character" w:customStyle="1" w:styleId="FooterChar">
    <w:name w:val="Footer Char"/>
    <w:basedOn w:val="DefaultParagraphFont"/>
    <w:link w:val="Footer"/>
    <w:uiPriority w:val="99"/>
    <w:rsid w:val="00B30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f85f550-dda7-4907-9bf8-7b2c2d3501c2">
      <Terms xmlns="http://schemas.microsoft.com/office/infopath/2007/PartnerControls"/>
    </lcf76f155ced4ddcb4097134ff3c332f>
    <TaxCatchAll xmlns="fd0ce572-c2bb-42aa-ade2-d794e1c3f7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DFC3974F56844295E420FE765DA9E6" ma:contentTypeVersion="15" ma:contentTypeDescription="Create a new document." ma:contentTypeScope="" ma:versionID="6504a4ed6dfc64c67a41e771fb36c97a">
  <xsd:schema xmlns:xsd="http://www.w3.org/2001/XMLSchema" xmlns:xs="http://www.w3.org/2001/XMLSchema" xmlns:p="http://schemas.microsoft.com/office/2006/metadata/properties" xmlns:ns2="df85f550-dda7-4907-9bf8-7b2c2d3501c2" xmlns:ns3="fd0ce572-c2bb-42aa-ade2-d794e1c3f729" targetNamespace="http://schemas.microsoft.com/office/2006/metadata/properties" ma:root="true" ma:fieldsID="8926f7584dd7925709710433db666ffc" ns2:_="" ns3:_="">
    <xsd:import namespace="df85f550-dda7-4907-9bf8-7b2c2d3501c2"/>
    <xsd:import namespace="fd0ce572-c2bb-42aa-ade2-d794e1c3f72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85f550-dda7-4907-9bf8-7b2c2d350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ce572-c2bb-42aa-ade2-d794e1c3f72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8f0221f-f3b3-47a4-becd-fb9dfa34b3ec}" ma:internalName="TaxCatchAll" ma:showField="CatchAllData" ma:web="fd0ce572-c2bb-42aa-ade2-d794e1c3f7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1A1D3D-6922-4F78-B19E-66B0C771C6D0}">
  <ds:schemaRefs>
    <ds:schemaRef ds:uri="http://schemas.microsoft.com/office/2006/metadata/properties"/>
    <ds:schemaRef ds:uri="http://schemas.microsoft.com/office/infopath/2007/PartnerControls"/>
    <ds:schemaRef ds:uri="df85f550-dda7-4907-9bf8-7b2c2d3501c2"/>
    <ds:schemaRef ds:uri="fd0ce572-c2bb-42aa-ade2-d794e1c3f729"/>
  </ds:schemaRefs>
</ds:datastoreItem>
</file>

<file path=customXml/itemProps2.xml><?xml version="1.0" encoding="utf-8"?>
<ds:datastoreItem xmlns:ds="http://schemas.openxmlformats.org/officeDocument/2006/customXml" ds:itemID="{BB91D7BB-2AB3-43A6-A19A-8C463F22AB77}">
  <ds:schemaRefs>
    <ds:schemaRef ds:uri="http://schemas.microsoft.com/sharepoint/v3/contenttype/forms"/>
  </ds:schemaRefs>
</ds:datastoreItem>
</file>

<file path=customXml/itemProps3.xml><?xml version="1.0" encoding="utf-8"?>
<ds:datastoreItem xmlns:ds="http://schemas.openxmlformats.org/officeDocument/2006/customXml" ds:itemID="{627102AD-93D8-479A-B1A3-956CB40C50DC}"/>
</file>

<file path=docProps/app.xml><?xml version="1.0" encoding="utf-8"?>
<Properties xmlns="http://schemas.openxmlformats.org/officeDocument/2006/extended-properties" xmlns:vt="http://schemas.openxmlformats.org/officeDocument/2006/docPropsVTypes">
  <Template>Normal.dotm</Template>
  <TotalTime>6</TotalTime>
  <Pages>1</Pages>
  <Words>366</Words>
  <Characters>2090</Characters>
  <Application>Microsoft Office Word</Application>
  <DocSecurity>0</DocSecurity>
  <Lines>17</Lines>
  <Paragraphs>4</Paragraphs>
  <ScaleCrop>false</ScaleCrop>
  <Company>Centers for Disease Control and Prevention</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Weston, Emily (CDC/GHC/DGHP)</dc:creator>
  <cp:keywords/>
  <dc:description/>
  <cp:lastModifiedBy>Svendsen, Kerstin</cp:lastModifiedBy>
  <cp:revision>3</cp:revision>
  <dcterms:created xsi:type="dcterms:W3CDTF">2025-11-18T21:43:00Z</dcterms:created>
  <dcterms:modified xsi:type="dcterms:W3CDTF">2025-11-18T22:37:00Z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2024-03-27T18:24:56Z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79be5e7c-afe7-4c90-9f1b-07bd8750902e</vt:lpwstr>
  </property>
  <property fmtid="{D5CDD505-2E9C-101B-9397-08002B2CF9AE}" pid="8" name="MSIP_Label_7b94a7b8-f06c-4dfe-bdcc-9b548fd58c31_ContentBits">
    <vt:lpwstr>0</vt:lpwstr>
  </property>
  <property fmtid="{D5CDD505-2E9C-101B-9397-08002B2CF9AE}" pid="9" name="ContentTypeId">
    <vt:lpwstr>0x01010018DFC3974F56844295E420FE765DA9E6</vt:lpwstr>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xd_Signature">
    <vt:bool>false</vt:bool>
  </property>
  <property fmtid="{D5CDD505-2E9C-101B-9397-08002B2CF9AE}" pid="16" name="MediaServiceImageTags">
    <vt:lpwstr/>
  </property>
  <property fmtid="{D5CDD505-2E9C-101B-9397-08002B2CF9AE}" pid="18" name="docLang">
    <vt:lpwstr>en</vt:lpwstr>
  </property>
</Properties>
</file>