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81" w:after="281" w:line="240" w:lineRule="auto"/>
        <w:ind w:left="0" w:right="0"/>
        <w:jc w:val="center"/>
        <w:outlineLvl w:val="2"/>
      </w:pPr>
      <w:r>
        <w:rPr>
          <w:b/>
          <w:bCs/>
          <w:color w:val="000000"/>
          <w:sz w:val="28"/>
          <w:szCs w:val="28"/>
        </w:rPr>
        <w:t xml:space="preserve">报关员考试练习题121-无忧考网</w:t>
      </w:r>
    </w:p>
    <w:p>
      <w:pPr>
        <w:widowControl w:val="on"/>
        <w:pBdr/>
        <w:spacing w:before="0" w:after="0" w:line="240" w:lineRule="auto"/>
        <w:ind w:left="0" w:right="0"/>
        <w:jc w:val="left"/>
      </w:pPr>
      <w:r>
        <w:rPr>
          <w:color w:val="000000"/>
          <w:sz w:val="24"/>
          <w:szCs w:val="24"/>
        </w:rPr>
        <w:t xml:space="preserve">
[单选题]题目:按照海关现行规定，报关企业除必须具有固定的服务场所、提供服务的必要设备和拥有一定数量的报关从业人员外，还必须具有一定数额的注册资金，其注册资金应不低于人民币()万元。</w:t>
      </w:r>
      <w:r>
        <w:rPr>
          <w:color w:val="000000"/>
          <w:sz w:val="24"/>
          <w:szCs w:val="24"/>
        </w:rPr>
        <w:br/>
        <w:t xml:space="preserve">选项:</w:t>
      </w:r>
      <w:r>
        <w:rPr>
          <w:color w:val="000000"/>
          <w:sz w:val="24"/>
          <w:szCs w:val="24"/>
        </w:rPr>
        <w:br/>
        <w:t xml:space="preserve">a:20</w:t>
      </w:r>
      <w:r>
        <w:rPr>
          <w:color w:val="000000"/>
          <w:sz w:val="24"/>
          <w:szCs w:val="24"/>
        </w:rPr>
        <w:br/>
        <w:t xml:space="preserve">b:50</w:t>
      </w:r>
      <w:r>
        <w:rPr>
          <w:color w:val="000000"/>
          <w:sz w:val="24"/>
          <w:szCs w:val="24"/>
        </w:rPr>
        <w:br/>
        <w:t xml:space="preserve">c:150</w:t>
      </w:r>
      <w:r>
        <w:rPr>
          <w:color w:val="000000"/>
          <w:sz w:val="24"/>
          <w:szCs w:val="24"/>
        </w:rPr>
        <w:br/>
        <w:t xml:space="preserve">d:200</w:t>
      </w:r>
      <w:r>
        <w:rPr>
          <w:color w:val="000000"/>
          <w:sz w:val="24"/>
          <w:szCs w:val="24"/>
        </w:rPr>
        <w:br/>
        <w:t xml:space="preserve">正确选项:c</w:t>
      </w:r>
      <w:r>
        <w:rPr>
          <w:color w:val="000000"/>
          <w:sz w:val="24"/>
          <w:szCs w:val="24"/>
        </w:rPr>
        <w:br/>
        <w:t xml:space="preserve">解析:海关现行的规定是办理报关注册登记的专业报关企业要有一定数量的注册资金，不低于150万元人民币。
</w:t>
      </w:r>
    </w:p>
    <w:p>
      <w:pPr>
        <w:widowControl w:val="on"/>
        <w:pBdr/>
        <w:spacing w:before="240" w:after="240" w:line="240" w:lineRule="auto"/>
        <w:ind w:left="0" w:right="0"/>
        <w:jc w:val="left"/>
      </w:pPr>
      <w:r>
        <w:rPr>
          <w:color w:val="000000"/>
          <w:sz w:val="24"/>
          <w:szCs w:val="24"/>
        </w:rPr>
        <w:t xml:space="preserve">[多选题]题目:我国的保税仓库的主要类型有()。</w:t>
      </w:r>
      <w:r>
        <w:rPr>
          <w:color w:val="000000"/>
          <w:sz w:val="24"/>
          <w:szCs w:val="24"/>
        </w:rPr>
        <w:br/>
        <w:t xml:space="preserve">选项:</w:t>
      </w:r>
      <w:r>
        <w:rPr>
          <w:color w:val="000000"/>
          <w:sz w:val="24"/>
          <w:szCs w:val="24"/>
        </w:rPr>
        <w:br/>
        <w:t xml:space="preserve">a:公用型保税仓库</w:t>
      </w:r>
      <w:r>
        <w:rPr>
          <w:color w:val="000000"/>
          <w:sz w:val="24"/>
          <w:szCs w:val="24"/>
        </w:rPr>
        <w:br/>
        <w:t xml:space="preserve">b:自用型保税仓库</w:t>
      </w:r>
      <w:r>
        <w:rPr>
          <w:color w:val="000000"/>
          <w:sz w:val="24"/>
          <w:szCs w:val="24"/>
        </w:rPr>
        <w:br/>
        <w:t xml:space="preserve">c:专用型保税仓库</w:t>
      </w:r>
      <w:r>
        <w:rPr>
          <w:color w:val="000000"/>
          <w:sz w:val="24"/>
          <w:szCs w:val="24"/>
        </w:rPr>
        <w:br/>
        <w:t xml:space="preserve">d:混合型保税仓库</w:t>
      </w:r>
      <w:r>
        <w:rPr>
          <w:color w:val="000000"/>
          <w:sz w:val="24"/>
          <w:szCs w:val="24"/>
        </w:rPr>
        <w:br/>
        <w:t xml:space="preserve">正确选项:a,b,c</w:t>
      </w:r>
      <w:r>
        <w:rPr>
          <w:color w:val="000000"/>
          <w:sz w:val="24"/>
          <w:szCs w:val="24"/>
        </w:rPr>
        <w:br/>
        <w:t xml:space="preserve">解析:保税仓库的类型有以下几种。</w:t>
      </w:r>
      <w:r>
        <w:rPr>
          <w:color w:val="000000"/>
          <w:sz w:val="24"/>
          <w:szCs w:val="24"/>
        </w:rPr>
        <w:br/>
        <w:t xml:space="preserve">（1）公用型保税仓库：由主管仓储业务的中国境内独立企业法人经营，专门向社会提供保税仓储服务。</w:t>
      </w:r>
      <w:r>
        <w:rPr>
          <w:color w:val="000000"/>
          <w:sz w:val="24"/>
          <w:szCs w:val="24"/>
        </w:rPr>
        <w:br/>
        <w:t xml:space="preserve">（2）自用型保税仓库：由特定的中国内独立企业法人经营，又存储供本企业自用的保税货物。</w:t>
      </w:r>
      <w:r>
        <w:rPr>
          <w:color w:val="000000"/>
          <w:sz w:val="24"/>
          <w:szCs w:val="24"/>
        </w:rPr>
        <w:br/>
        <w:t xml:space="preserve">（3）专用型保税仓库：指专门用来存储个有特定用途或非凡种类商品的保税仓库。包括：液体危险品保税仓库、备料保税仓库、寄售保税仓库和其他专用保税仓库。</w:t>
      </w:r>
    </w:p>
    <w:p>
      <w:pPr>
        <w:widowControl w:val="on"/>
        <w:pBdr/>
        <w:spacing w:before="240" w:after="240" w:line="240" w:lineRule="auto"/>
        <w:ind w:left="0" w:right="0"/>
        <w:jc w:val="left"/>
      </w:pPr>
    </w:p>
    <w:p>
      <w:pPr>
        <w:rPr/>
      </w:pPr>
      <w:r>
        <w:rPr/>
        <w:t xml:space="preserve">=========== 无忧考网 https://www.kaowang.com/show/657601.html ===========</w:t>
      </w:r>
      <w:r>
        <w:rPr>
          <w:rStyle w:val="footnoteReferencePHPDOCX"/>
        </w:rPr>
        <w:footnoteReference w:id="25853"/>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 w:id="25853">
    <w:p>
      <w:pPr>
        <w:pStyle w:val="footnoteTextPHPDOCX"/>
      </w:pPr>
      <w:r>
        <w:rPr>
          <w:rStyle w:val="footnoteReferencePHPDOCX"/>
        </w:rPr>
        <w:footnoteRef/>
      </w:r>
      <w:r>
        <w:t xml:space="preserve"> 欢迎访问无忧考网官方网站：www.kaowang.com 微信公众号：无忧考网</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8583918">
    <w:multiLevelType w:val="hybridMultilevel"/>
    <w:lvl w:ilvl="0" w:tplc="50510638">
      <w:start w:val="1"/>
      <w:numFmt w:val="decimal"/>
      <w:lvlText w:val="%1."/>
      <w:lvlJc w:val="left"/>
      <w:pPr>
        <w:ind w:left="720" w:hanging="360"/>
      </w:pPr>
    </w:lvl>
    <w:lvl w:ilvl="1" w:tplc="50510638" w:tentative="1">
      <w:start w:val="1"/>
      <w:numFmt w:val="lowerLetter"/>
      <w:lvlText w:val="%2."/>
      <w:lvlJc w:val="left"/>
      <w:pPr>
        <w:ind w:left="1440" w:hanging="360"/>
      </w:pPr>
    </w:lvl>
    <w:lvl w:ilvl="2" w:tplc="50510638" w:tentative="1">
      <w:start w:val="1"/>
      <w:numFmt w:val="lowerRoman"/>
      <w:lvlText w:val="%3."/>
      <w:lvlJc w:val="right"/>
      <w:pPr>
        <w:ind w:left="2160" w:hanging="180"/>
      </w:pPr>
    </w:lvl>
    <w:lvl w:ilvl="3" w:tplc="50510638" w:tentative="1">
      <w:start w:val="1"/>
      <w:numFmt w:val="decimal"/>
      <w:lvlText w:val="%4."/>
      <w:lvlJc w:val="left"/>
      <w:pPr>
        <w:ind w:left="2880" w:hanging="360"/>
      </w:pPr>
    </w:lvl>
    <w:lvl w:ilvl="4" w:tplc="50510638" w:tentative="1">
      <w:start w:val="1"/>
      <w:numFmt w:val="lowerLetter"/>
      <w:lvlText w:val="%5."/>
      <w:lvlJc w:val="left"/>
      <w:pPr>
        <w:ind w:left="3600" w:hanging="360"/>
      </w:pPr>
    </w:lvl>
    <w:lvl w:ilvl="5" w:tplc="50510638" w:tentative="1">
      <w:start w:val="1"/>
      <w:numFmt w:val="lowerRoman"/>
      <w:lvlText w:val="%6."/>
      <w:lvlJc w:val="right"/>
      <w:pPr>
        <w:ind w:left="4320" w:hanging="180"/>
      </w:pPr>
    </w:lvl>
    <w:lvl w:ilvl="6" w:tplc="50510638" w:tentative="1">
      <w:start w:val="1"/>
      <w:numFmt w:val="decimal"/>
      <w:lvlText w:val="%7."/>
      <w:lvlJc w:val="left"/>
      <w:pPr>
        <w:ind w:left="5040" w:hanging="360"/>
      </w:pPr>
    </w:lvl>
    <w:lvl w:ilvl="7" w:tplc="50510638" w:tentative="1">
      <w:start w:val="1"/>
      <w:numFmt w:val="lowerLetter"/>
      <w:lvlText w:val="%8."/>
      <w:lvlJc w:val="left"/>
      <w:pPr>
        <w:ind w:left="5760" w:hanging="360"/>
      </w:pPr>
    </w:lvl>
    <w:lvl w:ilvl="8" w:tplc="50510638" w:tentative="1">
      <w:start w:val="1"/>
      <w:numFmt w:val="lowerRoman"/>
      <w:lvlText w:val="%9."/>
      <w:lvlJc w:val="right"/>
      <w:pPr>
        <w:ind w:left="6480" w:hanging="180"/>
      </w:pPr>
    </w:lvl>
  </w:abstractNum>
  <w:abstractNum w:abstractNumId="58583917">
    <w:multiLevelType w:val="hybridMultilevel"/>
    <w:lvl w:ilvl="0" w:tplc="302503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8583917">
    <w:abstractNumId w:val="58583917"/>
  </w:num>
  <w:num w:numId="58583918">
    <w:abstractNumId w:val="585839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zh-CN" w:eastAsia="zh-CN"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71399994"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