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3F2A" w:rsidRPr="00DF3F2A" w:rsidRDefault="00DF3F2A" w:rsidP="00DF3F2A">
      <w:pPr>
        <w:rPr>
          <w:rFonts w:asciiTheme="majorHAnsi" w:hAnsiTheme="majorHAnsi" w:cstheme="majorHAnsi"/>
        </w:rPr>
      </w:pPr>
      <w:r w:rsidRPr="00DF3F2A">
        <w:rPr>
          <w:rFonts w:asciiTheme="majorHAnsi" w:hAnsiTheme="majorHAnsi" w:cstheme="majorHAnsi"/>
        </w:rPr>
        <w:t>Computer Vision is evolving fast, and Module 3 laid out the tools that make it all possible. This technology is transforming how we process and analyze visual data, making it easier to build AI-driven applications. Mastering these tools is essential for anyone serious about working in this space because they help streamline development and improve efficiency.</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t xml:space="preserve">One of the key distinctions covered in this module is the difference between libraries and frameworks. Libraries provide pre-written code that simplifies development, allowing you to implement complex functionalities without starting from scratch. OpenCV, TensorFlow, and </w:t>
      </w:r>
      <w:proofErr w:type="spellStart"/>
      <w:r w:rsidRPr="00DF3F2A">
        <w:rPr>
          <w:rFonts w:asciiTheme="majorHAnsi" w:hAnsiTheme="majorHAnsi" w:cstheme="majorHAnsi"/>
        </w:rPr>
        <w:t>PyTorch</w:t>
      </w:r>
      <w:proofErr w:type="spellEnd"/>
      <w:r w:rsidRPr="00DF3F2A">
        <w:rPr>
          <w:rFonts w:asciiTheme="majorHAnsi" w:hAnsiTheme="majorHAnsi" w:cstheme="majorHAnsi"/>
        </w:rPr>
        <w:t xml:space="preserve"> are some of the most widely used libraries in the field, handling everything from image processing to deep learning. Frameworks, on the other hand, provide structure and a more guided approach to building applications. </w:t>
      </w:r>
      <w:proofErr w:type="spellStart"/>
      <w:r w:rsidRPr="00DF3F2A">
        <w:rPr>
          <w:rFonts w:asciiTheme="majorHAnsi" w:hAnsiTheme="majorHAnsi" w:cstheme="majorHAnsi"/>
        </w:rPr>
        <w:t>Keras</w:t>
      </w:r>
      <w:proofErr w:type="spellEnd"/>
      <w:r w:rsidRPr="00DF3F2A">
        <w:rPr>
          <w:rFonts w:asciiTheme="majorHAnsi" w:hAnsiTheme="majorHAnsi" w:cstheme="majorHAnsi"/>
        </w:rPr>
        <w:t xml:space="preserve">, </w:t>
      </w:r>
      <w:proofErr w:type="spellStart"/>
      <w:r w:rsidRPr="00DF3F2A">
        <w:rPr>
          <w:rFonts w:asciiTheme="majorHAnsi" w:hAnsiTheme="majorHAnsi" w:cstheme="majorHAnsi"/>
        </w:rPr>
        <w:t>Fastai</w:t>
      </w:r>
      <w:proofErr w:type="spellEnd"/>
      <w:r w:rsidRPr="00DF3F2A">
        <w:rPr>
          <w:rFonts w:asciiTheme="majorHAnsi" w:hAnsiTheme="majorHAnsi" w:cstheme="majorHAnsi"/>
        </w:rPr>
        <w:t>, and Caffe stand out as frameworks that make it easier to train and deploy deep learning models by offering simplified abstractions.</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proofErr w:type="spellStart"/>
      <w:r w:rsidRPr="00DF3F2A">
        <w:rPr>
          <w:rFonts w:asciiTheme="majorHAnsi" w:hAnsiTheme="majorHAnsi" w:cstheme="majorHAnsi"/>
        </w:rPr>
        <w:t>Jupyter</w:t>
      </w:r>
      <w:proofErr w:type="spellEnd"/>
      <w:r w:rsidRPr="00DF3F2A">
        <w:rPr>
          <w:rFonts w:asciiTheme="majorHAnsi" w:hAnsiTheme="majorHAnsi" w:cstheme="majorHAnsi"/>
        </w:rPr>
        <w:t xml:space="preserve"> Notebooks and </w:t>
      </w:r>
      <w:proofErr w:type="spellStart"/>
      <w:r w:rsidRPr="00DF3F2A">
        <w:rPr>
          <w:rFonts w:asciiTheme="majorHAnsi" w:hAnsiTheme="majorHAnsi" w:cstheme="majorHAnsi"/>
        </w:rPr>
        <w:t>Jupyter</w:t>
      </w:r>
      <w:proofErr w:type="spellEnd"/>
      <w:r w:rsidRPr="00DF3F2A">
        <w:rPr>
          <w:rFonts w:asciiTheme="majorHAnsi" w:hAnsiTheme="majorHAnsi" w:cstheme="majorHAnsi"/>
        </w:rPr>
        <w:t xml:space="preserve"> Labs play an essential role in CV development by providing an interactive coding environment. </w:t>
      </w:r>
      <w:proofErr w:type="spellStart"/>
      <w:r w:rsidRPr="00DF3F2A">
        <w:rPr>
          <w:rFonts w:asciiTheme="majorHAnsi" w:hAnsiTheme="majorHAnsi" w:cstheme="majorHAnsi"/>
        </w:rPr>
        <w:t>Jupyter</w:t>
      </w:r>
      <w:proofErr w:type="spellEnd"/>
      <w:r w:rsidRPr="00DF3F2A">
        <w:rPr>
          <w:rFonts w:asciiTheme="majorHAnsi" w:hAnsiTheme="majorHAnsi" w:cstheme="majorHAnsi"/>
        </w:rPr>
        <w:t xml:space="preserve"> Notebooks allow developers to write and execute code in a structured way, incorporating live code, text explanations, and visualizations. </w:t>
      </w:r>
      <w:proofErr w:type="spellStart"/>
      <w:r w:rsidRPr="00DF3F2A">
        <w:rPr>
          <w:rFonts w:asciiTheme="majorHAnsi" w:hAnsiTheme="majorHAnsi" w:cstheme="majorHAnsi"/>
        </w:rPr>
        <w:t>Jupyter</w:t>
      </w:r>
      <w:proofErr w:type="spellEnd"/>
      <w:r w:rsidRPr="00DF3F2A">
        <w:rPr>
          <w:rFonts w:asciiTheme="majorHAnsi" w:hAnsiTheme="majorHAnsi" w:cstheme="majorHAnsi"/>
        </w:rPr>
        <w:t xml:space="preserve"> Labs builds on this by offering a more flexible and integrated workspace, with features like debugging tools, multiple notebook views, and better code management. These tools are widely used in research and development because they make it easier to experiment, document processes, and refine models.</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t xml:space="preserve">The choice of development environment is another crucial factor. Visual Studio Code is a solid option for local development, offering powerful features like syntax highlighting, built-in terminal access, and Git integration. However, cloud-based environments like Google </w:t>
      </w:r>
      <w:proofErr w:type="spellStart"/>
      <w:r w:rsidRPr="00DF3F2A">
        <w:rPr>
          <w:rFonts w:asciiTheme="majorHAnsi" w:hAnsiTheme="majorHAnsi" w:cstheme="majorHAnsi"/>
        </w:rPr>
        <w:t>Colab</w:t>
      </w:r>
      <w:proofErr w:type="spellEnd"/>
      <w:r w:rsidRPr="00DF3F2A">
        <w:rPr>
          <w:rFonts w:asciiTheme="majorHAnsi" w:hAnsiTheme="majorHAnsi" w:cstheme="majorHAnsi"/>
        </w:rPr>
        <w:t xml:space="preserve">, AWS </w:t>
      </w:r>
      <w:proofErr w:type="spellStart"/>
      <w:r w:rsidRPr="00DF3F2A">
        <w:rPr>
          <w:rFonts w:asciiTheme="majorHAnsi" w:hAnsiTheme="majorHAnsi" w:cstheme="majorHAnsi"/>
        </w:rPr>
        <w:t>SageMaker</w:t>
      </w:r>
      <w:proofErr w:type="spellEnd"/>
      <w:r w:rsidRPr="00DF3F2A">
        <w:rPr>
          <w:rFonts w:asciiTheme="majorHAnsi" w:hAnsiTheme="majorHAnsi" w:cstheme="majorHAnsi"/>
        </w:rPr>
        <w:t xml:space="preserve"> Studio Lab, and Azure AI provide scalable computing power that removes the need for expensive hardware. For projects requiring heavy computational resources, high-performance computing centers like the Texas Advanced Computing Center (TACC) offer access to supercomputers that can speed up model training and processing significantly.</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t>Version control and collaboration platforms like GitHub and Hugging Face are essential for managing projects and working with teams. GitHub is widely used for tracking code changes, managing repositories, and integrating automation tools. Hugging Face, on the other hand, has become a go-to resource for pre-trained models and APIs, helping developers fine-tune and deploy advanced CV applications efficiently.</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t xml:space="preserve">One of the most exciting developments in coding is the rise of AI-powered code assistants. Tools like GitHub Copilot, Amazon </w:t>
      </w:r>
      <w:proofErr w:type="spellStart"/>
      <w:r w:rsidRPr="00DF3F2A">
        <w:rPr>
          <w:rFonts w:asciiTheme="majorHAnsi" w:hAnsiTheme="majorHAnsi" w:cstheme="majorHAnsi"/>
        </w:rPr>
        <w:t>CodeWhisperer</w:t>
      </w:r>
      <w:proofErr w:type="spellEnd"/>
      <w:r w:rsidRPr="00DF3F2A">
        <w:rPr>
          <w:rFonts w:asciiTheme="majorHAnsi" w:hAnsiTheme="majorHAnsi" w:cstheme="majorHAnsi"/>
        </w:rPr>
        <w:t>, and Google Gemini help developers write better code by suggesting completions, detecting errors, and even generating entire blocks of functional code. These tools save time, improve accuracy, and make coding more intuitive, especially when working on complex projects.</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lastRenderedPageBreak/>
        <w:t>The advancements in computer vision technology are having a significant impact across various industries. In healthcare, AI-driven imaging tools are improving diagnostics by identifying diseases faster and more accurately than traditional methods. Security systems are using facial recognition and intelligent surveillance to enhance public safety. Retail companies are leveraging computer vision for personalized shopping experiences, automated checkouts, and inventory management. Self-driving cars rely on CV for real-time navigation, and manufacturers are using it for quality control, detecting product defects with high precision. These applications show just how deeply CV is embedded in our daily lives and how it's driving innovation in multiple fields.</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t>Looking ahead, the potential of computer vision continues to grow. AI-powered vision technology is being integrated into smart home devices, augmented reality experiences, and industrial automation systems. As computational power increases and algorithms become more refined, CV applications will become even more accurate, scalable, and accessible to a broader range of industries.</w:t>
      </w:r>
    </w:p>
    <w:p w:rsidR="00DF3F2A" w:rsidRPr="00DF3F2A" w:rsidRDefault="00DF3F2A" w:rsidP="00DF3F2A">
      <w:pPr>
        <w:rPr>
          <w:rFonts w:asciiTheme="majorHAnsi" w:hAnsiTheme="majorHAnsi" w:cstheme="majorHAnsi"/>
        </w:rPr>
      </w:pPr>
    </w:p>
    <w:p w:rsidR="00DF3F2A" w:rsidRPr="00DF3F2A" w:rsidRDefault="00DF3F2A" w:rsidP="00DF3F2A">
      <w:pPr>
        <w:rPr>
          <w:rFonts w:asciiTheme="majorHAnsi" w:hAnsiTheme="majorHAnsi" w:cstheme="majorHAnsi"/>
        </w:rPr>
      </w:pPr>
      <w:r w:rsidRPr="00DF3F2A">
        <w:rPr>
          <w:rFonts w:asciiTheme="majorHAnsi" w:hAnsiTheme="majorHAnsi" w:cstheme="majorHAnsi"/>
        </w:rPr>
        <w:t>This module reinforced the importance of choosing the right tools and environments to develop computer vision applications effectively. Learning about libraries, frameworks, cloud computing, and AI-driven coding assistants makes it clear that staying ahead in this field requires not only technical knowledge but also the ability to leverage these tools strategically. As industries continue to adopt and refine computer vision technologies, mastering these tools will be key to building innovative and impactful solutions.</w:t>
      </w:r>
    </w:p>
    <w:p w:rsidR="00DF3F2A" w:rsidRPr="00DF3F2A" w:rsidRDefault="00DF3F2A" w:rsidP="00DF3F2A">
      <w:pPr>
        <w:rPr>
          <w:rFonts w:asciiTheme="majorHAnsi" w:hAnsiTheme="majorHAnsi" w:cstheme="majorHAnsi"/>
        </w:rPr>
      </w:pPr>
    </w:p>
    <w:p w:rsidR="00653430" w:rsidRPr="00DF3F2A" w:rsidRDefault="00DF3F2A">
      <w:pPr>
        <w:rPr>
          <w:rFonts w:asciiTheme="majorHAnsi" w:hAnsiTheme="majorHAnsi" w:cstheme="majorHAnsi"/>
        </w:rPr>
      </w:pPr>
      <w:r w:rsidRPr="00DF3F2A">
        <w:rPr>
          <w:rFonts w:asciiTheme="majorHAnsi" w:hAnsiTheme="majorHAnsi" w:cstheme="majorHAnsi"/>
        </w:rPr>
        <w:t>Technology is evolving, and computer vision is at the forefront of that transformation. Whether in healthcare, security, retail, or automation, it’s clear that CV is shaping the future. Understanding and utilizing the right tools will not only make development smoother but will also open up new possibilities for solving real-world problems. The potential is limitless, and this module has provided a strong foundation for navigating the ever-expanding world of computer vision.</w:t>
      </w:r>
    </w:p>
    <w:sectPr w:rsidR="00653430" w:rsidRPr="00DF3F2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38AE" w:rsidRDefault="001138AE" w:rsidP="00DF3F2A">
      <w:r>
        <w:separator/>
      </w:r>
    </w:p>
  </w:endnote>
  <w:endnote w:type="continuationSeparator" w:id="0">
    <w:p w:rsidR="001138AE" w:rsidRDefault="001138AE" w:rsidP="00DF3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F2A" w:rsidRDefault="00DF3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F2A" w:rsidRDefault="00DF3F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F2A" w:rsidRDefault="00DF3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38AE" w:rsidRDefault="001138AE" w:rsidP="00DF3F2A">
      <w:r>
        <w:separator/>
      </w:r>
    </w:p>
  </w:footnote>
  <w:footnote w:type="continuationSeparator" w:id="0">
    <w:p w:rsidR="001138AE" w:rsidRDefault="001138AE" w:rsidP="00DF3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F2A" w:rsidRDefault="00DF3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F2A" w:rsidRDefault="00DF3F2A" w:rsidP="00DF3F2A">
    <w:pPr>
      <w:pBdr>
        <w:top w:val="single" w:sz="2" w:space="0" w:color="E3E3E3"/>
        <w:left w:val="single" w:sz="2" w:space="0" w:color="E3E3E3"/>
        <w:bottom w:val="single" w:sz="2" w:space="0" w:color="E3E3E3"/>
        <w:right w:val="single" w:sz="2" w:space="0" w:color="E3E3E3"/>
      </w:pBdr>
      <w:jc w:val="right"/>
      <w:outlineLvl w:val="1"/>
      <w:rPr>
        <w:rFonts w:asciiTheme="majorHAnsi" w:eastAsia="Times New Roman" w:hAnsiTheme="majorHAnsi" w:cstheme="majorHAnsi"/>
        <w:b/>
        <w:bCs/>
        <w:kern w:val="0"/>
        <w:sz w:val="36"/>
        <w:szCs w:val="36"/>
        <w14:ligatures w14:val="none"/>
      </w:rPr>
    </w:pPr>
    <w:r w:rsidRPr="00DF3F2A">
      <w:rPr>
        <w:rFonts w:asciiTheme="majorHAnsi" w:eastAsia="Times New Roman" w:hAnsiTheme="majorHAnsi" w:cstheme="majorHAnsi"/>
        <w:b/>
        <w:bCs/>
        <w:kern w:val="0"/>
        <w:sz w:val="36"/>
        <w:szCs w:val="36"/>
        <w14:ligatures w14:val="none"/>
      </w:rPr>
      <w:t>Computer Vision Tools</w:t>
    </w:r>
  </w:p>
  <w:p w:rsidR="00DF3F2A" w:rsidRPr="00DF3F2A" w:rsidRDefault="00DF3F2A" w:rsidP="00DF3F2A">
    <w:pPr>
      <w:pBdr>
        <w:top w:val="single" w:sz="2" w:space="0" w:color="E3E3E3"/>
        <w:left w:val="single" w:sz="2" w:space="0" w:color="E3E3E3"/>
        <w:bottom w:val="single" w:sz="2" w:space="0" w:color="E3E3E3"/>
        <w:right w:val="single" w:sz="2" w:space="0" w:color="E3E3E3"/>
      </w:pBdr>
      <w:jc w:val="right"/>
      <w:outlineLvl w:val="1"/>
      <w:rPr>
        <w:rFonts w:asciiTheme="majorHAnsi" w:eastAsia="Times New Roman" w:hAnsiTheme="majorHAnsi" w:cstheme="majorHAnsi"/>
        <w:b/>
        <w:bCs/>
        <w:kern w:val="0"/>
        <w:sz w:val="36"/>
        <w:szCs w:val="36"/>
        <w14:ligatures w14:val="none"/>
      </w:rPr>
    </w:pPr>
    <w:r>
      <w:rPr>
        <w:rFonts w:asciiTheme="majorHAnsi" w:eastAsia="Times New Roman" w:hAnsiTheme="majorHAnsi" w:cstheme="majorHAnsi"/>
        <w:b/>
        <w:bCs/>
        <w:kern w:val="0"/>
        <w:sz w:val="36"/>
        <w:szCs w:val="36"/>
        <w14:ligatures w14:val="none"/>
      </w:rPr>
      <w:t>A03DerrickGibbsITAI1378</w:t>
    </w:r>
  </w:p>
  <w:p w:rsidR="00DF3F2A" w:rsidRDefault="00DF3F2A" w:rsidP="00DF3F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F2A" w:rsidRDefault="00DF3F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F2A"/>
    <w:rsid w:val="001138AE"/>
    <w:rsid w:val="00653430"/>
    <w:rsid w:val="006C67D1"/>
    <w:rsid w:val="00AA5D19"/>
    <w:rsid w:val="00DF3D87"/>
    <w:rsid w:val="00DF3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D262F"/>
  <w15:chartTrackingRefBased/>
  <w15:docId w15:val="{455968B0-65FF-8148-AE22-642889E31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F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F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F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F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3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F2A"/>
    <w:rPr>
      <w:rFonts w:eastAsiaTheme="majorEastAsia" w:cstheme="majorBidi"/>
      <w:color w:val="272727" w:themeColor="text1" w:themeTint="D8"/>
    </w:rPr>
  </w:style>
  <w:style w:type="paragraph" w:styleId="Title">
    <w:name w:val="Title"/>
    <w:basedOn w:val="Normal"/>
    <w:next w:val="Normal"/>
    <w:link w:val="TitleChar"/>
    <w:uiPriority w:val="10"/>
    <w:qFormat/>
    <w:rsid w:val="00DF3F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F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F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F2A"/>
    <w:rPr>
      <w:i/>
      <w:iCs/>
      <w:color w:val="404040" w:themeColor="text1" w:themeTint="BF"/>
    </w:rPr>
  </w:style>
  <w:style w:type="paragraph" w:styleId="ListParagraph">
    <w:name w:val="List Paragraph"/>
    <w:basedOn w:val="Normal"/>
    <w:uiPriority w:val="34"/>
    <w:qFormat/>
    <w:rsid w:val="00DF3F2A"/>
    <w:pPr>
      <w:ind w:left="720"/>
      <w:contextualSpacing/>
    </w:pPr>
  </w:style>
  <w:style w:type="character" w:styleId="IntenseEmphasis">
    <w:name w:val="Intense Emphasis"/>
    <w:basedOn w:val="DefaultParagraphFont"/>
    <w:uiPriority w:val="21"/>
    <w:qFormat/>
    <w:rsid w:val="00DF3F2A"/>
    <w:rPr>
      <w:i/>
      <w:iCs/>
      <w:color w:val="2F5496" w:themeColor="accent1" w:themeShade="BF"/>
    </w:rPr>
  </w:style>
  <w:style w:type="paragraph" w:styleId="IntenseQuote">
    <w:name w:val="Intense Quote"/>
    <w:basedOn w:val="Normal"/>
    <w:next w:val="Normal"/>
    <w:link w:val="IntenseQuoteChar"/>
    <w:uiPriority w:val="30"/>
    <w:qFormat/>
    <w:rsid w:val="00DF3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F2A"/>
    <w:rPr>
      <w:i/>
      <w:iCs/>
      <w:color w:val="2F5496" w:themeColor="accent1" w:themeShade="BF"/>
    </w:rPr>
  </w:style>
  <w:style w:type="character" w:styleId="IntenseReference">
    <w:name w:val="Intense Reference"/>
    <w:basedOn w:val="DefaultParagraphFont"/>
    <w:uiPriority w:val="32"/>
    <w:qFormat/>
    <w:rsid w:val="00DF3F2A"/>
    <w:rPr>
      <w:b/>
      <w:bCs/>
      <w:smallCaps/>
      <w:color w:val="2F5496" w:themeColor="accent1" w:themeShade="BF"/>
      <w:spacing w:val="5"/>
    </w:rPr>
  </w:style>
  <w:style w:type="paragraph" w:styleId="Header">
    <w:name w:val="header"/>
    <w:basedOn w:val="Normal"/>
    <w:link w:val="HeaderChar"/>
    <w:uiPriority w:val="99"/>
    <w:unhideWhenUsed/>
    <w:rsid w:val="00DF3F2A"/>
    <w:pPr>
      <w:tabs>
        <w:tab w:val="center" w:pos="4680"/>
        <w:tab w:val="right" w:pos="9360"/>
      </w:tabs>
    </w:pPr>
  </w:style>
  <w:style w:type="character" w:customStyle="1" w:styleId="HeaderChar">
    <w:name w:val="Header Char"/>
    <w:basedOn w:val="DefaultParagraphFont"/>
    <w:link w:val="Header"/>
    <w:uiPriority w:val="99"/>
    <w:rsid w:val="00DF3F2A"/>
  </w:style>
  <w:style w:type="paragraph" w:styleId="Footer">
    <w:name w:val="footer"/>
    <w:basedOn w:val="Normal"/>
    <w:link w:val="FooterChar"/>
    <w:uiPriority w:val="99"/>
    <w:unhideWhenUsed/>
    <w:rsid w:val="00DF3F2A"/>
    <w:pPr>
      <w:tabs>
        <w:tab w:val="center" w:pos="4680"/>
        <w:tab w:val="right" w:pos="9360"/>
      </w:tabs>
    </w:pPr>
  </w:style>
  <w:style w:type="character" w:customStyle="1" w:styleId="FooterChar">
    <w:name w:val="Footer Char"/>
    <w:basedOn w:val="DefaultParagraphFont"/>
    <w:link w:val="Footer"/>
    <w:uiPriority w:val="99"/>
    <w:rsid w:val="00DF3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1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1</cp:revision>
  <dcterms:created xsi:type="dcterms:W3CDTF">2025-02-02T01:18:00Z</dcterms:created>
  <dcterms:modified xsi:type="dcterms:W3CDTF">2025-02-02T01:21:00Z</dcterms:modified>
</cp:coreProperties>
</file>