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77777777" w:rsidR="00EC66B3" w:rsidRDefault="00360A10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₿</w:t>
                            </w:r>
                            <w:r w:rsidR="0030198C"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>REPORT</w:t>
                            </w:r>
                            <w:r w:rsidRPr="00D5571C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#0</w:t>
                            </w:r>
                            <w:r w:rsidR="00C67655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t>3</w:t>
                            </w:r>
                            <w:r w:rsidR="004B2FB8" w:rsidRPr="00D5571C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</w:rPr>
                              <w:br/>
                            </w:r>
                          </w:p>
                          <w:p w14:paraId="7F59653A" w14:textId="198283F1" w:rsidR="00CA5A8A" w:rsidRPr="00D5571C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28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="004B2FB8" w:rsidRPr="0072673F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Gennaio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20</w:t>
                            </w:r>
                            <w:r w:rsidR="004B2FB8" w:rsidRPr="00D5571C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</w:rPr>
                              <w:t>19</w:t>
                            </w:r>
                          </w:p>
                          <w:p w14:paraId="238D69D8" w14:textId="421CD245" w:rsidR="00CA5A8A" w:rsidRPr="00D5571C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16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: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00-1</w:t>
                            </w:r>
                            <w:r w:rsidR="00DF2AD2"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8:0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</w:rPr>
                              <w:t>0</w:t>
                            </w:r>
                          </w:p>
                          <w:p w14:paraId="03223C0B" w14:textId="3E0A562F" w:rsidR="00CA5A8A" w:rsidRPr="00D5571C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en-GB"/>
                              </w:rPr>
                              <w:t>Fintech District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>(</w:t>
                            </w:r>
                            <w:r w:rsidRPr="0072673F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>sala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</w:rPr>
                              <w:t xml:space="preserve"> 101)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77777777" w:rsidR="00EC66B3" w:rsidRDefault="00360A10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₿</w:t>
                      </w:r>
                      <w:r w:rsidR="0030198C"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>REPORT</w:t>
                      </w:r>
                      <w:r w:rsidRPr="00D5571C">
                        <w:rPr>
                          <w:color w:val="FDB614"/>
                          <w:w w:val="90"/>
                          <w:sz w:val="96"/>
                          <w:szCs w:val="96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#0</w:t>
                      </w:r>
                      <w:r w:rsidR="00C67655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t>3</w:t>
                      </w:r>
                      <w:r w:rsidR="004B2FB8" w:rsidRPr="00D5571C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</w:rPr>
                        <w:br/>
                      </w:r>
                    </w:p>
                    <w:p w14:paraId="7F59653A" w14:textId="198283F1" w:rsidR="00CA5A8A" w:rsidRPr="00D5571C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</w:pP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28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="004B2FB8" w:rsidRPr="0072673F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Gennaio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20</w:t>
                      </w:r>
                      <w:r w:rsidR="004B2FB8" w:rsidRPr="00D5571C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</w:rPr>
                        <w:t>19</w:t>
                      </w:r>
                    </w:p>
                    <w:p w14:paraId="238D69D8" w14:textId="421CD245" w:rsidR="00CA5A8A" w:rsidRPr="00D5571C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16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: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00-1</w:t>
                      </w:r>
                      <w:r w:rsidR="00DF2AD2"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8:0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</w:rPr>
                        <w:t>0</w:t>
                      </w:r>
                    </w:p>
                    <w:p w14:paraId="03223C0B" w14:textId="3E0A562F" w:rsidR="00CA5A8A" w:rsidRPr="00D5571C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en-GB"/>
                        </w:rPr>
                        <w:t>Fintech District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</w:rPr>
                        <w:t xml:space="preserve">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>(</w:t>
                      </w:r>
                      <w:r w:rsidRPr="0072673F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>sala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</w:rPr>
                        <w:t xml:space="preserve"> 101)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FD5B6B3" w14:textId="5CF366CD" w:rsidR="00697F31" w:rsidRDefault="00697F31" w:rsidP="00CC1CDA">
      <w:pPr>
        <w:pStyle w:val="BodyText"/>
        <w:spacing w:beforeLines="20" w:before="48" w:after="120"/>
        <w:ind w:right="794"/>
        <w:jc w:val="both"/>
        <w:rPr>
          <w:rFonts w:ascii="Verdana" w:hAnsi="Verdana"/>
          <w:color w:val="FFFFFF"/>
          <w:sz w:val="24"/>
          <w:szCs w:val="24"/>
          <w:lang w:val="it-IT"/>
        </w:rPr>
      </w:pPr>
    </w:p>
    <w:p w14:paraId="5B0610E9" w14:textId="6D29D3BC" w:rsidR="004D6038" w:rsidRPr="00A60B98" w:rsidRDefault="00A7409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A60B98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presentazione del </w:t>
      </w:r>
      <w:r w:rsidR="00A60B98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terzo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report trimestrale</w:t>
      </w:r>
      <w:r w:rsidR="00EA184E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(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2019-Q4</w:t>
      </w:r>
      <w:r w:rsidR="00A60B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>)</w:t>
      </w:r>
      <w:r w:rsidR="004B2FB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sull’ecosistema</w:t>
      </w:r>
      <w:r w:rsidR="00393CC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bitcoin, crypto-assets e blockchain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. Il direttore Ferdinando Ametrano illustrerà le 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>nostre analisi e attività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: sarà l’occasione di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fa</w:t>
      </w:r>
      <w:r w:rsidR="0030198C" w:rsidRPr="00A60B98">
        <w:rPr>
          <w:rFonts w:ascii="Verdana" w:hAnsi="Verdana"/>
          <w:color w:val="FFFFFF"/>
          <w:sz w:val="28"/>
          <w:szCs w:val="26"/>
          <w:lang w:val="it-IT"/>
        </w:rPr>
        <w:t xml:space="preserve">re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>il punto sugli scenari di mercato, normativi e tecnologici, evidenziandone</w:t>
      </w:r>
      <w:r w:rsidR="004D6038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criticità ed opportunità.</w:t>
      </w:r>
    </w:p>
    <w:p w14:paraId="28B62AEF" w14:textId="2B35740B" w:rsidR="00EA184E" w:rsidRPr="00A60B98" w:rsidRDefault="004B2FB8" w:rsidP="00163E9C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Interverrà come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relatore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speciale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Raffaele Mauro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Managing</w:t>
      </w:r>
      <w:r w:rsidR="00EA184E" w:rsidRPr="00EC66B3">
        <w:rPr>
          <w:rFonts w:ascii="Verdana" w:hAnsi="Verdana"/>
          <w:color w:val="FFFFFF"/>
          <w:sz w:val="28"/>
          <w:szCs w:val="26"/>
          <w:lang w:val="it-IT"/>
        </w:rPr>
        <w:t xml:space="preserve"> Director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di 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Endeav</w:t>
      </w:r>
      <w:r w:rsidR="0001519A" w:rsidRPr="0072673F">
        <w:rPr>
          <w:rFonts w:ascii="Verdana" w:hAnsi="Verdana"/>
          <w:color w:val="FFFFFF"/>
          <w:sz w:val="28"/>
          <w:szCs w:val="26"/>
          <w:lang w:val="it-IT"/>
        </w:rPr>
        <w:t>o</w:t>
      </w:r>
      <w:r w:rsidR="00EA184E" w:rsidRPr="0072673F">
        <w:rPr>
          <w:rFonts w:ascii="Verdana" w:hAnsi="Verdana"/>
          <w:color w:val="FFFFFF"/>
          <w:sz w:val="28"/>
          <w:szCs w:val="26"/>
          <w:lang w:val="it-IT"/>
        </w:rPr>
        <w:t>r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 Italia.</w:t>
      </w:r>
    </w:p>
    <w:p w14:paraId="10F7CE91" w14:textId="50ABFAFF" w:rsidR="00A60B98" w:rsidRPr="00A60B98" w:rsidRDefault="00697F31" w:rsidP="00A60B98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18"/>
          <w:szCs w:val="18"/>
          <w:lang w:val="it-IT"/>
        </w:rPr>
      </w:pPr>
      <w:r w:rsidRPr="00A60B98">
        <w:rPr>
          <w:rFonts w:ascii="Verdana" w:hAnsi="Verdana"/>
          <w:color w:val="FFFFFF"/>
          <w:sz w:val="28"/>
          <w:szCs w:val="26"/>
          <w:lang w:val="it-IT"/>
        </w:rPr>
        <w:t>Chiude</w:t>
      </w:r>
      <w:r w:rsidR="00A74098" w:rsidRPr="00A60B98">
        <w:rPr>
          <w:rFonts w:ascii="Verdana" w:hAnsi="Verdana"/>
          <w:color w:val="FFFFFF"/>
          <w:sz w:val="28"/>
          <w:szCs w:val="26"/>
          <w:lang w:val="it-IT"/>
        </w:rPr>
        <w:t>rà</w:t>
      </w:r>
      <w:r w:rsidRPr="00A60B98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A74098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>i lavori</w:t>
      </w:r>
      <w:r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una</w:t>
      </w:r>
      <w:r w:rsidR="00EA184E" w:rsidRPr="00A60B98">
        <w:rPr>
          <w:rFonts w:ascii="Verdana" w:hAnsi="Verdana"/>
          <w:color w:val="FFFFFF" w:themeColor="background2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="00A74098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EA184E" w:rsidRPr="00A60B98">
        <w:rPr>
          <w:rFonts w:ascii="Verdana" w:hAnsi="Verdana"/>
          <w:color w:val="FFFFFF"/>
          <w:sz w:val="28"/>
          <w:szCs w:val="26"/>
          <w:lang w:val="it-IT"/>
        </w:rPr>
        <w:t xml:space="preserve">tra </w:t>
      </w:r>
      <w:r w:rsidR="00EC66B3">
        <w:rPr>
          <w:rFonts w:ascii="Verdana" w:hAnsi="Verdana"/>
          <w:color w:val="FFFFFF"/>
          <w:sz w:val="28"/>
          <w:szCs w:val="26"/>
          <w:lang w:val="it-IT"/>
        </w:rPr>
        <w:t>gli ospiti</w:t>
      </w:r>
      <w:r w:rsidR="00BD5613" w:rsidRPr="00A60B98">
        <w:rPr>
          <w:rFonts w:ascii="Verdana" w:hAnsi="Verdana"/>
          <w:color w:val="FFFFFF"/>
          <w:sz w:val="28"/>
          <w:szCs w:val="26"/>
          <w:lang w:val="it-IT"/>
        </w:rPr>
        <w:t xml:space="preserve">, regolata secondo la </w:t>
      </w:r>
      <w:r w:rsidR="00163E9C" w:rsidRPr="00A60B98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</w:t>
      </w:r>
      <w:r w:rsidR="0072673F">
        <w:rPr>
          <w:rFonts w:ascii="Verdana" w:hAnsi="Verdana"/>
          <w:color w:val="FFFFFF" w:themeColor="background1"/>
          <w:sz w:val="28"/>
          <w:szCs w:val="26"/>
          <w:lang w:val="it-IT"/>
        </w:rPr>
        <w:t>il confronto</w:t>
      </w:r>
      <w:bookmarkStart w:id="0" w:name="_GoBack"/>
      <w:bookmarkEnd w:id="0"/>
      <w:r w:rsidR="00BD5613" w:rsidRPr="00A60B98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nel rispetto della riservatezza</w:t>
      </w:r>
      <w:r w:rsidR="001C3E21" w:rsidRPr="00A60B98">
        <w:rPr>
          <w:rFonts w:ascii="Verdana" w:hAnsi="Verdana"/>
          <w:color w:val="FFFFFF"/>
          <w:sz w:val="28"/>
          <w:szCs w:val="26"/>
          <w:lang w:val="it-IT"/>
        </w:rPr>
        <w:t>.</w:t>
      </w:r>
    </w:p>
    <w:p w14:paraId="0CDF8334" w14:textId="77777777" w:rsidR="00A60B98" w:rsidRPr="00A60B98" w:rsidRDefault="00A60B98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14"/>
          <w:szCs w:val="14"/>
          <w:lang w:val="it-IT"/>
        </w:rPr>
      </w:pPr>
    </w:p>
    <w:p w14:paraId="170D2315" w14:textId="0DBC5397" w:rsidR="005643C0" w:rsidRPr="00A60B98" w:rsidRDefault="00DF2AD2" w:rsidP="00A60B98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color w:val="FFFFFF"/>
          <w:sz w:val="28"/>
          <w:szCs w:val="26"/>
          <w:lang w:val="it-IT"/>
        </w:rPr>
      </w:pPr>
      <w:r w:rsidRPr="00A60B98">
        <w:rPr>
          <w:rFonts w:ascii="Verdana" w:hAnsi="Verdana"/>
          <w:color w:val="FFFFFF"/>
          <w:sz w:val="20"/>
          <w:szCs w:val="20"/>
          <w:lang w:val="it-IT"/>
        </w:rPr>
        <w:t>E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vento </w:t>
      </w:r>
      <w:r w:rsidR="00A74098" w:rsidRPr="00A60B98">
        <w:rPr>
          <w:rFonts w:ascii="Verdana" w:hAnsi="Verdana"/>
          <w:color w:val="FFFFFF"/>
          <w:sz w:val="20"/>
          <w:szCs w:val="20"/>
          <w:lang w:val="it-IT"/>
        </w:rPr>
        <w:t>ad</w:t>
      </w:r>
      <w:r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invito con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posti limitati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:</w:t>
      </w:r>
      <w:r w:rsidR="00D5571C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r w:rsidR="0000373D" w:rsidRPr="00A60B98">
        <w:rPr>
          <w:rFonts w:ascii="Verdana" w:hAnsi="Verdana"/>
          <w:color w:val="FFFFFF"/>
          <w:sz w:val="20"/>
          <w:szCs w:val="20"/>
          <w:lang w:val="it-IT"/>
        </w:rPr>
        <w:t>s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 xml:space="preserve">i 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richiede cortese </w:t>
      </w:r>
      <w:r w:rsidR="005A3270" w:rsidRPr="00A60B98">
        <w:rPr>
          <w:rFonts w:ascii="Verdana" w:hAnsi="Verdana"/>
          <w:color w:val="FFFFFF"/>
          <w:sz w:val="20"/>
          <w:szCs w:val="20"/>
          <w:lang w:val="it-IT"/>
        </w:rPr>
        <w:t>conferma a</w:t>
      </w:r>
      <w:r w:rsidR="00393CCE" w:rsidRPr="00A60B98">
        <w:rPr>
          <w:rFonts w:ascii="Verdana" w:hAnsi="Verdana"/>
          <w:color w:val="FFFFFF"/>
          <w:sz w:val="20"/>
          <w:szCs w:val="20"/>
          <w:lang w:val="it-IT"/>
        </w:rPr>
        <w:t xml:space="preserve"> </w:t>
      </w:r>
      <w:hyperlink r:id="rId9" w:history="1">
        <w:r w:rsidR="00B829BD" w:rsidRPr="00A60B98">
          <w:rPr>
            <w:rStyle w:val="Hyperlink"/>
            <w:rFonts w:ascii="Verdana" w:hAnsi="Verdana"/>
            <w:color w:val="F1AF09" w:themeColor="accent1"/>
            <w:sz w:val="20"/>
            <w:szCs w:val="20"/>
            <w:lang w:val="it-IT"/>
          </w:rPr>
          <w:t>events@dgi.io</w:t>
        </w:r>
      </w:hyperlink>
    </w:p>
    <w:p w14:paraId="51E0F4CE" w14:textId="1DC149DE" w:rsidR="00DF2AD2" w:rsidRPr="00A60B98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20"/>
          <w:lang w:val="it-IT"/>
        </w:rPr>
      </w:pPr>
    </w:p>
    <w:p w14:paraId="609230BA" w14:textId="2A518BE0" w:rsidR="00DF2AD2" w:rsidRPr="00DF2AD2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20"/>
          <w:szCs w:val="19"/>
          <w:lang w:val="it-IT"/>
        </w:rPr>
      </w:pPr>
    </w:p>
    <w:p w14:paraId="00A638FF" w14:textId="7B5E3E09" w:rsidR="0001519A" w:rsidRPr="00DF2AD2" w:rsidRDefault="00EC66B3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47B6D9B2">
            <wp:simplePos x="0" y="0"/>
            <wp:positionH relativeFrom="column">
              <wp:posOffset>802859</wp:posOffset>
            </wp:positionH>
            <wp:positionV relativeFrom="paragraph">
              <wp:posOffset>138474</wp:posOffset>
            </wp:positionV>
            <wp:extent cx="422516" cy="422516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9" cy="425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0B643F96">
            <wp:simplePos x="0" y="0"/>
            <wp:positionH relativeFrom="column">
              <wp:posOffset>450937</wp:posOffset>
            </wp:positionH>
            <wp:positionV relativeFrom="page">
              <wp:posOffset>9916160</wp:posOffset>
            </wp:positionV>
            <wp:extent cx="320040" cy="320040"/>
            <wp:effectExtent l="0" t="0" r="3810" b="381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BREPORT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A74098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4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        </w:t>
      </w:r>
      <w:hyperlink r:id="rId14" w:history="1">
        <w:r w:rsidRPr="00243A32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80DA8"/>
    <w:rsid w:val="00163E9C"/>
    <w:rsid w:val="00174075"/>
    <w:rsid w:val="001C3E21"/>
    <w:rsid w:val="001D6CC1"/>
    <w:rsid w:val="0021561D"/>
    <w:rsid w:val="00285D4C"/>
    <w:rsid w:val="0030198C"/>
    <w:rsid w:val="00360A10"/>
    <w:rsid w:val="00393CCE"/>
    <w:rsid w:val="004271CE"/>
    <w:rsid w:val="00444296"/>
    <w:rsid w:val="004455D3"/>
    <w:rsid w:val="00485B47"/>
    <w:rsid w:val="004A5D8F"/>
    <w:rsid w:val="004B2FB8"/>
    <w:rsid w:val="004D6038"/>
    <w:rsid w:val="00500BFF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A60B98"/>
    <w:rsid w:val="00A74098"/>
    <w:rsid w:val="00A935B2"/>
    <w:rsid w:val="00A953C1"/>
    <w:rsid w:val="00A96A58"/>
    <w:rsid w:val="00B149BA"/>
    <w:rsid w:val="00B829BD"/>
    <w:rsid w:val="00BB7F77"/>
    <w:rsid w:val="00BD5613"/>
    <w:rsid w:val="00C16865"/>
    <w:rsid w:val="00C4673D"/>
    <w:rsid w:val="00C67655"/>
    <w:rsid w:val="00CA296D"/>
    <w:rsid w:val="00CA5A8A"/>
    <w:rsid w:val="00CB0ED8"/>
    <w:rsid w:val="00CC1CDA"/>
    <w:rsid w:val="00D045B9"/>
    <w:rsid w:val="00D5571C"/>
    <w:rsid w:val="00DF2AD2"/>
    <w:rsid w:val="00E7346B"/>
    <w:rsid w:val="00EA184E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97F3-8AB9-46F8-B6FD-7B259B9A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PRINT</vt:lpstr>
      <vt:lpstr>PRINT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>Lucia Mandelli</dc:creator>
  <cp:lastModifiedBy>Ferdinando Ametrano</cp:lastModifiedBy>
  <cp:revision>3</cp:revision>
  <cp:lastPrinted>2019-12-24T11:00:00Z</cp:lastPrinted>
  <dcterms:created xsi:type="dcterms:W3CDTF">2019-12-24T21:22:00Z</dcterms:created>
  <dcterms:modified xsi:type="dcterms:W3CDTF">2019-12-24T21:36:00Z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