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尖兵项目2024C01066 — 数蛙采购审计对照表</w:t>
      </w:r>
    </w:p>
    <w:p>
      <w:r>
        <w:t>编制日期: 2026-07-29</w:t>
      </w:r>
    </w:p>
    <w:p/>
    <w:p>
      <w:pPr>
        <w:pStyle w:val="Heading2"/>
      </w:pPr>
      <w:r>
        <w:t>一、采购合同明细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</w:tcPr>
          <w:p>
            <w:r>
              <w:t>合同编号</w:t>
            </w:r>
          </w:p>
        </w:tc>
        <w:tc>
          <w:tcPr>
            <w:tcW w:type="dxa" w:w="1235"/>
          </w:tcPr>
          <w:p>
            <w:r>
              <w:t>合同名称</w:t>
            </w:r>
          </w:p>
        </w:tc>
        <w:tc>
          <w:tcPr>
            <w:tcW w:type="dxa" w:w="1235"/>
          </w:tcPr>
          <w:p>
            <w:r>
              <w:t>供应商</w:t>
            </w:r>
          </w:p>
        </w:tc>
        <w:tc>
          <w:tcPr>
            <w:tcW w:type="dxa" w:w="1235"/>
          </w:tcPr>
          <w:p>
            <w:r>
              <w:t>金额(万)</w:t>
            </w:r>
          </w:p>
        </w:tc>
        <w:tc>
          <w:tcPr>
            <w:tcW w:type="dxa" w:w="1235"/>
          </w:tcPr>
          <w:p>
            <w:r>
              <w:t>签订日期</w:t>
            </w:r>
          </w:p>
        </w:tc>
        <w:tc>
          <w:tcPr>
            <w:tcW w:type="dxa" w:w="1235"/>
          </w:tcPr>
          <w:p>
            <w:r>
              <w:t>验收状态</w:t>
            </w:r>
          </w:p>
        </w:tc>
        <w:tc>
          <w:tcPr>
            <w:tcW w:type="dxa" w:w="1235"/>
          </w:tcPr>
          <w:p>
            <w:r>
              <w:t>尖兵项目关联</w:t>
            </w:r>
          </w:p>
        </w:tc>
      </w:tr>
      <w:tr>
        <w:tc>
          <w:tcPr>
            <w:tcW w:type="dxa" w:w="1235"/>
          </w:tcPr>
          <w:p>
            <w:r>
              <w:t>(待填写)</w:t>
            </w:r>
          </w:p>
        </w:tc>
        <w:tc>
          <w:tcPr>
            <w:tcW w:type="dxa" w:w="1235"/>
          </w:tcPr>
          <w:p>
            <w:r>
              <w:t>区块链设备采购合同</w:t>
            </w:r>
          </w:p>
        </w:tc>
        <w:tc>
          <w:tcPr>
            <w:tcW w:type="dxa" w:w="1235"/>
          </w:tcPr>
          <w:p>
            <w:r>
              <w:t>(供应商名称)</w:t>
            </w:r>
          </w:p>
        </w:tc>
        <w:tc>
          <w:tcPr>
            <w:tcW w:type="dxa" w:w="1235"/>
          </w:tcPr>
          <w:p>
            <w:r>
              <w:t>30</w:t>
            </w:r>
          </w:p>
        </w:tc>
        <w:tc>
          <w:tcPr>
            <w:tcW w:type="dxa" w:w="1235"/>
          </w:tcPr>
          <w:p>
            <w:r>
              <w:t>2024年</w:t>
            </w:r>
          </w:p>
        </w:tc>
        <w:tc>
          <w:tcPr>
            <w:tcW w:type="dxa" w:w="1235"/>
          </w:tcPr>
          <w:p>
            <w:r>
              <w:t>已验收</w:t>
            </w:r>
          </w:p>
        </w:tc>
        <w:tc>
          <w:tcPr>
            <w:tcW w:type="dxa" w:w="1235"/>
          </w:tcPr>
          <w:p>
            <w:r>
              <w:t>课题五: 区块链可信接入基础设施</w:t>
            </w:r>
          </w:p>
        </w:tc>
      </w:tr>
      <w:tr>
        <w:tc>
          <w:tcPr>
            <w:tcW w:type="dxa" w:w="1235"/>
          </w:tcPr>
          <w:p>
            <w:r>
              <w:t>(待填写)</w:t>
            </w:r>
          </w:p>
        </w:tc>
        <w:tc>
          <w:tcPr>
            <w:tcW w:type="dxa" w:w="1235"/>
          </w:tcPr>
          <w:p>
            <w:r>
              <w:t>物联网电子签名管理系统V1.0项目合同</w:t>
            </w:r>
          </w:p>
        </w:tc>
        <w:tc>
          <w:tcPr>
            <w:tcW w:type="dxa" w:w="1235"/>
          </w:tcPr>
          <w:p>
            <w:r>
              <w:t>浙江爱签数字科技有限公司</w:t>
            </w:r>
          </w:p>
        </w:tc>
        <w:tc>
          <w:tcPr>
            <w:tcW w:type="dxa" w:w="1235"/>
          </w:tcPr>
          <w:p>
            <w:r>
              <w:t>35</w:t>
            </w:r>
          </w:p>
        </w:tc>
        <w:tc>
          <w:tcPr>
            <w:tcW w:type="dxa" w:w="1235"/>
          </w:tcPr>
          <w:p>
            <w:r>
              <w:t>2024年 月 日</w:t>
            </w:r>
          </w:p>
        </w:tc>
        <w:tc>
          <w:tcPr>
            <w:tcW w:type="dxa" w:w="1235"/>
          </w:tcPr>
          <w:p>
            <w:r>
              <w:t>待验收</w:t>
            </w:r>
          </w:p>
        </w:tc>
        <w:tc>
          <w:tcPr>
            <w:tcW w:type="dxa" w:w="1235"/>
          </w:tcPr>
          <w:p>
            <w:r>
              <w:t>课题五: IoT数据电子签名+区块链上链存证</w:t>
            </w:r>
          </w:p>
        </w:tc>
      </w:tr>
    </w:tbl>
    <w:p>
      <w:pPr>
        <w:pStyle w:val="Heading2"/>
      </w:pPr>
      <w:r>
        <w:t>二、爱签合同条款解析</w:t>
      </w:r>
    </w:p>
    <w:p>
      <w:r>
        <w:t>合同名称: 物联网电子签名管理系统V1.0项目合同</w:t>
      </w:r>
    </w:p>
    <w:p>
      <w:r>
        <w:t>乙方: 浙江爱签数字科技有限公司 (浙江省杭州市余杭区良渚街道网周路99号1幢26层2617室)</w:t>
      </w:r>
    </w:p>
    <w:p>
      <w:r>
        <w:t>合同金额: 35万元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费用明细</w:t>
            </w:r>
          </w:p>
        </w:tc>
        <w:tc>
          <w:tcPr>
            <w:tcW w:type="dxa" w:w="2882"/>
          </w:tcPr>
          <w:p>
            <w:r>
              <w:t>金额(元)</w:t>
            </w:r>
          </w:p>
        </w:tc>
        <w:tc>
          <w:tcPr>
            <w:tcW w:type="dxa" w:w="2882"/>
          </w:tcPr>
          <w:p>
            <w:r>
              <w:t>说明</w:t>
            </w:r>
          </w:p>
        </w:tc>
      </w:tr>
      <w:tr>
        <w:tc>
          <w:tcPr>
            <w:tcW w:type="dxa" w:w="2882"/>
          </w:tcPr>
          <w:p>
            <w:r>
              <w:t>物联网电子签名管理系统</w:t>
            </w:r>
          </w:p>
        </w:tc>
        <w:tc>
          <w:tcPr>
            <w:tcW w:type="dxa" w:w="2882"/>
          </w:tcPr>
          <w:p>
            <w:r>
              <w:t>200,000</w:t>
            </w:r>
          </w:p>
        </w:tc>
        <w:tc>
          <w:tcPr>
            <w:tcW w:type="dxa" w:w="2882"/>
          </w:tcPr>
          <w:p>
            <w:r>
              <w:t>系统部署实施，含服务器运维、技术培训、后期运维（免费维护期3年）</w:t>
            </w:r>
          </w:p>
        </w:tc>
      </w:tr>
      <w:tr>
        <w:tc>
          <w:tcPr>
            <w:tcW w:type="dxa" w:w="2882"/>
          </w:tcPr>
          <w:p>
            <w:r>
              <w:t>区块链上链存证功能</w:t>
            </w:r>
          </w:p>
        </w:tc>
        <w:tc>
          <w:tcPr>
            <w:tcW w:type="dxa" w:w="2882"/>
          </w:tcPr>
          <w:p>
            <w:r>
              <w:t>80,000</w:t>
            </w:r>
          </w:p>
        </w:tc>
        <w:tc>
          <w:tcPr>
            <w:tcW w:type="dxa" w:w="2882"/>
          </w:tcPr>
          <w:p>
            <w:r>
              <w:t>数据上链存证功能模块，支持IoT设备数据签名后上链</w:t>
            </w:r>
          </w:p>
        </w:tc>
      </w:tr>
      <w:tr>
        <w:tc>
          <w:tcPr>
            <w:tcW w:type="dxa" w:w="2882"/>
          </w:tcPr>
          <w:p>
            <w:r>
              <w:t>区块链上链存证(按年)</w:t>
            </w:r>
          </w:p>
        </w:tc>
        <w:tc>
          <w:tcPr>
            <w:tcW w:type="dxa" w:w="2882"/>
          </w:tcPr>
          <w:p>
            <w:r>
              <w:t>50,000</w:t>
            </w:r>
          </w:p>
        </w:tc>
        <w:tc>
          <w:tcPr>
            <w:tcW w:type="dxa" w:w="2882"/>
          </w:tcPr>
          <w:p>
            <w:r>
              <w:t>年度存证服务费，含存证条数配额</w:t>
            </w:r>
          </w:p>
        </w:tc>
      </w:tr>
      <w:tr>
        <w:tc>
          <w:tcPr>
            <w:tcW w:type="dxa" w:w="2882"/>
          </w:tcPr>
          <w:p>
            <w:r>
              <w:t>定制开发</w:t>
            </w:r>
          </w:p>
        </w:tc>
        <w:tc>
          <w:tcPr>
            <w:tcW w:type="dxa" w:w="2882"/>
          </w:tcPr>
          <w:p>
            <w:r>
              <w:t>20,000</w:t>
            </w:r>
          </w:p>
        </w:tc>
        <w:tc>
          <w:tcPr>
            <w:tcW w:type="dxa" w:w="2882"/>
          </w:tcPr>
          <w:p>
            <w:r>
              <w:t>按需定制开发，人/天计费</w:t>
            </w:r>
          </w:p>
        </w:tc>
      </w:tr>
      <w:tr>
        <w:tc>
          <w:tcPr>
            <w:tcW w:type="dxa" w:w="2882"/>
          </w:tcPr>
          <w:p>
            <w:r>
              <w:t>合计</w:t>
            </w:r>
          </w:p>
        </w:tc>
        <w:tc>
          <w:tcPr>
            <w:tcW w:type="dxa" w:w="2882"/>
          </w:tcPr>
          <w:p>
            <w:r>
              <w:t>350,000</w:t>
            </w:r>
          </w:p>
        </w:tc>
        <w:tc>
          <w:tcPr>
            <w:tcW w:type="dxa" w:w="2882"/>
          </w:tcPr>
          <w:p>
            <w:r>
              <w:t>含税，税率13%，增值税专用发票</w:t>
            </w:r>
          </w:p>
        </w:tc>
      </w:tr>
    </w:tbl>
    <w:p>
      <w:r>
        <w:t>付款方式: 首付20万(签约后5日) + 尾款10万(验收后5日) + 维护费3.5万/年(免费维护期满后)</w:t>
      </w:r>
    </w:p>
    <w:p>
      <w:r>
        <w:t>部署周期: 乙方收到首付款后1个月内完成部署</w:t>
      </w:r>
    </w:p>
    <w:p>
      <w:r>
        <w:t>免费维护: 验收后3年内免费，期满后3.5万/年</w:t>
      </w:r>
    </w:p>
    <w:p>
      <w:pPr>
        <w:pStyle w:val="Heading2"/>
      </w:pPr>
      <w:r>
        <w:t>三、合同条款与尖兵项目对标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爱签合同条款</w:t>
            </w:r>
          </w:p>
        </w:tc>
        <w:tc>
          <w:tcPr>
            <w:tcW w:type="dxa" w:w="2161"/>
          </w:tcPr>
          <w:p>
            <w:r>
              <w:t>合同章节</w:t>
            </w:r>
          </w:p>
        </w:tc>
        <w:tc>
          <w:tcPr>
            <w:tcW w:type="dxa" w:w="2161"/>
          </w:tcPr>
          <w:p>
            <w:r>
              <w:t>尖兵项目对应要求</w:t>
            </w:r>
          </w:p>
        </w:tc>
        <w:tc>
          <w:tcPr>
            <w:tcW w:type="dxa" w:w="2161"/>
          </w:tcPr>
          <w:p>
            <w:r>
              <w:t>对标依据</w:t>
            </w:r>
          </w:p>
        </w:tc>
      </w:tr>
      <w:tr>
        <w:tc>
          <w:tcPr>
            <w:tcW w:type="dxa" w:w="2161"/>
          </w:tcPr>
          <w:p>
            <w:r>
              <w:t>物联网电子签名管理系统部署</w:t>
            </w:r>
          </w:p>
        </w:tc>
        <w:tc>
          <w:tcPr>
            <w:tcW w:type="dxa" w:w="2161"/>
          </w:tcPr>
          <w:p>
            <w:r>
              <w:t>§1.1</w:t>
            </w:r>
          </w:p>
        </w:tc>
        <w:tc>
          <w:tcPr>
            <w:tcW w:type="dxa" w:w="2161"/>
          </w:tcPr>
          <w:p>
            <w:r>
              <w:t>课题五 IoT数据可信接入要求</w:t>
            </w:r>
          </w:p>
        </w:tc>
        <w:tc>
          <w:tcPr>
            <w:tcW w:type="dxa" w:w="2161"/>
          </w:tcPr>
          <w:p>
            <w:r>
              <w:t>尖兵合同要求"基于区块链联盟链的管控技术"</w:t>
            </w:r>
          </w:p>
        </w:tc>
      </w:tr>
      <w:tr>
        <w:tc>
          <w:tcPr>
            <w:tcW w:type="dxa" w:w="2161"/>
          </w:tcPr>
          <w:p>
            <w:r>
              <w:t>区块链上链存证功能</w:t>
            </w:r>
          </w:p>
        </w:tc>
        <w:tc>
          <w:tcPr>
            <w:tcW w:type="dxa" w:w="2161"/>
          </w:tcPr>
          <w:p>
            <w:r>
              <w:t>§1 明细第2项</w:t>
            </w:r>
          </w:p>
        </w:tc>
        <w:tc>
          <w:tcPr>
            <w:tcW w:type="dxa" w:w="2161"/>
          </w:tcPr>
          <w:p>
            <w:r>
              <w:t>课题五 数据可信存证</w:t>
            </w:r>
          </w:p>
        </w:tc>
        <w:tc>
          <w:tcPr>
            <w:tcW w:type="dxa" w:w="2161"/>
          </w:tcPr>
          <w:p>
            <w:r>
              <w:t>尖兵合同要求"自主可信计算平台"</w:t>
            </w:r>
          </w:p>
        </w:tc>
      </w:tr>
      <w:tr>
        <w:tc>
          <w:tcPr>
            <w:tcW w:type="dxa" w:w="2161"/>
          </w:tcPr>
          <w:p>
            <w:r>
              <w:t>定制开发服务</w:t>
            </w:r>
          </w:p>
        </w:tc>
        <w:tc>
          <w:tcPr>
            <w:tcW w:type="dxa" w:w="2161"/>
          </w:tcPr>
          <w:p>
            <w:r>
              <w:t>§1 明细第4项</w:t>
            </w:r>
          </w:p>
        </w:tc>
        <w:tc>
          <w:tcPr>
            <w:tcW w:type="dxa" w:w="2161"/>
          </w:tcPr>
          <w:p>
            <w:r>
              <w:t>课题五 场景示范应用</w:t>
            </w:r>
          </w:p>
        </w:tc>
        <w:tc>
          <w:tcPr>
            <w:tcW w:type="dxa" w:w="2161"/>
          </w:tcPr>
          <w:p>
            <w:r>
              <w:t>11个示范场景需定制化开发适配</w:t>
            </w:r>
          </w:p>
        </w:tc>
      </w:tr>
      <w:tr>
        <w:tc>
          <w:tcPr>
            <w:tcW w:type="dxa" w:w="2161"/>
          </w:tcPr>
          <w:p>
            <w:r>
              <w:t>后期运维保障</w:t>
            </w:r>
          </w:p>
        </w:tc>
        <w:tc>
          <w:tcPr>
            <w:tcW w:type="dxa" w:w="2161"/>
          </w:tcPr>
          <w:p>
            <w:r>
              <w:t>§1.4</w:t>
            </w:r>
          </w:p>
        </w:tc>
        <w:tc>
          <w:tcPr>
            <w:tcW w:type="dxa" w:w="2161"/>
          </w:tcPr>
          <w:p>
            <w:r>
              <w:t>课题五 系统稳定运行</w:t>
            </w:r>
          </w:p>
        </w:tc>
        <w:tc>
          <w:tcPr>
            <w:tcW w:type="dxa" w:w="2161"/>
          </w:tcPr>
          <w:p>
            <w:r>
              <w:t>尖兵合同要求"99.9999%可靠性"</w:t>
            </w:r>
          </w:p>
        </w:tc>
      </w:tr>
    </w:tbl>
    <w:p>
      <w:pPr>
        <w:pStyle w:val="Heading2"/>
      </w:pPr>
      <w:r>
        <w:t>四、数蛙120万投入全景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t>类别</w:t>
            </w:r>
          </w:p>
        </w:tc>
        <w:tc>
          <w:tcPr>
            <w:tcW w:type="dxa" w:w="1729"/>
          </w:tcPr>
          <w:p>
            <w:r>
              <w:t>项目</w:t>
            </w:r>
          </w:p>
        </w:tc>
        <w:tc>
          <w:tcPr>
            <w:tcW w:type="dxa" w:w="1729"/>
          </w:tcPr>
          <w:p>
            <w:r>
              <w:t>金额(万)</w:t>
            </w:r>
          </w:p>
        </w:tc>
        <w:tc>
          <w:tcPr>
            <w:tcW w:type="dxa" w:w="1729"/>
          </w:tcPr>
          <w:p>
            <w:r>
              <w:t>合同</w:t>
            </w:r>
          </w:p>
        </w:tc>
        <w:tc>
          <w:tcPr>
            <w:tcW w:type="dxa" w:w="1729"/>
          </w:tcPr>
          <w:p>
            <w:r>
              <w:t>尖兵对标</w:t>
            </w:r>
          </w:p>
        </w:tc>
      </w:tr>
      <w:tr>
        <w:tc>
          <w:tcPr>
            <w:tcW w:type="dxa" w:w="1729"/>
          </w:tcPr>
          <w:p>
            <w:r>
              <w:t>硬件采购</w:t>
            </w:r>
          </w:p>
        </w:tc>
        <w:tc>
          <w:tcPr>
            <w:tcW w:type="dxa" w:w="1729"/>
          </w:tcPr>
          <w:p>
            <w:r>
              <w:t>区块链设备(服务器+网关+安全模块)</w:t>
            </w:r>
          </w:p>
        </w:tc>
        <w:tc>
          <w:tcPr>
            <w:tcW w:type="dxa" w:w="1729"/>
          </w:tcPr>
          <w:p>
            <w:r>
              <w:t>30</w:t>
            </w:r>
          </w:p>
        </w:tc>
        <w:tc>
          <w:tcPr>
            <w:tcW w:type="dxa" w:w="1729"/>
          </w:tcPr>
          <w:p>
            <w:r>
              <w:t>硬件采购合同</w:t>
            </w:r>
          </w:p>
        </w:tc>
        <w:tc>
          <w:tcPr>
            <w:tcW w:type="dxa" w:w="1729"/>
          </w:tcPr>
          <w:p>
            <w:r>
              <w:t>可信接入基础设施</w:t>
            </w:r>
          </w:p>
        </w:tc>
      </w:tr>
      <w:tr>
        <w:tc>
          <w:tcPr>
            <w:tcW w:type="dxa" w:w="1729"/>
          </w:tcPr>
          <w:p>
            <w:r>
              <w:t>软件采购</w:t>
            </w:r>
          </w:p>
        </w:tc>
        <w:tc>
          <w:tcPr>
            <w:tcW w:type="dxa" w:w="1729"/>
          </w:tcPr>
          <w:p>
            <w:r>
              <w:t>物联网电子签名管理系统V1.0</w:t>
            </w:r>
          </w:p>
        </w:tc>
        <w:tc>
          <w:tcPr>
            <w:tcW w:type="dxa" w:w="1729"/>
          </w:tcPr>
          <w:p>
            <w:r>
              <w:t>35</w:t>
            </w:r>
          </w:p>
        </w:tc>
        <w:tc>
          <w:tcPr>
            <w:tcW w:type="dxa" w:w="1729"/>
          </w:tcPr>
          <w:p>
            <w:r>
              <w:t>爱签合同</w:t>
            </w:r>
          </w:p>
        </w:tc>
        <w:tc>
          <w:tcPr>
            <w:tcW w:type="dxa" w:w="1729"/>
          </w:tcPr>
          <w:p>
            <w:r>
              <w:t>电子签名+区块链存证</w:t>
            </w:r>
          </w:p>
        </w:tc>
      </w:tr>
      <w:tr>
        <w:tc>
          <w:tcPr>
            <w:tcW w:type="dxa" w:w="1729"/>
          </w:tcPr>
          <w:p>
            <w:r>
              <w:t>自研</w:t>
            </w:r>
          </w:p>
        </w:tc>
        <w:tc>
          <w:tcPr>
            <w:tcW w:type="dxa" w:w="1729"/>
          </w:tcPr>
          <w:p>
            <w:r>
              <w:t>时序数据采集管理系统</w:t>
            </w:r>
          </w:p>
        </w:tc>
        <w:tc>
          <w:tcPr>
            <w:tcW w:type="dxa" w:w="1729"/>
          </w:tcPr>
          <w:p>
            <w:r>
              <w:t>30</w:t>
            </w:r>
          </w:p>
        </w:tc>
        <w:tc>
          <w:tcPr>
            <w:tcW w:type="dxa" w:w="1729"/>
          </w:tcPr>
          <w:p>
            <w:r>
              <w:t>数蛙自研交付</w:t>
            </w:r>
          </w:p>
        </w:tc>
        <w:tc>
          <w:tcPr>
            <w:tcW w:type="dxa" w:w="1729"/>
          </w:tcPr>
          <w:p>
            <w:r>
              <w:t>10+协议/物模型/边缘计算/驾驶舱</w:t>
            </w:r>
          </w:p>
        </w:tc>
      </w:tr>
      <w:tr>
        <w:tc>
          <w:tcPr>
            <w:tcW w:type="dxa" w:w="1729"/>
          </w:tcPr>
          <w:p>
            <w:r>
              <w:t>自研</w:t>
            </w:r>
          </w:p>
        </w:tc>
        <w:tc>
          <w:tcPr>
            <w:tcW w:type="dxa" w:w="1729"/>
          </w:tcPr>
          <w:p>
            <w:r>
              <w:t>AIP运维管理平台</w:t>
            </w:r>
          </w:p>
        </w:tc>
        <w:tc>
          <w:tcPr>
            <w:tcW w:type="dxa" w:w="1729"/>
          </w:tcPr>
          <w:p>
            <w:r>
              <w:t>20</w:t>
            </w:r>
          </w:p>
        </w:tc>
        <w:tc>
          <w:tcPr>
            <w:tcW w:type="dxa" w:w="1729"/>
          </w:tcPr>
          <w:p>
            <w:r>
              <w:t>数蛙自研交付</w:t>
            </w:r>
          </w:p>
        </w:tc>
        <w:tc>
          <w:tcPr>
            <w:tcW w:type="dxa" w:w="1729"/>
          </w:tcPr>
          <w:p>
            <w:r>
              <w:t>8视图/OWL本体/SPARQL</w:t>
            </w:r>
          </w:p>
        </w:tc>
      </w:tr>
      <w:tr>
        <w:tc>
          <w:tcPr>
            <w:tcW w:type="dxa" w:w="1729"/>
          </w:tcPr>
          <w:p>
            <w:r>
              <w:t>自研</w:t>
            </w:r>
          </w:p>
        </w:tc>
        <w:tc>
          <w:tcPr>
            <w:tcW w:type="dxa" w:w="1729"/>
          </w:tcPr>
          <w:p>
            <w:r>
              <w:t>技术集成与联调</w:t>
            </w:r>
          </w:p>
        </w:tc>
        <w:tc>
          <w:tcPr>
            <w:tcW w:type="dxa" w:w="1729"/>
          </w:tcPr>
          <w:p>
            <w:r>
              <w:t>5</w:t>
            </w:r>
          </w:p>
        </w:tc>
        <w:tc>
          <w:tcPr>
            <w:tcW w:type="dxa" w:w="1729"/>
          </w:tcPr>
          <w:p>
            <w:r>
              <w:t>数蛙自研交付</w:t>
            </w:r>
          </w:p>
        </w:tc>
        <w:tc>
          <w:tcPr>
            <w:tcW w:type="dxa" w:w="1729"/>
          </w:tcPr>
          <w:p>
            <w:r>
              <w:t>11场景部署/验收</w:t>
            </w:r>
          </w:p>
        </w:tc>
      </w:tr>
      <w:tr>
        <w:tc>
          <w:tcPr>
            <w:tcW w:type="dxa" w:w="1729"/>
          </w:tcPr>
          <w:p>
            <w:r/>
          </w:p>
        </w:tc>
        <w:tc>
          <w:tcPr>
            <w:tcW w:type="dxa" w:w="1729"/>
          </w:tcPr>
          <w:p>
            <w:r>
              <w:t>合计</w:t>
            </w:r>
          </w:p>
        </w:tc>
        <w:tc>
          <w:tcPr>
            <w:tcW w:type="dxa" w:w="1729"/>
          </w:tcPr>
          <w:p>
            <w:r>
              <w:t>120</w:t>
            </w:r>
          </w:p>
        </w:tc>
        <w:tc>
          <w:tcPr>
            <w:tcW w:type="dxa" w:w="1729"/>
          </w:tcPr>
          <w:p>
            <w:r/>
          </w:p>
        </w:tc>
        <w:tc>
          <w:tcPr>
            <w:tcW w:type="dxa" w:w="1729"/>
          </w:tcPr>
          <w:p>
            <w:r/>
          </w:p>
        </w:tc>
      </w:tr>
    </w:tbl>
    <w:p>
      <w:pPr>
        <w:pStyle w:val="Heading2"/>
      </w:pPr>
      <w:r>
        <w:t>五、审计检查要点</w:t>
      </w:r>
    </w:p>
    <w:p>
      <w:r>
        <w:t>1. 区块链设备采购合同是否已签署并盖章？</w:t>
      </w:r>
    </w:p>
    <w:p>
      <w:r>
        <w:t>2. 爱签合同甲方信息是否已填写完整？合同编号是否已分配？</w:t>
      </w:r>
    </w:p>
    <w:p>
      <w:r>
        <w:t>3. 30万硬件设备是否已完成到货验收？验收单是否齐全？</w:t>
      </w:r>
    </w:p>
    <w:p>
      <w:r>
        <w:t>4. 爱签35万系统是否已完成部署？系统是否可演示？</w:t>
      </w:r>
    </w:p>
    <w:p>
      <w:r>
        <w:t>5. 自研55万是否有开发过程记录（代码仓库/Git提交/测试报告）？</w:t>
      </w:r>
    </w:p>
    <w:p>
      <w:r>
        <w:t>6. 120万总投入与课题五的关联性说明材料是否已准备？</w:t>
      </w:r>
    </w:p>
    <w:p>
      <w:r>
        <w:t>7. 系统演示环境是否就绪（http://localhost:8000）？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