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C8" w:rsidRDefault="00DF27E9" w:rsidP="008D6E5D">
      <w:pPr>
        <w:spacing w:after="0"/>
      </w:pPr>
      <w:r>
        <w:t>`</w:t>
      </w:r>
      <w:r w:rsidR="00140E44">
        <w:t>Hello World</w:t>
      </w:r>
      <w:r>
        <w:t>`</w:t>
      </w:r>
      <w:r w:rsidR="00140E44">
        <w:t xml:space="preserve"> </w:t>
      </w:r>
      <w:r w:rsidR="00A327A5">
        <w:t xml:space="preserve">boot loader </w:t>
      </w:r>
      <w:r>
        <w:t xml:space="preserve">in </w:t>
      </w:r>
      <w:r w:rsidR="00A327A5">
        <w:t xml:space="preserve">Intel </w:t>
      </w:r>
      <w:r w:rsidR="00140E44">
        <w:t>Assembly</w:t>
      </w:r>
      <w:r w:rsidR="00F17FCF">
        <w:t xml:space="preserve"> “hello.asm”</w:t>
      </w:r>
    </w:p>
    <w:p w:rsidR="005E5BAF" w:rsidRDefault="001774FB" w:rsidP="008D6E5D">
      <w:pPr>
        <w:spacing w:after="0"/>
      </w:pPr>
      <w:r>
        <w:t>---------------</w:t>
      </w:r>
      <w:r w:rsidR="005E5BAF">
        <w:t>----------------------------------------------------------</w:t>
      </w:r>
    </w:p>
    <w:p w:rsidR="00140E44" w:rsidRDefault="00AB6436" w:rsidP="008D6E5D">
      <w:pPr>
        <w:spacing w:after="0"/>
      </w:pPr>
      <w:proofErr w:type="gramStart"/>
      <w:r>
        <w:t>org</w:t>
      </w:r>
      <w:proofErr w:type="gramEnd"/>
      <w:r>
        <w:tab/>
        <w:t>07c00h</w:t>
      </w:r>
      <w:r w:rsidR="00896DCD">
        <w:tab/>
      </w:r>
      <w:r w:rsidR="00896DCD">
        <w:tab/>
      </w:r>
      <w:r w:rsidR="00896DCD">
        <w:tab/>
      </w:r>
      <w:r w:rsidR="00896DCD">
        <w:tab/>
      </w:r>
      <w:r w:rsidR="00896DCD">
        <w:tab/>
      </w:r>
      <w:r w:rsidR="00896DCD">
        <w:tab/>
      </w:r>
      <w:proofErr w:type="spellStart"/>
      <w:r w:rsidR="00896DCD" w:rsidRPr="002A4E44">
        <w:rPr>
          <w:b/>
        </w:rPr>
        <w:t>i</w:t>
      </w:r>
      <w:proofErr w:type="spellEnd"/>
    </w:p>
    <w:p w:rsidR="00AB6436" w:rsidRDefault="00AB6436" w:rsidP="008D6E5D">
      <w:pPr>
        <w:spacing w:after="0"/>
      </w:pPr>
      <w:r>
        <w:tab/>
      </w:r>
      <w:proofErr w:type="spellStart"/>
      <w:proofErr w:type="gramStart"/>
      <w:r>
        <w:t>mov</w:t>
      </w:r>
      <w:proofErr w:type="spellEnd"/>
      <w:proofErr w:type="gramEnd"/>
      <w:r>
        <w:tab/>
        <w:t xml:space="preserve">ax, </w:t>
      </w:r>
      <w:proofErr w:type="spellStart"/>
      <w:r>
        <w:t>cs</w:t>
      </w:r>
      <w:proofErr w:type="spellEnd"/>
      <w:r w:rsidR="00896DCD">
        <w:tab/>
      </w:r>
      <w:r w:rsidR="00896DCD">
        <w:tab/>
      </w:r>
      <w:r w:rsidR="00896DCD">
        <w:tab/>
      </w:r>
      <w:r w:rsidR="00896DCD">
        <w:tab/>
      </w:r>
      <w:r w:rsidR="00896DCD">
        <w:tab/>
      </w:r>
      <w:r w:rsidR="00896DCD" w:rsidRPr="002A4E44">
        <w:rPr>
          <w:b/>
        </w:rPr>
        <w:t>ii</w:t>
      </w:r>
    </w:p>
    <w:p w:rsidR="00AB6436" w:rsidRDefault="00AB6436" w:rsidP="008D6E5D">
      <w:pPr>
        <w:spacing w:after="0"/>
      </w:pPr>
      <w:r>
        <w:tab/>
      </w:r>
      <w:proofErr w:type="spellStart"/>
      <w:proofErr w:type="gramStart"/>
      <w:r>
        <w:t>mov</w:t>
      </w:r>
      <w:proofErr w:type="spellEnd"/>
      <w:proofErr w:type="gramEnd"/>
      <w:r>
        <w:tab/>
      </w:r>
      <w:proofErr w:type="spellStart"/>
      <w:r>
        <w:t>ds</w:t>
      </w:r>
      <w:proofErr w:type="spellEnd"/>
      <w:r>
        <w:t>, ax</w:t>
      </w:r>
      <w:r w:rsidR="00896DCD">
        <w:tab/>
      </w:r>
      <w:r w:rsidR="00896DCD">
        <w:tab/>
      </w:r>
      <w:r w:rsidR="00896DCD">
        <w:tab/>
      </w:r>
      <w:r w:rsidR="00896DCD">
        <w:tab/>
      </w:r>
      <w:r w:rsidR="00896DCD">
        <w:tab/>
      </w:r>
      <w:r w:rsidR="00896DCD" w:rsidRPr="002A4E44">
        <w:rPr>
          <w:b/>
        </w:rPr>
        <w:t>iii</w:t>
      </w:r>
    </w:p>
    <w:p w:rsidR="00AB6436" w:rsidRDefault="00AB6436" w:rsidP="008D6E5D">
      <w:pPr>
        <w:spacing w:after="0"/>
      </w:pPr>
      <w:r>
        <w:tab/>
      </w:r>
      <w:proofErr w:type="spellStart"/>
      <w:proofErr w:type="gramStart"/>
      <w:r>
        <w:t>mov</w:t>
      </w:r>
      <w:proofErr w:type="spellEnd"/>
      <w:proofErr w:type="gramEnd"/>
      <w:r>
        <w:tab/>
      </w:r>
      <w:proofErr w:type="spellStart"/>
      <w:r w:rsidR="00710AD3">
        <w:t>es</w:t>
      </w:r>
      <w:proofErr w:type="spellEnd"/>
      <w:r w:rsidR="00710AD3">
        <w:t>, ax</w:t>
      </w:r>
      <w:r w:rsidR="00896DCD">
        <w:tab/>
      </w:r>
      <w:r w:rsidR="00896DCD">
        <w:tab/>
      </w:r>
      <w:r w:rsidR="00896DCD">
        <w:tab/>
      </w:r>
      <w:r w:rsidR="00896DCD">
        <w:tab/>
      </w:r>
      <w:r w:rsidR="00896DCD">
        <w:tab/>
      </w:r>
      <w:r w:rsidR="00896DCD" w:rsidRPr="002A4E44">
        <w:rPr>
          <w:b/>
        </w:rPr>
        <w:t>iv</w:t>
      </w:r>
    </w:p>
    <w:p w:rsidR="00710AD3" w:rsidRDefault="00710AD3" w:rsidP="008D6E5D">
      <w:pPr>
        <w:spacing w:after="0"/>
      </w:pPr>
      <w:r>
        <w:tab/>
      </w:r>
      <w:proofErr w:type="gramStart"/>
      <w:r>
        <w:t>call</w:t>
      </w:r>
      <w:proofErr w:type="gramEnd"/>
      <w:r>
        <w:tab/>
      </w:r>
      <w:proofErr w:type="spellStart"/>
      <w:r>
        <w:t>DispStr</w:t>
      </w:r>
      <w:proofErr w:type="spellEnd"/>
      <w:r w:rsidR="00896DCD">
        <w:tab/>
      </w:r>
      <w:r w:rsidR="00896DCD">
        <w:tab/>
      </w:r>
      <w:r w:rsidR="00896DCD">
        <w:tab/>
      </w:r>
      <w:r w:rsidR="00896DCD">
        <w:tab/>
      </w:r>
      <w:r w:rsidR="00896DCD">
        <w:tab/>
      </w:r>
      <w:r w:rsidR="00896DCD" w:rsidRPr="002A4E44">
        <w:rPr>
          <w:b/>
        </w:rPr>
        <w:t>v</w:t>
      </w:r>
    </w:p>
    <w:p w:rsidR="00710AD3" w:rsidRDefault="00710AD3" w:rsidP="008D6E5D">
      <w:pPr>
        <w:spacing w:after="0"/>
      </w:pPr>
      <w:r>
        <w:tab/>
      </w:r>
      <w:proofErr w:type="spellStart"/>
      <w:proofErr w:type="gramStart"/>
      <w:r>
        <w:t>jmp</w:t>
      </w:r>
      <w:proofErr w:type="spellEnd"/>
      <w:proofErr w:type="gramEnd"/>
      <w:r>
        <w:tab/>
        <w:t>$</w:t>
      </w:r>
      <w:r w:rsidR="00896DCD">
        <w:tab/>
      </w:r>
      <w:r w:rsidR="00896DCD">
        <w:tab/>
      </w:r>
      <w:r w:rsidR="00896DCD">
        <w:tab/>
      </w:r>
      <w:r w:rsidR="00896DCD">
        <w:tab/>
      </w:r>
      <w:r w:rsidR="00896DCD">
        <w:tab/>
      </w:r>
      <w:r w:rsidR="00896DCD" w:rsidRPr="002A4E44">
        <w:rPr>
          <w:b/>
        </w:rPr>
        <w:t>vi</w:t>
      </w:r>
    </w:p>
    <w:p w:rsidR="00710AD3" w:rsidRDefault="00710AD3" w:rsidP="008D6E5D">
      <w:pPr>
        <w:spacing w:after="0"/>
      </w:pPr>
      <w:r>
        <w:t xml:space="preserve">   </w:t>
      </w:r>
      <w:proofErr w:type="spellStart"/>
      <w:r>
        <w:t>DispStr</w:t>
      </w:r>
      <w:proofErr w:type="spellEnd"/>
      <w:r>
        <w:t>:</w:t>
      </w:r>
    </w:p>
    <w:p w:rsidR="00710AD3" w:rsidRDefault="00710AD3" w:rsidP="008D6E5D">
      <w:pPr>
        <w:spacing w:after="0"/>
      </w:pPr>
      <w:r>
        <w:tab/>
      </w:r>
      <w:proofErr w:type="spellStart"/>
      <w:proofErr w:type="gramStart"/>
      <w:r>
        <w:t>mov</w:t>
      </w:r>
      <w:proofErr w:type="spellEnd"/>
      <w:proofErr w:type="gramEnd"/>
      <w:r>
        <w:tab/>
        <w:t xml:space="preserve">ax, </w:t>
      </w:r>
      <w:proofErr w:type="spellStart"/>
      <w:r>
        <w:t>BootMessage</w:t>
      </w:r>
      <w:proofErr w:type="spellEnd"/>
      <w:r w:rsidR="00896DCD">
        <w:tab/>
      </w:r>
      <w:r w:rsidR="00896DCD">
        <w:tab/>
      </w:r>
      <w:r w:rsidR="00896DCD">
        <w:tab/>
      </w:r>
      <w:r w:rsidR="00896DCD" w:rsidRPr="002A4E44">
        <w:rPr>
          <w:b/>
        </w:rPr>
        <w:t>vii</w:t>
      </w:r>
    </w:p>
    <w:p w:rsidR="00710AD3" w:rsidRDefault="00710AD3" w:rsidP="008D6E5D">
      <w:pPr>
        <w:spacing w:after="0"/>
      </w:pPr>
      <w:r>
        <w:tab/>
      </w:r>
      <w:proofErr w:type="spellStart"/>
      <w:proofErr w:type="gramStart"/>
      <w:r>
        <w:t>mov</w:t>
      </w:r>
      <w:proofErr w:type="spellEnd"/>
      <w:proofErr w:type="gramEnd"/>
      <w:r>
        <w:tab/>
      </w:r>
      <w:proofErr w:type="spellStart"/>
      <w:r>
        <w:t>bp</w:t>
      </w:r>
      <w:proofErr w:type="spellEnd"/>
      <w:r>
        <w:t>, ax</w:t>
      </w:r>
      <w:r w:rsidR="00896DCD">
        <w:tab/>
      </w:r>
      <w:r w:rsidR="00896DCD">
        <w:tab/>
      </w:r>
      <w:r w:rsidR="00896DCD">
        <w:tab/>
      </w:r>
      <w:r w:rsidR="00896DCD">
        <w:tab/>
      </w:r>
      <w:r w:rsidR="00896DCD">
        <w:tab/>
      </w:r>
      <w:r w:rsidR="00896DCD" w:rsidRPr="002A4E44">
        <w:rPr>
          <w:b/>
        </w:rPr>
        <w:t>viii</w:t>
      </w:r>
    </w:p>
    <w:p w:rsidR="00710AD3" w:rsidRDefault="00710AD3" w:rsidP="008D6E5D">
      <w:pPr>
        <w:spacing w:after="0"/>
      </w:pPr>
      <w:r>
        <w:tab/>
      </w:r>
      <w:proofErr w:type="spellStart"/>
      <w:proofErr w:type="gramStart"/>
      <w:r>
        <w:t>mov</w:t>
      </w:r>
      <w:proofErr w:type="spellEnd"/>
      <w:proofErr w:type="gramEnd"/>
      <w:r>
        <w:tab/>
      </w:r>
      <w:proofErr w:type="spellStart"/>
      <w:r>
        <w:t>cx</w:t>
      </w:r>
      <w:proofErr w:type="spellEnd"/>
      <w:r>
        <w:t>, 16</w:t>
      </w:r>
      <w:r w:rsidR="00896DCD">
        <w:tab/>
      </w:r>
      <w:r w:rsidR="00896DCD">
        <w:tab/>
      </w:r>
      <w:r w:rsidR="00896DCD">
        <w:tab/>
      </w:r>
      <w:r w:rsidR="00896DCD">
        <w:tab/>
      </w:r>
      <w:r w:rsidR="00896DCD">
        <w:tab/>
      </w:r>
      <w:r w:rsidR="00896DCD" w:rsidRPr="002A4E44">
        <w:rPr>
          <w:b/>
        </w:rPr>
        <w:t>ix</w:t>
      </w:r>
    </w:p>
    <w:p w:rsidR="00710AD3" w:rsidRDefault="00710AD3" w:rsidP="008D6E5D">
      <w:pPr>
        <w:spacing w:after="0"/>
      </w:pPr>
      <w:r>
        <w:tab/>
      </w:r>
      <w:proofErr w:type="spellStart"/>
      <w:proofErr w:type="gramStart"/>
      <w:r>
        <w:t>mov</w:t>
      </w:r>
      <w:proofErr w:type="spellEnd"/>
      <w:proofErr w:type="gramEnd"/>
      <w:r>
        <w:tab/>
        <w:t>ax, 01301h</w:t>
      </w:r>
      <w:r w:rsidR="00896DCD">
        <w:tab/>
      </w:r>
      <w:r w:rsidR="00896DCD">
        <w:tab/>
      </w:r>
      <w:r w:rsidR="00896DCD">
        <w:tab/>
      </w:r>
      <w:r w:rsidR="00896DCD">
        <w:tab/>
      </w:r>
      <w:r w:rsidR="00896DCD" w:rsidRPr="002A4E44">
        <w:rPr>
          <w:b/>
        </w:rPr>
        <w:t>x</w:t>
      </w:r>
    </w:p>
    <w:p w:rsidR="00710AD3" w:rsidRDefault="00710AD3" w:rsidP="008D6E5D">
      <w:pPr>
        <w:spacing w:after="0"/>
      </w:pPr>
      <w:r>
        <w:tab/>
      </w:r>
      <w:proofErr w:type="spellStart"/>
      <w:proofErr w:type="gramStart"/>
      <w:r>
        <w:t>mov</w:t>
      </w:r>
      <w:proofErr w:type="spellEnd"/>
      <w:proofErr w:type="gramEnd"/>
      <w:r>
        <w:tab/>
      </w:r>
      <w:proofErr w:type="spellStart"/>
      <w:r>
        <w:t>bx</w:t>
      </w:r>
      <w:proofErr w:type="spellEnd"/>
      <w:r>
        <w:t>, 000ch</w:t>
      </w:r>
      <w:r w:rsidR="00896DCD">
        <w:tab/>
      </w:r>
      <w:r w:rsidR="00896DCD">
        <w:tab/>
      </w:r>
      <w:r w:rsidR="00896DCD">
        <w:tab/>
      </w:r>
      <w:r w:rsidR="00896DCD">
        <w:tab/>
      </w:r>
      <w:r w:rsidR="00896DCD" w:rsidRPr="002A4E44">
        <w:rPr>
          <w:b/>
        </w:rPr>
        <w:t>xi</w:t>
      </w:r>
    </w:p>
    <w:p w:rsidR="00710AD3" w:rsidRDefault="00710AD3" w:rsidP="008D6E5D">
      <w:pPr>
        <w:spacing w:after="0"/>
      </w:pPr>
      <w:r>
        <w:tab/>
      </w:r>
      <w:proofErr w:type="spellStart"/>
      <w:proofErr w:type="gramStart"/>
      <w:r>
        <w:t>mov</w:t>
      </w:r>
      <w:proofErr w:type="spellEnd"/>
      <w:proofErr w:type="gramEnd"/>
      <w:r>
        <w:tab/>
        <w:t>dl, 0</w:t>
      </w:r>
      <w:r w:rsidR="00896DCD">
        <w:tab/>
      </w:r>
      <w:r w:rsidR="00896DCD">
        <w:tab/>
      </w:r>
      <w:r w:rsidR="00896DCD">
        <w:tab/>
      </w:r>
      <w:r w:rsidR="00896DCD">
        <w:tab/>
      </w:r>
      <w:r w:rsidR="00896DCD">
        <w:tab/>
      </w:r>
      <w:r w:rsidR="00896DCD" w:rsidRPr="002A4E44">
        <w:rPr>
          <w:b/>
        </w:rPr>
        <w:t>xii</w:t>
      </w:r>
    </w:p>
    <w:p w:rsidR="00710AD3" w:rsidRDefault="00710AD3" w:rsidP="008D6E5D">
      <w:pPr>
        <w:spacing w:after="0"/>
      </w:pPr>
      <w:r>
        <w:tab/>
      </w:r>
      <w:proofErr w:type="spellStart"/>
      <w:proofErr w:type="gramStart"/>
      <w:r>
        <w:t>int</w:t>
      </w:r>
      <w:proofErr w:type="spellEnd"/>
      <w:proofErr w:type="gramEnd"/>
      <w:r>
        <w:tab/>
        <w:t>10h</w:t>
      </w:r>
      <w:r w:rsidR="00896DCD">
        <w:tab/>
      </w:r>
      <w:r w:rsidR="00896DCD">
        <w:tab/>
      </w:r>
      <w:r w:rsidR="00896DCD">
        <w:tab/>
      </w:r>
      <w:r w:rsidR="00896DCD">
        <w:tab/>
      </w:r>
      <w:r w:rsidR="00896DCD">
        <w:tab/>
      </w:r>
      <w:r w:rsidR="00896DCD" w:rsidRPr="002A4E44">
        <w:rPr>
          <w:b/>
        </w:rPr>
        <w:t>xiii</w:t>
      </w:r>
    </w:p>
    <w:p w:rsidR="00710AD3" w:rsidRDefault="00710AD3" w:rsidP="008D6E5D">
      <w:pPr>
        <w:spacing w:after="0"/>
      </w:pPr>
      <w:r>
        <w:tab/>
      </w:r>
      <w:proofErr w:type="gramStart"/>
      <w:r>
        <w:t>ret</w:t>
      </w:r>
      <w:proofErr w:type="gramEnd"/>
      <w:r w:rsidR="00896DCD">
        <w:tab/>
      </w:r>
      <w:r w:rsidR="00896DCD">
        <w:tab/>
      </w:r>
      <w:r w:rsidR="00896DCD">
        <w:tab/>
      </w:r>
      <w:r w:rsidR="00896DCD">
        <w:tab/>
      </w:r>
      <w:r w:rsidR="00896DCD">
        <w:tab/>
      </w:r>
      <w:r w:rsidR="00896DCD">
        <w:tab/>
      </w:r>
      <w:r w:rsidR="00896DCD" w:rsidRPr="002A4E44">
        <w:rPr>
          <w:b/>
        </w:rPr>
        <w:t>xiv</w:t>
      </w:r>
    </w:p>
    <w:p w:rsidR="00710AD3" w:rsidRDefault="00710AD3" w:rsidP="008D6E5D">
      <w:pPr>
        <w:spacing w:after="0"/>
      </w:pPr>
      <w:r>
        <w:t xml:space="preserve">   </w:t>
      </w:r>
      <w:proofErr w:type="spellStart"/>
      <w:r>
        <w:t>BootMessage</w:t>
      </w:r>
      <w:proofErr w:type="spellEnd"/>
      <w:r>
        <w:t>:</w:t>
      </w:r>
      <w:r>
        <w:tab/>
      </w:r>
      <w:r>
        <w:tab/>
        <w:t>db “Hello, OS world!”</w:t>
      </w:r>
      <w:r w:rsidR="00896DCD" w:rsidRPr="00896DCD">
        <w:t xml:space="preserve"> </w:t>
      </w:r>
      <w:r w:rsidR="00896DCD">
        <w:tab/>
      </w:r>
      <w:r w:rsidR="00896DCD">
        <w:tab/>
      </w:r>
      <w:proofErr w:type="gramStart"/>
      <w:r w:rsidR="00896DCD" w:rsidRPr="002A4E44">
        <w:rPr>
          <w:b/>
        </w:rPr>
        <w:t>xv</w:t>
      </w:r>
      <w:proofErr w:type="gramEnd"/>
    </w:p>
    <w:p w:rsidR="00710AD3" w:rsidRDefault="00773FBE" w:rsidP="008D6E5D">
      <w:pPr>
        <w:spacing w:after="0"/>
      </w:pPr>
      <w:r>
        <w:tab/>
      </w:r>
      <w:proofErr w:type="gramStart"/>
      <w:r>
        <w:t>times</w:t>
      </w:r>
      <w:proofErr w:type="gramEnd"/>
      <w:r>
        <w:tab/>
      </w:r>
      <w:r w:rsidR="00710AD3">
        <w:t>510-($-$$)  db  0</w:t>
      </w:r>
      <w:r w:rsidR="00896DCD">
        <w:tab/>
      </w:r>
      <w:r w:rsidR="00896DCD">
        <w:tab/>
      </w:r>
      <w:r w:rsidR="00896DCD">
        <w:tab/>
      </w:r>
      <w:r w:rsidR="00896DCD" w:rsidRPr="002A4E44">
        <w:rPr>
          <w:b/>
        </w:rPr>
        <w:t>xvi</w:t>
      </w:r>
    </w:p>
    <w:p w:rsidR="00710AD3" w:rsidRDefault="00710AD3" w:rsidP="008D6E5D">
      <w:pPr>
        <w:spacing w:after="0"/>
      </w:pPr>
      <w:r>
        <w:tab/>
      </w:r>
      <w:proofErr w:type="spellStart"/>
      <w:proofErr w:type="gramStart"/>
      <w:r>
        <w:t>dw</w:t>
      </w:r>
      <w:proofErr w:type="spellEnd"/>
      <w:proofErr w:type="gramEnd"/>
      <w:r>
        <w:tab/>
        <w:t>0xaa55</w:t>
      </w:r>
      <w:r w:rsidR="00896DCD">
        <w:tab/>
      </w:r>
      <w:r w:rsidR="00896DCD">
        <w:tab/>
      </w:r>
      <w:r w:rsidR="00896DCD">
        <w:tab/>
      </w:r>
      <w:r w:rsidR="00896DCD">
        <w:tab/>
      </w:r>
      <w:r w:rsidR="00896DCD">
        <w:tab/>
      </w:r>
      <w:r w:rsidR="00896DCD" w:rsidRPr="002A4E44">
        <w:rPr>
          <w:b/>
        </w:rPr>
        <w:t>xvii</w:t>
      </w:r>
    </w:p>
    <w:p w:rsidR="00A54917" w:rsidRDefault="00A54917" w:rsidP="008D6E5D">
      <w:pPr>
        <w:spacing w:after="0"/>
      </w:pPr>
    </w:p>
    <w:p w:rsidR="00773FBE" w:rsidRDefault="00773FBE" w:rsidP="008D6E5D">
      <w:pPr>
        <w:spacing w:after="0"/>
      </w:pPr>
      <w:r>
        <w:t>Explanation</w:t>
      </w:r>
    </w:p>
    <w:p w:rsidR="00773FBE" w:rsidRDefault="00773FBE" w:rsidP="008D6E5D">
      <w:pPr>
        <w:spacing w:after="0"/>
      </w:pPr>
      <w:r>
        <w:t>----------------</w:t>
      </w:r>
    </w:p>
    <w:p w:rsidR="00CF3B7D" w:rsidRDefault="00CF3B7D" w:rsidP="008D6E5D">
      <w:pPr>
        <w:spacing w:after="0"/>
      </w:pPr>
      <w:proofErr w:type="spellStart"/>
      <w:proofErr w:type="gramStart"/>
      <w:r>
        <w:rPr>
          <w:b/>
        </w:rPr>
        <w:t>i</w:t>
      </w:r>
      <w:proofErr w:type="spellEnd"/>
      <w:proofErr w:type="gramEnd"/>
      <w:r>
        <w:t xml:space="preserve"> :- </w:t>
      </w:r>
      <w:r w:rsidR="0069509F">
        <w:t xml:space="preserve">It is where you  have an assembler and linker in one step. </w:t>
      </w:r>
      <w:r w:rsidR="00D03F7B">
        <w:t xml:space="preserve">The org tells the assembler which tells the linker (in this case the same program) where in physical memory space to put the code that follows. </w:t>
      </w:r>
      <w:r w:rsidR="00664C09">
        <w:t xml:space="preserve">Otherwise it assumes that your code would be located in the memory beginning from the offset 0 in you code segment. </w:t>
      </w:r>
      <w:r w:rsidR="00F45077">
        <w:t>7c00 is the physical address of the boot</w:t>
      </w:r>
      <w:r w:rsidR="00C026F1">
        <w:t>-</w:t>
      </w:r>
      <w:r w:rsidR="00F45077">
        <w:t>loader</w:t>
      </w:r>
      <w:r w:rsidR="00AD0F53">
        <w:t>.</w:t>
      </w:r>
    </w:p>
    <w:p w:rsidR="00CD7412" w:rsidRPr="00CD7412" w:rsidRDefault="00CD7412" w:rsidP="008D6E5D">
      <w:pPr>
        <w:spacing w:after="0"/>
      </w:pPr>
      <w:proofErr w:type="gramStart"/>
      <w:r>
        <w:rPr>
          <w:b/>
        </w:rPr>
        <w:t>viii</w:t>
      </w:r>
      <w:proofErr w:type="gramEnd"/>
      <w:r>
        <w:t xml:space="preserve"> :- </w:t>
      </w:r>
      <w:proofErr w:type="spellStart"/>
      <w:r w:rsidR="0083152C">
        <w:t>es:bp</w:t>
      </w:r>
      <w:proofErr w:type="spellEnd"/>
      <w:r w:rsidR="0083152C">
        <w:t xml:space="preserve"> = offset of string -&gt; pointer to </w:t>
      </w:r>
      <w:proofErr w:type="spellStart"/>
      <w:r w:rsidR="0083152C">
        <w:t>BootMessage</w:t>
      </w:r>
      <w:proofErr w:type="spellEnd"/>
      <w:r w:rsidR="0083152C">
        <w:t xml:space="preserve"> string</w:t>
      </w:r>
    </w:p>
    <w:p w:rsidR="00B57722" w:rsidRDefault="00AB0CA6" w:rsidP="008D6E5D">
      <w:pPr>
        <w:spacing w:after="0"/>
      </w:pPr>
      <w:proofErr w:type="gramStart"/>
      <w:r>
        <w:rPr>
          <w:b/>
        </w:rPr>
        <w:t>i</w:t>
      </w:r>
      <w:r w:rsidR="00F34B94">
        <w:rPr>
          <w:b/>
        </w:rPr>
        <w:t>x</w:t>
      </w:r>
      <w:proofErr w:type="gramEnd"/>
      <w:r w:rsidR="00F34B94">
        <w:t xml:space="preserve"> :-</w:t>
      </w:r>
      <w:r>
        <w:t xml:space="preserve"> </w:t>
      </w:r>
      <w:r w:rsidR="00994702">
        <w:t>talks about string length</w:t>
      </w:r>
    </w:p>
    <w:p w:rsidR="00B5203C" w:rsidRDefault="00C7161D" w:rsidP="008D6E5D">
      <w:pPr>
        <w:spacing w:after="0"/>
      </w:pPr>
      <w:proofErr w:type="gramStart"/>
      <w:r>
        <w:rPr>
          <w:b/>
        </w:rPr>
        <w:t>x</w:t>
      </w:r>
      <w:proofErr w:type="gramEnd"/>
      <w:r>
        <w:t xml:space="preserve"> :- </w:t>
      </w:r>
      <w:r w:rsidR="003E44DF">
        <w:t>ax = 0x1301 -&gt; ah = 0x13</w:t>
      </w:r>
      <w:r w:rsidR="009F2831">
        <w:t xml:space="preserve"> and al = </w:t>
      </w:r>
      <w:r w:rsidR="00E76585">
        <w:t>0x01</w:t>
      </w:r>
      <w:r w:rsidR="007922D3">
        <w:t>. This described</w:t>
      </w:r>
      <w:r w:rsidR="00FC00B8">
        <w:t xml:space="preserve"> as</w:t>
      </w:r>
      <w:r w:rsidR="00181A0B">
        <w:t xml:space="preserve"> al = write mode -&gt;1</w:t>
      </w:r>
    </w:p>
    <w:p w:rsidR="00500F99" w:rsidRDefault="00500F99" w:rsidP="008D6E5D">
      <w:pPr>
        <w:spacing w:after="0"/>
      </w:pPr>
      <w:proofErr w:type="gramStart"/>
      <w:r w:rsidRPr="00500F99">
        <w:rPr>
          <w:b/>
        </w:rPr>
        <w:t>xi</w:t>
      </w:r>
      <w:proofErr w:type="gramEnd"/>
      <w:r>
        <w:t xml:space="preserve"> :-</w:t>
      </w:r>
      <w:r w:rsidR="002259B8">
        <w:t xml:space="preserve"> </w:t>
      </w:r>
      <w:proofErr w:type="spellStart"/>
      <w:r w:rsidR="0016368A">
        <w:t>bx</w:t>
      </w:r>
      <w:proofErr w:type="spellEnd"/>
      <w:r w:rsidR="0016368A">
        <w:t xml:space="preserve"> = 0x000c</w:t>
      </w:r>
      <w:r w:rsidR="00F750D2">
        <w:t xml:space="preserve"> -&gt; </w:t>
      </w:r>
      <w:proofErr w:type="spellStart"/>
      <w:r w:rsidR="00F750D2">
        <w:t>bh</w:t>
      </w:r>
      <w:proofErr w:type="spellEnd"/>
      <w:r w:rsidR="00F750D2">
        <w:t xml:space="preserve"> = 0x00 and </w:t>
      </w:r>
      <w:proofErr w:type="spellStart"/>
      <w:r w:rsidR="00F750D2">
        <w:t>bl</w:t>
      </w:r>
      <w:proofErr w:type="spellEnd"/>
      <w:r w:rsidR="00F750D2">
        <w:t xml:space="preserve"> = 0x0c.</w:t>
      </w:r>
      <w:r w:rsidR="006B2D9E">
        <w:t xml:space="preserve"> This described as </w:t>
      </w:r>
      <w:proofErr w:type="spellStart"/>
      <w:proofErr w:type="gramStart"/>
      <w:r w:rsidR="00DF76A4">
        <w:t>bh</w:t>
      </w:r>
      <w:proofErr w:type="spellEnd"/>
      <w:proofErr w:type="gramEnd"/>
      <w:r w:rsidR="00DF76A4">
        <w:t xml:space="preserve"> = page number -&gt; 0 and </w:t>
      </w:r>
      <w:proofErr w:type="spellStart"/>
      <w:r w:rsidR="00DF76A4">
        <w:t>bl</w:t>
      </w:r>
      <w:proofErr w:type="spellEnd"/>
      <w:r w:rsidR="00DF76A4">
        <w:t xml:space="preserve"> = color -&gt; 0x0c = light red</w:t>
      </w:r>
    </w:p>
    <w:p w:rsidR="002C182F" w:rsidRPr="002C182F" w:rsidRDefault="002C182F" w:rsidP="008D6E5D">
      <w:pPr>
        <w:spacing w:after="0"/>
      </w:pPr>
      <w:proofErr w:type="gramStart"/>
      <w:r>
        <w:rPr>
          <w:b/>
        </w:rPr>
        <w:t>xii</w:t>
      </w:r>
      <w:proofErr w:type="gramEnd"/>
      <w:r>
        <w:rPr>
          <w:b/>
        </w:rPr>
        <w:t xml:space="preserve"> </w:t>
      </w:r>
      <w:r>
        <w:t xml:space="preserve">:- </w:t>
      </w:r>
      <w:r w:rsidR="0021386A">
        <w:t xml:space="preserve">dl = 0x00 dh = 0x00. This described as </w:t>
      </w:r>
      <w:proofErr w:type="gramStart"/>
      <w:r w:rsidR="0021386A">
        <w:t>dh</w:t>
      </w:r>
      <w:proofErr w:type="gramEnd"/>
      <w:r w:rsidR="0021386A">
        <w:t xml:space="preserve"> = row -&gt; 0 and dl = column -&gt; 0</w:t>
      </w:r>
    </w:p>
    <w:p w:rsidR="00773FBE" w:rsidRDefault="00067F1B" w:rsidP="008D6E5D">
      <w:pPr>
        <w:spacing w:after="0"/>
      </w:pPr>
      <w:proofErr w:type="gramStart"/>
      <w:r w:rsidRPr="00067F1B">
        <w:rPr>
          <w:b/>
        </w:rPr>
        <w:t>xvi</w:t>
      </w:r>
      <w:proofErr w:type="gramEnd"/>
      <w:r>
        <w:t xml:space="preserve"> :- </w:t>
      </w:r>
      <w:r w:rsidR="0067335D">
        <w:t>$$ refers start of the section, which is 0x7c00; $ refers to start of the “times” line 0x7c</w:t>
      </w:r>
      <w:r w:rsidR="0067335D" w:rsidRPr="0067335D">
        <w:rPr>
          <w:b/>
        </w:rPr>
        <w:t>ZY</w:t>
      </w:r>
      <w:r w:rsidR="0067335D">
        <w:t>, where ‘ZY’ can’t be more than 510 bytes. This means indirectly N + (510 – N) = 510</w:t>
      </w:r>
    </w:p>
    <w:p w:rsidR="006138E3" w:rsidRDefault="006138E3" w:rsidP="008D6E5D">
      <w:pPr>
        <w:spacing w:after="0"/>
      </w:pPr>
      <w:proofErr w:type="gramStart"/>
      <w:r>
        <w:rPr>
          <w:b/>
        </w:rPr>
        <w:t>xvii</w:t>
      </w:r>
      <w:proofErr w:type="gramEnd"/>
      <w:r>
        <w:rPr>
          <w:b/>
        </w:rPr>
        <w:t xml:space="preserve"> </w:t>
      </w:r>
      <w:r>
        <w:t xml:space="preserve">:- </w:t>
      </w:r>
      <w:r w:rsidR="00FE5430">
        <w:t>C</w:t>
      </w:r>
      <w:r>
        <w:t xml:space="preserve">ontinuing from the above description, </w:t>
      </w:r>
      <w:r w:rsidR="006C27FC">
        <w:t>we reserve a word 2 bytes for 0Xaa55 magic boot signature.</w:t>
      </w:r>
      <w:r w:rsidR="000C564A">
        <w:t xml:space="preserve"> This way, we can have a total of 512 byte block.</w:t>
      </w:r>
    </w:p>
    <w:p w:rsidR="00A54917" w:rsidRDefault="00A54917" w:rsidP="008D6E5D">
      <w:pPr>
        <w:spacing w:after="0"/>
      </w:pPr>
    </w:p>
    <w:p w:rsidR="00814B15" w:rsidRDefault="00A7746E" w:rsidP="008D6E5D">
      <w:pPr>
        <w:spacing w:after="0"/>
      </w:pPr>
      <w:r>
        <w:t>Transferring</w:t>
      </w:r>
      <w:r w:rsidR="00814B15">
        <w:t xml:space="preserve"> the above code to binary file</w:t>
      </w:r>
    </w:p>
    <w:p w:rsidR="007D6455" w:rsidRDefault="007D6455" w:rsidP="008D6E5D">
      <w:pPr>
        <w:spacing w:after="0"/>
      </w:pPr>
      <w:r>
        <w:t>-------------------------------------------------------</w:t>
      </w:r>
    </w:p>
    <w:p w:rsidR="007D6455" w:rsidRDefault="000E0B21" w:rsidP="008D6E5D">
      <w:pPr>
        <w:spacing w:after="0"/>
      </w:pPr>
      <w:proofErr w:type="spellStart"/>
      <w:proofErr w:type="gramStart"/>
      <w:r>
        <w:t>nasm</w:t>
      </w:r>
      <w:proofErr w:type="spellEnd"/>
      <w:proofErr w:type="gramEnd"/>
      <w:r>
        <w:t xml:space="preserve"> hello.asm –f bin –o hello.bin</w:t>
      </w:r>
    </w:p>
    <w:p w:rsidR="00A54917" w:rsidRDefault="00A54917" w:rsidP="008D6E5D">
      <w:pPr>
        <w:spacing w:after="0"/>
      </w:pPr>
    </w:p>
    <w:p w:rsidR="00581013" w:rsidRDefault="00581013" w:rsidP="008D6E5D">
      <w:pPr>
        <w:spacing w:after="0"/>
      </w:pPr>
      <w:r>
        <w:lastRenderedPageBreak/>
        <w:t xml:space="preserve">Running </w:t>
      </w:r>
      <w:r w:rsidR="005C4D37">
        <w:t xml:space="preserve">the code in </w:t>
      </w:r>
      <w:proofErr w:type="spellStart"/>
      <w:r w:rsidR="005C4D37">
        <w:t>Q</w:t>
      </w:r>
      <w:r>
        <w:t>emu</w:t>
      </w:r>
      <w:proofErr w:type="spellEnd"/>
      <w:r w:rsidR="00EA48B8">
        <w:t xml:space="preserve"> emulator</w:t>
      </w:r>
    </w:p>
    <w:p w:rsidR="005C4D37" w:rsidRDefault="005C4D37" w:rsidP="008D6E5D">
      <w:pPr>
        <w:spacing w:after="0"/>
      </w:pPr>
      <w:r>
        <w:t>------------------------------------</w:t>
      </w:r>
      <w:r w:rsidR="00EA48B8">
        <w:t>-------------</w:t>
      </w:r>
    </w:p>
    <w:p w:rsidR="005C4D37" w:rsidRDefault="00F76EA4" w:rsidP="008D6E5D">
      <w:pPr>
        <w:spacing w:after="0"/>
      </w:pPr>
      <w:proofErr w:type="gramStart"/>
      <w:r>
        <w:t>qemu-system-i386</w:t>
      </w:r>
      <w:proofErr w:type="gramEnd"/>
      <w:r>
        <w:t xml:space="preserve"> hello.bin</w:t>
      </w:r>
    </w:p>
    <w:p w:rsidR="00DE2C38" w:rsidRDefault="00DE2C38" w:rsidP="008D6E5D">
      <w:pPr>
        <w:spacing w:after="0"/>
      </w:pPr>
    </w:p>
    <w:p w:rsidR="00DE2C38" w:rsidRDefault="00DE2C38" w:rsidP="008D6E5D">
      <w:pPr>
        <w:spacing w:after="0"/>
      </w:pPr>
      <w:r>
        <w:t>-----------------------------------------------------------------------------------------------------------------------------------------</w:t>
      </w:r>
    </w:p>
    <w:p w:rsidR="007F2A93" w:rsidRDefault="007F2A93" w:rsidP="008D6E5D">
      <w:pPr>
        <w:spacing w:after="0"/>
      </w:pPr>
    </w:p>
    <w:p w:rsidR="009A48CC" w:rsidRDefault="00891BCD" w:rsidP="008D6E5D">
      <w:pPr>
        <w:spacing w:after="0"/>
      </w:pPr>
      <w:r w:rsidRPr="00476C85">
        <w:rPr>
          <w:b/>
        </w:rPr>
        <w:t>16-bit Real Mode</w:t>
      </w:r>
      <w:r w:rsidR="00B511C7">
        <w:t xml:space="preserve"> :- </w:t>
      </w:r>
      <w:r w:rsidR="00FD34D4">
        <w:t>CPU manufacturers must go to great lengths to keep their CPUs (</w:t>
      </w:r>
      <w:proofErr w:type="spellStart"/>
      <w:r w:rsidR="00FD34D4">
        <w:t>i.e</w:t>
      </w:r>
      <w:proofErr w:type="spellEnd"/>
      <w:r w:rsidR="00FD34D4">
        <w:t xml:space="preserve"> their specific instruction set) compatible with earlier CPUs, so that older software, and in particular older OS, can still run on them most modern CPUs.</w:t>
      </w:r>
      <w:r w:rsidR="009C2522">
        <w:t xml:space="preserve"> Intel solution will be creation of family </w:t>
      </w:r>
      <w:r w:rsidR="009C2522" w:rsidRPr="001031CC">
        <w:rPr>
          <w:b/>
        </w:rPr>
        <w:t>X86</w:t>
      </w:r>
      <w:r w:rsidR="00F80A1E">
        <w:t>, which had support for 16-bit instruction</w:t>
      </w:r>
      <w:r w:rsidR="00F8723D">
        <w:t>s</w:t>
      </w:r>
      <w:r w:rsidR="00F80A1E">
        <w:t xml:space="preserve"> </w:t>
      </w:r>
      <w:r w:rsidR="000D224F">
        <w:t xml:space="preserve">and no notation </w:t>
      </w:r>
      <w:r w:rsidR="00F80A1E">
        <w:t>of memory protection.</w:t>
      </w:r>
    </w:p>
    <w:p w:rsidR="007F2A93" w:rsidRDefault="00B83F6F" w:rsidP="008D6E5D">
      <w:pPr>
        <w:spacing w:after="0"/>
      </w:pPr>
      <w:r>
        <w:t xml:space="preserve">Q.N: - Forgetting compatibility, </w:t>
      </w:r>
      <w:r w:rsidR="009A48CC">
        <w:t xml:space="preserve">Can we </w:t>
      </w:r>
      <w:r w:rsidR="009D2D64">
        <w:t>boot</w:t>
      </w:r>
      <w:r w:rsidR="009A48CC">
        <w:t xml:space="preserve"> with direct 32-bit </w:t>
      </w:r>
      <w:r w:rsidR="009D2D64">
        <w:t xml:space="preserve">while </w:t>
      </w:r>
      <w:r w:rsidR="009A48CC">
        <w:t>protected mode enabled</w:t>
      </w:r>
      <w:r>
        <w:t>?</w:t>
      </w:r>
    </w:p>
    <w:p w:rsidR="007F2A93" w:rsidRDefault="007F2A93" w:rsidP="008D6E5D">
      <w:pPr>
        <w:spacing w:after="0"/>
      </w:pPr>
    </w:p>
    <w:p w:rsidR="007F2A93" w:rsidRDefault="00E04879" w:rsidP="008D6E5D">
      <w:pPr>
        <w:spacing w:after="0"/>
      </w:pPr>
      <w:r>
        <w:t xml:space="preserve">What does it mean by CPU is 16-bit? </w:t>
      </w:r>
      <w:r w:rsidR="004F6996">
        <w:t>: -</w:t>
      </w:r>
      <w:r>
        <w:t xml:space="preserve"> </w:t>
      </w:r>
      <w:r w:rsidR="00BC565E">
        <w:t>if it can accept a maximum of 16-bit at once (like adding two 16-bit numbers), what if overflow occurs or 17-bit created during calculation?</w:t>
      </w:r>
    </w:p>
    <w:p w:rsidR="007F2A93" w:rsidRDefault="007F2A93" w:rsidP="008D6E5D">
      <w:pPr>
        <w:spacing w:after="0"/>
      </w:pPr>
      <w:r>
        <w:t>------------------------------------------------------------------------------------------------------------------------------------------</w:t>
      </w:r>
    </w:p>
    <w:p w:rsidR="00DE2C38" w:rsidRDefault="00DE2C38" w:rsidP="008D6E5D">
      <w:pPr>
        <w:spacing w:after="0"/>
      </w:pPr>
      <w:r>
        <w:t>Questions</w:t>
      </w:r>
    </w:p>
    <w:p w:rsidR="005F1B65" w:rsidRDefault="005F1B65" w:rsidP="008D6E5D">
      <w:pPr>
        <w:pStyle w:val="ListParagraph"/>
        <w:numPr>
          <w:ilvl w:val="0"/>
          <w:numId w:val="1"/>
        </w:numPr>
        <w:spacing w:after="0"/>
      </w:pPr>
      <w:r>
        <w:t>In os-dev.pdf at page 4 shows a machine code boot sector, with each byte displayed in hexadecimal and the same too for hello.bin file by using `</w:t>
      </w:r>
      <w:proofErr w:type="spellStart"/>
      <w:r w:rsidRPr="00485745">
        <w:rPr>
          <w:b/>
        </w:rPr>
        <w:t>od</w:t>
      </w:r>
      <w:proofErr w:type="spellEnd"/>
      <w:r w:rsidRPr="00485745">
        <w:rPr>
          <w:b/>
        </w:rPr>
        <w:t xml:space="preserve"> –t x1 –</w:t>
      </w:r>
      <w:proofErr w:type="gramStart"/>
      <w:r w:rsidRPr="00485745">
        <w:rPr>
          <w:b/>
        </w:rPr>
        <w:t>A</w:t>
      </w:r>
      <w:proofErr w:type="gramEnd"/>
      <w:r w:rsidRPr="00485745">
        <w:rPr>
          <w:b/>
        </w:rPr>
        <w:t xml:space="preserve"> n hello.bin</w:t>
      </w:r>
      <w:r>
        <w:t xml:space="preserve">` command. But I observed the one which is described on the </w:t>
      </w:r>
      <w:proofErr w:type="spellStart"/>
      <w:r>
        <w:t>pdf</w:t>
      </w:r>
      <w:proofErr w:type="spellEnd"/>
      <w:r>
        <w:t xml:space="preserve"> contains exactly 512 byte but hello.bin </w:t>
      </w:r>
      <w:r w:rsidR="001C5DD0">
        <w:t xml:space="preserve">768 byte. How </w:t>
      </w:r>
      <w:r w:rsidR="00AE7C02">
        <w:t>could</w:t>
      </w:r>
      <w:r w:rsidR="001C5DD0">
        <w:t xml:space="preserve"> this code boot from </w:t>
      </w:r>
      <w:proofErr w:type="spellStart"/>
      <w:r w:rsidR="001C5DD0">
        <w:t>qemu</w:t>
      </w:r>
      <w:proofErr w:type="spellEnd"/>
      <w:r w:rsidR="001C5DD0">
        <w:t xml:space="preserve"> emulator?</w:t>
      </w:r>
    </w:p>
    <w:p w:rsidR="000C3299" w:rsidRDefault="003B3940" w:rsidP="008D6E5D">
      <w:pPr>
        <w:pStyle w:val="ListParagraph"/>
        <w:numPr>
          <w:ilvl w:val="0"/>
          <w:numId w:val="1"/>
        </w:numPr>
        <w:spacing w:after="0"/>
      </w:pPr>
      <w:r>
        <w:t>How the offset increases</w:t>
      </w:r>
      <w:r w:rsidR="008E51FF">
        <w:t xml:space="preserve"> by 1 byte when I try to display some character from assembly code</w:t>
      </w:r>
      <w:r w:rsidR="005E7E70">
        <w:t xml:space="preserve"> after 0</w:t>
      </w:r>
      <w:r w:rsidR="005628E7">
        <w:t>x7C00</w:t>
      </w:r>
      <w:r>
        <w:t>?</w:t>
      </w:r>
      <w:r w:rsidR="008E51FF">
        <w:t xml:space="preserve"> </w:t>
      </w:r>
      <w:r w:rsidR="00B05CEC">
        <w:t>C</w:t>
      </w:r>
      <w:r w:rsidR="008E51FF">
        <w:t>heck</w:t>
      </w:r>
      <w:r w:rsidR="00B05CEC">
        <w:t xml:space="preserve"> page 19 in os-dev.pdf.</w:t>
      </w:r>
      <w:r w:rsidR="005628E7">
        <w:t xml:space="preserve"> and if we didn’t say org 0x7c00</w:t>
      </w:r>
      <w:r w:rsidR="00F907CE">
        <w:t xml:space="preserve">, how is that possible that the correct offset is base + </w:t>
      </w:r>
      <w:proofErr w:type="spellStart"/>
      <w:r w:rsidR="00F907CE">
        <w:t>the_secret</w:t>
      </w:r>
      <w:proofErr w:type="spellEnd"/>
      <w:r w:rsidR="00F907CE">
        <w:t>, which offset is 0x7c00 in our case</w:t>
      </w:r>
    </w:p>
    <w:p w:rsidR="007F2A93" w:rsidRDefault="005B2729" w:rsidP="008D6E5D">
      <w:pPr>
        <w:spacing w:after="0"/>
      </w:pPr>
      <w:r>
        <w:t>-----------------------------------------------------------------------------------------------------------------------------------------</w:t>
      </w:r>
    </w:p>
    <w:p w:rsidR="00A374F4" w:rsidRDefault="00A374F4" w:rsidP="008D6E5D">
      <w:pPr>
        <w:spacing w:after="0"/>
      </w:pPr>
    </w:p>
    <w:p w:rsidR="00A374F4" w:rsidRDefault="00A374F4" w:rsidP="008D6E5D">
      <w:pPr>
        <w:spacing w:after="0"/>
      </w:pPr>
      <w:r>
        <w:t>How to communicate with the screen and how to ask BIOS to do that action</w:t>
      </w:r>
    </w:p>
    <w:p w:rsidR="00A131C6" w:rsidRDefault="00A131C6" w:rsidP="008D6E5D">
      <w:pPr>
        <w:spacing w:after="0"/>
      </w:pPr>
      <w:r>
        <w:t>----------------------------------------------------------------------------------------------------</w:t>
      </w:r>
    </w:p>
    <w:p w:rsidR="00A374F4" w:rsidRDefault="008D6E5D" w:rsidP="008D6E5D">
      <w:pPr>
        <w:spacing w:after="0"/>
      </w:pPr>
      <w:r>
        <w:t>Somewhere in memory of the computer there will be some BIOS machine code that knows how to write to the screen.</w:t>
      </w:r>
      <w:r w:rsidR="00B727CF">
        <w:t xml:space="preserve"> We could possibly find the BIOS code in memory and execute it somehow, but this might prone to errors when there are differences between BIOS routine internals on different machines.</w:t>
      </w:r>
    </w:p>
    <w:p w:rsidR="00C450C1" w:rsidRDefault="006570A4" w:rsidP="008D6E5D">
      <w:pPr>
        <w:spacing w:after="0"/>
      </w:pPr>
      <w:r>
        <w:t xml:space="preserve">We can make use of a fundamental mechanism of the computer: </w:t>
      </w:r>
      <w:r w:rsidRPr="00F63F55">
        <w:rPr>
          <w:b/>
        </w:rPr>
        <w:t>interrupts</w:t>
      </w:r>
      <w:r w:rsidR="00F63F55">
        <w:t xml:space="preserve">. </w:t>
      </w:r>
      <w:r w:rsidR="00EC6395">
        <w:t>Each interrupts is represented by a unique number that is an index to the interrupt vector, a table initially setup by BIOS at the start o</w:t>
      </w:r>
      <w:r w:rsidR="00CB303C">
        <w:t>f memory (at physical address 0x</w:t>
      </w:r>
      <w:r w:rsidR="00EC6395">
        <w:t>0) that contains address pointers to interrupt service routines (ISRs)</w:t>
      </w:r>
      <w:r w:rsidR="003A6989">
        <w:t xml:space="preserve">. </w:t>
      </w:r>
      <w:r w:rsidR="00C450C1">
        <w:t>BIOS multiplexes the IRS by what we could imagine as a big ‘switch’ statement, based usually on the value set in one of the CPUs general purpose registers, ax, prior to raising the interrupt.</w:t>
      </w:r>
      <w:r w:rsidR="00CB303C">
        <w:t xml:space="preserve"> </w:t>
      </w:r>
      <w:r w:rsidR="00CB303C" w:rsidRPr="00FA020E">
        <w:rPr>
          <w:i/>
        </w:rPr>
        <w:t>To display some character by using BIOS routines</w:t>
      </w:r>
      <w:r w:rsidR="00CB303C">
        <w:t>, we need interrupt 0x10 and to set</w:t>
      </w:r>
      <w:r w:rsidR="0041086D">
        <w:t xml:space="preserve"> ah to 0x0e (to indicate </w:t>
      </w:r>
      <w:proofErr w:type="spellStart"/>
      <w:r w:rsidR="0041086D">
        <w:t>tel</w:t>
      </w:r>
      <w:proofErr w:type="spellEnd"/>
      <w:r w:rsidR="0041086D">
        <w:t>-type mode) and al to the ASCII code of the character we wish to print</w:t>
      </w:r>
    </w:p>
    <w:p w:rsidR="003A6989" w:rsidRDefault="002E335E" w:rsidP="008D6E5D">
      <w:pPr>
        <w:spacing w:after="0"/>
      </w:pPr>
      <w:r>
        <w:t>Real Mode</w:t>
      </w:r>
    </w:p>
    <w:p w:rsidR="002E335E" w:rsidRDefault="002E335E" w:rsidP="008D6E5D">
      <w:pPr>
        <w:spacing w:after="0"/>
      </w:pPr>
      <w:r>
        <w:t>--------------</w:t>
      </w:r>
    </w:p>
    <w:p w:rsidR="002E335E" w:rsidRDefault="007F6914" w:rsidP="008D6E5D">
      <w:pPr>
        <w:spacing w:after="0"/>
      </w:pPr>
      <w:r>
        <w:t>When the CPU is in 16</w:t>
      </w:r>
      <w:r w:rsidR="00F33AE9">
        <w:t>-bit real mode, the highest address we can refer is 64KB.</w:t>
      </w:r>
      <w:r w:rsidR="00387368">
        <w:t xml:space="preserve"> To get around this problem, the CPU designers added a few more registers called segment registers. We can imagine main memory as being divided into </w:t>
      </w:r>
      <w:r w:rsidR="00387368" w:rsidRPr="00A54D3C">
        <w:rPr>
          <w:b/>
        </w:rPr>
        <w:t>segments</w:t>
      </w:r>
      <w:r w:rsidR="00387368">
        <w:t xml:space="preserve"> that are indexed by the segment registers</w:t>
      </w:r>
      <w:r w:rsidR="002F4796">
        <w:t>.</w:t>
      </w:r>
    </w:p>
    <w:p w:rsidR="003009A5" w:rsidRPr="00F63F55" w:rsidRDefault="009E4B89" w:rsidP="008D6E5D">
      <w:pPr>
        <w:spacing w:after="0"/>
      </w:pPr>
      <w:r>
        <w:lastRenderedPageBreak/>
        <w:t>The most confusing thing about segment addressing is that adjacent segments overlap almost completely but for 16 bytes, so different segment and offset combinations can actually point to the same physical address.</w:t>
      </w:r>
      <w:r w:rsidR="00865036">
        <w:t xml:space="preserve"> </w:t>
      </w:r>
      <w:r w:rsidR="003009A5">
        <w:t>We calculate address by multiplying segment register value by 16 and add offset inside ax.</w:t>
      </w:r>
    </w:p>
    <w:p w:rsidR="00BF0A98" w:rsidRDefault="003D09D6" w:rsidP="008D6E5D">
      <w:pPr>
        <w:spacing w:after="0"/>
      </w:pPr>
      <w:r>
        <w:t xml:space="preserve">Because we do not use the org directive, the assembler doesn’t offset our labels to correct memory locations when the code is loaded by BIOS to </w:t>
      </w:r>
      <w:r w:rsidR="00120400">
        <w:t>address 0x7c00, so the first attempt to print an ‘x’ will fail</w:t>
      </w:r>
      <w:r w:rsidR="00C578EA">
        <w:t>. However, if we set the data segment registers to 0x7c0, the CPU will do this offset for us (</w:t>
      </w:r>
      <w:r w:rsidR="008D72A8">
        <w:t>i.e.</w:t>
      </w:r>
      <w:r w:rsidR="00C578EA">
        <w:t xml:space="preserve"> 0x7c0 * 16 + </w:t>
      </w:r>
      <w:proofErr w:type="spellStart"/>
      <w:r w:rsidR="00C578EA">
        <w:t>the_secret</w:t>
      </w:r>
      <w:proofErr w:type="spellEnd"/>
      <w:r w:rsidR="00C578EA">
        <w:t>) and so the second attempt will correct print the ‘x’.</w:t>
      </w:r>
      <w:r w:rsidR="008D72A8">
        <w:t xml:space="preserve"> Instead explicitly state to the CPU which segment register to use when computing the physical address, using instead the general purpose segment registers</w:t>
      </w:r>
      <w:r w:rsidR="000C2711">
        <w:t xml:space="preserve"> (</w:t>
      </w:r>
      <w:proofErr w:type="spellStart"/>
      <w:r w:rsidR="000C2711">
        <w:t>es</w:t>
      </w:r>
      <w:proofErr w:type="spellEnd"/>
      <w:r w:rsidR="000C2711">
        <w:t>).</w:t>
      </w:r>
    </w:p>
    <w:p w:rsidR="00962EED" w:rsidRDefault="00962EED" w:rsidP="008D6E5D">
      <w:pPr>
        <w:spacing w:after="0"/>
      </w:pPr>
      <w:r>
        <w:t>Note: -</w:t>
      </w:r>
      <w:r w:rsidR="00C1674D">
        <w:t xml:space="preserve"> we can’t store address directly to segment register.</w:t>
      </w:r>
    </w:p>
    <w:p w:rsidR="00C86339" w:rsidRDefault="00C86339" w:rsidP="008D6E5D">
      <w:pPr>
        <w:spacing w:after="0"/>
      </w:pPr>
      <w:r>
        <w:t xml:space="preserve">Segment-based addressing allows us to reach further into memory, </w:t>
      </w:r>
      <w:proofErr w:type="spellStart"/>
      <w:r>
        <w:t>upto</w:t>
      </w:r>
      <w:proofErr w:type="spellEnd"/>
      <w:r>
        <w:t xml:space="preserve"> a little over 1Mb (0XFFFF * 16 + 0xFFFF).</w:t>
      </w:r>
    </w:p>
    <w:p w:rsidR="00046294" w:rsidRDefault="00046294" w:rsidP="00046294">
      <w:pPr>
        <w:spacing w:after="0"/>
      </w:pPr>
    </w:p>
    <w:p w:rsidR="00046294" w:rsidRDefault="00046294" w:rsidP="00046294">
      <w:pPr>
        <w:spacing w:after="0"/>
      </w:pPr>
      <w:r>
        <w:t>Lower memory layout after boot</w:t>
      </w:r>
    </w:p>
    <w:p w:rsidR="00046294" w:rsidRDefault="00046294" w:rsidP="00046294">
      <w:pPr>
        <w:spacing w:after="0"/>
      </w:pPr>
      <w:r>
        <w:t>-------------------------------------------</w:t>
      </w:r>
    </w:p>
    <w:p w:rsidR="00046294" w:rsidRDefault="00046294" w:rsidP="00046294">
      <w:pPr>
        <w:spacing w:after="0"/>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3420"/>
        <w:gridCol w:w="900"/>
      </w:tblGrid>
      <w:tr w:rsidR="00046294" w:rsidTr="0064072F">
        <w:trPr>
          <w:trHeight w:val="301"/>
        </w:trPr>
        <w:tc>
          <w:tcPr>
            <w:tcW w:w="1260" w:type="dxa"/>
            <w:tcBorders>
              <w:top w:val="nil"/>
              <w:left w:val="nil"/>
              <w:bottom w:val="nil"/>
            </w:tcBorders>
            <w:vAlign w:val="bottom"/>
          </w:tcPr>
          <w:p w:rsidR="00046294" w:rsidRDefault="00A34334" w:rsidP="00E23C9C">
            <w:pPr>
              <w:spacing w:after="0"/>
              <w:jc w:val="right"/>
            </w:pPr>
            <w:r>
              <w:rPr>
                <w:noProof/>
              </w:rPr>
              <w:pict>
                <v:shapetype id="_x0000_t32" coordsize="21600,21600" o:spt="32" o:oned="t" path="m,l21600,21600e" filled="f">
                  <v:path arrowok="t" fillok="f" o:connecttype="none"/>
                  <o:lock v:ext="edit" shapetype="t"/>
                </v:shapetype>
                <v:shape id="_x0000_s1047" type="#_x0000_t32" style="position:absolute;left:0;text-align:left;margin-left:4.8pt;margin-top:2.95pt;width:0;height:37.65pt;flip:y;z-index:251684864" o:connectortype="straight">
                  <v:stroke endarrow="block"/>
                </v:shape>
              </w:pict>
            </w:r>
          </w:p>
          <w:p w:rsidR="00046294" w:rsidRDefault="00046294" w:rsidP="00E23C9C">
            <w:pPr>
              <w:spacing w:after="0"/>
              <w:jc w:val="right"/>
            </w:pPr>
          </w:p>
          <w:p w:rsidR="00046294" w:rsidRDefault="00046294" w:rsidP="00E23C9C">
            <w:pPr>
              <w:spacing w:after="0"/>
              <w:jc w:val="right"/>
            </w:pPr>
            <w:r>
              <w:t>0x100000</w:t>
            </w:r>
          </w:p>
        </w:tc>
        <w:tc>
          <w:tcPr>
            <w:tcW w:w="3420" w:type="dxa"/>
            <w:tcBorders>
              <w:bottom w:val="single" w:sz="4" w:space="0" w:color="auto"/>
            </w:tcBorders>
            <w:shd w:val="clear" w:color="auto" w:fill="C2D69B" w:themeFill="accent3" w:themeFillTint="99"/>
            <w:vAlign w:val="center"/>
          </w:tcPr>
          <w:p w:rsidR="00046294" w:rsidRDefault="00A34334" w:rsidP="00E23C9C">
            <w:pPr>
              <w:spacing w:after="0"/>
              <w:jc w:val="center"/>
            </w:pPr>
            <w:r>
              <w:rPr>
                <w:noProof/>
              </w:rPr>
              <w:pict>
                <v:shape id="_x0000_s1045" type="#_x0000_t32" style="position:absolute;left:0;text-align:left;margin-left:151.7pt;margin-top:2.85pt;width:0;height:37.65pt;flip:y;z-index:251682816;mso-position-horizontal-relative:text;mso-position-vertical-relative:text" o:connectortype="straight">
                  <v:stroke endarrow="block"/>
                </v:shape>
              </w:pict>
            </w:r>
            <w:r>
              <w:rPr>
                <w:noProof/>
              </w:rPr>
              <w:pict>
                <v:shape id="_x0000_s1046" type="#_x0000_t32" style="position:absolute;left:0;text-align:left;margin-left:5.55pt;margin-top:2.85pt;width:0;height:37.65pt;flip:y;z-index:251683840;mso-position-horizontal-relative:text;mso-position-vertical-relative:text" o:connectortype="straight">
                  <v:stroke endarrow="block"/>
                </v:shape>
              </w:pict>
            </w:r>
          </w:p>
          <w:p w:rsidR="00046294" w:rsidRDefault="00046294" w:rsidP="00E23C9C">
            <w:pPr>
              <w:spacing w:after="0"/>
              <w:jc w:val="center"/>
            </w:pPr>
            <w:r>
              <w:t>FREE</w:t>
            </w:r>
          </w:p>
          <w:p w:rsidR="00046294" w:rsidRDefault="00046294" w:rsidP="00E23C9C">
            <w:pPr>
              <w:spacing w:after="0"/>
              <w:jc w:val="center"/>
            </w:pPr>
          </w:p>
        </w:tc>
        <w:tc>
          <w:tcPr>
            <w:tcW w:w="900" w:type="dxa"/>
            <w:tcBorders>
              <w:top w:val="nil"/>
              <w:bottom w:val="nil"/>
              <w:right w:val="nil"/>
            </w:tcBorders>
            <w:vAlign w:val="bottom"/>
          </w:tcPr>
          <w:p w:rsidR="00046294" w:rsidRDefault="00A34334" w:rsidP="00E23C9C">
            <w:pPr>
              <w:spacing w:after="0"/>
            </w:pPr>
            <w:r>
              <w:rPr>
                <w:noProof/>
              </w:rPr>
              <w:pict>
                <v:shape id="_x0000_s1048" type="#_x0000_t32" style="position:absolute;margin-left:27.1pt;margin-top:3.05pt;width:0;height:37.65pt;flip:y;z-index:251685888;mso-position-horizontal-relative:text;mso-position-vertical-relative:text" o:connectortype="straight">
                  <v:stroke endarrow="block"/>
                </v:shape>
              </w:pict>
            </w:r>
          </w:p>
          <w:p w:rsidR="00046294" w:rsidRDefault="00046294" w:rsidP="00E23C9C">
            <w:pPr>
              <w:spacing w:after="0"/>
            </w:pPr>
          </w:p>
          <w:p w:rsidR="00046294" w:rsidRDefault="00046294" w:rsidP="00E23C9C">
            <w:pPr>
              <w:spacing w:after="0"/>
            </w:pPr>
            <w:r>
              <w:t>1MB</w:t>
            </w:r>
          </w:p>
        </w:tc>
      </w:tr>
      <w:tr w:rsidR="00046294" w:rsidTr="0064072F">
        <w:trPr>
          <w:trHeight w:val="408"/>
        </w:trPr>
        <w:tc>
          <w:tcPr>
            <w:tcW w:w="1260" w:type="dxa"/>
            <w:tcBorders>
              <w:top w:val="nil"/>
              <w:left w:val="nil"/>
              <w:bottom w:val="nil"/>
            </w:tcBorders>
            <w:vAlign w:val="bottom"/>
          </w:tcPr>
          <w:p w:rsidR="00046294" w:rsidRDefault="00046294" w:rsidP="00E23C9C">
            <w:pPr>
              <w:spacing w:after="0"/>
              <w:jc w:val="right"/>
            </w:pPr>
            <w:r>
              <w:t>0XC0000</w:t>
            </w:r>
          </w:p>
        </w:tc>
        <w:tc>
          <w:tcPr>
            <w:tcW w:w="3420" w:type="dxa"/>
            <w:shd w:val="clear" w:color="auto" w:fill="92CDDC" w:themeFill="accent5" w:themeFillTint="99"/>
            <w:vAlign w:val="center"/>
          </w:tcPr>
          <w:p w:rsidR="00046294" w:rsidRDefault="00046294" w:rsidP="00E23C9C">
            <w:pPr>
              <w:spacing w:after="0"/>
              <w:jc w:val="center"/>
            </w:pPr>
            <w:r>
              <w:t>BIOS (256 KB)</w:t>
            </w:r>
          </w:p>
        </w:tc>
        <w:tc>
          <w:tcPr>
            <w:tcW w:w="900" w:type="dxa"/>
            <w:tcBorders>
              <w:top w:val="nil"/>
              <w:bottom w:val="nil"/>
              <w:right w:val="nil"/>
            </w:tcBorders>
            <w:vAlign w:val="bottom"/>
          </w:tcPr>
          <w:p w:rsidR="00046294" w:rsidRDefault="00046294" w:rsidP="00E23C9C">
            <w:pPr>
              <w:spacing w:after="0"/>
            </w:pPr>
            <w:r>
              <w:t>765K</w:t>
            </w:r>
          </w:p>
        </w:tc>
      </w:tr>
      <w:tr w:rsidR="00046294" w:rsidTr="0064072F">
        <w:trPr>
          <w:trHeight w:val="333"/>
        </w:trPr>
        <w:tc>
          <w:tcPr>
            <w:tcW w:w="1260" w:type="dxa"/>
            <w:tcBorders>
              <w:top w:val="nil"/>
              <w:left w:val="nil"/>
              <w:bottom w:val="nil"/>
            </w:tcBorders>
            <w:vAlign w:val="bottom"/>
          </w:tcPr>
          <w:p w:rsidR="00046294" w:rsidRDefault="00046294" w:rsidP="00E23C9C">
            <w:pPr>
              <w:spacing w:after="0"/>
              <w:jc w:val="right"/>
            </w:pPr>
            <w:r>
              <w:t>0XA0000</w:t>
            </w:r>
          </w:p>
        </w:tc>
        <w:tc>
          <w:tcPr>
            <w:tcW w:w="3420" w:type="dxa"/>
            <w:shd w:val="clear" w:color="auto" w:fill="92CDDC" w:themeFill="accent5" w:themeFillTint="99"/>
            <w:vAlign w:val="center"/>
          </w:tcPr>
          <w:p w:rsidR="00046294" w:rsidRDefault="00046294" w:rsidP="00E23C9C">
            <w:pPr>
              <w:spacing w:after="0"/>
              <w:jc w:val="center"/>
            </w:pPr>
            <w:r>
              <w:t>Video Memory (128 KB)</w:t>
            </w:r>
          </w:p>
        </w:tc>
        <w:tc>
          <w:tcPr>
            <w:tcW w:w="900" w:type="dxa"/>
            <w:tcBorders>
              <w:top w:val="nil"/>
              <w:bottom w:val="nil"/>
              <w:right w:val="nil"/>
            </w:tcBorders>
            <w:vAlign w:val="bottom"/>
          </w:tcPr>
          <w:p w:rsidR="00046294" w:rsidRDefault="00046294" w:rsidP="00E23C9C">
            <w:pPr>
              <w:spacing w:after="0"/>
            </w:pPr>
            <w:r>
              <w:t>640K</w:t>
            </w:r>
          </w:p>
        </w:tc>
      </w:tr>
      <w:tr w:rsidR="00046294" w:rsidTr="0064072F">
        <w:trPr>
          <w:trHeight w:val="398"/>
        </w:trPr>
        <w:tc>
          <w:tcPr>
            <w:tcW w:w="1260" w:type="dxa"/>
            <w:tcBorders>
              <w:top w:val="nil"/>
              <w:left w:val="nil"/>
              <w:bottom w:val="nil"/>
            </w:tcBorders>
            <w:vAlign w:val="bottom"/>
          </w:tcPr>
          <w:p w:rsidR="00046294" w:rsidRDefault="00046294" w:rsidP="00E23C9C">
            <w:pPr>
              <w:spacing w:after="0"/>
              <w:jc w:val="right"/>
            </w:pPr>
            <w:r>
              <w:t>0X9FC00</w:t>
            </w:r>
          </w:p>
        </w:tc>
        <w:tc>
          <w:tcPr>
            <w:tcW w:w="3420" w:type="dxa"/>
            <w:tcBorders>
              <w:bottom w:val="single" w:sz="4" w:space="0" w:color="auto"/>
            </w:tcBorders>
            <w:shd w:val="clear" w:color="auto" w:fill="92CDDC" w:themeFill="accent5" w:themeFillTint="99"/>
            <w:vAlign w:val="center"/>
          </w:tcPr>
          <w:p w:rsidR="00046294" w:rsidRDefault="00046294" w:rsidP="00E23C9C">
            <w:pPr>
              <w:spacing w:after="0"/>
              <w:jc w:val="center"/>
            </w:pPr>
            <w:r>
              <w:t>Extended BIOS Data Area (639 KB)</w:t>
            </w:r>
          </w:p>
        </w:tc>
        <w:tc>
          <w:tcPr>
            <w:tcW w:w="900" w:type="dxa"/>
            <w:tcBorders>
              <w:top w:val="nil"/>
              <w:bottom w:val="nil"/>
              <w:right w:val="nil"/>
            </w:tcBorders>
            <w:vAlign w:val="bottom"/>
          </w:tcPr>
          <w:p w:rsidR="00046294" w:rsidRDefault="00046294" w:rsidP="00E23C9C">
            <w:pPr>
              <w:spacing w:after="0"/>
            </w:pPr>
            <w:r>
              <w:t>639K</w:t>
            </w:r>
          </w:p>
        </w:tc>
      </w:tr>
      <w:tr w:rsidR="00046294" w:rsidTr="0064072F">
        <w:trPr>
          <w:trHeight w:val="408"/>
        </w:trPr>
        <w:tc>
          <w:tcPr>
            <w:tcW w:w="1260" w:type="dxa"/>
            <w:tcBorders>
              <w:top w:val="nil"/>
              <w:left w:val="nil"/>
              <w:bottom w:val="nil"/>
            </w:tcBorders>
            <w:vAlign w:val="bottom"/>
          </w:tcPr>
          <w:p w:rsidR="00046294" w:rsidRDefault="00046294" w:rsidP="00E23C9C">
            <w:pPr>
              <w:spacing w:after="0"/>
              <w:jc w:val="right"/>
            </w:pPr>
            <w:r>
              <w:t>0X7E00</w:t>
            </w:r>
          </w:p>
        </w:tc>
        <w:tc>
          <w:tcPr>
            <w:tcW w:w="3420" w:type="dxa"/>
            <w:shd w:val="clear" w:color="auto" w:fill="C2D69B" w:themeFill="accent3" w:themeFillTint="99"/>
            <w:vAlign w:val="center"/>
          </w:tcPr>
          <w:p w:rsidR="00046294" w:rsidRDefault="00046294" w:rsidP="00E23C9C">
            <w:pPr>
              <w:spacing w:after="0"/>
              <w:jc w:val="center"/>
            </w:pPr>
            <w:r>
              <w:t>FREE (638 KB)</w:t>
            </w:r>
          </w:p>
        </w:tc>
        <w:tc>
          <w:tcPr>
            <w:tcW w:w="900" w:type="dxa"/>
            <w:tcBorders>
              <w:top w:val="nil"/>
              <w:bottom w:val="nil"/>
              <w:right w:val="nil"/>
            </w:tcBorders>
            <w:vAlign w:val="bottom"/>
          </w:tcPr>
          <w:p w:rsidR="00046294" w:rsidRDefault="00046294" w:rsidP="00E23C9C">
            <w:pPr>
              <w:spacing w:after="0"/>
            </w:pPr>
            <w:r>
              <w:t>31.5K</w:t>
            </w:r>
          </w:p>
        </w:tc>
      </w:tr>
      <w:tr w:rsidR="00046294" w:rsidTr="0064072F">
        <w:trPr>
          <w:trHeight w:val="280"/>
        </w:trPr>
        <w:tc>
          <w:tcPr>
            <w:tcW w:w="1260" w:type="dxa"/>
            <w:tcBorders>
              <w:top w:val="nil"/>
              <w:left w:val="nil"/>
              <w:bottom w:val="nil"/>
            </w:tcBorders>
            <w:vAlign w:val="bottom"/>
          </w:tcPr>
          <w:p w:rsidR="00046294" w:rsidRDefault="00046294" w:rsidP="00E23C9C">
            <w:pPr>
              <w:spacing w:after="0"/>
              <w:jc w:val="right"/>
            </w:pPr>
            <w:r>
              <w:t>0X7C00</w:t>
            </w:r>
          </w:p>
        </w:tc>
        <w:tc>
          <w:tcPr>
            <w:tcW w:w="3420" w:type="dxa"/>
            <w:shd w:val="clear" w:color="auto" w:fill="C2D69B" w:themeFill="accent3" w:themeFillTint="99"/>
            <w:vAlign w:val="center"/>
          </w:tcPr>
          <w:p w:rsidR="00046294" w:rsidRDefault="00046294" w:rsidP="00E23C9C">
            <w:pPr>
              <w:spacing w:after="0"/>
              <w:jc w:val="center"/>
            </w:pPr>
            <w:r>
              <w:t>Loaded Boot Sector (512 Bytes)</w:t>
            </w:r>
          </w:p>
        </w:tc>
        <w:tc>
          <w:tcPr>
            <w:tcW w:w="900" w:type="dxa"/>
            <w:tcBorders>
              <w:top w:val="nil"/>
              <w:bottom w:val="nil"/>
              <w:right w:val="nil"/>
            </w:tcBorders>
            <w:vAlign w:val="bottom"/>
          </w:tcPr>
          <w:p w:rsidR="00046294" w:rsidRDefault="00046294" w:rsidP="00E23C9C">
            <w:pPr>
              <w:spacing w:after="0"/>
            </w:pPr>
            <w:r>
              <w:t>31K</w:t>
            </w:r>
          </w:p>
        </w:tc>
      </w:tr>
      <w:tr w:rsidR="00046294" w:rsidTr="0064072F">
        <w:trPr>
          <w:trHeight w:val="365"/>
        </w:trPr>
        <w:tc>
          <w:tcPr>
            <w:tcW w:w="1260" w:type="dxa"/>
            <w:tcBorders>
              <w:top w:val="nil"/>
              <w:left w:val="nil"/>
              <w:bottom w:val="nil"/>
            </w:tcBorders>
            <w:vAlign w:val="bottom"/>
          </w:tcPr>
          <w:p w:rsidR="00046294" w:rsidRDefault="00046294" w:rsidP="00E23C9C">
            <w:pPr>
              <w:spacing w:after="0"/>
              <w:jc w:val="right"/>
            </w:pPr>
            <w:r>
              <w:t>0X500</w:t>
            </w:r>
          </w:p>
        </w:tc>
        <w:tc>
          <w:tcPr>
            <w:tcW w:w="3420" w:type="dxa"/>
            <w:tcBorders>
              <w:bottom w:val="single" w:sz="4" w:space="0" w:color="auto"/>
            </w:tcBorders>
            <w:shd w:val="clear" w:color="auto" w:fill="C2D69B" w:themeFill="accent3" w:themeFillTint="99"/>
            <w:vAlign w:val="center"/>
          </w:tcPr>
          <w:p w:rsidR="00046294" w:rsidRDefault="00046294" w:rsidP="00E23C9C">
            <w:pPr>
              <w:spacing w:after="0"/>
              <w:jc w:val="center"/>
            </w:pPr>
          </w:p>
        </w:tc>
        <w:tc>
          <w:tcPr>
            <w:tcW w:w="900" w:type="dxa"/>
            <w:tcBorders>
              <w:top w:val="nil"/>
              <w:bottom w:val="nil"/>
              <w:right w:val="nil"/>
            </w:tcBorders>
            <w:vAlign w:val="bottom"/>
          </w:tcPr>
          <w:p w:rsidR="00046294" w:rsidRDefault="00046294" w:rsidP="00E23C9C">
            <w:pPr>
              <w:spacing w:after="0"/>
            </w:pPr>
            <w:r>
              <w:t>1.25K</w:t>
            </w:r>
          </w:p>
        </w:tc>
      </w:tr>
      <w:tr w:rsidR="00046294" w:rsidTr="0064072F">
        <w:trPr>
          <w:trHeight w:val="355"/>
        </w:trPr>
        <w:tc>
          <w:tcPr>
            <w:tcW w:w="1260" w:type="dxa"/>
            <w:tcBorders>
              <w:top w:val="nil"/>
              <w:left w:val="nil"/>
              <w:bottom w:val="nil"/>
            </w:tcBorders>
            <w:vAlign w:val="bottom"/>
          </w:tcPr>
          <w:p w:rsidR="00046294" w:rsidRDefault="00046294" w:rsidP="00E23C9C">
            <w:pPr>
              <w:spacing w:after="0"/>
              <w:jc w:val="right"/>
            </w:pPr>
            <w:r>
              <w:t>0X400</w:t>
            </w:r>
          </w:p>
        </w:tc>
        <w:tc>
          <w:tcPr>
            <w:tcW w:w="3420" w:type="dxa"/>
            <w:shd w:val="clear" w:color="auto" w:fill="92CDDC" w:themeFill="accent5" w:themeFillTint="99"/>
            <w:vAlign w:val="center"/>
          </w:tcPr>
          <w:p w:rsidR="00046294" w:rsidRDefault="00046294" w:rsidP="00E23C9C">
            <w:pPr>
              <w:spacing w:after="0"/>
              <w:jc w:val="center"/>
            </w:pPr>
            <w:r>
              <w:t>BIOS Data Area (256 Bytes)</w:t>
            </w:r>
          </w:p>
        </w:tc>
        <w:tc>
          <w:tcPr>
            <w:tcW w:w="900" w:type="dxa"/>
            <w:tcBorders>
              <w:top w:val="nil"/>
              <w:bottom w:val="nil"/>
              <w:right w:val="nil"/>
            </w:tcBorders>
            <w:vAlign w:val="bottom"/>
          </w:tcPr>
          <w:p w:rsidR="00046294" w:rsidRDefault="00046294" w:rsidP="00E23C9C">
            <w:pPr>
              <w:spacing w:after="0"/>
            </w:pPr>
            <w:r>
              <w:t>1KB</w:t>
            </w:r>
          </w:p>
        </w:tc>
      </w:tr>
      <w:tr w:rsidR="00046294" w:rsidTr="0064072F">
        <w:trPr>
          <w:trHeight w:val="341"/>
        </w:trPr>
        <w:tc>
          <w:tcPr>
            <w:tcW w:w="1260" w:type="dxa"/>
            <w:tcBorders>
              <w:top w:val="nil"/>
              <w:left w:val="nil"/>
              <w:bottom w:val="nil"/>
            </w:tcBorders>
            <w:vAlign w:val="bottom"/>
          </w:tcPr>
          <w:p w:rsidR="00046294" w:rsidRDefault="00046294" w:rsidP="00E23C9C">
            <w:pPr>
              <w:spacing w:after="0"/>
              <w:jc w:val="right"/>
            </w:pPr>
            <w:r>
              <w:t>0X0</w:t>
            </w:r>
          </w:p>
        </w:tc>
        <w:tc>
          <w:tcPr>
            <w:tcW w:w="3420" w:type="dxa"/>
            <w:shd w:val="clear" w:color="auto" w:fill="92CDDC" w:themeFill="accent5" w:themeFillTint="99"/>
            <w:vAlign w:val="center"/>
          </w:tcPr>
          <w:p w:rsidR="00046294" w:rsidRDefault="00046294" w:rsidP="00E23C9C">
            <w:pPr>
              <w:spacing w:after="0"/>
              <w:jc w:val="center"/>
            </w:pPr>
            <w:r>
              <w:t>Interrupt Vector Table (1KB)</w:t>
            </w:r>
          </w:p>
        </w:tc>
        <w:tc>
          <w:tcPr>
            <w:tcW w:w="900" w:type="dxa"/>
            <w:tcBorders>
              <w:top w:val="nil"/>
              <w:bottom w:val="nil"/>
              <w:right w:val="nil"/>
            </w:tcBorders>
            <w:vAlign w:val="bottom"/>
          </w:tcPr>
          <w:p w:rsidR="00046294" w:rsidRDefault="00046294" w:rsidP="00E23C9C">
            <w:pPr>
              <w:spacing w:after="0"/>
            </w:pPr>
            <w:r>
              <w:t>0</w:t>
            </w:r>
          </w:p>
        </w:tc>
      </w:tr>
    </w:tbl>
    <w:p w:rsidR="00046294" w:rsidRDefault="00046294" w:rsidP="00046294">
      <w:pPr>
        <w:spacing w:after="0"/>
      </w:pPr>
    </w:p>
    <w:p w:rsidR="0072684F" w:rsidRDefault="0072684F" w:rsidP="008D6E5D">
      <w:pPr>
        <w:spacing w:after="0"/>
      </w:pPr>
    </w:p>
    <w:p w:rsidR="00941CC4" w:rsidRDefault="00366A78" w:rsidP="008D6E5D">
      <w:pPr>
        <w:spacing w:after="0"/>
      </w:pPr>
      <w:r>
        <w:t>Acces</w:t>
      </w:r>
      <w:r w:rsidR="00941CC4">
        <w:t>sing Hard Disk</w:t>
      </w:r>
    </w:p>
    <w:p w:rsidR="00366A78" w:rsidRDefault="00366A78" w:rsidP="008D6E5D">
      <w:pPr>
        <w:spacing w:after="0"/>
      </w:pPr>
      <w:r>
        <w:t>---------------------------</w:t>
      </w:r>
    </w:p>
    <w:p w:rsidR="00366A78" w:rsidRDefault="00C30DB5" w:rsidP="008D6E5D">
      <w:pPr>
        <w:spacing w:after="0"/>
      </w:pPr>
      <w:r>
        <w:t>Most hard disk devices have more functionality automated on local chips, but again the bus technologies with which such devi</w:t>
      </w:r>
      <w:r w:rsidR="002D6D4C">
        <w:t>ces connect to the CPU</w:t>
      </w:r>
      <w:r w:rsidR="00C00E4E">
        <w:t xml:space="preserve"> </w:t>
      </w:r>
      <w:r w:rsidR="002D6D4C">
        <w:t>affects how we access them.</w:t>
      </w:r>
      <w:r w:rsidR="00F16540">
        <w:t xml:space="preserve"> Thankfully, BIOS can offer a few disk routines that abstract all of these differences for common disk devices</w:t>
      </w:r>
      <w:r w:rsidR="00AA1853">
        <w:t>.</w:t>
      </w:r>
    </w:p>
    <w:p w:rsidR="00AA1853" w:rsidRDefault="00AA1853" w:rsidP="008D6E5D">
      <w:pPr>
        <w:spacing w:after="0"/>
      </w:pPr>
      <w:r>
        <w:t>The specific BIOS routine we are interested in here is accessed by ra</w:t>
      </w:r>
      <w:r w:rsidR="006E0B63">
        <w:t>ising interrupt 0x13</w:t>
      </w:r>
      <w:r>
        <w:t xml:space="preserve"> after setting the register al to 0x02.</w:t>
      </w:r>
    </w:p>
    <w:p w:rsidR="006A499F" w:rsidRDefault="006E0B63" w:rsidP="008D6E5D">
      <w:pPr>
        <w:spacing w:after="0"/>
      </w:pPr>
      <w:r>
        <w:t>For one reason or another (e.g. we indexed a sector beyond the limit of the disk, an attempt was made to read a faulty sector</w:t>
      </w:r>
      <w:r w:rsidR="00D35624">
        <w:t>, the floppy disk was not inserted into drive … etc)</w:t>
      </w:r>
      <w:r w:rsidR="001976BB">
        <w:t xml:space="preserve">, BIOS may fail to read the disk for us, so it is important to know how to detect this. </w:t>
      </w:r>
      <w:r w:rsidR="009A2CA6">
        <w:t xml:space="preserve">BIOS updates some registers to let us know what </w:t>
      </w:r>
      <w:r w:rsidR="009A2CA6">
        <w:lastRenderedPageBreak/>
        <w:t>happened, carry flag (CF) of the special flags register</w:t>
      </w:r>
      <w:r w:rsidR="006A70EA">
        <w:t xml:space="preserve">. It set to signal a general fault, and </w:t>
      </w:r>
      <w:r w:rsidR="006A70EA" w:rsidRPr="00AF5E3F">
        <w:rPr>
          <w:b/>
        </w:rPr>
        <w:t>al</w:t>
      </w:r>
      <w:r w:rsidR="006A70EA">
        <w:t xml:space="preserve"> is set to the number of sectors actually read, as opposed to the number requested.</w:t>
      </w:r>
    </w:p>
    <w:p w:rsidR="007112C5" w:rsidRDefault="007112C5" w:rsidP="008D6E5D">
      <w:pPr>
        <w:spacing w:after="0"/>
      </w:pPr>
      <w:r>
        <w:t>Being able to read more data from the disk will be essential for boot-strapping our operating system.</w:t>
      </w:r>
    </w:p>
    <w:p w:rsidR="006F0D80" w:rsidRDefault="006F0D80" w:rsidP="008D6E5D">
      <w:pPr>
        <w:spacing w:after="0"/>
      </w:pPr>
    </w:p>
    <w:p w:rsidR="0072684F" w:rsidRDefault="00F41F5D" w:rsidP="008D6E5D">
      <w:pPr>
        <w:spacing w:after="0"/>
      </w:pPr>
      <w:r>
        <w:t>Entering 32-bit protected mode</w:t>
      </w:r>
    </w:p>
    <w:p w:rsidR="00FE7860" w:rsidRDefault="00FE7860" w:rsidP="008D6E5D">
      <w:pPr>
        <w:spacing w:after="0"/>
      </w:pPr>
      <w:r>
        <w:t>------------------------------------------</w:t>
      </w:r>
    </w:p>
    <w:p w:rsidR="00FE7860" w:rsidRDefault="00626F5B" w:rsidP="008D6E5D">
      <w:pPr>
        <w:spacing w:after="0"/>
      </w:pPr>
      <w:r>
        <w:t>Main difference</w:t>
      </w:r>
    </w:p>
    <w:p w:rsidR="00626F5B" w:rsidRDefault="00626F5B" w:rsidP="00626F5B">
      <w:pPr>
        <w:pStyle w:val="ListParagraph"/>
        <w:numPr>
          <w:ilvl w:val="0"/>
          <w:numId w:val="2"/>
        </w:numPr>
        <w:spacing w:after="0"/>
      </w:pPr>
      <w:r>
        <w:t>Registers are extended to 32-bits, with their full capacity</w:t>
      </w:r>
    </w:p>
    <w:p w:rsidR="00C761DE" w:rsidRDefault="00C761DE" w:rsidP="00626F5B">
      <w:pPr>
        <w:pStyle w:val="ListParagraph"/>
        <w:numPr>
          <w:ilvl w:val="0"/>
          <w:numId w:val="2"/>
        </w:numPr>
        <w:spacing w:after="0"/>
      </w:pPr>
      <w:r>
        <w:t>Additional two segment registers (FS and GS)</w:t>
      </w:r>
      <w:r w:rsidR="005F32B8">
        <w:t xml:space="preserve"> will be used</w:t>
      </w:r>
    </w:p>
    <w:p w:rsidR="00625F77" w:rsidRDefault="00625F77" w:rsidP="00626F5B">
      <w:pPr>
        <w:pStyle w:val="ListParagraph"/>
        <w:numPr>
          <w:ilvl w:val="0"/>
          <w:numId w:val="2"/>
        </w:numPr>
        <w:spacing w:after="0"/>
      </w:pPr>
      <w:r>
        <w:t>32-bit memory offset will be available</w:t>
      </w:r>
    </w:p>
    <w:p w:rsidR="00C761DE" w:rsidRDefault="009215E3" w:rsidP="00626F5B">
      <w:pPr>
        <w:pStyle w:val="ListParagraph"/>
        <w:numPr>
          <w:ilvl w:val="0"/>
          <w:numId w:val="2"/>
        </w:numPr>
        <w:spacing w:after="0"/>
      </w:pPr>
      <w:r>
        <w:t>Code in one segment can be prohibited from executing code in a more privileged segment</w:t>
      </w:r>
    </w:p>
    <w:p w:rsidR="008B7202" w:rsidRDefault="008B7202" w:rsidP="00626F5B">
      <w:pPr>
        <w:pStyle w:val="ListParagraph"/>
        <w:numPr>
          <w:ilvl w:val="0"/>
          <w:numId w:val="2"/>
        </w:numPr>
        <w:spacing w:after="0"/>
      </w:pPr>
      <w:r>
        <w:t>CPU can implement virtual memory for user processes, such that pages of a process’s memory can be swapped transparently between the disk and memory on an as-needed basis.</w:t>
      </w:r>
    </w:p>
    <w:p w:rsidR="00C3048B" w:rsidRDefault="00C3048B" w:rsidP="00626F5B">
      <w:pPr>
        <w:pStyle w:val="ListParagraph"/>
        <w:numPr>
          <w:ilvl w:val="0"/>
          <w:numId w:val="2"/>
        </w:numPr>
        <w:spacing w:after="0"/>
      </w:pPr>
      <w:r>
        <w:t>Interrupt handling is also more sophisticated</w:t>
      </w:r>
    </w:p>
    <w:p w:rsidR="00C3048B" w:rsidRDefault="00DF369B" w:rsidP="00626F5B">
      <w:pPr>
        <w:pStyle w:val="ListParagraph"/>
        <w:numPr>
          <w:ilvl w:val="0"/>
          <w:numId w:val="2"/>
        </w:numPr>
        <w:spacing w:after="0"/>
      </w:pPr>
      <w:r>
        <w:t>We prepare a complex data structure in memory called the global descriptor table (GDT), which defines memory segment and their protected-mode attributes.</w:t>
      </w:r>
    </w:p>
    <w:p w:rsidR="001F2157" w:rsidRDefault="00691F1D" w:rsidP="00626F5B">
      <w:pPr>
        <w:pStyle w:val="ListParagraph"/>
        <w:numPr>
          <w:ilvl w:val="0"/>
          <w:numId w:val="2"/>
        </w:numPr>
        <w:spacing w:after="0"/>
      </w:pPr>
      <w:r>
        <w:t>We have a special instruction to load GDT into the CPU, before setting a single bit in a special CPU control register to make the actual switch</w:t>
      </w:r>
    </w:p>
    <w:p w:rsidR="000A4436" w:rsidRDefault="000A4436" w:rsidP="00626F5B">
      <w:pPr>
        <w:pStyle w:val="ListParagraph"/>
        <w:numPr>
          <w:ilvl w:val="0"/>
          <w:numId w:val="2"/>
        </w:numPr>
        <w:spacing w:after="0"/>
      </w:pPr>
      <w:r>
        <w:t xml:space="preserve">GDT is defined in assembly language, but sadly this low-level switch-over is avoidable if we wish later to load a kernel that has been compiled from </w:t>
      </w:r>
      <w:r w:rsidRPr="005C3B3F">
        <w:rPr>
          <w:b/>
        </w:rPr>
        <w:t>c</w:t>
      </w:r>
      <w:r>
        <w:t>.</w:t>
      </w:r>
    </w:p>
    <w:p w:rsidR="003A31FF" w:rsidRDefault="003A31FF" w:rsidP="00626F5B">
      <w:pPr>
        <w:pStyle w:val="ListParagraph"/>
        <w:numPr>
          <w:ilvl w:val="0"/>
          <w:numId w:val="2"/>
        </w:numPr>
        <w:spacing w:after="0"/>
      </w:pPr>
      <w:r w:rsidRPr="007E35E5">
        <w:rPr>
          <w:i/>
        </w:rPr>
        <w:t>We can no longer use BIOS</w:t>
      </w:r>
      <w:r>
        <w:t xml:space="preserve"> once switched into 32-bit protected mode.</w:t>
      </w:r>
    </w:p>
    <w:p w:rsidR="00C144C8" w:rsidRDefault="00C144C8" w:rsidP="00C144C8">
      <w:pPr>
        <w:spacing w:after="0"/>
        <w:ind w:left="360"/>
      </w:pPr>
    </w:p>
    <w:p w:rsidR="00C144C8" w:rsidRDefault="00C144C8" w:rsidP="00074637">
      <w:pPr>
        <w:spacing w:after="0"/>
      </w:pPr>
      <w:r>
        <w:t>Adapting to life without BIOS</w:t>
      </w:r>
    </w:p>
    <w:p w:rsidR="00C144C8" w:rsidRDefault="00104539" w:rsidP="00736572">
      <w:pPr>
        <w:pStyle w:val="ListParagraph"/>
        <w:numPr>
          <w:ilvl w:val="0"/>
          <w:numId w:val="2"/>
        </w:numPr>
        <w:spacing w:after="0"/>
      </w:pPr>
      <w:r>
        <w:t>BIOS routines, having been coded to work only in 16-bit real mode, are no longer valid in 32-bit protected mode. This means</w:t>
      </w:r>
      <w:r w:rsidR="00C2674C">
        <w:t xml:space="preserve"> is that a 32-bit operating system must provide its own drivers for all hard ware of the machine (e.g. keyboard, screen, disk drive … etc)</w:t>
      </w:r>
    </w:p>
    <w:p w:rsidR="008D45EB" w:rsidRDefault="00704F3E" w:rsidP="008D45EB">
      <w:pPr>
        <w:spacing w:after="0"/>
      </w:pPr>
      <w:r>
        <w:t xml:space="preserve">How to Display message </w:t>
      </w:r>
      <w:r w:rsidR="000531BE">
        <w:t>to the screen</w:t>
      </w:r>
    </w:p>
    <w:p w:rsidR="00704F3E" w:rsidRDefault="00816853" w:rsidP="00704F3E">
      <w:pPr>
        <w:pStyle w:val="ListParagraph"/>
        <w:numPr>
          <w:ilvl w:val="0"/>
          <w:numId w:val="2"/>
        </w:numPr>
        <w:spacing w:after="0"/>
      </w:pPr>
      <w:r>
        <w:t>Display device can be configured into one of several resolutions in one of two modes, text mode and graphics mode; and that what is displayed on the screen is a visual representation of specific range of memory.</w:t>
      </w:r>
    </w:p>
    <w:p w:rsidR="00AF6893" w:rsidRDefault="00AF6893" w:rsidP="00704F3E">
      <w:pPr>
        <w:pStyle w:val="ListParagraph"/>
        <w:numPr>
          <w:ilvl w:val="0"/>
          <w:numId w:val="2"/>
        </w:numPr>
        <w:spacing w:after="0"/>
      </w:pPr>
      <w:r>
        <w:t>We need to set its ASCII code and attribute at the correct</w:t>
      </w:r>
      <w:r w:rsidR="00680B30">
        <w:t xml:space="preserve"> memory address for the current VGA mode, which is usually at address 0xb8000</w:t>
      </w:r>
    </w:p>
    <w:p w:rsidR="00BF0A98" w:rsidRDefault="00500199" w:rsidP="008D6E5D">
      <w:pPr>
        <w:pStyle w:val="ListParagraph"/>
        <w:numPr>
          <w:ilvl w:val="0"/>
          <w:numId w:val="2"/>
        </w:numPr>
        <w:spacing w:after="0"/>
      </w:pPr>
      <w:r>
        <w:t xml:space="preserve">Note that, although the screen is displayed as columns and rows, the video memory is simply sequential. For example, the address of the column 5 on row 3 can be calculated as follows: 0xb8000 + 2 * (row * 80 + </w:t>
      </w:r>
      <w:proofErr w:type="spellStart"/>
      <w:r>
        <w:t>col</w:t>
      </w:r>
      <w:proofErr w:type="spellEnd"/>
      <w:r>
        <w:t>)</w:t>
      </w:r>
    </w:p>
    <w:p w:rsidR="003E572F" w:rsidRDefault="00156242" w:rsidP="008D6E5D">
      <w:pPr>
        <w:pStyle w:val="ListParagraph"/>
        <w:numPr>
          <w:ilvl w:val="0"/>
          <w:numId w:val="2"/>
        </w:numPr>
        <w:spacing w:after="0"/>
      </w:pPr>
      <w:r>
        <w:t xml:space="preserve">Check figure </w:t>
      </w:r>
      <w:r w:rsidR="003E572F">
        <w:t>4.1 for better understanding</w:t>
      </w:r>
    </w:p>
    <w:p w:rsidR="00AF7352" w:rsidRDefault="003E572F" w:rsidP="003E572F">
      <w:pPr>
        <w:spacing w:after="0"/>
        <w:ind w:left="360"/>
      </w:pPr>
      <w:r>
        <w:t xml:space="preserve">Q.N: </w:t>
      </w:r>
      <w:r w:rsidR="00156242">
        <w:t xml:space="preserve">As you can see from the code, </w:t>
      </w:r>
      <w:proofErr w:type="spellStart"/>
      <w:r w:rsidR="00156242">
        <w:t>edx</w:t>
      </w:r>
      <w:proofErr w:type="spellEnd"/>
      <w:r w:rsidR="00156242">
        <w:t xml:space="preserve"> contains string memory address, so shall we first point </w:t>
      </w:r>
      <w:proofErr w:type="spellStart"/>
      <w:r w:rsidR="00156242">
        <w:t>edx</w:t>
      </w:r>
      <w:proofErr w:type="spellEnd"/>
      <w:r w:rsidR="00156242">
        <w:t xml:space="preserve"> to the address or if not how </w:t>
      </w:r>
      <w:proofErr w:type="spellStart"/>
      <w:r w:rsidR="00156242">
        <w:t>edx</w:t>
      </w:r>
      <w:proofErr w:type="spellEnd"/>
      <w:r w:rsidR="00156242">
        <w:t xml:space="preserve"> knows about string address?</w:t>
      </w:r>
    </w:p>
    <w:p w:rsidR="00031825" w:rsidRDefault="00031825" w:rsidP="008D6E5D">
      <w:pPr>
        <w:spacing w:after="0"/>
      </w:pPr>
    </w:p>
    <w:p w:rsidR="00031825" w:rsidRDefault="00031825" w:rsidP="008D6E5D">
      <w:pPr>
        <w:spacing w:after="0"/>
      </w:pPr>
    </w:p>
    <w:p w:rsidR="00031825" w:rsidRDefault="00031825" w:rsidP="008D6E5D">
      <w:pPr>
        <w:spacing w:after="0"/>
      </w:pPr>
    </w:p>
    <w:p w:rsidR="00031825" w:rsidRDefault="00031825" w:rsidP="008D6E5D">
      <w:pPr>
        <w:spacing w:after="0"/>
      </w:pPr>
    </w:p>
    <w:p w:rsidR="00BF0A98" w:rsidRDefault="00BD447D" w:rsidP="008D6E5D">
      <w:pPr>
        <w:spacing w:after="0"/>
      </w:pPr>
      <w:r>
        <w:lastRenderedPageBreak/>
        <w:t>Understanding GDT</w:t>
      </w:r>
    </w:p>
    <w:p w:rsidR="000756E4" w:rsidRDefault="000756E4" w:rsidP="008D6E5D">
      <w:pPr>
        <w:spacing w:after="0"/>
      </w:pPr>
      <w:r>
        <w:t>--------------------------</w:t>
      </w:r>
    </w:p>
    <w:p w:rsidR="000756E4" w:rsidRDefault="00AC5B2E" w:rsidP="008D6E5D">
      <w:pPr>
        <w:spacing w:after="0"/>
      </w:pPr>
      <w:r>
        <w:t>A segment register becomes an index to a particular segment descriptor (SD)</w:t>
      </w:r>
      <w:r w:rsidR="00007EA2">
        <w:t xml:space="preserve"> in the GDT. Segment descriptor contains base address, segment limit and various flags which affect how the CPU interprets the segment</w:t>
      </w:r>
      <w:r w:rsidR="00BF6181">
        <w:t xml:space="preserve">, such as the privilege level of code that runs with in it or </w:t>
      </w:r>
      <w:r w:rsidR="00980958">
        <w:t>whether</w:t>
      </w:r>
      <w:r w:rsidR="00BF6181">
        <w:t xml:space="preserve"> it is read-or write-only.</w:t>
      </w:r>
    </w:p>
    <w:p w:rsidR="00BF0A98" w:rsidRDefault="00BE4CEE" w:rsidP="008D6E5D">
      <w:pPr>
        <w:spacing w:after="0"/>
      </w:pPr>
      <w:r w:rsidRPr="008E4F85">
        <w:rPr>
          <w:b/>
        </w:rPr>
        <w:t>Basic flat model</w:t>
      </w:r>
      <w:r>
        <w:t>: - the simplest workable configuration of segment registers described. Where by two over lapping segments are defined that cover the full 4GB of addressable memory, one for code and the other for data.</w:t>
      </w:r>
      <w:r w:rsidR="00273A20">
        <w:t xml:space="preserve"> </w:t>
      </w:r>
      <w:r w:rsidR="00416D5E">
        <w:t>In this model these two segments have no protection from each other, nor is there any attempt to use the paging features.</w:t>
      </w:r>
    </w:p>
    <w:tbl>
      <w:tblPr>
        <w:tblW w:w="0" w:type="auto"/>
        <w:tblInd w:w="3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8"/>
      </w:tblGrid>
      <w:tr w:rsidR="00743F71" w:rsidTr="0088435D">
        <w:trPr>
          <w:trHeight w:val="150"/>
        </w:trPr>
        <w:tc>
          <w:tcPr>
            <w:tcW w:w="1598" w:type="dxa"/>
            <w:tcBorders>
              <w:top w:val="nil"/>
              <w:left w:val="nil"/>
              <w:right w:val="nil"/>
            </w:tcBorders>
          </w:tcPr>
          <w:p w:rsidR="00743F71" w:rsidRDefault="00743F71" w:rsidP="00743F71">
            <w:pPr>
              <w:spacing w:after="0"/>
              <w:jc w:val="center"/>
            </w:pPr>
            <w:r>
              <w:t>GDT</w:t>
            </w:r>
          </w:p>
        </w:tc>
      </w:tr>
      <w:tr w:rsidR="00743F71" w:rsidTr="0088435D">
        <w:trPr>
          <w:trHeight w:val="150"/>
        </w:trPr>
        <w:tc>
          <w:tcPr>
            <w:tcW w:w="1598" w:type="dxa"/>
          </w:tcPr>
          <w:p w:rsidR="00743F71" w:rsidRDefault="00843A8E" w:rsidP="00743F71">
            <w:pPr>
              <w:spacing w:after="0"/>
              <w:jc w:val="center"/>
            </w:pPr>
            <w:proofErr w:type="spellStart"/>
            <w:r>
              <w:t>Gdt_data</w:t>
            </w:r>
            <w:proofErr w:type="spellEnd"/>
          </w:p>
        </w:tc>
      </w:tr>
      <w:tr w:rsidR="00743F71" w:rsidTr="0088435D">
        <w:trPr>
          <w:trHeight w:val="150"/>
        </w:trPr>
        <w:tc>
          <w:tcPr>
            <w:tcW w:w="1598" w:type="dxa"/>
          </w:tcPr>
          <w:p w:rsidR="00743F71" w:rsidRDefault="00843A8E" w:rsidP="00843A8E">
            <w:pPr>
              <w:spacing w:after="0"/>
              <w:jc w:val="center"/>
            </w:pPr>
            <w:proofErr w:type="spellStart"/>
            <w:r>
              <w:t>Gdt_code</w:t>
            </w:r>
            <w:proofErr w:type="spellEnd"/>
          </w:p>
        </w:tc>
      </w:tr>
      <w:tr w:rsidR="00743F71" w:rsidTr="0088435D">
        <w:trPr>
          <w:trHeight w:val="150"/>
        </w:trPr>
        <w:tc>
          <w:tcPr>
            <w:tcW w:w="1598" w:type="dxa"/>
          </w:tcPr>
          <w:p w:rsidR="00743F71" w:rsidRDefault="00843A8E" w:rsidP="00743F71">
            <w:pPr>
              <w:spacing w:after="0"/>
              <w:jc w:val="center"/>
            </w:pPr>
            <w:proofErr w:type="spellStart"/>
            <w:r>
              <w:t>Null_descriptor</w:t>
            </w:r>
            <w:proofErr w:type="spellEnd"/>
          </w:p>
        </w:tc>
      </w:tr>
    </w:tbl>
    <w:p w:rsidR="0088435D" w:rsidRDefault="0088435D" w:rsidP="008D6E5D">
      <w:pPr>
        <w:spacing w:after="0"/>
        <w:rPr>
          <w:b/>
        </w:rPr>
      </w:pPr>
      <w:r>
        <w:rPr>
          <w:b/>
        </w:rPr>
        <w:t xml:space="preserve"> </w:t>
      </w:r>
    </w:p>
    <w:p w:rsidR="008E4F85" w:rsidRDefault="008E4F85" w:rsidP="008D6E5D">
      <w:pPr>
        <w:spacing w:after="0"/>
      </w:pPr>
      <w:r>
        <w:rPr>
          <w:b/>
        </w:rPr>
        <w:t>Null Descriptor</w:t>
      </w:r>
      <w:r>
        <w:t xml:space="preserve">: - </w:t>
      </w:r>
      <w:r w:rsidR="00553764">
        <w:t>is a simple mechanism to catch mistakes where we forget to set a particular segment register before accessing an address, which is easily done</w:t>
      </w:r>
      <w:r w:rsidR="002F688A">
        <w:t xml:space="preserve"> if we had some segment registers set to 0x0 and forget to update them to the appropriate segment descriptors after switching to protected mode</w:t>
      </w:r>
      <w:r w:rsidR="00F62949">
        <w:t>.</w:t>
      </w:r>
    </w:p>
    <w:p w:rsidR="00E56D4B" w:rsidRDefault="00E56D4B" w:rsidP="008D6E5D">
      <w:pPr>
        <w:spacing w:after="0"/>
      </w:pPr>
    </w:p>
    <w:p w:rsidR="004D6262" w:rsidRDefault="004D6262" w:rsidP="008D6E5D">
      <w:pPr>
        <w:spacing w:after="0"/>
      </w:pPr>
    </w:p>
    <w:p w:rsidR="004D6262" w:rsidRDefault="004D6262" w:rsidP="008D6E5D">
      <w:pPr>
        <w:spacing w:after="0"/>
      </w:pPr>
    </w:p>
    <w:p w:rsidR="004D6262" w:rsidRDefault="004D6262" w:rsidP="008D6E5D">
      <w:pPr>
        <w:spacing w:after="0"/>
      </w:pPr>
    </w:p>
    <w:p w:rsidR="00916749" w:rsidRDefault="00287BE3" w:rsidP="008D6E5D">
      <w:pPr>
        <w:spacing w:after="0"/>
      </w:pPr>
      <w:r>
        <w:t>Defining GDT in assembly</w:t>
      </w:r>
    </w:p>
    <w:p w:rsidR="002D26FC" w:rsidRDefault="002D26FC" w:rsidP="008D6E5D">
      <w:pPr>
        <w:spacing w:after="0"/>
      </w:pPr>
      <w:r>
        <w:t>---------------------------------</w:t>
      </w:r>
      <w:r w:rsidR="00573C23">
        <w:t>-</w:t>
      </w:r>
    </w:p>
    <w:p w:rsidR="002D26FC" w:rsidRDefault="00067E94" w:rsidP="008D6E5D">
      <w:pPr>
        <w:spacing w:after="0"/>
      </w:pPr>
      <w:r>
        <w:t xml:space="preserve">The CPU needs to know how long our GDT </w:t>
      </w:r>
      <w:r w:rsidR="00776DF1">
        <w:t>is;</w:t>
      </w:r>
      <w:r>
        <w:t xml:space="preserve"> we don’t actually directly give the CPU the start address of our GDT but instead give it GDT descriptor (i.e. </w:t>
      </w:r>
      <w:r w:rsidR="00776DF1">
        <w:t>something</w:t>
      </w:r>
      <w:r>
        <w:t xml:space="preserve"> that describes the GDT). It is a 6-byte structure containing GDT size (16-bits) and GDT address (32-bit)</w:t>
      </w:r>
    </w:p>
    <w:p w:rsidR="005A5778" w:rsidRDefault="005A5778" w:rsidP="008D6E5D">
      <w:pPr>
        <w:spacing w:after="0"/>
      </w:pPr>
      <w:r>
        <w:t>Q.N: -</w:t>
      </w:r>
      <w:r w:rsidR="009355E8">
        <w:t xml:space="preserve"> </w:t>
      </w:r>
      <w:r w:rsidR="001619FD">
        <w:t>(</w:t>
      </w:r>
      <w:proofErr w:type="spellStart"/>
      <w:r w:rsidR="008F1EDC">
        <w:t>gdt_end</w:t>
      </w:r>
      <w:proofErr w:type="spellEnd"/>
      <w:r w:rsidR="008F1EDC">
        <w:t xml:space="preserve"> – </w:t>
      </w:r>
      <w:proofErr w:type="spellStart"/>
      <w:r w:rsidR="008F1EDC">
        <w:t>gdt_start</w:t>
      </w:r>
      <w:proofErr w:type="spellEnd"/>
      <w:r w:rsidR="008F1EDC">
        <w:t xml:space="preserve"> </w:t>
      </w:r>
      <w:r w:rsidR="001619FD">
        <w:t>–</w:t>
      </w:r>
      <w:r w:rsidR="008F1EDC">
        <w:t xml:space="preserve"> 1</w:t>
      </w:r>
      <w:r w:rsidR="001619FD">
        <w:t xml:space="preserve">) </w:t>
      </w:r>
      <w:r w:rsidR="009355E8">
        <w:t>Size of our GDT, always less one of the true size</w:t>
      </w:r>
      <w:r w:rsidR="00D55D60">
        <w:t>.</w:t>
      </w:r>
    </w:p>
    <w:tbl>
      <w:tblPr>
        <w:tblW w:w="0" w:type="auto"/>
        <w:tblInd w:w="3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73"/>
        <w:gridCol w:w="888"/>
      </w:tblGrid>
      <w:tr w:rsidR="00511320" w:rsidTr="00511320">
        <w:trPr>
          <w:trHeight w:val="193"/>
        </w:trPr>
        <w:tc>
          <w:tcPr>
            <w:tcW w:w="2773" w:type="dxa"/>
            <w:tcBorders>
              <w:top w:val="nil"/>
              <w:left w:val="nil"/>
              <w:right w:val="nil"/>
            </w:tcBorders>
          </w:tcPr>
          <w:p w:rsidR="00511320" w:rsidRDefault="00511320" w:rsidP="00095FAF">
            <w:pPr>
              <w:spacing w:after="0"/>
              <w:jc w:val="center"/>
            </w:pPr>
            <w:r>
              <w:t>value</w:t>
            </w:r>
          </w:p>
        </w:tc>
        <w:tc>
          <w:tcPr>
            <w:tcW w:w="888" w:type="dxa"/>
            <w:tcBorders>
              <w:top w:val="nil"/>
              <w:left w:val="nil"/>
              <w:right w:val="nil"/>
            </w:tcBorders>
          </w:tcPr>
          <w:p w:rsidR="00511320" w:rsidRDefault="00511320" w:rsidP="00511320">
            <w:pPr>
              <w:spacing w:after="0"/>
              <w:jc w:val="center"/>
            </w:pPr>
            <w:r>
              <w:t>size</w:t>
            </w:r>
          </w:p>
        </w:tc>
      </w:tr>
      <w:tr w:rsidR="00511320" w:rsidTr="00511320">
        <w:trPr>
          <w:trHeight w:val="150"/>
        </w:trPr>
        <w:tc>
          <w:tcPr>
            <w:tcW w:w="2773" w:type="dxa"/>
          </w:tcPr>
          <w:p w:rsidR="00511320" w:rsidRDefault="00A34334" w:rsidP="00075FDA">
            <w:pPr>
              <w:spacing w:after="0"/>
              <w:jc w:val="cente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3" type="#_x0000_t87" style="position:absolute;left:0;text-align:left;margin-left:-17.4pt;margin-top:1.4pt;width:10.2pt;height:45.15pt;z-index:251680768;mso-position-horizontal-relative:text;mso-position-vertical-relative:text"/>
              </w:pict>
            </w:r>
            <w:r>
              <w:rPr>
                <w:noProof/>
              </w:rPr>
              <w:pict>
                <v:roundrect id="_x0000_s1037" style="position:absolute;left:0;text-align:left;margin-left:-77.05pt;margin-top:9.7pt;width:59.65pt;height:19.9pt;z-index:251671552;mso-position-horizontal-relative:text;mso-position-vertical-relative:text" arcsize="10923f" stroked="f">
                  <v:textbox>
                    <w:txbxContent>
                      <w:p w:rsidR="00511320" w:rsidRDefault="00E132AD" w:rsidP="00A80B60">
                        <w:r>
                          <w:t>GDT</w:t>
                        </w:r>
                        <w:r w:rsidR="00511320">
                          <w:t xml:space="preserve"> data</w:t>
                        </w:r>
                      </w:p>
                    </w:txbxContent>
                  </v:textbox>
                </v:roundrect>
              </w:pict>
            </w:r>
            <w:r w:rsidR="006F38BC">
              <w:t xml:space="preserve">identical with </w:t>
            </w:r>
            <w:r w:rsidR="00C00E51">
              <w:t>G</w:t>
            </w:r>
            <w:r w:rsidR="00075FDA">
              <w:t>DT</w:t>
            </w:r>
            <w:r w:rsidR="00511320">
              <w:t xml:space="preserve"> code</w:t>
            </w:r>
            <w:r w:rsidR="005B459D">
              <w:t xml:space="preserve"> in type flag</w:t>
            </w:r>
            <w:r w:rsidR="006F38BC">
              <w:t>s</w:t>
            </w:r>
          </w:p>
        </w:tc>
        <w:tc>
          <w:tcPr>
            <w:tcW w:w="888" w:type="dxa"/>
          </w:tcPr>
          <w:p w:rsidR="00511320" w:rsidRDefault="00511320" w:rsidP="00511320">
            <w:pPr>
              <w:spacing w:after="0"/>
              <w:jc w:val="center"/>
            </w:pPr>
          </w:p>
        </w:tc>
      </w:tr>
      <w:tr w:rsidR="00511320" w:rsidTr="00511320">
        <w:trPr>
          <w:trHeight w:val="150"/>
        </w:trPr>
        <w:tc>
          <w:tcPr>
            <w:tcW w:w="2773" w:type="dxa"/>
          </w:tcPr>
          <w:p w:rsidR="00511320" w:rsidRDefault="00B22551" w:rsidP="00095FAF">
            <w:pPr>
              <w:spacing w:after="0"/>
              <w:jc w:val="center"/>
            </w:pPr>
            <w:r>
              <w:t>*</w:t>
            </w:r>
          </w:p>
        </w:tc>
        <w:tc>
          <w:tcPr>
            <w:tcW w:w="888" w:type="dxa"/>
          </w:tcPr>
          <w:p w:rsidR="00511320" w:rsidRDefault="00511320" w:rsidP="00095FAF">
            <w:pPr>
              <w:spacing w:after="0"/>
              <w:jc w:val="center"/>
            </w:pPr>
          </w:p>
        </w:tc>
      </w:tr>
      <w:tr w:rsidR="00511320" w:rsidTr="00511320">
        <w:trPr>
          <w:trHeight w:val="150"/>
        </w:trPr>
        <w:tc>
          <w:tcPr>
            <w:tcW w:w="2773" w:type="dxa"/>
          </w:tcPr>
          <w:p w:rsidR="00511320" w:rsidRDefault="00511320" w:rsidP="00095FAF">
            <w:pPr>
              <w:spacing w:after="0"/>
              <w:jc w:val="center"/>
            </w:pPr>
            <w:r>
              <w:t>11001111 b</w:t>
            </w:r>
          </w:p>
        </w:tc>
        <w:tc>
          <w:tcPr>
            <w:tcW w:w="888" w:type="dxa"/>
          </w:tcPr>
          <w:p w:rsidR="00511320" w:rsidRDefault="00382042" w:rsidP="00511320">
            <w:pPr>
              <w:spacing w:after="0"/>
              <w:jc w:val="center"/>
            </w:pPr>
            <w:r>
              <w:t>1 B</w:t>
            </w:r>
          </w:p>
        </w:tc>
      </w:tr>
      <w:tr w:rsidR="00511320" w:rsidTr="00511320">
        <w:trPr>
          <w:trHeight w:val="150"/>
        </w:trPr>
        <w:tc>
          <w:tcPr>
            <w:tcW w:w="2773" w:type="dxa"/>
          </w:tcPr>
          <w:p w:rsidR="00511320" w:rsidRDefault="00A34334" w:rsidP="00095FAF">
            <w:pPr>
              <w:spacing w:after="0"/>
              <w:jc w:val="center"/>
            </w:pPr>
            <w:r>
              <w:rPr>
                <w:noProof/>
              </w:rPr>
              <w:pict>
                <v:shape id="_x0000_s1042" type="#_x0000_t87" style="position:absolute;left:0;text-align:left;margin-left:-17.4pt;margin-top:1.2pt;width:10.2pt;height:62.85pt;z-index:251679744;mso-position-horizontal-relative:text;mso-position-vertical-relative:text"/>
              </w:pict>
            </w:r>
            <w:r w:rsidR="00511320">
              <w:t>1001101010 b</w:t>
            </w:r>
          </w:p>
        </w:tc>
        <w:tc>
          <w:tcPr>
            <w:tcW w:w="888" w:type="dxa"/>
          </w:tcPr>
          <w:p w:rsidR="00511320" w:rsidRDefault="00382042" w:rsidP="00511320">
            <w:pPr>
              <w:spacing w:after="0"/>
              <w:jc w:val="center"/>
            </w:pPr>
            <w:r>
              <w:t>1 B</w:t>
            </w:r>
          </w:p>
        </w:tc>
      </w:tr>
      <w:tr w:rsidR="00511320" w:rsidTr="00511320">
        <w:trPr>
          <w:trHeight w:val="75"/>
        </w:trPr>
        <w:tc>
          <w:tcPr>
            <w:tcW w:w="2773" w:type="dxa"/>
          </w:tcPr>
          <w:p w:rsidR="00511320" w:rsidRDefault="00A34334" w:rsidP="00095FAF">
            <w:pPr>
              <w:spacing w:after="0"/>
              <w:jc w:val="center"/>
            </w:pPr>
            <w:r>
              <w:rPr>
                <w:noProof/>
              </w:rPr>
              <w:pict>
                <v:roundrect id="_x0000_s1039" style="position:absolute;left:0;text-align:left;margin-left:-77.05pt;margin-top:4.6pt;width:59.65pt;height:19.9pt;z-index:251675648;mso-position-horizontal-relative:text;mso-position-vertical-relative:text" arcsize="10923f" stroked="f">
                  <v:textbox>
                    <w:txbxContent>
                      <w:p w:rsidR="00511320" w:rsidRDefault="00122E05" w:rsidP="00A80B60">
                        <w:r>
                          <w:t>GDT</w:t>
                        </w:r>
                        <w:r w:rsidR="00511320">
                          <w:t xml:space="preserve"> code</w:t>
                        </w:r>
                      </w:p>
                    </w:txbxContent>
                  </v:textbox>
                </v:roundrect>
              </w:pict>
            </w:r>
            <w:r w:rsidR="00511320">
              <w:t>0x0</w:t>
            </w:r>
          </w:p>
        </w:tc>
        <w:tc>
          <w:tcPr>
            <w:tcW w:w="888" w:type="dxa"/>
          </w:tcPr>
          <w:p w:rsidR="00511320" w:rsidRDefault="00382042" w:rsidP="00511320">
            <w:pPr>
              <w:spacing w:after="0"/>
              <w:jc w:val="center"/>
            </w:pPr>
            <w:r>
              <w:t>1 B</w:t>
            </w:r>
          </w:p>
        </w:tc>
      </w:tr>
      <w:tr w:rsidR="00511320" w:rsidTr="00511320">
        <w:trPr>
          <w:trHeight w:val="150"/>
        </w:trPr>
        <w:tc>
          <w:tcPr>
            <w:tcW w:w="2773" w:type="dxa"/>
          </w:tcPr>
          <w:p w:rsidR="00511320" w:rsidRDefault="00511320" w:rsidP="00095FAF">
            <w:pPr>
              <w:spacing w:after="0"/>
              <w:jc w:val="center"/>
            </w:pPr>
            <w:r>
              <w:t>0x0</w:t>
            </w:r>
          </w:p>
        </w:tc>
        <w:tc>
          <w:tcPr>
            <w:tcW w:w="888" w:type="dxa"/>
          </w:tcPr>
          <w:p w:rsidR="00511320" w:rsidRDefault="00382042" w:rsidP="00511320">
            <w:pPr>
              <w:spacing w:after="0"/>
              <w:jc w:val="center"/>
            </w:pPr>
            <w:r>
              <w:t>2 B</w:t>
            </w:r>
          </w:p>
        </w:tc>
      </w:tr>
      <w:tr w:rsidR="00511320" w:rsidTr="00511320">
        <w:trPr>
          <w:trHeight w:val="150"/>
        </w:trPr>
        <w:tc>
          <w:tcPr>
            <w:tcW w:w="2773" w:type="dxa"/>
          </w:tcPr>
          <w:p w:rsidR="00511320" w:rsidRDefault="00511320" w:rsidP="00095FAF">
            <w:pPr>
              <w:spacing w:after="0"/>
              <w:jc w:val="center"/>
            </w:pPr>
            <w:r>
              <w:t>0xFFFF</w:t>
            </w:r>
          </w:p>
        </w:tc>
        <w:tc>
          <w:tcPr>
            <w:tcW w:w="888" w:type="dxa"/>
          </w:tcPr>
          <w:p w:rsidR="00511320" w:rsidRDefault="00382042" w:rsidP="00511320">
            <w:pPr>
              <w:spacing w:after="0"/>
              <w:jc w:val="center"/>
            </w:pPr>
            <w:r>
              <w:t>2 B</w:t>
            </w:r>
          </w:p>
        </w:tc>
      </w:tr>
      <w:tr w:rsidR="00511320" w:rsidTr="00511320">
        <w:trPr>
          <w:trHeight w:val="118"/>
        </w:trPr>
        <w:tc>
          <w:tcPr>
            <w:tcW w:w="2773" w:type="dxa"/>
          </w:tcPr>
          <w:p w:rsidR="00511320" w:rsidRDefault="00A34334" w:rsidP="00095FAF">
            <w:pPr>
              <w:spacing w:after="0"/>
              <w:jc w:val="center"/>
            </w:pPr>
            <w:r>
              <w:rPr>
                <w:noProof/>
              </w:rPr>
              <w:pict>
                <v:roundrect id="_x0000_s1041" style="position:absolute;left:0;text-align:left;margin-left:-103.45pt;margin-top:4.8pt;width:86.05pt;height:19.9pt;z-index:251678720;mso-position-horizontal-relative:text;mso-position-vertical-relative:text" arcsize="10923f" stroked="f">
                  <v:textbox>
                    <w:txbxContent>
                      <w:p w:rsidR="00511320" w:rsidRDefault="00511320" w:rsidP="00B22551">
                        <w:pPr>
                          <w:spacing w:after="0"/>
                        </w:pPr>
                        <w:r>
                          <w:t>Null Descriptor</w:t>
                        </w:r>
                      </w:p>
                    </w:txbxContent>
                  </v:textbox>
                </v:roundrect>
              </w:pict>
            </w:r>
            <w:r>
              <w:rPr>
                <w:noProof/>
              </w:rPr>
              <w:pict>
                <v:shape id="_x0000_s1040" type="#_x0000_t87" style="position:absolute;left:0;text-align:left;margin-left:-14.35pt;margin-top:.25pt;width:4.1pt;height:31.2pt;z-index:251677696;mso-position-horizontal-relative:text;mso-position-vertical-relative:text"/>
              </w:pict>
            </w:r>
            <w:r w:rsidR="00511320">
              <w:t>0x0</w:t>
            </w:r>
          </w:p>
        </w:tc>
        <w:tc>
          <w:tcPr>
            <w:tcW w:w="888" w:type="dxa"/>
          </w:tcPr>
          <w:p w:rsidR="00511320" w:rsidRDefault="00382042" w:rsidP="00511320">
            <w:pPr>
              <w:spacing w:after="0"/>
              <w:jc w:val="center"/>
            </w:pPr>
            <w:r>
              <w:t xml:space="preserve">4 </w:t>
            </w:r>
            <w:r w:rsidR="00C41F04">
              <w:t>B</w:t>
            </w:r>
          </w:p>
        </w:tc>
      </w:tr>
      <w:tr w:rsidR="00511320" w:rsidTr="00511320">
        <w:trPr>
          <w:trHeight w:val="129"/>
        </w:trPr>
        <w:tc>
          <w:tcPr>
            <w:tcW w:w="2773" w:type="dxa"/>
          </w:tcPr>
          <w:p w:rsidR="00511320" w:rsidRDefault="00511320" w:rsidP="00095FAF">
            <w:pPr>
              <w:spacing w:after="0"/>
              <w:jc w:val="center"/>
            </w:pPr>
            <w:r>
              <w:t>0x0</w:t>
            </w:r>
          </w:p>
        </w:tc>
        <w:tc>
          <w:tcPr>
            <w:tcW w:w="888" w:type="dxa"/>
          </w:tcPr>
          <w:p w:rsidR="00511320" w:rsidRDefault="00382042" w:rsidP="00511320">
            <w:pPr>
              <w:spacing w:after="0"/>
              <w:jc w:val="center"/>
            </w:pPr>
            <w:r>
              <w:t xml:space="preserve">4 </w:t>
            </w:r>
            <w:r w:rsidR="00C41F04">
              <w:t>B</w:t>
            </w:r>
          </w:p>
        </w:tc>
      </w:tr>
    </w:tbl>
    <w:p w:rsidR="00D57594" w:rsidRDefault="00D57594" w:rsidP="008D6E5D">
      <w:pPr>
        <w:spacing w:after="0"/>
      </w:pPr>
      <w:r>
        <w:t xml:space="preserve"> </w:t>
      </w:r>
    </w:p>
    <w:p w:rsidR="00955BD5" w:rsidRDefault="00955BD5" w:rsidP="008D6E5D">
      <w:pPr>
        <w:spacing w:after="0"/>
      </w:pPr>
    </w:p>
    <w:p w:rsidR="00955BD5" w:rsidRDefault="00955BD5" w:rsidP="008D6E5D">
      <w:pPr>
        <w:spacing w:after="0"/>
      </w:pPr>
    </w:p>
    <w:p w:rsidR="00955BD5" w:rsidRDefault="00955BD5" w:rsidP="008D6E5D">
      <w:pPr>
        <w:spacing w:after="0"/>
      </w:pPr>
    </w:p>
    <w:p w:rsidR="00D57594" w:rsidRDefault="00D57594" w:rsidP="008D6E5D">
      <w:pPr>
        <w:spacing w:after="0"/>
      </w:pPr>
      <w:r>
        <w:t>Making the Switch</w:t>
      </w:r>
    </w:p>
    <w:p w:rsidR="00D57594" w:rsidRDefault="00D57594" w:rsidP="008D6E5D">
      <w:pPr>
        <w:spacing w:after="0"/>
      </w:pPr>
      <w:r>
        <w:t>------------------------</w:t>
      </w:r>
      <w:r w:rsidR="0053054B">
        <w:t>-</w:t>
      </w:r>
    </w:p>
    <w:p w:rsidR="00D57594" w:rsidRDefault="00F6401D" w:rsidP="008D6E5D">
      <w:pPr>
        <w:spacing w:after="0"/>
      </w:pPr>
      <w:r>
        <w:t xml:space="preserve">Once both the GDT and the GDT descriptor have been prepared with in our </w:t>
      </w:r>
      <w:r w:rsidRPr="00271C35">
        <w:rPr>
          <w:b/>
        </w:rPr>
        <w:t>both sector</w:t>
      </w:r>
      <w:r>
        <w:t>, we are ready to instruct the CPU to switch from 16-bit real-time into 32-bit protected mode</w:t>
      </w:r>
      <w:r w:rsidR="00271C35">
        <w:t>.</w:t>
      </w:r>
    </w:p>
    <w:p w:rsidR="00402F40" w:rsidRDefault="00402F40" w:rsidP="008D6E5D">
      <w:pPr>
        <w:spacing w:after="0"/>
      </w:pPr>
      <w:r>
        <w:t>Q.N</w:t>
      </w:r>
      <w:r w:rsidR="001C0929">
        <w:t>: -</w:t>
      </w:r>
      <w:r>
        <w:t xml:space="preserve"> I don’t see the GDT structure is enough to manage 32-bit protected mode memory </w:t>
      </w:r>
      <w:r w:rsidR="00AC377F">
        <w:t>management</w:t>
      </w:r>
      <w:r>
        <w:t>. Explain GDT from start to end in doing those jobs of memory accessing.</w:t>
      </w:r>
    </w:p>
    <w:p w:rsidR="00AC377F" w:rsidRDefault="00AC377F" w:rsidP="008D6E5D">
      <w:pPr>
        <w:spacing w:after="0"/>
      </w:pPr>
    </w:p>
    <w:p w:rsidR="00AC377F" w:rsidRDefault="00AC377F" w:rsidP="008D6E5D">
      <w:pPr>
        <w:spacing w:after="0"/>
      </w:pPr>
      <w:r>
        <w:t xml:space="preserve">Switch: - </w:t>
      </w:r>
      <w:r w:rsidR="007E091A">
        <w:t xml:space="preserve">1. Disable interrupt 2.Tell the CPU about the GDT we just prepared 3. Start 32-bit protected mode by enabling CR0 first bit 4. After switching CPU mode, there is a risk that the CPU may process some stages of an instruction’s execution in the wrong mode. </w:t>
      </w:r>
      <w:r w:rsidR="00515508">
        <w:t xml:space="preserve">The simple solution will be to force the CPU to finish any jobs in its pipeline, so that we can be confident that all future instructions will be executed in the correct mode. 5. </w:t>
      </w:r>
      <w:proofErr w:type="spellStart"/>
      <w:r w:rsidR="00515508">
        <w:t>Jmp</w:t>
      </w:r>
      <w:proofErr w:type="spellEnd"/>
      <w:r w:rsidR="00515508">
        <w:t xml:space="preserve"> &lt;segment&gt; : &lt; address offset&gt;</w:t>
      </w:r>
      <w:r w:rsidR="002C10F0">
        <w:t xml:space="preserve"> </w:t>
      </w:r>
      <w:r w:rsidR="00715FE3">
        <w:t>s</w:t>
      </w:r>
      <w:r w:rsidR="002C10F0">
        <w:t>ince our code segment will not be valid in protected mode, we must update our CS register to the offset of the code segment descriptor of our GDT</w:t>
      </w:r>
      <w:r w:rsidR="00C7517A">
        <w:t>.</w:t>
      </w:r>
    </w:p>
    <w:p w:rsidR="00C822F1" w:rsidRDefault="00BE1FD5" w:rsidP="008D6E5D">
      <w:pPr>
        <w:spacing w:after="0"/>
      </w:pPr>
      <w:r>
        <w:t>Note</w:t>
      </w:r>
    </w:p>
    <w:p w:rsidR="00BE1FD5" w:rsidRDefault="00BE1FD5" w:rsidP="008D6E5D">
      <w:pPr>
        <w:spacing w:after="0"/>
      </w:pPr>
      <w:r>
        <w:t>------</w:t>
      </w:r>
    </w:p>
    <w:p w:rsidR="001760B4" w:rsidRDefault="00C822F1" w:rsidP="008D6E5D">
      <w:pPr>
        <w:spacing w:after="0"/>
      </w:pPr>
      <w:r w:rsidRPr="00D0587B">
        <w:rPr>
          <w:b/>
        </w:rPr>
        <w:t>Pipelining</w:t>
      </w:r>
      <w:r w:rsidR="009513D7">
        <w:t xml:space="preserve"> (</w:t>
      </w:r>
      <w:r w:rsidR="009740F5">
        <w:t>A</w:t>
      </w:r>
      <w:r w:rsidR="001B2ABC">
        <w:t xml:space="preserve"> modern CPU process different stages of an instruction’s execution in parallel, single CPUs as opposed to parallel CPUs)</w:t>
      </w:r>
    </w:p>
    <w:p w:rsidR="00AC377F" w:rsidRDefault="005A77EA" w:rsidP="008D6E5D">
      <w:pPr>
        <w:spacing w:after="0"/>
      </w:pPr>
      <w:r>
        <w:rPr>
          <w:b/>
        </w:rPr>
        <w:t xml:space="preserve">Far </w:t>
      </w:r>
      <w:r w:rsidR="00C44A3D">
        <w:rPr>
          <w:b/>
        </w:rPr>
        <w:t>jump</w:t>
      </w:r>
      <w:r w:rsidR="00C44A3D">
        <w:t>: -</w:t>
      </w:r>
      <w:r>
        <w:t xml:space="preserve"> it will automatically cause the CPU to update our CS register to the target segment. If this concept works for DS, how does the CPU differentiate those two cases?</w:t>
      </w:r>
      <w:r w:rsidR="009A20F4">
        <w:t xml:space="preserve"> If we refer the same code descriptor base address for all case, is this will be enough for huge program or combination of programs</w:t>
      </w:r>
      <w:r w:rsidR="00392893">
        <w:t>?</w:t>
      </w:r>
    </w:p>
    <w:p w:rsidR="00392893" w:rsidRDefault="00C822F1" w:rsidP="008D6E5D">
      <w:pPr>
        <w:spacing w:after="0"/>
      </w:pPr>
      <w:r w:rsidRPr="00D253CF">
        <w:rPr>
          <w:b/>
        </w:rPr>
        <w:t>[</w:t>
      </w:r>
      <w:proofErr w:type="gramStart"/>
      <w:r w:rsidRPr="00D253CF">
        <w:rPr>
          <w:b/>
        </w:rPr>
        <w:t>bits</w:t>
      </w:r>
      <w:proofErr w:type="gramEnd"/>
      <w:r w:rsidRPr="00D253CF">
        <w:rPr>
          <w:b/>
        </w:rPr>
        <w:t xml:space="preserve"> 32]</w:t>
      </w:r>
      <w:r w:rsidR="003D2679">
        <w:t>: -</w:t>
      </w:r>
      <w:r w:rsidR="00F95EA8">
        <w:t xml:space="preserve"> directive to tell our assembler that from that point onwards, it should encode in 32-bit mode instructions.</w:t>
      </w:r>
    </w:p>
    <w:p w:rsidR="002E3B69" w:rsidRDefault="002E3B69" w:rsidP="008D6E5D">
      <w:pPr>
        <w:spacing w:after="0"/>
      </w:pPr>
      <w:r>
        <w:t xml:space="preserve">Putting </w:t>
      </w:r>
      <w:r w:rsidR="00F47622">
        <w:t xml:space="preserve">it </w:t>
      </w:r>
      <w:r>
        <w:t>all together</w:t>
      </w:r>
    </w:p>
    <w:p w:rsidR="002E3B69" w:rsidRDefault="002E3B69" w:rsidP="008D6E5D">
      <w:pPr>
        <w:spacing w:after="0"/>
      </w:pPr>
      <w:r>
        <w:t>--------------------------</w:t>
      </w:r>
      <w:r w:rsidR="00AF34BD">
        <w:t>--</w:t>
      </w:r>
    </w:p>
    <w:p w:rsidR="002E3B69" w:rsidRPr="009C5589" w:rsidRDefault="0045179D" w:rsidP="0045179D">
      <w:pPr>
        <w:pStyle w:val="ListParagraph"/>
        <w:numPr>
          <w:ilvl w:val="0"/>
          <w:numId w:val="2"/>
        </w:numPr>
        <w:spacing w:after="0"/>
      </w:pPr>
      <w:r>
        <w:t xml:space="preserve">First </w:t>
      </w:r>
      <w:r w:rsidR="000577D8">
        <w:t xml:space="preserve">understand </w:t>
      </w:r>
      <w:r>
        <w:t>(4.3 and 4.4 assembly)</w:t>
      </w:r>
      <w:r w:rsidR="000577D8" w:rsidRPr="000577D8">
        <w:t xml:space="preserve"> </w:t>
      </w:r>
      <w:r w:rsidR="000577D8">
        <w:t>points</w:t>
      </w:r>
      <w:r w:rsidR="008A5743" w:rsidRPr="009C5589">
        <w:rPr>
          <w:b/>
        </w:rPr>
        <w:t>!</w:t>
      </w:r>
    </w:p>
    <w:p w:rsidR="009C5589" w:rsidRPr="005A77EA" w:rsidRDefault="009C5589" w:rsidP="004E3A02">
      <w:pPr>
        <w:spacing w:after="0"/>
      </w:pPr>
    </w:p>
    <w:p w:rsidR="00BF0A98" w:rsidRDefault="00BF0A98" w:rsidP="008D6E5D">
      <w:pPr>
        <w:spacing w:after="0"/>
      </w:pPr>
      <w:r>
        <w:t>Stack</w:t>
      </w:r>
    </w:p>
    <w:p w:rsidR="00BF0A98" w:rsidRDefault="00BF0A98" w:rsidP="008D6E5D">
      <w:pPr>
        <w:spacing w:after="0"/>
      </w:pPr>
      <w:r>
        <w:t>-------</w:t>
      </w:r>
    </w:p>
    <w:p w:rsidR="00742F2C" w:rsidRDefault="000E3173" w:rsidP="008D6E5D">
      <w:pPr>
        <w:spacing w:after="0"/>
      </w:pPr>
      <w:r>
        <w:t>Used as temporary storage for local variables, argument passing and most importantly in 16-bit mode, the stack works only on 16-bit boundaries.</w:t>
      </w:r>
    </w:p>
    <w:p w:rsidR="00BF0A98" w:rsidRDefault="00742F2C" w:rsidP="008D6E5D">
      <w:pPr>
        <w:spacing w:after="0"/>
      </w:pPr>
      <w:r>
        <w:t>Q.N:- based on the above point, the stack boundaries changes to 32</w:t>
      </w:r>
      <w:r w:rsidR="00F635F5">
        <w:t>-bit</w:t>
      </w:r>
      <w:r>
        <w:t xml:space="preserve"> or 64-bit when it works with 32-bit or 64-bit mode?</w:t>
      </w:r>
    </w:p>
    <w:p w:rsidR="00112CC2" w:rsidRDefault="00112CC2" w:rsidP="008D6E5D">
      <w:pPr>
        <w:spacing w:after="0"/>
      </w:pPr>
    </w:p>
    <w:p w:rsidR="0020565D" w:rsidRDefault="00112CC2" w:rsidP="008D6E5D">
      <w:pPr>
        <w:spacing w:after="0"/>
      </w:pPr>
      <w:r>
        <w:t>Function</w:t>
      </w:r>
    </w:p>
    <w:p w:rsidR="00112CC2" w:rsidRDefault="00112CC2" w:rsidP="008D6E5D">
      <w:pPr>
        <w:spacing w:after="0"/>
      </w:pPr>
      <w:r>
        <w:t>------------</w:t>
      </w:r>
    </w:p>
    <w:p w:rsidR="00112CC2" w:rsidRDefault="00FA5952" w:rsidP="008D6E5D">
      <w:pPr>
        <w:spacing w:after="0"/>
      </w:pPr>
      <w:r>
        <w:t xml:space="preserve">The </w:t>
      </w:r>
      <w:proofErr w:type="spellStart"/>
      <w:r>
        <w:t>callee</w:t>
      </w:r>
      <w:proofErr w:type="spellEnd"/>
      <w:r>
        <w:t xml:space="preserve"> function should know </w:t>
      </w:r>
      <w:r w:rsidRPr="00970919">
        <w:rPr>
          <w:b/>
        </w:rPr>
        <w:t>where to return</w:t>
      </w:r>
      <w:r>
        <w:t xml:space="preserve"> after our function has been called</w:t>
      </w:r>
      <w:r w:rsidR="00EE4600">
        <w:t xml:space="preserve">. Solution 1: </w:t>
      </w:r>
      <w:r w:rsidR="00E407A5">
        <w:t>T</w:t>
      </w:r>
      <w:r w:rsidR="00EE4600">
        <w:t>he caller could store the correct return address (</w:t>
      </w:r>
      <w:proofErr w:type="spellStart"/>
      <w:r w:rsidR="00EE4600">
        <w:t>i.e</w:t>
      </w:r>
      <w:proofErr w:type="spellEnd"/>
      <w:r w:rsidR="00EE4600">
        <w:t xml:space="preserve"> the address immediately after the call) in some well-known location, then the called function jump back to that stored address</w:t>
      </w:r>
      <w:r w:rsidR="00970919">
        <w:t>.</w:t>
      </w:r>
      <w:r w:rsidR="003478CE">
        <w:t xml:space="preserve"> Solution 2: </w:t>
      </w:r>
      <w:r w:rsidR="00E407A5">
        <w:t xml:space="preserve">The </w:t>
      </w:r>
      <w:r w:rsidR="00E60BC1">
        <w:t xml:space="preserve">CPU keeps track of the current instruction being executed in the special register IP (Instruction pointer), which </w:t>
      </w:r>
      <w:r w:rsidR="00E60BC1">
        <w:lastRenderedPageBreak/>
        <w:t xml:space="preserve">sadly, we can’t access directly. However using </w:t>
      </w:r>
      <w:r w:rsidR="00E60BC1">
        <w:rPr>
          <w:b/>
        </w:rPr>
        <w:t>call</w:t>
      </w:r>
      <w:r w:rsidR="00E60BC1">
        <w:t xml:space="preserve"> and </w:t>
      </w:r>
      <w:r w:rsidR="00E60BC1">
        <w:rPr>
          <w:b/>
        </w:rPr>
        <w:t>ret</w:t>
      </w:r>
      <w:r w:rsidR="00E60BC1">
        <w:t xml:space="preserve">, which do exactly what we want: call behaves like </w:t>
      </w:r>
      <w:proofErr w:type="spellStart"/>
      <w:r w:rsidR="00E60BC1">
        <w:rPr>
          <w:b/>
        </w:rPr>
        <w:t>jmp</w:t>
      </w:r>
      <w:proofErr w:type="spellEnd"/>
      <w:r w:rsidR="00E60BC1">
        <w:t xml:space="preserve"> but additionally, before actually jumping, pushing the return address onto the stack; ret then POPs the return address off the stack and jumps to it.</w:t>
      </w:r>
    </w:p>
    <w:p w:rsidR="00C7317C" w:rsidRDefault="00D069E8" w:rsidP="008D6E5D">
      <w:pPr>
        <w:spacing w:after="0"/>
      </w:pPr>
      <w:r>
        <w:t>NOTES: -</w:t>
      </w:r>
      <w:r w:rsidR="00C7317C">
        <w:t xml:space="preserve"> </w:t>
      </w:r>
      <w:r w:rsidR="0034460D">
        <w:t xml:space="preserve">Storing values inside register is not safe </w:t>
      </w:r>
      <w:r>
        <w:t>especially</w:t>
      </w:r>
      <w:r w:rsidR="0034460D">
        <w:t xml:space="preserve"> during calling function and expecting to get original values from register after return.</w:t>
      </w:r>
      <w:r w:rsidR="00DC52B0">
        <w:t xml:space="preserve"> That is why we save register values to stack and then pop them off again. (</w:t>
      </w:r>
      <w:proofErr w:type="gramStart"/>
      <w:r w:rsidR="00ED5246">
        <w:t>i.e</w:t>
      </w:r>
      <w:proofErr w:type="gramEnd"/>
      <w:r w:rsidR="00ED5246">
        <w:t>.</w:t>
      </w:r>
      <w:r w:rsidR="00DC52B0">
        <w:t xml:space="preserve"> restore the registers original values immediately before it returns)</w:t>
      </w:r>
      <w:r w:rsidR="008036D8">
        <w:t xml:space="preserve">. </w:t>
      </w:r>
      <w:proofErr w:type="spellStart"/>
      <w:proofErr w:type="gramStart"/>
      <w:r w:rsidR="008036D8">
        <w:t>pusha</w:t>
      </w:r>
      <w:proofErr w:type="spellEnd"/>
      <w:proofErr w:type="gramEnd"/>
      <w:r w:rsidR="008036D8">
        <w:t xml:space="preserve"> and </w:t>
      </w:r>
      <w:proofErr w:type="spellStart"/>
      <w:r w:rsidR="008036D8">
        <w:t>popa</w:t>
      </w:r>
      <w:proofErr w:type="spellEnd"/>
      <w:r w:rsidR="008036D8">
        <w:t xml:space="preserve"> :- all registers to and from the stack respectively will play a great role in doing the explained objectives.</w:t>
      </w:r>
    </w:p>
    <w:p w:rsidR="00912781" w:rsidRDefault="00912781" w:rsidP="008D6E5D">
      <w:pPr>
        <w:spacing w:after="0"/>
      </w:pPr>
    </w:p>
    <w:p w:rsidR="00C9070F" w:rsidRDefault="00C9070F" w:rsidP="008D6E5D">
      <w:pPr>
        <w:spacing w:after="0"/>
      </w:pPr>
      <w:r>
        <w:t>Using BIOS to Read the Disk</w:t>
      </w:r>
    </w:p>
    <w:p w:rsidR="008E7B33" w:rsidRDefault="008E7B33" w:rsidP="008D6E5D">
      <w:pPr>
        <w:spacing w:after="0"/>
      </w:pPr>
      <w:r>
        <w:t>-------------------------------------</w:t>
      </w:r>
    </w:p>
    <w:p w:rsidR="008E7B33" w:rsidRDefault="00EE7CE5" w:rsidP="008D6E5D">
      <w:pPr>
        <w:spacing w:after="0"/>
      </w:pPr>
      <w:proofErr w:type="spellStart"/>
      <w:proofErr w:type="gramStart"/>
      <w:r>
        <w:t>mov</w:t>
      </w:r>
      <w:proofErr w:type="spellEnd"/>
      <w:proofErr w:type="gramEnd"/>
      <w:r>
        <w:tab/>
        <w:t>ah, 0x02</w:t>
      </w:r>
      <w:r>
        <w:tab/>
        <w:t>; BIOS read sector function</w:t>
      </w:r>
    </w:p>
    <w:p w:rsidR="00EE7CE5" w:rsidRDefault="00EE7CE5" w:rsidP="008D6E5D">
      <w:pPr>
        <w:spacing w:after="0"/>
      </w:pPr>
      <w:proofErr w:type="spellStart"/>
      <w:proofErr w:type="gramStart"/>
      <w:r>
        <w:t>mov</w:t>
      </w:r>
      <w:proofErr w:type="spellEnd"/>
      <w:proofErr w:type="gramEnd"/>
      <w:r>
        <w:tab/>
        <w:t>dl, 0</w:t>
      </w:r>
      <w:r>
        <w:tab/>
      </w:r>
      <w:r>
        <w:tab/>
        <w:t>;</w:t>
      </w:r>
      <w:r w:rsidR="009D45A2">
        <w:t xml:space="preserve"> Read drive 0 (i.e. first floppy drive</w:t>
      </w:r>
      <w:r w:rsidR="009C1901">
        <w:t>)</w:t>
      </w:r>
    </w:p>
    <w:p w:rsidR="009C1901" w:rsidRDefault="009C1901" w:rsidP="008D6E5D">
      <w:pPr>
        <w:spacing w:after="0"/>
      </w:pPr>
      <w:proofErr w:type="spellStart"/>
      <w:proofErr w:type="gramStart"/>
      <w:r>
        <w:t>mov</w:t>
      </w:r>
      <w:proofErr w:type="spellEnd"/>
      <w:proofErr w:type="gramEnd"/>
      <w:r>
        <w:tab/>
      </w:r>
      <w:proofErr w:type="spellStart"/>
      <w:r>
        <w:t>ch</w:t>
      </w:r>
      <w:proofErr w:type="spellEnd"/>
      <w:r>
        <w:t>, 3</w:t>
      </w:r>
      <w:r>
        <w:tab/>
      </w:r>
      <w:r>
        <w:tab/>
        <w:t>; Select Cylinder 3</w:t>
      </w:r>
    </w:p>
    <w:p w:rsidR="009C1901" w:rsidRDefault="009C1901" w:rsidP="008D6E5D">
      <w:pPr>
        <w:spacing w:after="0"/>
      </w:pPr>
      <w:proofErr w:type="spellStart"/>
      <w:proofErr w:type="gramStart"/>
      <w:r>
        <w:t>mov</w:t>
      </w:r>
      <w:proofErr w:type="spellEnd"/>
      <w:proofErr w:type="gramEnd"/>
      <w:r>
        <w:tab/>
        <w:t>dh, 1</w:t>
      </w:r>
      <w:r>
        <w:tab/>
      </w:r>
      <w:r>
        <w:tab/>
        <w:t>; Select the track on 2</w:t>
      </w:r>
      <w:r w:rsidRPr="009C1901">
        <w:rPr>
          <w:vertAlign w:val="superscript"/>
        </w:rPr>
        <w:t>nd</w:t>
      </w:r>
      <w:r>
        <w:t xml:space="preserve"> side of floppy disk, since</w:t>
      </w:r>
      <w:r w:rsidR="007028B7">
        <w:t xml:space="preserve"> this count has a base of 0</w:t>
      </w:r>
    </w:p>
    <w:p w:rsidR="007028B7" w:rsidRDefault="00DE1FBC" w:rsidP="008D6E5D">
      <w:pPr>
        <w:spacing w:after="0"/>
      </w:pPr>
      <w:proofErr w:type="spellStart"/>
      <w:proofErr w:type="gramStart"/>
      <w:r>
        <w:t>mov</w:t>
      </w:r>
      <w:proofErr w:type="spellEnd"/>
      <w:proofErr w:type="gramEnd"/>
      <w:r>
        <w:tab/>
      </w:r>
      <w:proofErr w:type="spellStart"/>
      <w:r>
        <w:t>cl</w:t>
      </w:r>
      <w:proofErr w:type="spellEnd"/>
      <w:r>
        <w:t>, 4</w:t>
      </w:r>
      <w:r>
        <w:tab/>
      </w:r>
      <w:r>
        <w:tab/>
        <w:t>; Select the 4</w:t>
      </w:r>
      <w:r w:rsidRPr="00DE1FBC">
        <w:rPr>
          <w:vertAlign w:val="superscript"/>
        </w:rPr>
        <w:t>th</w:t>
      </w:r>
      <w:r>
        <w:t xml:space="preserve"> sector on the track, not the 5</w:t>
      </w:r>
      <w:r w:rsidRPr="00DE1FBC">
        <w:rPr>
          <w:vertAlign w:val="superscript"/>
        </w:rPr>
        <w:t>th</w:t>
      </w:r>
      <w:r>
        <w:t>, since this has a base of 1</w:t>
      </w:r>
    </w:p>
    <w:p w:rsidR="002803A2" w:rsidRDefault="002803A2" w:rsidP="008D6E5D">
      <w:pPr>
        <w:spacing w:after="0"/>
      </w:pPr>
      <w:proofErr w:type="spellStart"/>
      <w:proofErr w:type="gramStart"/>
      <w:r>
        <w:t>mov</w:t>
      </w:r>
      <w:proofErr w:type="spellEnd"/>
      <w:proofErr w:type="gramEnd"/>
      <w:r>
        <w:tab/>
        <w:t>al, 5</w:t>
      </w:r>
      <w:r w:rsidR="007A695F">
        <w:tab/>
      </w:r>
      <w:r w:rsidR="007A695F">
        <w:tab/>
        <w:t xml:space="preserve">; </w:t>
      </w:r>
      <w:r w:rsidR="00F767F8">
        <w:t>Read 5 sectors from the start point</w:t>
      </w:r>
    </w:p>
    <w:p w:rsidR="002B31BF" w:rsidRDefault="002B31BF" w:rsidP="008D6E5D">
      <w:pPr>
        <w:spacing w:after="0"/>
      </w:pPr>
      <w:r>
        <w:t xml:space="preserve">; Lastly, set the address that we’d like BIOS to read the sectors to, which BIOS expects to find in </w:t>
      </w:r>
      <w:proofErr w:type="gramStart"/>
      <w:r w:rsidR="00D37E8D">
        <w:t>ES</w:t>
      </w:r>
      <w:r w:rsidR="00F22169">
        <w:t xml:space="preserve"> </w:t>
      </w:r>
      <w:r w:rsidR="00D37E8D">
        <w:t>:</w:t>
      </w:r>
      <w:proofErr w:type="gramEnd"/>
      <w:r w:rsidR="00F22169">
        <w:t xml:space="preserve"> </w:t>
      </w:r>
      <w:r>
        <w:t>BX</w:t>
      </w:r>
    </w:p>
    <w:p w:rsidR="0035429C" w:rsidRDefault="0035429C" w:rsidP="008D6E5D">
      <w:pPr>
        <w:spacing w:after="0"/>
      </w:pPr>
      <w:r>
        <w:t>; (i.e. segment ES with offset BX)</w:t>
      </w:r>
      <w:r w:rsidR="00540205">
        <w:t>.</w:t>
      </w:r>
    </w:p>
    <w:p w:rsidR="00540205" w:rsidRDefault="00540205" w:rsidP="008D6E5D">
      <w:pPr>
        <w:spacing w:after="0"/>
      </w:pPr>
      <w:proofErr w:type="spellStart"/>
      <w:proofErr w:type="gramStart"/>
      <w:r>
        <w:t>mov</w:t>
      </w:r>
      <w:proofErr w:type="spellEnd"/>
      <w:proofErr w:type="gramEnd"/>
      <w:r>
        <w:tab/>
      </w:r>
      <w:proofErr w:type="spellStart"/>
      <w:r>
        <w:t>bx</w:t>
      </w:r>
      <w:proofErr w:type="spellEnd"/>
      <w:r>
        <w:t>, 0xa000</w:t>
      </w:r>
      <w:r w:rsidR="00A46B00">
        <w:tab/>
        <w:t>; Indirectly set ES to 0xa000</w:t>
      </w:r>
    </w:p>
    <w:p w:rsidR="00A46B00" w:rsidRDefault="00A46B00" w:rsidP="008D6E5D">
      <w:pPr>
        <w:spacing w:after="0"/>
      </w:pPr>
      <w:proofErr w:type="spellStart"/>
      <w:proofErr w:type="gramStart"/>
      <w:r>
        <w:t>mov</w:t>
      </w:r>
      <w:proofErr w:type="spellEnd"/>
      <w:proofErr w:type="gramEnd"/>
      <w:r>
        <w:tab/>
      </w:r>
      <w:proofErr w:type="spellStart"/>
      <w:r>
        <w:t>es</w:t>
      </w:r>
      <w:proofErr w:type="spellEnd"/>
      <w:r>
        <w:t xml:space="preserve">, </w:t>
      </w:r>
      <w:proofErr w:type="spellStart"/>
      <w:r>
        <w:t>bx</w:t>
      </w:r>
      <w:proofErr w:type="spellEnd"/>
    </w:p>
    <w:p w:rsidR="00A46B00" w:rsidRDefault="00A46B00" w:rsidP="008D6E5D">
      <w:pPr>
        <w:spacing w:after="0"/>
      </w:pPr>
      <w:proofErr w:type="spellStart"/>
      <w:proofErr w:type="gramStart"/>
      <w:r>
        <w:t>mov</w:t>
      </w:r>
      <w:proofErr w:type="spellEnd"/>
      <w:proofErr w:type="gramEnd"/>
      <w:r>
        <w:tab/>
      </w:r>
      <w:proofErr w:type="spellStart"/>
      <w:r>
        <w:t>bx</w:t>
      </w:r>
      <w:proofErr w:type="spellEnd"/>
      <w:r>
        <w:t>, 0x1234</w:t>
      </w:r>
      <w:r>
        <w:tab/>
        <w:t>; Set BX to 0x1234</w:t>
      </w:r>
    </w:p>
    <w:p w:rsidR="00970405" w:rsidRDefault="006827BE" w:rsidP="008D6E5D">
      <w:pPr>
        <w:spacing w:after="0"/>
      </w:pPr>
      <w:r>
        <w:t xml:space="preserve">; In our case, data will be read to </w:t>
      </w:r>
      <w:proofErr w:type="gramStart"/>
      <w:r>
        <w:t>0xa000 :</w:t>
      </w:r>
      <w:proofErr w:type="gramEnd"/>
      <w:r>
        <w:t xml:space="preserve"> 0x1234, which the CPU will translate to physical address </w:t>
      </w:r>
    </w:p>
    <w:p w:rsidR="006827BE" w:rsidRDefault="00970405" w:rsidP="008D6E5D">
      <w:pPr>
        <w:spacing w:after="0"/>
      </w:pPr>
      <w:r>
        <w:t xml:space="preserve">; </w:t>
      </w:r>
      <w:r w:rsidR="006827BE">
        <w:t>0xa1234</w:t>
      </w:r>
    </w:p>
    <w:p w:rsidR="00BB4EED" w:rsidRDefault="00BB4EED" w:rsidP="008D6E5D">
      <w:pPr>
        <w:spacing w:after="0"/>
      </w:pPr>
      <w:proofErr w:type="spellStart"/>
      <w:proofErr w:type="gramStart"/>
      <w:r>
        <w:t>int</w:t>
      </w:r>
      <w:proofErr w:type="spellEnd"/>
      <w:proofErr w:type="gramEnd"/>
      <w:r>
        <w:tab/>
        <w:t>0x13</w:t>
      </w:r>
      <w:r w:rsidR="001D75CD">
        <w:tab/>
      </w:r>
      <w:r w:rsidR="001D75CD">
        <w:tab/>
        <w:t>; Now issue the BIOS interrupt to do the actual read.</w:t>
      </w:r>
    </w:p>
    <w:p w:rsidR="00C42399" w:rsidRDefault="00C42399" w:rsidP="00C42399">
      <w:pPr>
        <w:spacing w:after="0"/>
      </w:pPr>
      <w:r>
        <w:t>Writing, Building and Loading you kernel</w:t>
      </w:r>
    </w:p>
    <w:p w:rsidR="00C42399" w:rsidRDefault="00C42399" w:rsidP="00C42399">
      <w:pPr>
        <w:spacing w:after="0"/>
      </w:pPr>
      <w:r>
        <w:t>------------------------------------------------------</w:t>
      </w:r>
    </w:p>
    <w:p w:rsidR="00C42399" w:rsidRDefault="00C42399" w:rsidP="00C42399">
      <w:pPr>
        <w:spacing w:after="0"/>
      </w:pPr>
      <w:r>
        <w:t>Note: assembly have a draw back in architecture dependency</w:t>
      </w:r>
    </w:p>
    <w:p w:rsidR="00C42399" w:rsidRDefault="00C42399" w:rsidP="00C42399">
      <w:pPr>
        <w:spacing w:after="0"/>
      </w:pPr>
      <w:r>
        <w:t>Note: The idea of using high level language compiler is to map higher level constructs, such as control structures and function calls onto assembly template code, and so the downside is, the generic templates may not always be optional for specific functionality.</w:t>
      </w:r>
    </w:p>
    <w:p w:rsidR="00C42399" w:rsidRPr="001D72FF" w:rsidRDefault="00C42399" w:rsidP="00C42399">
      <w:pPr>
        <w:spacing w:after="0"/>
        <w:rPr>
          <w:b/>
        </w:rPr>
      </w:pPr>
      <w:r>
        <w:tab/>
      </w:r>
      <w:proofErr w:type="spellStart"/>
      <w:proofErr w:type="gramStart"/>
      <w:r w:rsidRPr="001D72FF">
        <w:rPr>
          <w:b/>
        </w:rPr>
        <w:t>gcc</w:t>
      </w:r>
      <w:proofErr w:type="spellEnd"/>
      <w:proofErr w:type="gramEnd"/>
      <w:r w:rsidRPr="001D72FF">
        <w:rPr>
          <w:b/>
        </w:rPr>
        <w:t xml:space="preserve"> –</w:t>
      </w:r>
      <w:proofErr w:type="spellStart"/>
      <w:r w:rsidRPr="001D72FF">
        <w:rPr>
          <w:b/>
        </w:rPr>
        <w:t>ffreestanding</w:t>
      </w:r>
      <w:proofErr w:type="spellEnd"/>
      <w:r w:rsidRPr="001D72FF">
        <w:rPr>
          <w:b/>
        </w:rPr>
        <w:t xml:space="preserve"> –c </w:t>
      </w:r>
      <w:proofErr w:type="spellStart"/>
      <w:r w:rsidRPr="001D72FF">
        <w:rPr>
          <w:b/>
        </w:rPr>
        <w:t>basic.c</w:t>
      </w:r>
      <w:proofErr w:type="spellEnd"/>
      <w:r w:rsidRPr="001D72FF">
        <w:rPr>
          <w:b/>
        </w:rPr>
        <w:t xml:space="preserve"> –o </w:t>
      </w:r>
      <w:proofErr w:type="spellStart"/>
      <w:r w:rsidRPr="001D72FF">
        <w:rPr>
          <w:b/>
        </w:rPr>
        <w:t>basic.o</w:t>
      </w:r>
      <w:proofErr w:type="spellEnd"/>
    </w:p>
    <w:p w:rsidR="00C42399" w:rsidRDefault="00C42399" w:rsidP="00C42399">
      <w:pPr>
        <w:spacing w:after="0"/>
      </w:pPr>
      <w:r>
        <w:t xml:space="preserve">Note: - </w:t>
      </w:r>
      <w:proofErr w:type="spellStart"/>
      <w:proofErr w:type="gramStart"/>
      <w:r>
        <w:t>ffreestanding</w:t>
      </w:r>
      <w:proofErr w:type="spellEnd"/>
      <w:r>
        <w:t xml:space="preserve"> :</w:t>
      </w:r>
      <w:proofErr w:type="gramEnd"/>
      <w:r>
        <w:t xml:space="preserve"> assert that compilation takes place in a free standing environment. </w:t>
      </w:r>
      <w:proofErr w:type="gramStart"/>
      <w:r>
        <w:t>This Implies –</w:t>
      </w:r>
      <w:proofErr w:type="spellStart"/>
      <w:r>
        <w:t>fno-builtin</w:t>
      </w:r>
      <w:proofErr w:type="spellEnd"/>
      <w:r>
        <w:t>.</w:t>
      </w:r>
      <w:proofErr w:type="gramEnd"/>
      <w:r>
        <w:t xml:space="preserve">  A free standing environment is one in which the standard library may not exit, and program startup may not necessarily be at “main”. The most obvious example is an OS kernel. This is equivalent to –</w:t>
      </w:r>
      <w:proofErr w:type="spellStart"/>
      <w:r>
        <w:t>fno</w:t>
      </w:r>
      <w:proofErr w:type="spellEnd"/>
      <w:r>
        <w:t>-hosted.</w:t>
      </w:r>
    </w:p>
    <w:p w:rsidR="00C42399" w:rsidRDefault="00C42399" w:rsidP="00C42399">
      <w:pPr>
        <w:spacing w:after="0"/>
      </w:pPr>
      <w:r>
        <w:t xml:space="preserve">Note: - Changing .c file in .o object file has an advantage in easily relocating into a large binary file when linked in with routines from other routines in other libraries, since code in the object file uses </w:t>
      </w:r>
      <w:r w:rsidRPr="00A455D5">
        <w:rPr>
          <w:b/>
        </w:rPr>
        <w:t>relative rather than absolute</w:t>
      </w:r>
      <w:r>
        <w:t xml:space="preserve"> internal memory reference.</w:t>
      </w:r>
    </w:p>
    <w:p w:rsidR="00C42399" w:rsidRDefault="00C42399" w:rsidP="00C42399">
      <w:pPr>
        <w:spacing w:after="0"/>
      </w:pPr>
      <w:r>
        <w:t>Try “</w:t>
      </w:r>
      <w:proofErr w:type="spellStart"/>
      <w:r>
        <w:t>objdump</w:t>
      </w:r>
      <w:proofErr w:type="spellEnd"/>
      <w:r>
        <w:t xml:space="preserve"> –d </w:t>
      </w:r>
      <w:proofErr w:type="spellStart"/>
      <w:r>
        <w:t>basic.o</w:t>
      </w:r>
      <w:proofErr w:type="spellEnd"/>
      <w:r>
        <w:t>” to see object files contents.</w:t>
      </w:r>
    </w:p>
    <w:p w:rsidR="00C42399" w:rsidRDefault="00C42399" w:rsidP="00C42399">
      <w:pPr>
        <w:spacing w:after="0"/>
      </w:pPr>
      <w:r>
        <w:t>The linker will link all of the routines described in the input object files into one executable binary file, effectively stitching them together and converting those relative addresses into absolute address within the aggregated machine code. E.g. call &lt;</w:t>
      </w:r>
      <w:proofErr w:type="spellStart"/>
      <w:r>
        <w:t>function_x_lable</w:t>
      </w:r>
      <w:proofErr w:type="spellEnd"/>
      <w:r>
        <w:t xml:space="preserve">&gt; will become call 0x2345, where 0x12345 is </w:t>
      </w:r>
      <w:r>
        <w:lastRenderedPageBreak/>
        <w:t>the offset within the output file. In short, the linker will converted our annotated machine code file into a row machine code file.</w:t>
      </w:r>
    </w:p>
    <w:p w:rsidR="00C42399" w:rsidRDefault="00C42399" w:rsidP="00C42399">
      <w:pPr>
        <w:spacing w:after="0"/>
      </w:pPr>
      <w:r>
        <w:t>Note: - To output row machine code into a file basic.bin, we can use “</w:t>
      </w:r>
      <w:r w:rsidRPr="00EC5D10">
        <w:rPr>
          <w:b/>
        </w:rPr>
        <w:t>ld –o basic.bin –Text 0x0 –</w:t>
      </w:r>
      <w:proofErr w:type="spellStart"/>
      <w:r w:rsidRPr="00EC5D10">
        <w:rPr>
          <w:b/>
        </w:rPr>
        <w:t>oformat</w:t>
      </w:r>
      <w:proofErr w:type="spellEnd"/>
      <w:r w:rsidRPr="00EC5D10">
        <w:rPr>
          <w:b/>
        </w:rPr>
        <w:t xml:space="preserve"> binary </w:t>
      </w:r>
      <w:proofErr w:type="spellStart"/>
      <w:r w:rsidRPr="00EC5D10">
        <w:rPr>
          <w:b/>
        </w:rPr>
        <w:t>basic.o</w:t>
      </w:r>
      <w:proofErr w:type="spellEnd"/>
      <w:r>
        <w:t>” command. –</w:t>
      </w:r>
      <w:proofErr w:type="spellStart"/>
      <w:r>
        <w:t>Ttext</w:t>
      </w:r>
      <w:proofErr w:type="spellEnd"/>
      <w:r>
        <w:t xml:space="preserve"> 0x0 works in the same way as the org directive we used in our earlier assembly routines, by allowing us to tell the compiler to offset label addresses in our code to their absolute memory addresses when later loaded to a specific origin in memory.</w:t>
      </w:r>
    </w:p>
    <w:p w:rsidR="00C42399" w:rsidRDefault="00C42399" w:rsidP="00C42399">
      <w:pPr>
        <w:spacing w:after="0"/>
      </w:pPr>
      <w:r>
        <w:t xml:space="preserve">Note: - Another benefit of understanding assembly helps to understand reverse-engineer of any software by disassembling. Problem of disassembling machine code is that some of those bytes may have been reserved as a data but will show up as assembly instructions. E.g. </w:t>
      </w:r>
      <w:proofErr w:type="spellStart"/>
      <w:r w:rsidRPr="0033476C">
        <w:rPr>
          <w:b/>
        </w:rPr>
        <w:t>ndisasm</w:t>
      </w:r>
      <w:proofErr w:type="spellEnd"/>
      <w:r w:rsidRPr="0033476C">
        <w:rPr>
          <w:b/>
        </w:rPr>
        <w:t xml:space="preserve"> –b 32 basic.bin &gt; basic.dis</w:t>
      </w:r>
      <w:r>
        <w:t xml:space="preserve">, the –b 32 simply tells </w:t>
      </w:r>
      <w:proofErr w:type="gramStart"/>
      <w:r>
        <w:t>the disassemble</w:t>
      </w:r>
      <w:proofErr w:type="gramEnd"/>
      <w:r>
        <w:t xml:space="preserve"> to decode to 32-bit assembly instructions.</w:t>
      </w:r>
    </w:p>
    <w:p w:rsidR="00C42399" w:rsidRDefault="00C42399" w:rsidP="00C42399">
      <w:pPr>
        <w:spacing w:after="0"/>
      </w:pPr>
      <w:r>
        <w:t>Note: - “</w:t>
      </w:r>
      <w:proofErr w:type="spellStart"/>
      <w:r>
        <w:t>mov</w:t>
      </w:r>
      <w:proofErr w:type="spellEnd"/>
      <w:r>
        <w:t xml:space="preserve"> [</w:t>
      </w:r>
      <w:proofErr w:type="spellStart"/>
      <w:r>
        <w:t>ebp</w:t>
      </w:r>
      <w:proofErr w:type="spellEnd"/>
      <w:r>
        <w:t xml:space="preserve"> – 0x4], 0xbaba</w:t>
      </w:r>
      <w:r w:rsidR="00AD1AB9">
        <w:t>”:</w:t>
      </w:r>
      <w:r>
        <w:t xml:space="preserve"> - is calculated on the fly by the CPU based on the current address of register </w:t>
      </w:r>
      <w:proofErr w:type="spellStart"/>
      <w:r>
        <w:t>ebp</w:t>
      </w:r>
      <w:proofErr w:type="spellEnd"/>
      <w:r>
        <w:t xml:space="preserve">. It is not pre-processing; it forms a part of the CPU instruction. With this form of addressing the CPU is allowing us to do more per instruction cycle. OR </w:t>
      </w:r>
      <w:proofErr w:type="spellStart"/>
      <w:r>
        <w:t>mov</w:t>
      </w:r>
      <w:proofErr w:type="spellEnd"/>
      <w:r>
        <w:t xml:space="preserve"> </w:t>
      </w:r>
      <w:proofErr w:type="spellStart"/>
      <w:r>
        <w:t>eax</w:t>
      </w:r>
      <w:proofErr w:type="spellEnd"/>
      <w:r>
        <w:t xml:space="preserve">, </w:t>
      </w:r>
      <w:proofErr w:type="spellStart"/>
      <w:r>
        <w:t>ebp</w:t>
      </w:r>
      <w:proofErr w:type="spellEnd"/>
      <w:r>
        <w:t xml:space="preserve"> -&gt; sub </w:t>
      </w:r>
      <w:proofErr w:type="spellStart"/>
      <w:r>
        <w:t>eax</w:t>
      </w:r>
      <w:proofErr w:type="spellEnd"/>
      <w:r>
        <w:t xml:space="preserve">, 0x4 -&gt; </w:t>
      </w:r>
      <w:proofErr w:type="spellStart"/>
      <w:r>
        <w:t>mov</w:t>
      </w:r>
      <w:proofErr w:type="spellEnd"/>
      <w:r>
        <w:t xml:space="preserve"> [</w:t>
      </w:r>
      <w:proofErr w:type="spellStart"/>
      <w:r>
        <w:t>eax</w:t>
      </w:r>
      <w:proofErr w:type="spellEnd"/>
      <w:r>
        <w:t>], 0xbaba.</w:t>
      </w:r>
    </w:p>
    <w:p w:rsidR="00CC6F1E" w:rsidRDefault="007645E1" w:rsidP="008D6E5D">
      <w:pPr>
        <w:spacing w:after="0"/>
      </w:pPr>
      <w:r>
        <w:t xml:space="preserve">Note: - </w:t>
      </w:r>
    </w:p>
    <w:p w:rsidR="00CC6F1E" w:rsidRDefault="00CC6F1E" w:rsidP="008D6E5D">
      <w:pPr>
        <w:spacing w:after="0"/>
      </w:pPr>
      <w:proofErr w:type="gramStart"/>
      <w:r>
        <w:t>void</w:t>
      </w:r>
      <w:proofErr w:type="gramEnd"/>
      <w:r>
        <w:t xml:space="preserve"> </w:t>
      </w:r>
      <w:proofErr w:type="spellStart"/>
      <w:r>
        <w:t>caller_fuction</w:t>
      </w:r>
      <w:proofErr w:type="spellEnd"/>
      <w:r>
        <w:t xml:space="preserve"> () {</w:t>
      </w:r>
      <w:r>
        <w:tab/>
      </w:r>
      <w:r>
        <w:tab/>
      </w:r>
      <w:r>
        <w:tab/>
        <w:t>|</w:t>
      </w:r>
      <w:r w:rsidR="00615A1E">
        <w:t xml:space="preserve"> </w:t>
      </w:r>
      <w:proofErr w:type="spellStart"/>
      <w:r w:rsidR="00A31FD7">
        <w:t>int</w:t>
      </w:r>
      <w:proofErr w:type="spellEnd"/>
      <w:r w:rsidR="00A31FD7">
        <w:t xml:space="preserve"> </w:t>
      </w:r>
      <w:proofErr w:type="spellStart"/>
      <w:r w:rsidR="00A31FD7">
        <w:t>callee_function</w:t>
      </w:r>
      <w:proofErr w:type="spellEnd"/>
      <w:r w:rsidR="00A31FD7">
        <w:t xml:space="preserve"> (</w:t>
      </w:r>
      <w:proofErr w:type="spellStart"/>
      <w:r w:rsidR="00A31FD7">
        <w:t>int</w:t>
      </w:r>
      <w:proofErr w:type="spellEnd"/>
      <w:r w:rsidR="00A31FD7">
        <w:t xml:space="preserve"> </w:t>
      </w:r>
      <w:proofErr w:type="spellStart"/>
      <w:r w:rsidR="00A31FD7">
        <w:t>my_arg</w:t>
      </w:r>
      <w:proofErr w:type="spellEnd"/>
      <w:r w:rsidR="00A31FD7">
        <w:t>){</w:t>
      </w:r>
    </w:p>
    <w:p w:rsidR="00CC6F1E" w:rsidRDefault="00CC6F1E" w:rsidP="008D6E5D">
      <w:pPr>
        <w:spacing w:after="0"/>
      </w:pPr>
      <w:r>
        <w:tab/>
      </w:r>
      <w:proofErr w:type="spellStart"/>
      <w:r>
        <w:t>callee_function</w:t>
      </w:r>
      <w:proofErr w:type="spellEnd"/>
      <w:r>
        <w:t xml:space="preserve"> (0xdede)</w:t>
      </w:r>
      <w:proofErr w:type="gramStart"/>
      <w:r>
        <w:t>; }</w:t>
      </w:r>
      <w:proofErr w:type="gramEnd"/>
      <w:r>
        <w:tab/>
        <w:t>|</w:t>
      </w:r>
      <w:r w:rsidR="00A31FD7">
        <w:tab/>
        <w:t xml:space="preserve">return </w:t>
      </w:r>
      <w:proofErr w:type="spellStart"/>
      <w:r w:rsidR="00A31FD7">
        <w:t>my_arg</w:t>
      </w:r>
      <w:proofErr w:type="spellEnd"/>
      <w:r w:rsidR="00A31FD7">
        <w:t>;</w:t>
      </w:r>
      <w:r w:rsidR="00A31FD7">
        <w:tab/>
        <w:t>}</w:t>
      </w:r>
    </w:p>
    <w:p w:rsidR="007D3172" w:rsidRDefault="002B71D6" w:rsidP="008D6E5D">
      <w:pPr>
        <w:spacing w:after="0"/>
      </w:pPr>
      <w:r>
        <w:t>Disassemble</w:t>
      </w:r>
      <w:r w:rsidR="007D3172">
        <w:t xml:space="preserve"> the above code after converting to .bin file type</w:t>
      </w:r>
      <w:r w:rsidR="00AD1AB9">
        <w:t xml:space="preserve">. </w:t>
      </w:r>
      <w:r w:rsidR="00367BFC">
        <w:t xml:space="preserve">It </w:t>
      </w:r>
      <w:r w:rsidR="00FA4051">
        <w:t>will give the below list</w:t>
      </w:r>
    </w:p>
    <w:p w:rsidR="00FA4051" w:rsidRDefault="00FA4051" w:rsidP="008D6E5D">
      <w:pPr>
        <w:spacing w:after="0"/>
      </w:pPr>
      <w:r>
        <w:t xml:space="preserve">.1 </w:t>
      </w:r>
      <w:r w:rsidR="004A608C">
        <w:tab/>
      </w:r>
      <w:proofErr w:type="gramStart"/>
      <w:r w:rsidR="002831EC">
        <w:t>push</w:t>
      </w:r>
      <w:proofErr w:type="gramEnd"/>
      <w:r w:rsidR="002831EC">
        <w:tab/>
      </w:r>
      <w:proofErr w:type="spellStart"/>
      <w:r w:rsidR="002831EC">
        <w:t>ebp</w:t>
      </w:r>
      <w:proofErr w:type="spellEnd"/>
    </w:p>
    <w:p w:rsidR="002831EC" w:rsidRDefault="004A608C" w:rsidP="008D6E5D">
      <w:pPr>
        <w:spacing w:after="0"/>
      </w:pPr>
      <w:r>
        <w:t>.2</w:t>
      </w:r>
      <w:r>
        <w:tab/>
      </w:r>
      <w:proofErr w:type="spellStart"/>
      <w:r w:rsidR="002831EC">
        <w:t>mov</w:t>
      </w:r>
      <w:proofErr w:type="spellEnd"/>
      <w:r w:rsidR="006E219B">
        <w:tab/>
      </w:r>
      <w:proofErr w:type="spellStart"/>
      <w:r w:rsidR="002831EC">
        <w:t>ebp</w:t>
      </w:r>
      <w:proofErr w:type="spellEnd"/>
      <w:r w:rsidR="002831EC">
        <w:t xml:space="preserve">, </w:t>
      </w:r>
      <w:proofErr w:type="spellStart"/>
      <w:proofErr w:type="gramStart"/>
      <w:r w:rsidR="002831EC">
        <w:t>esp</w:t>
      </w:r>
      <w:proofErr w:type="spellEnd"/>
      <w:proofErr w:type="gramEnd"/>
    </w:p>
    <w:p w:rsidR="002831EC" w:rsidRDefault="002831EC" w:rsidP="008D6E5D">
      <w:pPr>
        <w:spacing w:after="0"/>
      </w:pPr>
      <w:r>
        <w:t xml:space="preserve">.3 </w:t>
      </w:r>
      <w:r w:rsidR="004A608C">
        <w:tab/>
      </w:r>
      <w:r>
        <w:t>sub</w:t>
      </w:r>
      <w:r w:rsidR="006E219B">
        <w:tab/>
      </w:r>
      <w:proofErr w:type="spellStart"/>
      <w:proofErr w:type="gramStart"/>
      <w:r>
        <w:t>esp</w:t>
      </w:r>
      <w:proofErr w:type="spellEnd"/>
      <w:proofErr w:type="gramEnd"/>
      <w:r>
        <w:t>, byte +0x8</w:t>
      </w:r>
    </w:p>
    <w:p w:rsidR="008378C7" w:rsidRDefault="008378C7" w:rsidP="008D6E5D">
      <w:pPr>
        <w:spacing w:after="0"/>
      </w:pPr>
      <w:r>
        <w:t xml:space="preserve">.4 </w:t>
      </w:r>
      <w:r w:rsidR="004A608C">
        <w:tab/>
      </w:r>
      <w:proofErr w:type="spellStart"/>
      <w:r>
        <w:t>mov</w:t>
      </w:r>
      <w:proofErr w:type="spellEnd"/>
      <w:r w:rsidR="006E219B">
        <w:tab/>
      </w:r>
      <w:proofErr w:type="spellStart"/>
      <w:r>
        <w:t>dword</w:t>
      </w:r>
      <w:proofErr w:type="spellEnd"/>
      <w:r>
        <w:t xml:space="preserve"> [</w:t>
      </w:r>
      <w:proofErr w:type="spellStart"/>
      <w:proofErr w:type="gramStart"/>
      <w:r>
        <w:t>esp</w:t>
      </w:r>
      <w:proofErr w:type="spellEnd"/>
      <w:proofErr w:type="gramEnd"/>
      <w:r>
        <w:t>], 0xdede</w:t>
      </w:r>
    </w:p>
    <w:p w:rsidR="009C0DCF" w:rsidRDefault="009C0DCF" w:rsidP="008D6E5D">
      <w:pPr>
        <w:spacing w:after="0"/>
      </w:pPr>
      <w:r>
        <w:t xml:space="preserve">.5 </w:t>
      </w:r>
      <w:r w:rsidR="004A608C">
        <w:tab/>
      </w:r>
      <w:r>
        <w:t>call</w:t>
      </w:r>
      <w:r w:rsidR="006E219B">
        <w:tab/>
      </w:r>
      <w:proofErr w:type="spellStart"/>
      <w:r>
        <w:t>dword</w:t>
      </w:r>
      <w:proofErr w:type="spellEnd"/>
      <w:r>
        <w:t>, 0x14</w:t>
      </w:r>
    </w:p>
    <w:p w:rsidR="009C0DCF" w:rsidRDefault="009C0DCF" w:rsidP="008D6E5D">
      <w:pPr>
        <w:spacing w:after="0"/>
      </w:pPr>
      <w:r>
        <w:t>.6</w:t>
      </w:r>
      <w:r w:rsidR="002A3AE2">
        <w:t xml:space="preserve"> </w:t>
      </w:r>
      <w:r w:rsidR="004A608C">
        <w:tab/>
      </w:r>
      <w:r w:rsidR="002A3AE2">
        <w:t>leave</w:t>
      </w:r>
    </w:p>
    <w:p w:rsidR="002A3AE2" w:rsidRDefault="002A3AE2" w:rsidP="008D6E5D">
      <w:pPr>
        <w:spacing w:after="0"/>
      </w:pPr>
      <w:r>
        <w:t xml:space="preserve">.7 </w:t>
      </w:r>
      <w:r w:rsidR="004A608C">
        <w:tab/>
      </w:r>
      <w:r>
        <w:t>ret</w:t>
      </w:r>
    </w:p>
    <w:p w:rsidR="002A3AE2" w:rsidRDefault="002A3AE2" w:rsidP="008D6E5D">
      <w:pPr>
        <w:spacing w:after="0"/>
      </w:pPr>
      <w:r>
        <w:t xml:space="preserve">.8 </w:t>
      </w:r>
      <w:r w:rsidR="004A608C">
        <w:tab/>
      </w:r>
      <w:proofErr w:type="gramStart"/>
      <w:r>
        <w:t>push</w:t>
      </w:r>
      <w:proofErr w:type="gramEnd"/>
      <w:r w:rsidR="006E219B">
        <w:tab/>
      </w:r>
      <w:proofErr w:type="spellStart"/>
      <w:r>
        <w:t>ebp</w:t>
      </w:r>
      <w:proofErr w:type="spellEnd"/>
    </w:p>
    <w:p w:rsidR="002A3AE2" w:rsidRDefault="002A3AE2" w:rsidP="008D6E5D">
      <w:pPr>
        <w:spacing w:after="0"/>
      </w:pPr>
      <w:r>
        <w:t xml:space="preserve">.9 </w:t>
      </w:r>
      <w:r w:rsidR="004A608C">
        <w:tab/>
      </w:r>
      <w:proofErr w:type="spellStart"/>
      <w:r w:rsidR="005740B7">
        <w:t>mov</w:t>
      </w:r>
      <w:proofErr w:type="spellEnd"/>
      <w:r w:rsidR="006E219B">
        <w:tab/>
      </w:r>
      <w:proofErr w:type="spellStart"/>
      <w:r w:rsidR="005740B7">
        <w:t>ebp</w:t>
      </w:r>
      <w:proofErr w:type="spellEnd"/>
      <w:r w:rsidR="005740B7">
        <w:t xml:space="preserve">, </w:t>
      </w:r>
      <w:proofErr w:type="spellStart"/>
      <w:proofErr w:type="gramStart"/>
      <w:r w:rsidR="005740B7">
        <w:t>esp</w:t>
      </w:r>
      <w:proofErr w:type="spellEnd"/>
      <w:proofErr w:type="gramEnd"/>
    </w:p>
    <w:p w:rsidR="005740B7" w:rsidRDefault="006E219B" w:rsidP="008D6E5D">
      <w:pPr>
        <w:spacing w:after="0"/>
      </w:pPr>
      <w:r>
        <w:t xml:space="preserve">.10 </w:t>
      </w:r>
      <w:r w:rsidR="004A608C">
        <w:tab/>
      </w:r>
      <w:proofErr w:type="spellStart"/>
      <w:r>
        <w:t>mov</w:t>
      </w:r>
      <w:proofErr w:type="spellEnd"/>
      <w:r>
        <w:tab/>
      </w:r>
      <w:proofErr w:type="spellStart"/>
      <w:r>
        <w:t>eax</w:t>
      </w:r>
      <w:proofErr w:type="spellEnd"/>
      <w:r>
        <w:t>, [</w:t>
      </w:r>
      <w:proofErr w:type="spellStart"/>
      <w:r>
        <w:t>ebp</w:t>
      </w:r>
      <w:proofErr w:type="spellEnd"/>
      <w:r>
        <w:t xml:space="preserve"> + 0x8]</w:t>
      </w:r>
    </w:p>
    <w:p w:rsidR="001071DF" w:rsidRDefault="001071DF" w:rsidP="008D6E5D">
      <w:pPr>
        <w:spacing w:after="0"/>
      </w:pPr>
      <w:r>
        <w:t xml:space="preserve">.11 </w:t>
      </w:r>
      <w:r w:rsidR="004A608C">
        <w:tab/>
      </w:r>
      <w:r>
        <w:t>pop</w:t>
      </w:r>
      <w:r>
        <w:tab/>
      </w:r>
      <w:proofErr w:type="spellStart"/>
      <w:r>
        <w:t>ebp</w:t>
      </w:r>
      <w:proofErr w:type="spellEnd"/>
    </w:p>
    <w:p w:rsidR="001071DF" w:rsidRDefault="001071DF" w:rsidP="008D6E5D">
      <w:pPr>
        <w:spacing w:after="0"/>
      </w:pPr>
      <w:r>
        <w:t xml:space="preserve">.12 </w:t>
      </w:r>
      <w:r w:rsidR="004A608C">
        <w:tab/>
      </w:r>
      <w:r>
        <w:t>ret</w:t>
      </w:r>
    </w:p>
    <w:p w:rsidR="00517C02" w:rsidRDefault="00517C02" w:rsidP="008D6E5D">
      <w:pPr>
        <w:spacing w:after="0"/>
      </w:pPr>
      <w:r>
        <w:t xml:space="preserve">Q.N point 10 </w:t>
      </w:r>
      <w:proofErr w:type="spellStart"/>
      <w:r>
        <w:t>mov</w:t>
      </w:r>
      <w:proofErr w:type="spellEnd"/>
      <w:r>
        <w:t xml:space="preserve"> </w:t>
      </w:r>
      <w:proofErr w:type="spellStart"/>
      <w:r>
        <w:t>eax</w:t>
      </w:r>
      <w:proofErr w:type="spellEnd"/>
      <w:r>
        <w:t>, [</w:t>
      </w:r>
      <w:proofErr w:type="spellStart"/>
      <w:r>
        <w:t>ebp</w:t>
      </w:r>
      <w:proofErr w:type="spellEnd"/>
      <w:r>
        <w:t xml:space="preserve"> + 0</w:t>
      </w:r>
      <w:r w:rsidR="00D67D97">
        <w:t xml:space="preserve">x8], which </w:t>
      </w:r>
      <w:proofErr w:type="spellStart"/>
      <w:r w:rsidR="00D67D97">
        <w:t>ebp</w:t>
      </w:r>
      <w:proofErr w:type="spellEnd"/>
      <w:r w:rsidR="00D67D97">
        <w:t xml:space="preserve"> caller or </w:t>
      </w:r>
      <w:proofErr w:type="spellStart"/>
      <w:r w:rsidR="00D67D97">
        <w:t>callee</w:t>
      </w:r>
      <w:proofErr w:type="spellEnd"/>
      <w:r w:rsidR="00D67D97">
        <w:t>?</w:t>
      </w:r>
      <w:r w:rsidR="0037410F">
        <w:t xml:space="preserve"> Page 47, because the caller put that value onto the top of their stack, then we put our stack base at the top of their stack to establish our stack frame.</w:t>
      </w:r>
    </w:p>
    <w:p w:rsidR="00D04C71" w:rsidRDefault="008F3954" w:rsidP="008D6E5D">
      <w:pPr>
        <w:spacing w:after="0"/>
      </w:pPr>
      <w:r>
        <w:t>Q.N:</w:t>
      </w:r>
      <w:r w:rsidR="00D04C71">
        <w:t xml:space="preserve"> - page 45</w:t>
      </w:r>
      <w:r w:rsidR="00612607">
        <w:t xml:space="preserve"> (sub </w:t>
      </w:r>
      <w:proofErr w:type="spellStart"/>
      <w:proofErr w:type="gramStart"/>
      <w:r w:rsidR="00612607">
        <w:t>esp</w:t>
      </w:r>
      <w:proofErr w:type="spellEnd"/>
      <w:proofErr w:type="gramEnd"/>
      <w:r w:rsidR="00612607">
        <w:t>, byte + 0x10) decrements current stack with 16 byte why not 8byte if the reason is to occupy for optimization reason.</w:t>
      </w:r>
      <w:r w:rsidR="00CC7ADC">
        <w:t xml:space="preserve"> Why 16 bytes? It is more than </w:t>
      </w:r>
      <w:r w:rsidR="00A445C7">
        <w:t xml:space="preserve">the </w:t>
      </w:r>
      <w:r w:rsidR="00CC7ADC">
        <w:t>necessary space</w:t>
      </w:r>
    </w:p>
    <w:p w:rsidR="006D1C15" w:rsidRDefault="00EC3A8E" w:rsidP="008D6E5D">
      <w:pPr>
        <w:spacing w:after="0"/>
      </w:pPr>
      <w:r>
        <w:t>Executing our kernel code</w:t>
      </w:r>
    </w:p>
    <w:p w:rsidR="00EC3A8E" w:rsidRDefault="00EC3A8E" w:rsidP="008D6E5D">
      <w:pPr>
        <w:spacing w:after="0"/>
      </w:pPr>
      <w:r>
        <w:t>-----------------------------------</w:t>
      </w:r>
    </w:p>
    <w:p w:rsidR="00854A26" w:rsidRDefault="00854A26" w:rsidP="008D6E5D">
      <w:pPr>
        <w:spacing w:after="0"/>
      </w:pPr>
      <w:r>
        <w:t>INVOLVED STEPS ARE</w:t>
      </w:r>
      <w:r w:rsidR="007C6101">
        <w:t xml:space="preserve"> </w:t>
      </w:r>
      <w:r w:rsidR="007C6101" w:rsidRPr="00B90338">
        <w:rPr>
          <w:b/>
        </w:rPr>
        <w:t>1</w:t>
      </w:r>
      <w:r w:rsidR="007C6101">
        <w:t>. Write and Compile the kernel code</w:t>
      </w:r>
      <w:r w:rsidR="00302DB4">
        <w:t xml:space="preserve"> </w:t>
      </w:r>
      <w:r w:rsidR="00302DB4" w:rsidRPr="00B90338">
        <w:rPr>
          <w:b/>
        </w:rPr>
        <w:t>2</w:t>
      </w:r>
      <w:r w:rsidR="00302DB4">
        <w:t xml:space="preserve">. Write and assemble the boot sector code </w:t>
      </w:r>
      <w:r w:rsidR="00302DB4" w:rsidRPr="00B90338">
        <w:rPr>
          <w:b/>
        </w:rPr>
        <w:t>3</w:t>
      </w:r>
      <w:r w:rsidR="00302DB4">
        <w:t>. Create a kernel image that includes not only our boot sector but our compiled kernel code</w:t>
      </w:r>
      <w:r w:rsidR="00F626C6">
        <w:t xml:space="preserve"> </w:t>
      </w:r>
      <w:r w:rsidR="00F626C6" w:rsidRPr="00B90338">
        <w:rPr>
          <w:b/>
        </w:rPr>
        <w:t>4</w:t>
      </w:r>
      <w:r w:rsidR="00F626C6">
        <w:t>. Load our kernel code into memory (kernel code or kernel image)</w:t>
      </w:r>
      <w:r w:rsidR="004C180A">
        <w:t xml:space="preserve"> </w:t>
      </w:r>
      <w:r w:rsidR="004C180A" w:rsidRPr="00B90338">
        <w:rPr>
          <w:b/>
        </w:rPr>
        <w:t>5</w:t>
      </w:r>
      <w:r w:rsidR="004C180A">
        <w:t>. Switch to 32-bit protected mode</w:t>
      </w:r>
      <w:r w:rsidR="008C760E">
        <w:t xml:space="preserve"> </w:t>
      </w:r>
      <w:r w:rsidR="008C760E" w:rsidRPr="00B90338">
        <w:rPr>
          <w:b/>
        </w:rPr>
        <w:t>6</w:t>
      </w:r>
      <w:r w:rsidR="008C760E">
        <w:t>. Begin executing our kernel code</w:t>
      </w:r>
    </w:p>
    <w:p w:rsidR="00C74494" w:rsidRDefault="00E57123" w:rsidP="008D6E5D">
      <w:pPr>
        <w:spacing w:after="0"/>
      </w:pPr>
      <w:r>
        <w:t xml:space="preserve">1 void </w:t>
      </w:r>
      <w:proofErr w:type="gramStart"/>
      <w:r>
        <w:t>main(</w:t>
      </w:r>
      <w:proofErr w:type="gramEnd"/>
      <w:r>
        <w:t>){</w:t>
      </w:r>
    </w:p>
    <w:p w:rsidR="00E57123" w:rsidRDefault="00E57123" w:rsidP="008D6E5D">
      <w:pPr>
        <w:spacing w:after="0"/>
      </w:pPr>
      <w:r>
        <w:lastRenderedPageBreak/>
        <w:tab/>
      </w:r>
      <w:proofErr w:type="gramStart"/>
      <w:r>
        <w:t>char</w:t>
      </w:r>
      <w:proofErr w:type="gramEnd"/>
      <w:r>
        <w:t xml:space="preserve">* </w:t>
      </w:r>
      <w:proofErr w:type="spellStart"/>
      <w:r>
        <w:t>video_memory</w:t>
      </w:r>
      <w:proofErr w:type="spellEnd"/>
      <w:r>
        <w:t xml:space="preserve"> = (char *) 0xb8000;</w:t>
      </w:r>
    </w:p>
    <w:p w:rsidR="000F76CE" w:rsidRDefault="000F76CE" w:rsidP="008D6E5D">
      <w:pPr>
        <w:spacing w:after="0"/>
      </w:pPr>
      <w:r>
        <w:tab/>
        <w:t>*</w:t>
      </w:r>
      <w:proofErr w:type="spellStart"/>
      <w:r>
        <w:t>video_memory</w:t>
      </w:r>
      <w:proofErr w:type="spellEnd"/>
      <w:r>
        <w:t xml:space="preserve"> = ‘x’</w:t>
      </w:r>
      <w:proofErr w:type="gramStart"/>
      <w:r>
        <w:t>;</w:t>
      </w:r>
      <w:r w:rsidR="00D401FB">
        <w:t xml:space="preserve"> </w:t>
      </w:r>
      <w:r>
        <w:t>}</w:t>
      </w:r>
      <w:proofErr w:type="gramEnd"/>
    </w:p>
    <w:p w:rsidR="000F76CE" w:rsidRDefault="00D401FB" w:rsidP="008D6E5D">
      <w:pPr>
        <w:spacing w:after="0"/>
      </w:pPr>
      <w:proofErr w:type="spellStart"/>
      <w:proofErr w:type="gramStart"/>
      <w:r>
        <w:t>gcc</w:t>
      </w:r>
      <w:proofErr w:type="spellEnd"/>
      <w:proofErr w:type="gramEnd"/>
      <w:r>
        <w:t xml:space="preserve"> –</w:t>
      </w:r>
      <w:proofErr w:type="spellStart"/>
      <w:r>
        <w:t>ffreestanding</w:t>
      </w:r>
      <w:proofErr w:type="spellEnd"/>
      <w:r>
        <w:t xml:space="preserve"> –c </w:t>
      </w:r>
      <w:proofErr w:type="spellStart"/>
      <w:r>
        <w:t>kernel.c</w:t>
      </w:r>
      <w:proofErr w:type="spellEnd"/>
      <w:r>
        <w:t xml:space="preserve"> –o </w:t>
      </w:r>
      <w:proofErr w:type="spellStart"/>
      <w:r>
        <w:t>kernel.o</w:t>
      </w:r>
      <w:proofErr w:type="spellEnd"/>
    </w:p>
    <w:p w:rsidR="00F22BB3" w:rsidRDefault="00F22BB3" w:rsidP="008D6E5D">
      <w:pPr>
        <w:spacing w:after="0"/>
      </w:pPr>
      <w:proofErr w:type="gramStart"/>
      <w:r>
        <w:t>ld</w:t>
      </w:r>
      <w:proofErr w:type="gramEnd"/>
      <w:r>
        <w:t xml:space="preserve"> –o kernel.bin –</w:t>
      </w:r>
      <w:proofErr w:type="spellStart"/>
      <w:r>
        <w:t>Ttext</w:t>
      </w:r>
      <w:proofErr w:type="spellEnd"/>
      <w:r>
        <w:t xml:space="preserve"> 0x1000 </w:t>
      </w:r>
      <w:proofErr w:type="spellStart"/>
      <w:r>
        <w:t>kernel.o</w:t>
      </w:r>
      <w:proofErr w:type="spellEnd"/>
      <w:r>
        <w:t xml:space="preserve"> –</w:t>
      </w:r>
      <w:proofErr w:type="spellStart"/>
      <w:r>
        <w:t>oformat</w:t>
      </w:r>
      <w:proofErr w:type="spellEnd"/>
      <w:r>
        <w:t xml:space="preserve"> binary</w:t>
      </w:r>
    </w:p>
    <w:p w:rsidR="00BE3384" w:rsidRDefault="00F22BB3" w:rsidP="008D6E5D">
      <w:pPr>
        <w:spacing w:after="0"/>
      </w:pPr>
      <w:r>
        <w:t>Now we tell the linker</w:t>
      </w:r>
      <w:r w:rsidR="00BE3384">
        <w:t xml:space="preserve"> that the origin of our code once we load it into memory will be </w:t>
      </w:r>
      <w:proofErr w:type="gramStart"/>
      <w:r w:rsidR="00BE3384">
        <w:t>0x1000</w:t>
      </w:r>
      <w:proofErr w:type="gramEnd"/>
      <w:r w:rsidR="00BE3384">
        <w:t>.</w:t>
      </w:r>
    </w:p>
    <w:p w:rsidR="00F22BB3" w:rsidRDefault="001107CF" w:rsidP="008D6E5D">
      <w:pPr>
        <w:spacing w:after="0"/>
      </w:pPr>
      <w:r>
        <w:t>2.</w:t>
      </w:r>
      <w:r w:rsidR="008A04E0">
        <w:t xml:space="preserve"> Note: lack</w:t>
      </w:r>
      <w:r w:rsidR="00F22BB3">
        <w:t xml:space="preserve"> </w:t>
      </w:r>
      <w:r w:rsidR="008A04E0">
        <w:t>of BIOS will make it hard for us to use the disk. We would have to write a floppy or hard</w:t>
      </w:r>
      <w:r w:rsidR="003903C2">
        <w:t>-</w:t>
      </w:r>
      <w:r w:rsidR="008A04E0">
        <w:t>disk driver ourselves</w:t>
      </w:r>
      <w:r w:rsidR="00B771F4">
        <w:t>!</w:t>
      </w:r>
      <w:r w:rsidR="000E02A0">
        <w:t xml:space="preserve"> To simplify the problem of which disk and from which sectors to load the kernel code, the boot sector and kernel of an operating system can be grafted together into a kernel image, which can be written to the initial sectors of the boot disk, such that the boot sector code is always at the head of the kernel image.</w:t>
      </w:r>
      <w:r w:rsidR="00525583">
        <w:t xml:space="preserve"> Once we have compiled the boot sector, we can create our kernel image with ` cat boot_sect.bin kernel.bin &gt; </w:t>
      </w:r>
      <w:proofErr w:type="spellStart"/>
      <w:r w:rsidR="00525583">
        <w:t>os_image</w:t>
      </w:r>
      <w:proofErr w:type="spellEnd"/>
      <w:r w:rsidR="00525583">
        <w:t xml:space="preserve"> `</w:t>
      </w:r>
      <w:r w:rsidR="0001333C">
        <w:t xml:space="preserve"> command</w:t>
      </w:r>
      <w:r w:rsidR="00D53872">
        <w:t>.</w:t>
      </w:r>
    </w:p>
    <w:p w:rsidR="00F8584E" w:rsidRDefault="00F8584E" w:rsidP="008D6E5D">
      <w:pPr>
        <w:spacing w:after="0"/>
      </w:pPr>
      <w:r>
        <w:t xml:space="preserve">Note: BIOS stores our </w:t>
      </w:r>
      <w:r w:rsidRPr="00EE09AE">
        <w:rPr>
          <w:b/>
        </w:rPr>
        <w:t>boot drive in DL</w:t>
      </w:r>
      <w:r>
        <w:t>, so it’s best to remember this for later</w:t>
      </w:r>
    </w:p>
    <w:p w:rsidR="00962E60" w:rsidRDefault="00962E60" w:rsidP="008D6E5D">
      <w:pPr>
        <w:spacing w:after="0"/>
      </w:pPr>
    </w:p>
    <w:p w:rsidR="001013CA" w:rsidRDefault="001013CA" w:rsidP="008D6E5D">
      <w:pPr>
        <w:spacing w:after="0"/>
      </w:pPr>
      <w:r>
        <w:t>Finding OUR way into the Kernel</w:t>
      </w:r>
    </w:p>
    <w:p w:rsidR="001013CA" w:rsidRDefault="001013CA" w:rsidP="008D6E5D">
      <w:pPr>
        <w:spacing w:after="0"/>
      </w:pPr>
      <w:r>
        <w:t>-------------------------------------------</w:t>
      </w:r>
    </w:p>
    <w:p w:rsidR="001013CA" w:rsidRDefault="00D84CF6" w:rsidP="008D6E5D">
      <w:pPr>
        <w:spacing w:after="0"/>
      </w:pPr>
      <w:r>
        <w:t>The C compiler can decide to place code and data wherever it chooses in the output file.</w:t>
      </w:r>
      <w:r w:rsidR="0011464E">
        <w:t xml:space="preserve"> Entering our kernel in the correct place is too dependent upon the ordering of elements (</w:t>
      </w:r>
      <w:r w:rsidR="007F57D6">
        <w:t>e.g. functions) in our kernel’s source code and upon the whims of the compiler and linker, so we need to make th</w:t>
      </w:r>
      <w:r w:rsidR="00646103">
        <w:t>is more robust.</w:t>
      </w:r>
    </w:p>
    <w:p w:rsidR="00646103" w:rsidRDefault="00646103" w:rsidP="008D6E5D">
      <w:pPr>
        <w:spacing w:after="0"/>
      </w:pPr>
      <w:r>
        <w:t>A simple trick will be writing very simple assembly routine that is always attached to the start of the kernel machine code and whose sole purpose is to call the entry function of the kernel.</w:t>
      </w:r>
    </w:p>
    <w:p w:rsidR="00FB0069" w:rsidRDefault="0089299A" w:rsidP="008D6E5D">
      <w:pPr>
        <w:spacing w:after="0"/>
      </w:pPr>
      <w:r>
        <w:t xml:space="preserve">E.g. </w:t>
      </w:r>
      <w:r w:rsidR="009E0480">
        <w:t>`</w:t>
      </w:r>
      <w:r w:rsidR="009E0480" w:rsidRPr="00373CC1">
        <w:rPr>
          <w:b/>
        </w:rPr>
        <w:t>main</w:t>
      </w:r>
      <w:r w:rsidR="009E0480">
        <w:t>` doesn’t exist as a label within this code, since it is expected to exist within one of the other object files,</w:t>
      </w:r>
      <w:r w:rsidR="0051589A">
        <w:t xml:space="preserve"> this expectance is expressed by the directive [</w:t>
      </w:r>
      <w:r w:rsidR="0051589A" w:rsidRPr="00373CC1">
        <w:rPr>
          <w:b/>
        </w:rPr>
        <w:t>extern main</w:t>
      </w:r>
      <w:r w:rsidR="0051589A">
        <w:t>], at the top of the file, and the linker will fail if it doesn’t find such a label</w:t>
      </w:r>
      <w:r w:rsidR="00373CC1">
        <w:t>.</w:t>
      </w:r>
    </w:p>
    <w:p w:rsidR="0032545C" w:rsidRDefault="0032545C" w:rsidP="008D6E5D">
      <w:pPr>
        <w:spacing w:after="0"/>
      </w:pPr>
      <w:r>
        <w:t>We must compile it to preserve Meta information about the labels it must resolve</w:t>
      </w:r>
      <w:r w:rsidR="00773B7D">
        <w:t>.</w:t>
      </w:r>
      <w:r w:rsidR="00F97DA2">
        <w:t xml:space="preserve"> ` </w:t>
      </w:r>
      <w:proofErr w:type="spellStart"/>
      <w:proofErr w:type="gramStart"/>
      <w:r w:rsidR="00F97DA2">
        <w:t>nasm</w:t>
      </w:r>
      <w:proofErr w:type="spellEnd"/>
      <w:proofErr w:type="gramEnd"/>
      <w:r w:rsidR="00F97DA2">
        <w:t xml:space="preserve"> kernel_entry.asm –f elf –o </w:t>
      </w:r>
      <w:proofErr w:type="spellStart"/>
      <w:r w:rsidR="00F97DA2">
        <w:t>kernel_entry.o</w:t>
      </w:r>
      <w:proofErr w:type="spellEnd"/>
      <w:r w:rsidR="00F97DA2">
        <w:t xml:space="preserve"> `</w:t>
      </w:r>
      <w:r w:rsidR="00C028FA">
        <w:t>. The option –f elf tells the assembler to output an ELF, is also the default format output by C compiler</w:t>
      </w:r>
      <w:r w:rsidR="00991694">
        <w:t>.</w:t>
      </w:r>
    </w:p>
    <w:p w:rsidR="00AA2032" w:rsidRDefault="00AA2032" w:rsidP="008D6E5D">
      <w:pPr>
        <w:spacing w:after="0"/>
      </w:pPr>
      <w:r>
        <w:t xml:space="preserve">Now rather than simple linking the </w:t>
      </w:r>
      <w:proofErr w:type="spellStart"/>
      <w:r>
        <w:t>kernel.o</w:t>
      </w:r>
      <w:proofErr w:type="spellEnd"/>
      <w:r>
        <w:t xml:space="preserve"> file with itself to create kernel.bin, we can link it with </w:t>
      </w:r>
      <w:proofErr w:type="spellStart"/>
      <w:r>
        <w:t>kernel_entry.o</w:t>
      </w:r>
      <w:proofErr w:type="spellEnd"/>
      <w:r>
        <w:t>, as follows `ld –o kernel.bin –</w:t>
      </w:r>
      <w:proofErr w:type="spellStart"/>
      <w:r>
        <w:t>Ttext</w:t>
      </w:r>
      <w:proofErr w:type="spellEnd"/>
      <w:r>
        <w:t xml:space="preserve"> 0x1000 </w:t>
      </w:r>
      <w:proofErr w:type="spellStart"/>
      <w:r>
        <w:t>kernel_entry.o</w:t>
      </w:r>
      <w:proofErr w:type="spellEnd"/>
      <w:r>
        <w:t xml:space="preserve"> </w:t>
      </w:r>
      <w:proofErr w:type="spellStart"/>
      <w:r>
        <w:t>kernel.o</w:t>
      </w:r>
      <w:proofErr w:type="spellEnd"/>
      <w:r w:rsidR="00E228F3">
        <w:t xml:space="preserve"> --</w:t>
      </w:r>
      <w:proofErr w:type="spellStart"/>
      <w:r w:rsidR="00E228F3">
        <w:t>o</w:t>
      </w:r>
      <w:r>
        <w:t>format</w:t>
      </w:r>
      <w:proofErr w:type="spellEnd"/>
      <w:r>
        <w:t xml:space="preserve"> binary`</w:t>
      </w:r>
    </w:p>
    <w:p w:rsidR="00B547D2" w:rsidRDefault="00B547D2" w:rsidP="008D6E5D">
      <w:pPr>
        <w:spacing w:after="0"/>
      </w:pPr>
      <w:r>
        <w:t xml:space="preserve">We can construct our kernel image file with the following command `cat boot_sect.bin kernel.bin &gt; </w:t>
      </w:r>
      <w:proofErr w:type="spellStart"/>
      <w:r>
        <w:t>os</w:t>
      </w:r>
      <w:proofErr w:type="spellEnd"/>
      <w:r>
        <w:t>-image`</w:t>
      </w:r>
    </w:p>
    <w:p w:rsidR="00C46158" w:rsidRPr="003C4C12" w:rsidRDefault="000324AF" w:rsidP="00A94A73">
      <w:pPr>
        <w:spacing w:before="240" w:after="0"/>
        <w:rPr>
          <w:u w:val="dash"/>
        </w:rPr>
      </w:pPr>
      <w:r w:rsidRPr="003C4C12">
        <w:rPr>
          <w:u w:val="dash"/>
        </w:rPr>
        <w:t>Developing Essential Device Drivers and a File</w:t>
      </w:r>
      <w:r w:rsidR="00733A47" w:rsidRPr="003C4C12">
        <w:rPr>
          <w:u w:val="dash"/>
        </w:rPr>
        <w:t>-</w:t>
      </w:r>
      <w:r w:rsidRPr="003C4C12">
        <w:rPr>
          <w:u w:val="dash"/>
        </w:rPr>
        <w:t>System</w:t>
      </w:r>
      <w:r w:rsidR="00A94A73">
        <w:t xml:space="preserve"> (Check the book for this topic)</w:t>
      </w:r>
    </w:p>
    <w:p w:rsidR="00733A47" w:rsidRDefault="00733A47" w:rsidP="008D6E5D">
      <w:pPr>
        <w:spacing w:after="0"/>
      </w:pPr>
      <w:r w:rsidRPr="00733A47">
        <w:t>……</w:t>
      </w:r>
      <w:r>
        <w:t>…………………………………………………………………………………………………………………..</w:t>
      </w:r>
      <w:r w:rsidRPr="00733A47">
        <w:br/>
        <w:t>…………</w:t>
      </w:r>
      <w:r>
        <w:t>………………………………………………………………………………………………………………………………</w:t>
      </w:r>
    </w:p>
    <w:p w:rsidR="00733A47" w:rsidRPr="00733A47" w:rsidRDefault="00733A47" w:rsidP="008D6E5D">
      <w:pPr>
        <w:spacing w:after="0"/>
      </w:pPr>
      <w:r>
        <w:t>……………………………………………………………………………………………………………………………………………………………</w:t>
      </w:r>
    </w:p>
    <w:p w:rsidR="00082AEC" w:rsidRDefault="00082AEC" w:rsidP="008D6E5D">
      <w:pPr>
        <w:spacing w:after="0"/>
      </w:pPr>
    </w:p>
    <w:p w:rsidR="00082AEC" w:rsidRDefault="00082AEC" w:rsidP="008D6E5D">
      <w:pPr>
        <w:spacing w:after="0"/>
      </w:pPr>
    </w:p>
    <w:p w:rsidR="00082AEC" w:rsidRDefault="00082AEC" w:rsidP="008D6E5D">
      <w:pPr>
        <w:spacing w:after="0"/>
      </w:pPr>
    </w:p>
    <w:p w:rsidR="00082AEC" w:rsidRDefault="00082AEC" w:rsidP="008D6E5D">
      <w:pPr>
        <w:spacing w:after="0"/>
      </w:pPr>
    </w:p>
    <w:p w:rsidR="00082AEC" w:rsidRDefault="00082AEC" w:rsidP="008D6E5D">
      <w:pPr>
        <w:spacing w:after="0"/>
      </w:pPr>
    </w:p>
    <w:p w:rsidR="00082AEC" w:rsidRDefault="00082AEC" w:rsidP="008D6E5D">
      <w:pPr>
        <w:spacing w:after="0"/>
      </w:pPr>
    </w:p>
    <w:p w:rsidR="00B45BF0" w:rsidRDefault="00B45BF0" w:rsidP="008D6E5D">
      <w:pPr>
        <w:spacing w:after="0"/>
      </w:pPr>
      <w:r>
        <w:lastRenderedPageBreak/>
        <w:t>Extra Note</w:t>
      </w:r>
      <w:r w:rsidR="00A529AE">
        <w:t>s</w:t>
      </w:r>
    </w:p>
    <w:p w:rsidR="00B45BF0" w:rsidRDefault="00B45D6A" w:rsidP="008D6E5D">
      <w:pPr>
        <w:spacing w:after="0"/>
      </w:pPr>
      <w:r>
        <w:t>-</w:t>
      </w:r>
      <w:r w:rsidR="00B45BF0">
        <w:t>--------------</w:t>
      </w:r>
    </w:p>
    <w:p w:rsidR="00506EE9" w:rsidRPr="00506EE9" w:rsidRDefault="00506EE9" w:rsidP="008D6E5D">
      <w:pPr>
        <w:spacing w:after="0"/>
      </w:pPr>
      <w:r>
        <w:rPr>
          <w:b/>
        </w:rPr>
        <w:t xml:space="preserve">Stack </w:t>
      </w:r>
      <w:r w:rsidR="00383941">
        <w:rPr>
          <w:b/>
        </w:rPr>
        <w:t>Growth</w:t>
      </w:r>
      <w:r w:rsidR="00383941">
        <w:t>:</w:t>
      </w:r>
      <w:r>
        <w:t xml:space="preserve"> - The behavior of stack (growing up or growing down) depends on the application binary interface (ABI)</w:t>
      </w:r>
      <w:r w:rsidR="00075E16">
        <w:t xml:space="preserve"> and how the call stack (aka activation record) is organized.</w:t>
      </w:r>
    </w:p>
    <w:p w:rsidR="00B45BF0" w:rsidRDefault="00771E04" w:rsidP="008D6E5D">
      <w:pPr>
        <w:spacing w:after="0"/>
      </w:pPr>
      <w:r w:rsidRPr="00775FCF">
        <w:rPr>
          <w:b/>
        </w:rPr>
        <w:t>Object Oriented</w:t>
      </w:r>
      <w:r>
        <w:t xml:space="preserve"> Concept: - An object is a software bundle of related state and behavior. </w:t>
      </w:r>
      <w:r w:rsidR="00996131">
        <w:t>The prime purpose of C++ programming was to add object orientation to the c programming language. To create an object in code, that has certain properties and methods.</w:t>
      </w:r>
    </w:p>
    <w:p w:rsidR="005F2ED5" w:rsidRDefault="005F2ED5" w:rsidP="008D6E5D">
      <w:pPr>
        <w:spacing w:after="0"/>
      </w:pPr>
      <w:proofErr w:type="spellStart"/>
      <w:r>
        <w:t>Nasm</w:t>
      </w:r>
      <w:proofErr w:type="spellEnd"/>
      <w:r>
        <w:t xml:space="preserve"> key word (</w:t>
      </w:r>
      <w:proofErr w:type="spellStart"/>
      <w:r w:rsidRPr="004A19FF">
        <w:rPr>
          <w:b/>
        </w:rPr>
        <w:t>lgdt</w:t>
      </w:r>
      <w:proofErr w:type="spellEnd"/>
      <w:r>
        <w:t xml:space="preserve"> and </w:t>
      </w:r>
      <w:proofErr w:type="spellStart"/>
      <w:r w:rsidRPr="004A19FF">
        <w:rPr>
          <w:b/>
        </w:rPr>
        <w:t>lidt</w:t>
      </w:r>
      <w:proofErr w:type="spellEnd"/>
      <w:r>
        <w:t xml:space="preserve">): - both take a 6-byte memory area as an operand: they load a 32-bit linear address and a 16-bit size limit from that area (in the opposite order) into the ‘GDTR’ or ‘IDTR’ (interrupt descriptor table register). These are the only instructions which directly use linear address, rather than segment / offset pairs. How </w:t>
      </w:r>
      <w:proofErr w:type="spellStart"/>
      <w:r>
        <w:t>lgdt</w:t>
      </w:r>
      <w:proofErr w:type="spellEnd"/>
      <w:r>
        <w:t xml:space="preserve"> finds GDTR</w:t>
      </w:r>
      <w:r w:rsidR="001710DE">
        <w:t>?</w:t>
      </w:r>
    </w:p>
    <w:p w:rsidR="00C96826" w:rsidRDefault="00775FCF" w:rsidP="008D6E5D">
      <w:pPr>
        <w:spacing w:after="0"/>
      </w:pPr>
      <w:proofErr w:type="gramStart"/>
      <w:r w:rsidRPr="00775FCF">
        <w:rPr>
          <w:b/>
        </w:rPr>
        <w:t>leave</w:t>
      </w:r>
      <w:proofErr w:type="gramEnd"/>
      <w:r>
        <w:t>: -</w:t>
      </w:r>
      <w:r w:rsidR="008222D7">
        <w:t xml:space="preserve"> instruction is an alternative to the following steps, that restore the original stack of the caller, reciprocal of the first two instruction of the following. </w:t>
      </w:r>
      <w:proofErr w:type="spellStart"/>
      <w:proofErr w:type="gramStart"/>
      <w:r w:rsidR="008222D7" w:rsidRPr="00320044">
        <w:rPr>
          <w:b/>
        </w:rPr>
        <w:t>mov</w:t>
      </w:r>
      <w:proofErr w:type="spellEnd"/>
      <w:proofErr w:type="gramEnd"/>
      <w:r w:rsidR="008222D7" w:rsidRPr="00320044">
        <w:rPr>
          <w:b/>
        </w:rPr>
        <w:t xml:space="preserve"> </w:t>
      </w:r>
      <w:proofErr w:type="spellStart"/>
      <w:r w:rsidR="008222D7" w:rsidRPr="00320044">
        <w:rPr>
          <w:b/>
        </w:rPr>
        <w:t>esp</w:t>
      </w:r>
      <w:proofErr w:type="spellEnd"/>
      <w:r w:rsidR="008222D7" w:rsidRPr="00320044">
        <w:rPr>
          <w:b/>
        </w:rPr>
        <w:t xml:space="preserve">, </w:t>
      </w:r>
      <w:proofErr w:type="spellStart"/>
      <w:r w:rsidR="008222D7" w:rsidRPr="00320044">
        <w:rPr>
          <w:b/>
        </w:rPr>
        <w:t>ebp</w:t>
      </w:r>
      <w:proofErr w:type="spellEnd"/>
      <w:r w:rsidR="0003748C" w:rsidRPr="00320044">
        <w:rPr>
          <w:b/>
        </w:rPr>
        <w:t xml:space="preserve"> </w:t>
      </w:r>
      <w:r w:rsidR="0003748C" w:rsidRPr="00197AF3">
        <w:t>-&gt;</w:t>
      </w:r>
      <w:r w:rsidR="0003748C" w:rsidRPr="00320044">
        <w:rPr>
          <w:b/>
        </w:rPr>
        <w:t xml:space="preserve"> pop </w:t>
      </w:r>
      <w:proofErr w:type="spellStart"/>
      <w:r w:rsidR="0003748C" w:rsidRPr="00320044">
        <w:rPr>
          <w:b/>
        </w:rPr>
        <w:t>ebp</w:t>
      </w:r>
      <w:proofErr w:type="spellEnd"/>
    </w:p>
    <w:p w:rsidR="00C42399" w:rsidRDefault="00FC3EC8" w:rsidP="008D6E5D">
      <w:pPr>
        <w:spacing w:after="0"/>
      </w:pPr>
      <w:r w:rsidRPr="006D1C15">
        <w:rPr>
          <w:b/>
        </w:rPr>
        <w:t>Variables</w:t>
      </w:r>
      <w:r>
        <w:t>: - are simply references to allocated memory space.</w:t>
      </w:r>
    </w:p>
    <w:p w:rsidR="001823A2" w:rsidRDefault="0015187D" w:rsidP="008D6E5D">
      <w:pPr>
        <w:spacing w:after="0"/>
      </w:pPr>
      <w:proofErr w:type="spellStart"/>
      <w:proofErr w:type="gramStart"/>
      <w:r w:rsidRPr="000E4D67">
        <w:rPr>
          <w:b/>
        </w:rPr>
        <w:t>lodsb</w:t>
      </w:r>
      <w:proofErr w:type="spellEnd"/>
      <w:r>
        <w:rPr>
          <w:b/>
        </w:rPr>
        <w:t xml:space="preserve"> </w:t>
      </w:r>
      <w:r>
        <w:t>:</w:t>
      </w:r>
      <w:proofErr w:type="gramEnd"/>
      <w:r w:rsidR="001823A2">
        <w:t xml:space="preserve"> -</w:t>
      </w:r>
      <w:r w:rsidR="000E4D67">
        <w:t xml:space="preserve"> loads</w:t>
      </w:r>
      <w:r w:rsidR="004B3F2F">
        <w:t xml:space="preserve"> a byte from </w:t>
      </w:r>
      <w:r w:rsidR="000D236F">
        <w:t>`</w:t>
      </w:r>
      <w:r w:rsidR="004B3F2F">
        <w:t>[DS:SI]</w:t>
      </w:r>
      <w:r w:rsidR="000D236F">
        <w:t>`</w:t>
      </w:r>
      <w:r w:rsidR="004B3F2F">
        <w:t xml:space="preserve"> or </w:t>
      </w:r>
      <w:r w:rsidR="000D236F">
        <w:t>`</w:t>
      </w:r>
      <w:r w:rsidR="004B3F2F">
        <w:t>[DS:ESI]</w:t>
      </w:r>
      <w:r w:rsidR="000D236F">
        <w:t>`</w:t>
      </w:r>
      <w:r w:rsidR="004B3F2F">
        <w:t xml:space="preserve"> into </w:t>
      </w:r>
      <w:r w:rsidR="000D236F">
        <w:t>`</w:t>
      </w:r>
      <w:r w:rsidR="004B3F2F">
        <w:t>AL</w:t>
      </w:r>
      <w:r w:rsidR="000D236F">
        <w:t>`</w:t>
      </w:r>
      <w:r w:rsidR="004B3F2F">
        <w:t xml:space="preserve">. It then increments or decrements (depending on the direction flag: increments if the flag is clear, decrements if it is set) </w:t>
      </w:r>
      <w:r w:rsidR="000D236F">
        <w:t>`</w:t>
      </w:r>
      <w:r w:rsidR="004B3F2F">
        <w:t>SI</w:t>
      </w:r>
      <w:r w:rsidR="000D236F">
        <w:t>`</w:t>
      </w:r>
      <w:r w:rsidR="004B3F2F">
        <w:t xml:space="preserve"> or </w:t>
      </w:r>
      <w:r w:rsidR="000D236F">
        <w:t>`</w:t>
      </w:r>
      <w:r w:rsidR="004B3F2F">
        <w:t>ESI</w:t>
      </w:r>
      <w:r w:rsidR="000D236F">
        <w:t>`</w:t>
      </w:r>
      <w:r w:rsidR="004B3F2F">
        <w:t>.</w:t>
      </w:r>
    </w:p>
    <w:p w:rsidR="006D1C15" w:rsidRDefault="00716943" w:rsidP="008D6E5D">
      <w:pPr>
        <w:spacing w:after="0"/>
      </w:pPr>
      <w:r w:rsidRPr="003016B3">
        <w:rPr>
          <w:b/>
        </w:rPr>
        <w:t>[SECTION signature start=0x7dfe]</w:t>
      </w:r>
      <w:r w:rsidR="002417E9">
        <w:t xml:space="preserve"> ==</w:t>
      </w:r>
      <w:r w:rsidR="0082113F">
        <w:t xml:space="preserve"> </w:t>
      </w:r>
      <w:proofErr w:type="gramStart"/>
      <w:r w:rsidR="0082113F">
        <w:t>times</w:t>
      </w:r>
      <w:proofErr w:type="gramEnd"/>
      <w:r w:rsidR="0082113F">
        <w:t xml:space="preserve"> 510 – ($ - $$) db 0</w:t>
      </w:r>
    </w:p>
    <w:p w:rsidR="003E53A2" w:rsidRDefault="00C46158" w:rsidP="008D6E5D">
      <w:pPr>
        <w:spacing w:after="0"/>
      </w:pPr>
      <w:r>
        <w:rPr>
          <w:b/>
        </w:rPr>
        <w:t>ALIGN:</w:t>
      </w:r>
      <w:r w:rsidR="00961C51">
        <w:t xml:space="preserve"> -</w:t>
      </w:r>
      <w:r w:rsidR="00BA19F3">
        <w:t xml:space="preserve"> </w:t>
      </w:r>
      <w:r w:rsidR="00E645AF">
        <w:t>macros provides a convenient way to align code or data on a word</w:t>
      </w:r>
    </w:p>
    <w:p w:rsidR="00FB0069" w:rsidRDefault="00FB0069" w:rsidP="00FB0069">
      <w:pPr>
        <w:spacing w:after="0"/>
      </w:pPr>
      <w:r w:rsidRPr="00FB0069">
        <w:rPr>
          <w:b/>
        </w:rPr>
        <w:t>The</w:t>
      </w:r>
      <w:r>
        <w:t xml:space="preserve"> </w:t>
      </w:r>
      <w:r w:rsidRPr="00FB0069">
        <w:rPr>
          <w:b/>
        </w:rPr>
        <w:t>linker</w:t>
      </w:r>
      <w:r>
        <w:t xml:space="preserve"> takes object files as inputs, then joins them together, but resolves any labels to their correct addresses.</w:t>
      </w:r>
    </w:p>
    <w:p w:rsidR="00FB0069" w:rsidRDefault="00FB0069" w:rsidP="00FB0069">
      <w:pPr>
        <w:spacing w:after="0"/>
      </w:pPr>
      <w:r>
        <w:rPr>
          <w:b/>
        </w:rPr>
        <w:t>E</w:t>
      </w:r>
      <w:r w:rsidRPr="00FB0069">
        <w:rPr>
          <w:b/>
        </w:rPr>
        <w:t>xtern</w:t>
      </w:r>
      <w:r>
        <w:t xml:space="preserve"> in assembly: - it is used to declare a symbol which is not defined anywhere in the module being assembled, but is assumed to be defined in some other module and needs to be referred by this one.</w:t>
      </w:r>
    </w:p>
    <w:p w:rsidR="00FB0069" w:rsidRDefault="00C46158" w:rsidP="008D6E5D">
      <w:pPr>
        <w:spacing w:after="0"/>
        <w:rPr>
          <w:u w:val="single"/>
        </w:rPr>
      </w:pPr>
      <w:r w:rsidRPr="00C46158">
        <w:rPr>
          <w:u w:val="single"/>
        </w:rPr>
        <w:t>List of Questions</w:t>
      </w:r>
    </w:p>
    <w:p w:rsidR="00C46158" w:rsidRDefault="00A25BDF" w:rsidP="00A25BDF">
      <w:pPr>
        <w:pStyle w:val="ListParagraph"/>
        <w:numPr>
          <w:ilvl w:val="0"/>
          <w:numId w:val="3"/>
        </w:numPr>
        <w:spacing w:after="0"/>
      </w:pPr>
      <w:r>
        <w:t>Discover how to link different language object file with c object file and result one executable.</w:t>
      </w:r>
    </w:p>
    <w:p w:rsidR="002A5F9A" w:rsidRDefault="00CB1ADC" w:rsidP="00A25BDF">
      <w:pPr>
        <w:pStyle w:val="ListParagraph"/>
        <w:numPr>
          <w:ilvl w:val="0"/>
          <w:numId w:val="3"/>
        </w:numPr>
        <w:spacing w:after="0"/>
      </w:pPr>
      <w:r>
        <w:t>Even if we make Kernel Image to skip writing driver for that matter, how does the image itself help each other to boot strapping process by understanding how to read from the device?</w:t>
      </w:r>
    </w:p>
    <w:p w:rsidR="007053D3" w:rsidRPr="00C46158" w:rsidRDefault="007053D3" w:rsidP="00A25BDF">
      <w:pPr>
        <w:pStyle w:val="ListParagraph"/>
        <w:numPr>
          <w:ilvl w:val="0"/>
          <w:numId w:val="3"/>
        </w:numPr>
        <w:spacing w:after="0"/>
      </w:pPr>
      <w:r>
        <w:t>I see no segment address in GDT or I don’t see how it works to point or locate the protected mode segments</w:t>
      </w:r>
    </w:p>
    <w:p w:rsidR="00C00F64" w:rsidRDefault="00C00F64" w:rsidP="008D6E5D">
      <w:pPr>
        <w:spacing w:after="0"/>
        <w:rPr>
          <w:b/>
        </w:rPr>
      </w:pPr>
      <w:r w:rsidRPr="00C00F64">
        <w:rPr>
          <w:b/>
        </w:rPr>
        <w:t>AIM OF THIS DOCUMENT</w:t>
      </w:r>
    </w:p>
    <w:p w:rsidR="00C00F64" w:rsidRDefault="009A46D3" w:rsidP="009A46D3">
      <w:pPr>
        <w:pStyle w:val="ListParagraph"/>
        <w:numPr>
          <w:ilvl w:val="0"/>
          <w:numId w:val="2"/>
        </w:numPr>
        <w:spacing w:after="0"/>
      </w:pPr>
      <w:r>
        <w:t xml:space="preserve">To create bootable shell which will work </w:t>
      </w:r>
      <w:r w:rsidR="00EC4D82">
        <w:t>l</w:t>
      </w:r>
      <w:r w:rsidR="006F6B87">
        <w:t xml:space="preserve">ike operating system and </w:t>
      </w:r>
      <w:r w:rsidR="00EC4D82">
        <w:t>able to</w:t>
      </w:r>
      <w:r w:rsidR="006F6B87">
        <w:t xml:space="preserve"> manage run</w:t>
      </w:r>
      <w:r w:rsidR="00EC4D82">
        <w:t xml:space="preserve">ning other </w:t>
      </w:r>
      <w:r w:rsidR="006F6B87">
        <w:t>processes like a single job</w:t>
      </w:r>
      <w:r w:rsidR="0023312D">
        <w:t>.</w:t>
      </w:r>
    </w:p>
    <w:p w:rsidR="00F4576C" w:rsidRPr="009A46D3" w:rsidRDefault="00EC4D82" w:rsidP="00F4576C">
      <w:pPr>
        <w:pStyle w:val="ListParagraph"/>
        <w:numPr>
          <w:ilvl w:val="0"/>
          <w:numId w:val="2"/>
        </w:numPr>
        <w:spacing w:after="0"/>
      </w:pPr>
      <w:r>
        <w:t xml:space="preserve">Convert </w:t>
      </w:r>
      <w:r w:rsidR="005A4675">
        <w:t>single-process</w:t>
      </w:r>
      <w:r>
        <w:t xml:space="preserve"> to multi-process</w:t>
      </w:r>
      <w:r w:rsidR="00A87A64">
        <w:t>.</w:t>
      </w:r>
    </w:p>
    <w:sectPr w:rsidR="00F4576C" w:rsidRPr="009A46D3" w:rsidSect="00B87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3090D"/>
    <w:multiLevelType w:val="hybridMultilevel"/>
    <w:tmpl w:val="02AA8728"/>
    <w:lvl w:ilvl="0" w:tplc="A35A66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05E8B"/>
    <w:multiLevelType w:val="hybridMultilevel"/>
    <w:tmpl w:val="742A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1F5E"/>
    <w:multiLevelType w:val="hybridMultilevel"/>
    <w:tmpl w:val="5876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A0C56"/>
    <w:rsid w:val="00007EA2"/>
    <w:rsid w:val="0001333C"/>
    <w:rsid w:val="0001651C"/>
    <w:rsid w:val="00031825"/>
    <w:rsid w:val="000324AF"/>
    <w:rsid w:val="00032E73"/>
    <w:rsid w:val="0003748C"/>
    <w:rsid w:val="00046294"/>
    <w:rsid w:val="000531BE"/>
    <w:rsid w:val="000577D8"/>
    <w:rsid w:val="00064DB4"/>
    <w:rsid w:val="00067E94"/>
    <w:rsid w:val="00067F1B"/>
    <w:rsid w:val="00070EBC"/>
    <w:rsid w:val="00074637"/>
    <w:rsid w:val="000756E4"/>
    <w:rsid w:val="00075E16"/>
    <w:rsid w:val="00075FDA"/>
    <w:rsid w:val="0008218A"/>
    <w:rsid w:val="00082AEC"/>
    <w:rsid w:val="00095FAF"/>
    <w:rsid w:val="000A0E5B"/>
    <w:rsid w:val="000A4436"/>
    <w:rsid w:val="000C2711"/>
    <w:rsid w:val="000C3299"/>
    <w:rsid w:val="000C564A"/>
    <w:rsid w:val="000D19C5"/>
    <w:rsid w:val="000D224F"/>
    <w:rsid w:val="000D236F"/>
    <w:rsid w:val="000E02A0"/>
    <w:rsid w:val="000E0B21"/>
    <w:rsid w:val="000E3173"/>
    <w:rsid w:val="000E4D67"/>
    <w:rsid w:val="000E5CA0"/>
    <w:rsid w:val="000F76CE"/>
    <w:rsid w:val="001013CA"/>
    <w:rsid w:val="001031CC"/>
    <w:rsid w:val="00104539"/>
    <w:rsid w:val="001071DF"/>
    <w:rsid w:val="001107CF"/>
    <w:rsid w:val="00112CC2"/>
    <w:rsid w:val="0011464E"/>
    <w:rsid w:val="00120400"/>
    <w:rsid w:val="00122666"/>
    <w:rsid w:val="00122E05"/>
    <w:rsid w:val="00140E44"/>
    <w:rsid w:val="0015187D"/>
    <w:rsid w:val="00156242"/>
    <w:rsid w:val="001619FD"/>
    <w:rsid w:val="001635EA"/>
    <w:rsid w:val="0016368A"/>
    <w:rsid w:val="001710DE"/>
    <w:rsid w:val="001760B4"/>
    <w:rsid w:val="001774FB"/>
    <w:rsid w:val="00181A0B"/>
    <w:rsid w:val="001823A2"/>
    <w:rsid w:val="00184407"/>
    <w:rsid w:val="001976BB"/>
    <w:rsid w:val="00197AF3"/>
    <w:rsid w:val="001A1B30"/>
    <w:rsid w:val="001B2ABC"/>
    <w:rsid w:val="001B7421"/>
    <w:rsid w:val="001C0929"/>
    <w:rsid w:val="001C58E5"/>
    <w:rsid w:val="001C5DD0"/>
    <w:rsid w:val="001D72FF"/>
    <w:rsid w:val="001D75CD"/>
    <w:rsid w:val="001E6E79"/>
    <w:rsid w:val="001F2157"/>
    <w:rsid w:val="001F62C8"/>
    <w:rsid w:val="0020565D"/>
    <w:rsid w:val="0021318A"/>
    <w:rsid w:val="0021386A"/>
    <w:rsid w:val="002259B8"/>
    <w:rsid w:val="0023312D"/>
    <w:rsid w:val="002417E9"/>
    <w:rsid w:val="00244D3F"/>
    <w:rsid w:val="00264B44"/>
    <w:rsid w:val="00271C35"/>
    <w:rsid w:val="00273A20"/>
    <w:rsid w:val="002803A2"/>
    <w:rsid w:val="00280E20"/>
    <w:rsid w:val="002831EC"/>
    <w:rsid w:val="00287BE3"/>
    <w:rsid w:val="0029074C"/>
    <w:rsid w:val="00290C6F"/>
    <w:rsid w:val="002A3AE2"/>
    <w:rsid w:val="002A4E44"/>
    <w:rsid w:val="002A5F9A"/>
    <w:rsid w:val="002B31BF"/>
    <w:rsid w:val="002B71D6"/>
    <w:rsid w:val="002C10F0"/>
    <w:rsid w:val="002C182F"/>
    <w:rsid w:val="002D23CD"/>
    <w:rsid w:val="002D26FC"/>
    <w:rsid w:val="002D6D4C"/>
    <w:rsid w:val="002E335E"/>
    <w:rsid w:val="002E3B69"/>
    <w:rsid w:val="002E7977"/>
    <w:rsid w:val="002F4796"/>
    <w:rsid w:val="002F688A"/>
    <w:rsid w:val="002F6FBF"/>
    <w:rsid w:val="003003E8"/>
    <w:rsid w:val="003009A5"/>
    <w:rsid w:val="003016B3"/>
    <w:rsid w:val="00302DB4"/>
    <w:rsid w:val="00320044"/>
    <w:rsid w:val="0032545C"/>
    <w:rsid w:val="0033476C"/>
    <w:rsid w:val="0034460D"/>
    <w:rsid w:val="00346537"/>
    <w:rsid w:val="00346B39"/>
    <w:rsid w:val="003478CE"/>
    <w:rsid w:val="0035429C"/>
    <w:rsid w:val="00366A78"/>
    <w:rsid w:val="00367BFC"/>
    <w:rsid w:val="00373CC1"/>
    <w:rsid w:val="0037410F"/>
    <w:rsid w:val="00382042"/>
    <w:rsid w:val="00383941"/>
    <w:rsid w:val="00387368"/>
    <w:rsid w:val="003903C2"/>
    <w:rsid w:val="00392893"/>
    <w:rsid w:val="00392A14"/>
    <w:rsid w:val="003A31FF"/>
    <w:rsid w:val="003A6989"/>
    <w:rsid w:val="003B3940"/>
    <w:rsid w:val="003B493E"/>
    <w:rsid w:val="003C43AF"/>
    <w:rsid w:val="003C4C12"/>
    <w:rsid w:val="003D09D6"/>
    <w:rsid w:val="003D2679"/>
    <w:rsid w:val="003E44DF"/>
    <w:rsid w:val="003E53A2"/>
    <w:rsid w:val="003E572F"/>
    <w:rsid w:val="003E7AA3"/>
    <w:rsid w:val="00402F40"/>
    <w:rsid w:val="00407BE6"/>
    <w:rsid w:val="0041086D"/>
    <w:rsid w:val="0041367C"/>
    <w:rsid w:val="00416D5E"/>
    <w:rsid w:val="004336E1"/>
    <w:rsid w:val="004464CB"/>
    <w:rsid w:val="004511D6"/>
    <w:rsid w:val="0045179D"/>
    <w:rsid w:val="00476C85"/>
    <w:rsid w:val="00485745"/>
    <w:rsid w:val="00486511"/>
    <w:rsid w:val="004A19FF"/>
    <w:rsid w:val="004A608C"/>
    <w:rsid w:val="004B3F2F"/>
    <w:rsid w:val="004C180A"/>
    <w:rsid w:val="004D6262"/>
    <w:rsid w:val="004E3A02"/>
    <w:rsid w:val="004F6996"/>
    <w:rsid w:val="00500199"/>
    <w:rsid w:val="00500F99"/>
    <w:rsid w:val="00506EE9"/>
    <w:rsid w:val="00511320"/>
    <w:rsid w:val="00515508"/>
    <w:rsid w:val="0051589A"/>
    <w:rsid w:val="00517C02"/>
    <w:rsid w:val="00525583"/>
    <w:rsid w:val="0053054B"/>
    <w:rsid w:val="00540205"/>
    <w:rsid w:val="00553764"/>
    <w:rsid w:val="00555F76"/>
    <w:rsid w:val="005628E7"/>
    <w:rsid w:val="00567F78"/>
    <w:rsid w:val="00573842"/>
    <w:rsid w:val="00573C23"/>
    <w:rsid w:val="005740B7"/>
    <w:rsid w:val="00574F4D"/>
    <w:rsid w:val="00581013"/>
    <w:rsid w:val="005832FD"/>
    <w:rsid w:val="005A4675"/>
    <w:rsid w:val="005A5778"/>
    <w:rsid w:val="005A77EA"/>
    <w:rsid w:val="005B2729"/>
    <w:rsid w:val="005B459D"/>
    <w:rsid w:val="005B5E65"/>
    <w:rsid w:val="005B61FA"/>
    <w:rsid w:val="005C3B3F"/>
    <w:rsid w:val="005C493F"/>
    <w:rsid w:val="005C4D37"/>
    <w:rsid w:val="005D3CF2"/>
    <w:rsid w:val="005E06B6"/>
    <w:rsid w:val="005E5BAF"/>
    <w:rsid w:val="005E7E70"/>
    <w:rsid w:val="005F1B65"/>
    <w:rsid w:val="005F2ED5"/>
    <w:rsid w:val="005F32B8"/>
    <w:rsid w:val="006049DB"/>
    <w:rsid w:val="00612607"/>
    <w:rsid w:val="006138E3"/>
    <w:rsid w:val="00615A1E"/>
    <w:rsid w:val="00625F77"/>
    <w:rsid w:val="0062618B"/>
    <w:rsid w:val="00626F5B"/>
    <w:rsid w:val="0064072F"/>
    <w:rsid w:val="0064201C"/>
    <w:rsid w:val="00646103"/>
    <w:rsid w:val="006570A4"/>
    <w:rsid w:val="00660B63"/>
    <w:rsid w:val="00661F83"/>
    <w:rsid w:val="00664C09"/>
    <w:rsid w:val="006728FF"/>
    <w:rsid w:val="0067335D"/>
    <w:rsid w:val="00677E2D"/>
    <w:rsid w:val="00680B30"/>
    <w:rsid w:val="006827BE"/>
    <w:rsid w:val="00691F1D"/>
    <w:rsid w:val="0069509F"/>
    <w:rsid w:val="00696160"/>
    <w:rsid w:val="006A499F"/>
    <w:rsid w:val="006A70EA"/>
    <w:rsid w:val="006B29AD"/>
    <w:rsid w:val="006B2D9E"/>
    <w:rsid w:val="006C27FC"/>
    <w:rsid w:val="006D1C15"/>
    <w:rsid w:val="006E0B63"/>
    <w:rsid w:val="006E219B"/>
    <w:rsid w:val="006F0D80"/>
    <w:rsid w:val="006F1DAF"/>
    <w:rsid w:val="006F38BC"/>
    <w:rsid w:val="006F6B87"/>
    <w:rsid w:val="007028B7"/>
    <w:rsid w:val="00704F3E"/>
    <w:rsid w:val="007053D3"/>
    <w:rsid w:val="00710AD3"/>
    <w:rsid w:val="007112C5"/>
    <w:rsid w:val="007129EC"/>
    <w:rsid w:val="00714FF7"/>
    <w:rsid w:val="00715FE3"/>
    <w:rsid w:val="00716943"/>
    <w:rsid w:val="0072684F"/>
    <w:rsid w:val="00733A47"/>
    <w:rsid w:val="00736572"/>
    <w:rsid w:val="00742F2C"/>
    <w:rsid w:val="00743F71"/>
    <w:rsid w:val="00756738"/>
    <w:rsid w:val="00760CA8"/>
    <w:rsid w:val="007645E1"/>
    <w:rsid w:val="00771E04"/>
    <w:rsid w:val="00773927"/>
    <w:rsid w:val="00773B7D"/>
    <w:rsid w:val="00773FBE"/>
    <w:rsid w:val="00775FCF"/>
    <w:rsid w:val="00776DF1"/>
    <w:rsid w:val="00780C91"/>
    <w:rsid w:val="00786EAA"/>
    <w:rsid w:val="007922D3"/>
    <w:rsid w:val="0079471C"/>
    <w:rsid w:val="007A4E23"/>
    <w:rsid w:val="007A695F"/>
    <w:rsid w:val="007C6101"/>
    <w:rsid w:val="007D0571"/>
    <w:rsid w:val="007D3172"/>
    <w:rsid w:val="007D6455"/>
    <w:rsid w:val="007E091A"/>
    <w:rsid w:val="007E1ED6"/>
    <w:rsid w:val="007E35E5"/>
    <w:rsid w:val="007F2A93"/>
    <w:rsid w:val="007F3223"/>
    <w:rsid w:val="007F57D6"/>
    <w:rsid w:val="007F6914"/>
    <w:rsid w:val="008036D8"/>
    <w:rsid w:val="00805CEE"/>
    <w:rsid w:val="00814B15"/>
    <w:rsid w:val="00816853"/>
    <w:rsid w:val="0082113F"/>
    <w:rsid w:val="008222D7"/>
    <w:rsid w:val="0083152C"/>
    <w:rsid w:val="008378C7"/>
    <w:rsid w:val="00843A8E"/>
    <w:rsid w:val="00852E55"/>
    <w:rsid w:val="00854A26"/>
    <w:rsid w:val="00865036"/>
    <w:rsid w:val="00871144"/>
    <w:rsid w:val="0088435D"/>
    <w:rsid w:val="008918EC"/>
    <w:rsid w:val="00891BCD"/>
    <w:rsid w:val="008923FC"/>
    <w:rsid w:val="0089299A"/>
    <w:rsid w:val="00896DCD"/>
    <w:rsid w:val="00897423"/>
    <w:rsid w:val="008A04E0"/>
    <w:rsid w:val="008A5743"/>
    <w:rsid w:val="008B04A3"/>
    <w:rsid w:val="008B7202"/>
    <w:rsid w:val="008C760E"/>
    <w:rsid w:val="008C7F3F"/>
    <w:rsid w:val="008D085B"/>
    <w:rsid w:val="008D45EB"/>
    <w:rsid w:val="008D6E5D"/>
    <w:rsid w:val="008D72A8"/>
    <w:rsid w:val="008E4F85"/>
    <w:rsid w:val="008E51FF"/>
    <w:rsid w:val="008E7B33"/>
    <w:rsid w:val="008F1EDC"/>
    <w:rsid w:val="008F3954"/>
    <w:rsid w:val="00907DB1"/>
    <w:rsid w:val="00912781"/>
    <w:rsid w:val="00916749"/>
    <w:rsid w:val="009215E3"/>
    <w:rsid w:val="00924C30"/>
    <w:rsid w:val="009355E8"/>
    <w:rsid w:val="00941CC4"/>
    <w:rsid w:val="009513D7"/>
    <w:rsid w:val="00952273"/>
    <w:rsid w:val="00955BD5"/>
    <w:rsid w:val="00961C51"/>
    <w:rsid w:val="00962E60"/>
    <w:rsid w:val="00962EED"/>
    <w:rsid w:val="00963CC5"/>
    <w:rsid w:val="00970405"/>
    <w:rsid w:val="00970919"/>
    <w:rsid w:val="009740F5"/>
    <w:rsid w:val="00980234"/>
    <w:rsid w:val="00980958"/>
    <w:rsid w:val="00991694"/>
    <w:rsid w:val="00994702"/>
    <w:rsid w:val="00996131"/>
    <w:rsid w:val="009A20F4"/>
    <w:rsid w:val="009A2CA6"/>
    <w:rsid w:val="009A46D3"/>
    <w:rsid w:val="009A48CC"/>
    <w:rsid w:val="009B23AE"/>
    <w:rsid w:val="009C0DCF"/>
    <w:rsid w:val="009C1901"/>
    <w:rsid w:val="009C2522"/>
    <w:rsid w:val="009C2758"/>
    <w:rsid w:val="009C3524"/>
    <w:rsid w:val="009C5589"/>
    <w:rsid w:val="009C6D2B"/>
    <w:rsid w:val="009D2D64"/>
    <w:rsid w:val="009D45A2"/>
    <w:rsid w:val="009D6CDD"/>
    <w:rsid w:val="009E0480"/>
    <w:rsid w:val="009E3AE1"/>
    <w:rsid w:val="009E4B89"/>
    <w:rsid w:val="009F2831"/>
    <w:rsid w:val="009F5883"/>
    <w:rsid w:val="00A131C6"/>
    <w:rsid w:val="00A223CC"/>
    <w:rsid w:val="00A25BDF"/>
    <w:rsid w:val="00A26E67"/>
    <w:rsid w:val="00A27E22"/>
    <w:rsid w:val="00A31FD7"/>
    <w:rsid w:val="00A327A5"/>
    <w:rsid w:val="00A34334"/>
    <w:rsid w:val="00A374F4"/>
    <w:rsid w:val="00A445C7"/>
    <w:rsid w:val="00A455D5"/>
    <w:rsid w:val="00A46B00"/>
    <w:rsid w:val="00A529AE"/>
    <w:rsid w:val="00A53F84"/>
    <w:rsid w:val="00A54917"/>
    <w:rsid w:val="00A54D3C"/>
    <w:rsid w:val="00A7109A"/>
    <w:rsid w:val="00A7746E"/>
    <w:rsid w:val="00A80B60"/>
    <w:rsid w:val="00A87A64"/>
    <w:rsid w:val="00A94A73"/>
    <w:rsid w:val="00AA1853"/>
    <w:rsid w:val="00AA2032"/>
    <w:rsid w:val="00AB0CA6"/>
    <w:rsid w:val="00AB43E3"/>
    <w:rsid w:val="00AB6436"/>
    <w:rsid w:val="00AC377F"/>
    <w:rsid w:val="00AC5B2E"/>
    <w:rsid w:val="00AC7B84"/>
    <w:rsid w:val="00AD0F53"/>
    <w:rsid w:val="00AD1AB9"/>
    <w:rsid w:val="00AE7C02"/>
    <w:rsid w:val="00AF34BD"/>
    <w:rsid w:val="00AF5E3F"/>
    <w:rsid w:val="00AF6893"/>
    <w:rsid w:val="00AF7352"/>
    <w:rsid w:val="00AF7DE1"/>
    <w:rsid w:val="00B05CEC"/>
    <w:rsid w:val="00B22551"/>
    <w:rsid w:val="00B33903"/>
    <w:rsid w:val="00B45BF0"/>
    <w:rsid w:val="00B45D6A"/>
    <w:rsid w:val="00B511C7"/>
    <w:rsid w:val="00B5203C"/>
    <w:rsid w:val="00B547D2"/>
    <w:rsid w:val="00B57722"/>
    <w:rsid w:val="00B613DF"/>
    <w:rsid w:val="00B64A56"/>
    <w:rsid w:val="00B727CF"/>
    <w:rsid w:val="00B732AD"/>
    <w:rsid w:val="00B771F4"/>
    <w:rsid w:val="00B83F6F"/>
    <w:rsid w:val="00B850A0"/>
    <w:rsid w:val="00B87D69"/>
    <w:rsid w:val="00B90338"/>
    <w:rsid w:val="00BA0C56"/>
    <w:rsid w:val="00BA19F3"/>
    <w:rsid w:val="00BA6F43"/>
    <w:rsid w:val="00BB4EED"/>
    <w:rsid w:val="00BC565E"/>
    <w:rsid w:val="00BD447D"/>
    <w:rsid w:val="00BE1FD5"/>
    <w:rsid w:val="00BE2FFF"/>
    <w:rsid w:val="00BE3384"/>
    <w:rsid w:val="00BE4CEE"/>
    <w:rsid w:val="00BF0063"/>
    <w:rsid w:val="00BF0A98"/>
    <w:rsid w:val="00BF2C72"/>
    <w:rsid w:val="00BF54A1"/>
    <w:rsid w:val="00BF6181"/>
    <w:rsid w:val="00C00E4E"/>
    <w:rsid w:val="00C00E51"/>
    <w:rsid w:val="00C00F64"/>
    <w:rsid w:val="00C026F1"/>
    <w:rsid w:val="00C028FA"/>
    <w:rsid w:val="00C144C8"/>
    <w:rsid w:val="00C1674D"/>
    <w:rsid w:val="00C17802"/>
    <w:rsid w:val="00C2674C"/>
    <w:rsid w:val="00C3048B"/>
    <w:rsid w:val="00C30DB5"/>
    <w:rsid w:val="00C400ED"/>
    <w:rsid w:val="00C41F04"/>
    <w:rsid w:val="00C42399"/>
    <w:rsid w:val="00C44A3D"/>
    <w:rsid w:val="00C450C1"/>
    <w:rsid w:val="00C46158"/>
    <w:rsid w:val="00C55890"/>
    <w:rsid w:val="00C578EA"/>
    <w:rsid w:val="00C7161D"/>
    <w:rsid w:val="00C7317C"/>
    <w:rsid w:val="00C74494"/>
    <w:rsid w:val="00C7517A"/>
    <w:rsid w:val="00C761DE"/>
    <w:rsid w:val="00C822F1"/>
    <w:rsid w:val="00C86339"/>
    <w:rsid w:val="00C9070F"/>
    <w:rsid w:val="00C96826"/>
    <w:rsid w:val="00CB1ADC"/>
    <w:rsid w:val="00CB303C"/>
    <w:rsid w:val="00CC6F1E"/>
    <w:rsid w:val="00CC7ADC"/>
    <w:rsid w:val="00CD7412"/>
    <w:rsid w:val="00CD7B6B"/>
    <w:rsid w:val="00CE655B"/>
    <w:rsid w:val="00CF3B7D"/>
    <w:rsid w:val="00D03F7B"/>
    <w:rsid w:val="00D04C71"/>
    <w:rsid w:val="00D0587B"/>
    <w:rsid w:val="00D069E8"/>
    <w:rsid w:val="00D129E7"/>
    <w:rsid w:val="00D253CF"/>
    <w:rsid w:val="00D35482"/>
    <w:rsid w:val="00D35624"/>
    <w:rsid w:val="00D37E8D"/>
    <w:rsid w:val="00D401FB"/>
    <w:rsid w:val="00D52BF3"/>
    <w:rsid w:val="00D53872"/>
    <w:rsid w:val="00D54D43"/>
    <w:rsid w:val="00D55D60"/>
    <w:rsid w:val="00D57594"/>
    <w:rsid w:val="00D66034"/>
    <w:rsid w:val="00D67D97"/>
    <w:rsid w:val="00D72B88"/>
    <w:rsid w:val="00D76C1A"/>
    <w:rsid w:val="00D84CF6"/>
    <w:rsid w:val="00DA0690"/>
    <w:rsid w:val="00DB65B7"/>
    <w:rsid w:val="00DB7222"/>
    <w:rsid w:val="00DC52B0"/>
    <w:rsid w:val="00DC6048"/>
    <w:rsid w:val="00DC7138"/>
    <w:rsid w:val="00DD1AE0"/>
    <w:rsid w:val="00DD4B15"/>
    <w:rsid w:val="00DD7105"/>
    <w:rsid w:val="00DE1FBC"/>
    <w:rsid w:val="00DE2C38"/>
    <w:rsid w:val="00DE6D7F"/>
    <w:rsid w:val="00DF27E9"/>
    <w:rsid w:val="00DF369B"/>
    <w:rsid w:val="00DF76A4"/>
    <w:rsid w:val="00E04879"/>
    <w:rsid w:val="00E132AD"/>
    <w:rsid w:val="00E13C3E"/>
    <w:rsid w:val="00E15080"/>
    <w:rsid w:val="00E20790"/>
    <w:rsid w:val="00E21441"/>
    <w:rsid w:val="00E228F3"/>
    <w:rsid w:val="00E26194"/>
    <w:rsid w:val="00E3052B"/>
    <w:rsid w:val="00E407A5"/>
    <w:rsid w:val="00E50EB5"/>
    <w:rsid w:val="00E56D4B"/>
    <w:rsid w:val="00E57123"/>
    <w:rsid w:val="00E6037C"/>
    <w:rsid w:val="00E60BC1"/>
    <w:rsid w:val="00E645AF"/>
    <w:rsid w:val="00E719B6"/>
    <w:rsid w:val="00E76585"/>
    <w:rsid w:val="00E966D4"/>
    <w:rsid w:val="00E96D55"/>
    <w:rsid w:val="00EA48B8"/>
    <w:rsid w:val="00EB6C16"/>
    <w:rsid w:val="00EC3A8E"/>
    <w:rsid w:val="00EC4D82"/>
    <w:rsid w:val="00EC5D10"/>
    <w:rsid w:val="00EC6395"/>
    <w:rsid w:val="00EC7189"/>
    <w:rsid w:val="00ED5246"/>
    <w:rsid w:val="00EE09AE"/>
    <w:rsid w:val="00EE4600"/>
    <w:rsid w:val="00EE7CE5"/>
    <w:rsid w:val="00EF0D6D"/>
    <w:rsid w:val="00F16540"/>
    <w:rsid w:val="00F17FCF"/>
    <w:rsid w:val="00F22169"/>
    <w:rsid w:val="00F22B89"/>
    <w:rsid w:val="00F22BB3"/>
    <w:rsid w:val="00F33AE9"/>
    <w:rsid w:val="00F34B94"/>
    <w:rsid w:val="00F41F5D"/>
    <w:rsid w:val="00F45077"/>
    <w:rsid w:val="00F4576C"/>
    <w:rsid w:val="00F466C9"/>
    <w:rsid w:val="00F47622"/>
    <w:rsid w:val="00F626C6"/>
    <w:rsid w:val="00F62949"/>
    <w:rsid w:val="00F635F5"/>
    <w:rsid w:val="00F63F55"/>
    <w:rsid w:val="00F6401D"/>
    <w:rsid w:val="00F70625"/>
    <w:rsid w:val="00F750D2"/>
    <w:rsid w:val="00F767F8"/>
    <w:rsid w:val="00F76EA4"/>
    <w:rsid w:val="00F80A1E"/>
    <w:rsid w:val="00F81F79"/>
    <w:rsid w:val="00F8584E"/>
    <w:rsid w:val="00F8723D"/>
    <w:rsid w:val="00F907CE"/>
    <w:rsid w:val="00F95EA8"/>
    <w:rsid w:val="00F97DA2"/>
    <w:rsid w:val="00FA020E"/>
    <w:rsid w:val="00FA4051"/>
    <w:rsid w:val="00FA5952"/>
    <w:rsid w:val="00FB0069"/>
    <w:rsid w:val="00FB2964"/>
    <w:rsid w:val="00FC00B8"/>
    <w:rsid w:val="00FC3EC8"/>
    <w:rsid w:val="00FC61E8"/>
    <w:rsid w:val="00FD34D4"/>
    <w:rsid w:val="00FE5430"/>
    <w:rsid w:val="00FE7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5" type="connector" idref="#_x0000_s1045"/>
        <o:r id="V:Rule6" type="connector" idref="#_x0000_s1046"/>
        <o:r id="V:Rule7" type="connector" idref="#_x0000_s1048"/>
        <o:r id="V:Rule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B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10264</TotalTime>
  <Pages>10</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522</cp:revision>
  <dcterms:created xsi:type="dcterms:W3CDTF">2015-06-16T15:58:00Z</dcterms:created>
  <dcterms:modified xsi:type="dcterms:W3CDTF">2015-12-11T08:06:00Z</dcterms:modified>
</cp:coreProperties>
</file>