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网页版测试报告查看方式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对文件夹内的report.zip文件进行解压缩，选择解压到当前文件夹，</w:t>
      </w:r>
      <w:bookmarkStart w:id="0" w:name="_GoBack"/>
      <w:bookmarkEnd w:id="0"/>
      <w:r>
        <w:rPr>
          <w:rFonts w:hint="eastAsia"/>
          <w:lang w:val="en-US" w:eastAsia="zh-CN"/>
        </w:rPr>
        <w:t>得到report文件夹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115060"/>
            <wp:effectExtent l="0" t="0" r="10795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执行文件夹内的generateAllureReport.bat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正常情况下会自动打开网页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19507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点击html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38633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切换中文查看，点击页面的En按钮，选择中文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47950" cy="27749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2346325"/>
            <wp:effectExtent l="0" t="0" r="698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报告详细说明：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备注：请不要修改文件夹的名称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1BC3DB"/>
    <w:multiLevelType w:val="singleLevel"/>
    <w:tmpl w:val="E21BC3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jZDA5OWRiODRkMmM2Y2UwMmE5Y2Y2ZTBhYzkwNTEifQ=="/>
  </w:docVars>
  <w:rsids>
    <w:rsidRoot w:val="2D0A1DC3"/>
    <w:rsid w:val="2D0A1DC3"/>
    <w:rsid w:val="4F3C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</Words>
  <Characters>104</Characters>
  <Lines>0</Lines>
  <Paragraphs>0</Paragraphs>
  <TotalTime>7</TotalTime>
  <ScaleCrop>false</ScaleCrop>
  <LinksUpToDate>false</LinksUpToDate>
  <CharactersWithSpaces>104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2022-09-21T09:42:00Z</dcterms:created>
  <dc:creator>闻人听書_</dc:creator>
  <cp:lastModifiedBy>闻人听書_</cp:lastModifiedBy>
  <dcterms:modified xsi:type="dcterms:W3CDTF">2022-09-21T11:24:14Z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2A7076168E284EEC99B5A09037C1E2F4</vt:lpwstr>
  </property>
</Properties>
</file>