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spacing w:before="60"/>
        <w:jc w:val="center"/>
        <w:rPr>
          <w:rtl w:val="0"/>
        </w:rPr>
      </w:pPr>
      <w:r>
        <w:rPr>
          <w:rtl w:val="0"/>
          <w:lang w:val="en-US"/>
        </w:rPr>
        <w:t>Moody Point Waterfront Association Board</w:t>
      </w:r>
    </w:p>
    <w:p>
      <w:pPr>
        <w:pStyle w:val="Heading 2"/>
        <w:spacing w:before="60"/>
        <w:jc w:val="center"/>
        <w:rPr>
          <w:rtl w:val="0"/>
        </w:rPr>
      </w:pPr>
      <w:r>
        <w:rPr>
          <w:rtl w:val="0"/>
        </w:rPr>
        <w:t xml:space="preserve">Board Agenda </w:t>
      </w:r>
      <w:r>
        <w:rPr>
          <w:rFonts w:hAnsi="Cambria" w:hint="default"/>
          <w:rtl w:val="0"/>
        </w:rPr>
        <w:t xml:space="preserve">– </w:t>
      </w:r>
      <w:r>
        <w:rPr>
          <w:rtl w:val="0"/>
          <w:lang w:val="en-US"/>
        </w:rPr>
        <w:t>March 17, 2015</w:t>
      </w:r>
    </w:p>
    <w:p>
      <w:pPr>
        <w:pStyle w:val="Heading 2"/>
        <w:spacing w:before="60"/>
        <w:jc w:val="center"/>
        <w:rPr>
          <w:sz w:val="24"/>
          <w:szCs w:val="24"/>
          <w:rtl w:val="0"/>
        </w:rPr>
      </w:pPr>
      <w:r>
        <w:rPr>
          <w:sz w:val="24"/>
          <w:szCs w:val="24"/>
          <w:rtl w:val="0"/>
          <w:lang w:val="en-US"/>
        </w:rPr>
        <w:t>Location: The Cormier's, 361 Cushing Road</w:t>
      </w:r>
    </w:p>
    <w:p>
      <w:pPr>
        <w:pStyle w:val="Heading 2"/>
        <w:spacing w:before="60"/>
        <w:jc w:val="center"/>
        <w:rPr>
          <w:sz w:val="24"/>
          <w:szCs w:val="24"/>
          <w:rtl w:val="0"/>
        </w:rPr>
      </w:pPr>
      <w:r>
        <w:rPr>
          <w:sz w:val="24"/>
          <w:szCs w:val="24"/>
          <w:rtl w:val="0"/>
        </w:rPr>
        <w:t>Time: 7 PM</w:t>
      </w:r>
    </w:p>
    <w:p>
      <w:pPr>
        <w:pStyle w:val="Body"/>
        <w:rPr>
          <w:sz w:val="24"/>
          <w:szCs w:val="24"/>
          <w:rtl w:val="0"/>
        </w:rPr>
      </w:pPr>
      <w:r>
        <w:rPr>
          <w:rFonts w:ascii="Calibri" w:cs="Arial Unicode MS" w:hAnsi="Arial Unicode MS" w:eastAsia="Arial Unicode MS"/>
          <w:sz w:val="24"/>
          <w:szCs w:val="24"/>
          <w:rtl w:val="0"/>
          <w:lang w:val="en-US"/>
        </w:rPr>
        <w:t xml:space="preserve">Present: David May, Gordon Rehnborg, Phil Ginsberg, Patty Shuck, Dan Kalagher, Ted Alex </w:t>
      </w:r>
    </w:p>
    <w:p>
      <w:pPr>
        <w:pStyle w:val="Body"/>
        <w:rPr>
          <w:sz w:val="24"/>
          <w:szCs w:val="24"/>
          <w:rtl w:val="0"/>
        </w:rPr>
      </w:pPr>
      <w:r>
        <w:rPr>
          <w:rFonts w:ascii="Calibri" w:cs="Arial Unicode MS" w:hAnsi="Arial Unicode MS" w:eastAsia="Arial Unicode MS"/>
          <w:sz w:val="24"/>
          <w:szCs w:val="24"/>
          <w:rtl w:val="0"/>
        </w:rPr>
        <w:t xml:space="preserve">Not present: </w:t>
      </w:r>
      <w:r>
        <w:rPr>
          <w:rFonts w:ascii="Calibri" w:cs="Arial Unicode MS" w:hAnsi="Arial Unicode MS" w:eastAsia="Arial Unicode MS"/>
          <w:sz w:val="24"/>
          <w:szCs w:val="24"/>
          <w:rtl w:val="0"/>
          <w:lang w:val="en-US"/>
        </w:rPr>
        <w:t xml:space="preserve">Mike Hickey </w:t>
      </w:r>
    </w:p>
    <w:p>
      <w:pPr>
        <w:pStyle w:val="Body"/>
        <w:rPr>
          <w:sz w:val="24"/>
          <w:szCs w:val="24"/>
          <w:rtl w:val="0"/>
        </w:rPr>
      </w:pPr>
      <w:r>
        <w:rPr>
          <w:rFonts w:ascii="Calibri" w:cs="Arial Unicode MS" w:hAnsi="Arial Unicode MS" w:eastAsia="Arial Unicode MS"/>
          <w:sz w:val="24"/>
          <w:szCs w:val="24"/>
          <w:rtl w:val="0"/>
          <w:lang w:val="en-US"/>
        </w:rPr>
        <w:t>Guest: Russ Simon</w:t>
      </w:r>
    </w:p>
    <w:p>
      <w:pPr>
        <w:pStyle w:val="Heading 3"/>
        <w:rPr>
          <w:rtl w:val="0"/>
        </w:rPr>
      </w:pPr>
      <w:r>
        <w:rPr>
          <w:rFonts w:ascii="Cambria" w:cs="Arial Unicode MS" w:hAnsi="Arial Unicode MS" w:eastAsia="Arial Unicode MS"/>
          <w:rtl w:val="0"/>
          <w:lang w:val="en-US"/>
        </w:rPr>
        <w:t>Approval of Minutes, January 20, 2015</w:t>
      </w:r>
    </w:p>
    <w:p>
      <w:pPr>
        <w:pStyle w:val="Body"/>
        <w:rPr>
          <w:rtl w:val="0"/>
        </w:rPr>
      </w:pPr>
      <w:r>
        <w:rPr>
          <w:rFonts w:ascii="Calibri" w:cs="Arial Unicode MS" w:hAnsi="Arial Unicode MS" w:eastAsia="Arial Unicode MS"/>
          <w:rtl w:val="0"/>
          <w:lang w:val="en-US"/>
        </w:rPr>
        <w:t>Motion made, seconded, and approved.</w:t>
      </w:r>
    </w:p>
    <w:p>
      <w:pPr>
        <w:pStyle w:val="Heading 3"/>
        <w:rPr>
          <w:rtl w:val="0"/>
        </w:rPr>
      </w:pPr>
      <w:r>
        <w:rPr>
          <w:rFonts w:ascii="Cambria" w:cs="Arial Unicode MS" w:hAnsi="Arial Unicode MS" w:eastAsia="Arial Unicode MS"/>
          <w:rtl w:val="0"/>
          <w:lang w:val="en-US"/>
        </w:rPr>
        <w:t>Property Manager</w:t>
      </w:r>
      <w:r>
        <w:rPr>
          <w:rFonts w:ascii="Arial Unicode MS" w:cs="Arial Unicode MS" w:hAnsi="Cambria" w:eastAsia="Arial Unicode MS" w:hint="default"/>
          <w:rtl w:val="0"/>
          <w:lang w:val="fr-FR"/>
        </w:rPr>
        <w:t>’</w:t>
      </w:r>
      <w:r>
        <w:rPr>
          <w:rFonts w:ascii="Cambria" w:cs="Arial Unicode MS" w:hAnsi="Arial Unicode MS" w:eastAsia="Arial Unicode MS"/>
          <w:rtl w:val="0"/>
        </w:rPr>
        <w:t>s Report</w:t>
      </w:r>
    </w:p>
    <w:p>
      <w:pPr>
        <w:pStyle w:val="Body"/>
        <w:numPr>
          <w:ilvl w:val="0"/>
          <w:numId w:val="3"/>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rPr>
        <w:t>Snow damage.</w:t>
      </w:r>
    </w:p>
    <w:p>
      <w:pPr>
        <w:pStyle w:val="Body"/>
        <w:numPr>
          <w:ilvl w:val="1"/>
          <w:numId w:val="5"/>
        </w:numPr>
        <w:tabs>
          <w:tab w:val="num" w:pos="1440"/>
          <w:tab w:val="clear" w:pos="0"/>
        </w:tabs>
        <w:ind w:left="144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Ted reported we were in good shape. True North worked several ice dams and racked roofs where needed.</w:t>
      </w:r>
    </w:p>
    <w:p>
      <w:pPr>
        <w:pStyle w:val="Body"/>
        <w:numPr>
          <w:ilvl w:val="1"/>
          <w:numId w:val="6"/>
        </w:numPr>
        <w:tabs>
          <w:tab w:val="num" w:pos="1440"/>
          <w:tab w:val="clear" w:pos="0"/>
        </w:tabs>
        <w:ind w:left="144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There were leaks in 514</w:t>
      </w:r>
      <w:r>
        <w:rPr>
          <w:rFonts w:ascii="Calibri" w:cs="Arial Unicode MS" w:hAnsi="Arial Unicode MS" w:eastAsia="Arial Unicode MS"/>
          <w:rtl w:val="0"/>
          <w:lang w:val="en-US"/>
        </w:rPr>
        <w:t>.</w:t>
      </w:r>
    </w:p>
    <w:p>
      <w:pPr>
        <w:pStyle w:val="Body"/>
        <w:numPr>
          <w:ilvl w:val="1"/>
          <w:numId w:val="7"/>
        </w:numPr>
        <w:tabs>
          <w:tab w:val="num" w:pos="1440"/>
          <w:tab w:val="clear" w:pos="0"/>
        </w:tabs>
        <w:ind w:left="144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The solarium in 511 didn't leak; the source of past leaks was determined to be the solarium itself. Repairs to solariums are</w:t>
      </w:r>
      <w:r>
        <w:rPr>
          <w:rFonts w:ascii="Calibri" w:cs="Arial Unicode MS" w:hAnsi="Arial Unicode MS" w:eastAsia="Arial Unicode MS"/>
          <w:rtl w:val="0"/>
          <w:lang w:val="en-US"/>
        </w:rPr>
        <w:t xml:space="preserve"> the</w:t>
      </w:r>
      <w:r>
        <w:rPr>
          <w:rFonts w:ascii="Calibri" w:cs="Arial Unicode MS" w:hAnsi="Arial Unicode MS" w:eastAsia="Arial Unicode MS"/>
          <w:rtl w:val="0"/>
          <w:lang w:val="en-US"/>
        </w:rPr>
        <w:t xml:space="preserve"> unit owner's responsibility.</w:t>
      </w:r>
    </w:p>
    <w:p>
      <w:pPr>
        <w:pStyle w:val="Body"/>
        <w:numPr>
          <w:ilvl w:val="1"/>
          <w:numId w:val="8"/>
        </w:numPr>
        <w:tabs>
          <w:tab w:val="num" w:pos="1440"/>
          <w:tab w:val="clear" w:pos="0"/>
        </w:tabs>
        <w:ind w:left="144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509 ceiling needs to be repaired</w:t>
      </w:r>
      <w:r>
        <w:rPr>
          <w:rFonts w:ascii="Calibri" w:cs="Arial Unicode MS" w:hAnsi="Arial Unicode MS" w:eastAsia="Arial Unicode MS"/>
          <w:rtl w:val="0"/>
          <w:lang w:val="en-US"/>
        </w:rPr>
        <w:t>.</w:t>
      </w:r>
    </w:p>
    <w:p>
      <w:pPr>
        <w:pStyle w:val="Body"/>
        <w:numPr>
          <w:ilvl w:val="1"/>
          <w:numId w:val="9"/>
        </w:numPr>
        <w:tabs>
          <w:tab w:val="num" w:pos="1440"/>
          <w:tab w:val="clear" w:pos="0"/>
        </w:tabs>
        <w:ind w:left="144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Ted outlined the process of working leaks: 1)stop the leak, 2) repair damage, 3) prevent future leaks by correcting the root cause.</w:t>
      </w:r>
    </w:p>
    <w:p>
      <w:pPr>
        <w:pStyle w:val="Body"/>
        <w:numPr>
          <w:ilvl w:val="1"/>
          <w:numId w:val="10"/>
        </w:numPr>
        <w:tabs>
          <w:tab w:val="num" w:pos="1440"/>
          <w:tab w:val="clear" w:pos="0"/>
        </w:tabs>
        <w:ind w:left="144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 xml:space="preserve">Phil asked fora a procedure to keep </w:t>
      </w:r>
      <w:r>
        <w:rPr>
          <w:rFonts w:ascii="Calibri" w:cs="Arial Unicode MS" w:hAnsi="Arial Unicode MS" w:eastAsia="Arial Unicode MS"/>
          <w:rtl w:val="0"/>
          <w:lang w:val="en-US"/>
        </w:rPr>
        <w:t xml:space="preserve">the </w:t>
      </w:r>
      <w:r>
        <w:rPr>
          <w:rFonts w:ascii="Calibri" w:cs="Arial Unicode MS" w:hAnsi="Arial Unicode MS" w:eastAsia="Arial Unicode MS"/>
          <w:rtl w:val="0"/>
          <w:lang w:val="en-US"/>
        </w:rPr>
        <w:t>owner in the loop when repairs are in progres</w:t>
      </w:r>
      <w:r>
        <w:rPr>
          <w:rFonts w:ascii="Calibri" w:cs="Arial Unicode MS" w:hAnsi="Arial Unicode MS" w:eastAsia="Arial Unicode MS"/>
          <w:rtl w:val="0"/>
          <w:lang w:val="en-US"/>
        </w:rPr>
        <w:t>s particularly when the owner is not the occupant.</w:t>
      </w:r>
    </w:p>
    <w:p>
      <w:pPr>
        <w:pStyle w:val="Body"/>
        <w:numPr>
          <w:ilvl w:val="1"/>
          <w:numId w:val="11"/>
        </w:numPr>
        <w:tabs>
          <w:tab w:val="num" w:pos="1440"/>
          <w:tab w:val="clear" w:pos="0"/>
        </w:tabs>
        <w:ind w:left="144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Snow was pushed back.</w:t>
      </w:r>
    </w:p>
    <w:p>
      <w:pPr>
        <w:pStyle w:val="Body"/>
        <w:numPr>
          <w:ilvl w:val="1"/>
          <w:numId w:val="12"/>
        </w:numPr>
        <w:tabs>
          <w:tab w:val="num" w:pos="1440"/>
          <w:tab w:val="clear" w:pos="0"/>
        </w:tabs>
        <w:ind w:left="144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Ted shared the quote for the roof replacement on building 2 -$34k. The board approved.</w:t>
      </w:r>
    </w:p>
    <w:p>
      <w:pPr>
        <w:pStyle w:val="Body"/>
        <w:numPr>
          <w:ilvl w:val="1"/>
          <w:numId w:val="13"/>
        </w:numPr>
        <w:tabs>
          <w:tab w:val="num" w:pos="1440"/>
          <w:tab w:val="clear" w:pos="0"/>
        </w:tabs>
        <w:ind w:left="144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 xml:space="preserve">Gordy reminded the board that skylights are windows and that windows are the </w:t>
      </w:r>
      <w:r>
        <w:rPr>
          <w:rFonts w:ascii="Calibri" w:cs="Arial Unicode MS" w:hAnsi="Arial Unicode MS" w:eastAsia="Arial Unicode MS"/>
          <w:rtl w:val="0"/>
          <w:lang w:val="en-US"/>
        </w:rPr>
        <w:t>responsibility</w:t>
      </w:r>
      <w:r>
        <w:rPr>
          <w:rFonts w:ascii="Calibri" w:cs="Arial Unicode MS" w:hAnsi="Arial Unicode MS" w:eastAsia="Arial Unicode MS"/>
          <w:rtl w:val="0"/>
          <w:lang w:val="en-US"/>
        </w:rPr>
        <w:t xml:space="preserve"> of the owners. People may want to replace</w:t>
      </w:r>
      <w:r>
        <w:rPr>
          <w:rFonts w:ascii="Calibri" w:cs="Arial Unicode MS" w:hAnsi="Arial Unicode MS" w:eastAsia="Arial Unicode MS"/>
          <w:rtl w:val="0"/>
          <w:lang w:val="en-US"/>
        </w:rPr>
        <w:t xml:space="preserve"> skylights</w:t>
      </w:r>
      <w:r>
        <w:rPr>
          <w:rFonts w:ascii="Calibri" w:cs="Arial Unicode MS" w:hAnsi="Arial Unicode MS" w:eastAsia="Arial Unicode MS"/>
          <w:rtl w:val="0"/>
          <w:lang w:val="en-US"/>
        </w:rPr>
        <w:t xml:space="preserve"> during the roof repair; Ted will supply quotes for skylights.</w:t>
      </w:r>
    </w:p>
    <w:p>
      <w:pPr>
        <w:pStyle w:val="Heading 3"/>
        <w:rPr>
          <w:rtl w:val="0"/>
        </w:rPr>
      </w:pPr>
      <w:r>
        <w:rPr>
          <w:rFonts w:ascii="Cambria" w:cs="Arial Unicode MS" w:hAnsi="Arial Unicode MS" w:eastAsia="Arial Unicode MS"/>
          <w:rtl w:val="0"/>
          <w:lang w:val="en-US"/>
        </w:rPr>
        <w:t>Treasurer</w:t>
      </w:r>
      <w:r>
        <w:rPr>
          <w:rFonts w:ascii="Arial Unicode MS" w:cs="Arial Unicode MS" w:hAnsi="Cambria" w:eastAsia="Arial Unicode MS" w:hint="default"/>
          <w:rtl w:val="0"/>
          <w:lang w:val="fr-FR"/>
        </w:rPr>
        <w:t>’</w:t>
      </w:r>
      <w:r>
        <w:rPr>
          <w:rFonts w:ascii="Cambria" w:cs="Arial Unicode MS" w:hAnsi="Arial Unicode MS" w:eastAsia="Arial Unicode MS"/>
          <w:rtl w:val="0"/>
        </w:rPr>
        <w:t>s Report</w:t>
      </w:r>
    </w:p>
    <w:p>
      <w:pPr>
        <w:pStyle w:val="Body"/>
        <w:numPr>
          <w:ilvl w:val="0"/>
          <w:numId w:val="16"/>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Bill passed out an updated and reformatted spreadsheet. Bill thanked Russ Simon for his work in compiling the data. Russ explained the typical financial reports that he would expect the board to have (e.g. Balance sheet, P&amp;L). In the past, a single spreadsheet was used and not audited. Fiscal years monies were sometimes commingled</w:t>
      </w:r>
      <w:r>
        <w:rPr>
          <w:rFonts w:ascii="Calibri" w:cs="Arial Unicode MS" w:hAnsi="Arial Unicode MS" w:eastAsia="Arial Unicode MS"/>
          <w:rtl w:val="0"/>
          <w:lang w:val="en-US"/>
        </w:rPr>
        <w:t xml:space="preserve"> and the line between operating and capital expenses was not clear.</w:t>
      </w:r>
    </w:p>
    <w:p>
      <w:pPr>
        <w:pStyle w:val="Body"/>
        <w:numPr>
          <w:ilvl w:val="0"/>
          <w:numId w:val="17"/>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The new spreadsheet is very clear</w:t>
      </w:r>
      <w:r>
        <w:rPr>
          <w:rFonts w:ascii="Calibri" w:cs="Arial Unicode MS" w:hAnsi="Arial Unicode MS" w:eastAsia="Arial Unicode MS"/>
          <w:rtl w:val="0"/>
          <w:lang w:val="en-US"/>
        </w:rPr>
        <w:t xml:space="preserve"> with separate sheets for operating and capital expenditures. </w:t>
      </w:r>
      <w:r>
        <w:rPr>
          <w:rFonts w:ascii="Calibri" w:cs="Arial Unicode MS" w:hAnsi="Arial Unicode MS" w:eastAsia="Arial Unicode MS"/>
          <w:rtl w:val="0"/>
          <w:lang w:val="en-US"/>
        </w:rPr>
        <w:t>The board intends to use it going forward.</w:t>
      </w:r>
    </w:p>
    <w:p>
      <w:pPr>
        <w:pStyle w:val="Body"/>
        <w:numPr>
          <w:ilvl w:val="0"/>
          <w:numId w:val="18"/>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The board thanked Russ for his work.</w:t>
      </w:r>
    </w:p>
    <w:p>
      <w:pPr>
        <w:pStyle w:val="Heading 3"/>
        <w:rPr>
          <w:rtl w:val="0"/>
        </w:rPr>
      </w:pPr>
      <w:r>
        <w:rPr>
          <w:rFonts w:ascii="Cambria" w:cs="Arial Unicode MS" w:hAnsi="Arial Unicode MS" w:eastAsia="Arial Unicode MS"/>
          <w:rtl w:val="0"/>
        </w:rPr>
        <w:t>MPCA Report.</w:t>
      </w:r>
    </w:p>
    <w:p>
      <w:pPr>
        <w:pStyle w:val="List Paragraph"/>
        <w:numPr>
          <w:ilvl w:val="0"/>
          <w:numId w:val="21"/>
        </w:numPr>
        <w:tabs>
          <w:tab w:val="num" w:pos="720"/>
          <w:tab w:val="clear" w:pos="0"/>
        </w:tabs>
        <w:ind w:left="720" w:hanging="360"/>
        <w:rPr>
          <w:position w:val="0"/>
          <w:sz w:val="22"/>
          <w:szCs w:val="22"/>
          <w:rtl w:val="0"/>
        </w:rPr>
      </w:pPr>
      <w:r>
        <w:rPr>
          <w:rtl w:val="0"/>
          <w:lang w:val="en-US"/>
        </w:rPr>
        <w:t>One of our three wells (#1) has a broken pump which needs to be replaced.</w:t>
      </w:r>
    </w:p>
    <w:p>
      <w:pPr>
        <w:pStyle w:val="List Paragraph"/>
        <w:numPr>
          <w:ilvl w:val="0"/>
          <w:numId w:val="22"/>
        </w:numPr>
        <w:tabs>
          <w:tab w:val="num" w:pos="720"/>
          <w:tab w:val="clear" w:pos="0"/>
        </w:tabs>
        <w:ind w:left="720" w:hanging="360"/>
        <w:rPr>
          <w:position w:val="0"/>
          <w:sz w:val="22"/>
          <w:szCs w:val="22"/>
          <w:rtl w:val="0"/>
        </w:rPr>
      </w:pPr>
      <w:r>
        <w:rPr>
          <w:rtl w:val="0"/>
          <w:lang w:val="en-US"/>
        </w:rPr>
        <w:t>Ground water is infiltrating into the sewer system; water committee is looking for the leak and will repair</w:t>
      </w:r>
    </w:p>
    <w:p>
      <w:pPr>
        <w:pStyle w:val="List Paragraph"/>
        <w:numPr>
          <w:ilvl w:val="0"/>
          <w:numId w:val="23"/>
        </w:numPr>
        <w:tabs>
          <w:tab w:val="num" w:pos="720"/>
          <w:tab w:val="clear" w:pos="0"/>
        </w:tabs>
        <w:ind w:left="720" w:hanging="360"/>
        <w:rPr>
          <w:position w:val="0"/>
          <w:sz w:val="22"/>
          <w:szCs w:val="22"/>
          <w:rtl w:val="0"/>
        </w:rPr>
      </w:pPr>
      <w:r>
        <w:rPr>
          <w:rtl w:val="0"/>
          <w:lang w:val="en-US"/>
        </w:rPr>
        <w:t xml:space="preserve">The MPCA held a meeting last night to discuss construction issues. </w:t>
      </w:r>
    </w:p>
    <w:p>
      <w:pPr>
        <w:pStyle w:val="List Paragraph"/>
        <w:numPr>
          <w:ilvl w:val="0"/>
          <w:numId w:val="24"/>
        </w:numPr>
        <w:tabs>
          <w:tab w:val="num" w:pos="720"/>
          <w:tab w:val="clear" w:pos="0"/>
        </w:tabs>
        <w:ind w:left="720" w:hanging="360"/>
        <w:rPr>
          <w:position w:val="0"/>
          <w:sz w:val="22"/>
          <w:szCs w:val="22"/>
          <w:rtl w:val="0"/>
        </w:rPr>
      </w:pPr>
      <w:r>
        <w:rPr>
          <w:rtl w:val="0"/>
          <w:lang w:val="en-US"/>
        </w:rPr>
        <w:t>A discussion about the construction issues took place. Russ presented the board with a memo outlining the issues (see attached).</w:t>
      </w:r>
    </w:p>
    <w:p>
      <w:pPr>
        <w:pStyle w:val="Heading 3"/>
        <w:rPr>
          <w:rtl w:val="0"/>
        </w:rPr>
      </w:pPr>
      <w:r>
        <w:rPr>
          <w:rFonts w:ascii="Cambria" w:cs="Arial Unicode MS" w:hAnsi="Arial Unicode MS" w:eastAsia="Arial Unicode MS"/>
          <w:rtl w:val="0"/>
        </w:rPr>
        <w:t>ARC Report.</w:t>
      </w:r>
    </w:p>
    <w:p>
      <w:pPr>
        <w:pStyle w:val="Body"/>
        <w:rPr>
          <w:rtl w:val="0"/>
        </w:rPr>
      </w:pPr>
      <w:r>
        <w:rPr>
          <w:rFonts w:ascii="Calibri" w:cs="Arial Unicode MS" w:hAnsi="Arial Unicode MS" w:eastAsia="Arial Unicode MS"/>
          <w:rtl w:val="0"/>
          <w:lang w:val="en-US"/>
        </w:rPr>
        <w:t xml:space="preserve">David May sent a request via the True North website. He did not </w:t>
      </w:r>
      <w:r>
        <w:rPr>
          <w:rFonts w:ascii="Calibri" w:cs="Arial Unicode MS" w:hAnsi="Arial Unicode MS" w:eastAsia="Arial Unicode MS"/>
          <w:rtl w:val="0"/>
          <w:lang w:val="en-US"/>
        </w:rPr>
        <w:t xml:space="preserve">a </w:t>
      </w:r>
      <w:r>
        <w:rPr>
          <w:rFonts w:ascii="Calibri" w:cs="Arial Unicode MS" w:hAnsi="Arial Unicode MS" w:eastAsia="Arial Unicode MS"/>
          <w:rtl w:val="0"/>
        </w:rPr>
        <w:t>response</w:t>
      </w:r>
      <w:r>
        <w:rPr>
          <w:rFonts w:ascii="Calibri" w:cs="Arial Unicode MS" w:hAnsi="Arial Unicode MS" w:eastAsia="Arial Unicode MS"/>
          <w:rtl w:val="0"/>
          <w:lang w:val="en-US"/>
        </w:rPr>
        <w:t>. Ted will investigate.</w:t>
      </w:r>
    </w:p>
    <w:p>
      <w:pPr>
        <w:pStyle w:val="Heading 3"/>
        <w:rPr>
          <w:rtl w:val="0"/>
        </w:rPr>
      </w:pPr>
      <w:r>
        <w:rPr>
          <w:rFonts w:ascii="Cambria" w:cs="Arial Unicode MS" w:hAnsi="Arial Unicode MS" w:eastAsia="Arial Unicode MS"/>
          <w:rtl w:val="0"/>
          <w:lang w:val="en-US"/>
        </w:rPr>
        <w:t>Old Business</w:t>
      </w:r>
    </w:p>
    <w:p>
      <w:pPr>
        <w:pStyle w:val="Body"/>
        <w:numPr>
          <w:ilvl w:val="0"/>
          <w:numId w:val="27"/>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 xml:space="preserve">Updating of Condo Documents; Gordy </w:t>
      </w:r>
      <w:r>
        <w:rPr>
          <w:rFonts w:ascii="Calibri" w:cs="Arial Unicode MS" w:hAnsi="Arial Unicode MS" w:eastAsia="Arial Unicode MS"/>
          <w:rtl w:val="0"/>
          <w:lang w:val="en-US"/>
        </w:rPr>
        <w:t>has</w:t>
      </w:r>
      <w:r>
        <w:rPr>
          <w:rFonts w:ascii="Calibri" w:cs="Arial Unicode MS" w:hAnsi="Arial Unicode MS" w:eastAsia="Arial Unicode MS"/>
          <w:rtl w:val="0"/>
        </w:rPr>
        <w:t xml:space="preserve"> a</w:t>
      </w:r>
      <w:r>
        <w:rPr>
          <w:rFonts w:ascii="Calibri" w:cs="Arial Unicode MS" w:hAnsi="Arial Unicode MS" w:eastAsia="Arial Unicode MS"/>
          <w:rtl w:val="0"/>
          <w:lang w:val="en-US"/>
        </w:rPr>
        <w:t>n estimate for</w:t>
      </w:r>
      <w:r>
        <w:rPr>
          <w:rFonts w:ascii="Calibri" w:cs="Arial Unicode MS" w:hAnsi="Arial Unicode MS" w:eastAsia="Arial Unicode MS"/>
          <w:rtl w:val="0"/>
          <w:lang w:val="en-US"/>
        </w:rPr>
        <w:t xml:space="preserve"> $3500. The board postponed a decision and will address this in the future.</w:t>
      </w:r>
    </w:p>
    <w:p>
      <w:pPr>
        <w:pStyle w:val="Heading 3"/>
        <w:rPr>
          <w:rtl w:val="0"/>
        </w:rPr>
      </w:pPr>
      <w:r>
        <w:rPr>
          <w:rFonts w:ascii="Cambria" w:cs="Arial Unicode MS" w:hAnsi="Arial Unicode MS" w:eastAsia="Arial Unicode MS"/>
          <w:rtl w:val="0"/>
        </w:rPr>
        <w:t>New Business</w:t>
      </w:r>
    </w:p>
    <w:p>
      <w:pPr>
        <w:pStyle w:val="Body"/>
        <w:numPr>
          <w:ilvl w:val="0"/>
          <w:numId w:val="30"/>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 xml:space="preserve">Schedule Spring Walk-Around. </w:t>
      </w:r>
      <w:r>
        <w:rPr>
          <w:rFonts w:ascii="Calibri" w:cs="Arial Unicode MS" w:hAnsi="Arial Unicode MS" w:eastAsia="Arial Unicode MS"/>
          <w:rtl w:val="0"/>
          <w:lang w:val="en-US"/>
        </w:rPr>
        <w:t>April 25; meet at Gordy</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s at</w:t>
      </w:r>
      <w:r>
        <w:rPr>
          <w:rFonts w:ascii="Calibri" w:cs="Arial Unicode MS" w:hAnsi="Arial Unicode MS" w:eastAsia="Arial Unicode MS"/>
          <w:rtl w:val="0"/>
        </w:rPr>
        <w:t xml:space="preserve"> 8</w:t>
      </w:r>
      <w:r>
        <w:rPr>
          <w:rFonts w:ascii="Calibri" w:cs="Arial Unicode MS" w:hAnsi="Arial Unicode MS" w:eastAsia="Arial Unicode MS"/>
          <w:rtl w:val="0"/>
          <w:lang w:val="en-US"/>
        </w:rPr>
        <w:t>:</w:t>
      </w:r>
      <w:r>
        <w:rPr>
          <w:rFonts w:ascii="Calibri" w:cs="Arial Unicode MS" w:hAnsi="Arial Unicode MS" w:eastAsia="Arial Unicode MS"/>
          <w:rtl w:val="0"/>
        </w:rPr>
        <w:t>30</w:t>
      </w:r>
      <w:r>
        <w:rPr>
          <w:rFonts w:ascii="Calibri" w:cs="Arial Unicode MS" w:hAnsi="Arial Unicode MS" w:eastAsia="Arial Unicode MS"/>
          <w:rtl w:val="0"/>
          <w:lang w:val="en-US"/>
        </w:rPr>
        <w:t>am</w:t>
      </w:r>
    </w:p>
    <w:p>
      <w:pPr>
        <w:pStyle w:val="Body"/>
        <w:numPr>
          <w:ilvl w:val="0"/>
          <w:numId w:val="33"/>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Schedule Annual Meeting; to be done at next board meeting.</w:t>
      </w:r>
    </w:p>
    <w:p>
      <w:pPr>
        <w:pStyle w:val="Body"/>
        <w:numPr>
          <w:ilvl w:val="0"/>
          <w:numId w:val="34"/>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Bill agreed to setup</w:t>
      </w:r>
      <w:r>
        <w:rPr>
          <w:rFonts w:ascii="Calibri" w:cs="Arial Unicode MS" w:hAnsi="Arial Unicode MS" w:eastAsia="Arial Unicode MS"/>
          <w:rtl w:val="0"/>
          <w:lang w:val="en-US"/>
        </w:rPr>
        <w:t xml:space="preserve"> and chair a</w:t>
      </w:r>
      <w:r>
        <w:rPr>
          <w:rFonts w:ascii="Calibri" w:cs="Arial Unicode MS" w:hAnsi="Arial Unicode MS" w:eastAsia="Arial Unicode MS"/>
          <w:rtl w:val="0"/>
          <w:lang w:val="en-US"/>
        </w:rPr>
        <w:t xml:space="preserve"> budget committee</w:t>
      </w:r>
    </w:p>
    <w:p>
      <w:pPr>
        <w:pStyle w:val="Body"/>
        <w:numPr>
          <w:ilvl w:val="0"/>
          <w:numId w:val="35"/>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Gordy will contact Mike about chairing a nominating committee.</w:t>
      </w:r>
    </w:p>
    <w:p>
      <w:pPr>
        <w:pStyle w:val="Body"/>
        <w:numPr>
          <w:ilvl w:val="0"/>
          <w:numId w:val="36"/>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Arial Unicode MS" w:hAnsi="Arial Unicode MS" w:eastAsia="Arial Unicode MS"/>
          <w:rtl w:val="0"/>
          <w:lang w:val="en-US"/>
        </w:rPr>
        <w:t>Dan agreed to copy WF documents from True North</w:t>
      </w:r>
      <w:r>
        <w:rPr>
          <w:rFonts w:ascii="Arial Unicode MS" w:cs="Arial Unicode MS" w:hAnsi="Calibri" w:eastAsia="Arial Unicode MS" w:hint="default"/>
          <w:rtl w:val="0"/>
          <w:lang w:val="fr-FR"/>
        </w:rPr>
        <w:t>’</w:t>
      </w:r>
      <w:r>
        <w:rPr>
          <w:rFonts w:ascii="Calibri" w:cs="Arial Unicode MS" w:hAnsi="Arial Unicode MS" w:eastAsia="Arial Unicode MS"/>
          <w:rtl w:val="0"/>
          <w:lang w:val="en-US"/>
        </w:rPr>
        <w:t>s website to our website.</w:t>
      </w:r>
    </w:p>
    <w:p>
      <w:pPr>
        <w:pStyle w:val="Body"/>
        <w:rPr>
          <w:rtl w:val="0"/>
        </w:rPr>
      </w:pPr>
    </w:p>
    <w:p>
      <w:pPr>
        <w:pStyle w:val="Heading 3"/>
        <w:rPr>
          <w:rtl w:val="0"/>
        </w:rPr>
      </w:pPr>
      <w:r>
        <w:rPr>
          <w:rFonts w:ascii="Cambria" w:cs="Arial Unicode MS" w:hAnsi="Arial Unicode MS" w:eastAsia="Arial Unicode MS"/>
          <w:rtl w:val="0"/>
          <w:lang w:val="nl-NL"/>
        </w:rPr>
        <w:t xml:space="preserve">Next Board meeting.  </w:t>
      </w:r>
    </w:p>
    <w:p>
      <w:pPr>
        <w:pStyle w:val="Heading 3"/>
        <w:numPr>
          <w:ilvl w:val="0"/>
          <w:numId w:val="39"/>
        </w:numPr>
        <w:tabs>
          <w:tab w:val="num" w:pos="785"/>
          <w:tab w:val="clear" w:pos="720"/>
        </w:tabs>
        <w:bidi w:val="0"/>
        <w:ind w:left="785" w:right="0" w:hanging="425"/>
        <w:jc w:val="left"/>
        <w:rPr>
          <w:rFonts w:ascii="Calibri" w:cs="Calibri" w:hAnsi="Calibri" w:eastAsia="Calibri"/>
          <w:position w:val="0"/>
          <w:sz w:val="26"/>
          <w:szCs w:val="26"/>
          <w:rtl w:val="0"/>
        </w:rPr>
      </w:pPr>
      <w:r>
        <w:rPr>
          <w:rFonts w:ascii="Calibri"/>
          <w:b w:val="0"/>
          <w:bCs w:val="0"/>
          <w:sz w:val="22"/>
          <w:szCs w:val="22"/>
          <w:rtl w:val="0"/>
          <w:lang w:val="en-US"/>
        </w:rPr>
        <w:t>Scheduled for May 19</w:t>
      </w:r>
      <w:r>
        <w:rPr>
          <w:rFonts w:ascii="Calibri"/>
          <w:b w:val="0"/>
          <w:bCs w:val="0"/>
          <w:sz w:val="22"/>
          <w:szCs w:val="22"/>
          <w:vertAlign w:val="superscript"/>
          <w:rtl w:val="0"/>
          <w:lang w:val="en-US"/>
        </w:rPr>
        <w:t>th</w:t>
      </w:r>
      <w:r>
        <w:rPr>
          <w:rFonts w:ascii="Calibri"/>
          <w:b w:val="0"/>
          <w:bCs w:val="0"/>
          <w:sz w:val="22"/>
          <w:szCs w:val="22"/>
          <w:rtl w:val="0"/>
          <w:lang w:val="da-DK"/>
        </w:rPr>
        <w:t xml:space="preserve"> at 7:00pm</w:t>
      </w:r>
      <w:r>
        <w:rPr>
          <w:rFonts w:ascii="Calibri"/>
          <w:b w:val="0"/>
          <w:bCs w:val="0"/>
          <w:sz w:val="22"/>
          <w:szCs w:val="22"/>
          <w:rtl w:val="0"/>
          <w:lang w:val="en-US"/>
        </w:rPr>
        <w:t>. Host: David May #512</w:t>
      </w:r>
    </w:p>
    <w:p>
      <w:pPr>
        <w:pStyle w:val="Heading 3"/>
      </w:pPr>
      <w:r>
        <w:rPr>
          <w:rFonts w:ascii="Cambria" w:cs="Arial Unicode MS" w:hAnsi="Arial Unicode MS" w:eastAsia="Arial Unicode MS"/>
          <w:rtl w:val="0"/>
          <w:lang w:val="en-US"/>
        </w:rPr>
        <w:t>Motion to Adjourn was made, seconded, and approved.</w:t>
      </w:r>
    </w:p>
    <w:sectPr>
      <w:headerReference w:type="default" r:id="rId4"/>
      <w:footerReference w:type="default" r:id="rId5"/>
      <w:pgSz w:w="12240" w:h="15840" w:orient="portrait"/>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tabs>
        <w:tab w:val="center" w:pos="4680"/>
        <w:tab w:val="right" w:pos="9360"/>
      </w:tabs>
      <w:jc w:val="center"/>
    </w:pPr>
    <w:r>
      <w:rPr>
        <w:rtl w:val="0"/>
      </w:rPr>
      <w:fldChar w:fldCharType="begin" w:fldLock="0"/>
    </w:r>
    <w:r>
      <w:rPr>
        <w:rtl w:val="0"/>
      </w:rPr>
      <w:t xml:space="preserve"> PAGE </w:t>
    </w:r>
    <w:r>
      <w:rPr>
        <w:rtl w:val="0"/>
      </w:rPr>
      <w:fldChar w:fldCharType="separate" w:fldLock="0"/>
    </w:r>
    <w:r>
      <w:rPr>
        <w:rtl w:val="0"/>
      </w:rPr>
      <w:t>1</w:t>
    </w:r>
    <w:r>
      <w:rPr>
        <w:rtl w:val="0"/>
      </w:rPr>
      <w:fldChar w:fldCharType="end" w:fldLock="0"/>
    </w:r>
    <w:r>
      <w:rPr>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
    <w:multiLevelType w:val="multilevel"/>
    <w:styleLink w:val="List 1"/>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
    <w:multiLevelType w:val="multilevel"/>
    <w:styleLink w:val="List 1"/>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1"/>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1"/>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1"/>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
    <w:multiLevelType w:val="multilevel"/>
    <w:styleLink w:val="List 1"/>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0">
    <w:multiLevelType w:val="multilevel"/>
    <w:styleLink w:val="List 1"/>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1">
    <w:multiLevelType w:val="multilevel"/>
    <w:styleLink w:val="List 1"/>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
    <w:multiLevelType w:val="multilevel"/>
    <w:styleLink w:val="List 1"/>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3">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6">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7">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8">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1">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2">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3">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4">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7">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9">
    <w:multiLevelType w:val="multilevel"/>
    <w:styleLink w:val="List 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3">
    <w:multiLevelType w:val="multilevel"/>
    <w:styleLink w:val="List 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4">
    <w:multiLevelType w:val="multilevel"/>
    <w:styleLink w:val="List 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5">
    <w:multiLevelType w:val="multilevel"/>
    <w:styleLink w:val="List 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6">
    <w:multiLevelType w:val="multilevel"/>
    <w:lvl w:ilvl="0">
      <w:start w:val="1"/>
      <w:numFmt w:val="bullet"/>
      <w:suff w:val="tab"/>
      <w:lvlText w:val="•"/>
      <w:lvlJc w:val="left"/>
      <w:pPr>
        <w:tabs>
          <w:tab w:val="num" w:pos="720"/>
          <w:tab w:val="clear" w:pos="0"/>
        </w:tabs>
        <w:ind w:left="720" w:hanging="360"/>
      </w:pPr>
      <w:rPr>
        <w:rFonts w:ascii="Calibri" w:cs="Calibri" w:hAnsi="Calibri" w:eastAsia="Calibri"/>
        <w:position w:val="0"/>
        <w:sz w:val="22"/>
        <w:szCs w:val="22"/>
      </w:rPr>
    </w:lvl>
    <w:lvl w:ilvl="1">
      <w:start w:val="1"/>
      <w:numFmt w:val="bullet"/>
      <w:suff w:val="tab"/>
      <w:lvlText w:val="o"/>
      <w:lvlJc w:val="left"/>
      <w:pPr>
        <w:tabs>
          <w:tab w:val="num" w:pos="1410"/>
          <w:tab w:val="clear" w:pos="0"/>
        </w:tabs>
        <w:ind w:left="1410" w:hanging="330"/>
      </w:pPr>
      <w:rPr>
        <w:rFonts w:ascii="Calibri" w:cs="Calibri" w:hAnsi="Calibri" w:eastAsia="Calibri"/>
        <w:position w:val="0"/>
        <w:sz w:val="22"/>
        <w:szCs w:val="22"/>
      </w:rPr>
    </w:lvl>
    <w:lvl w:ilvl="2">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3">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4">
      <w:start w:val="1"/>
      <w:numFmt w:val="bullet"/>
      <w:suff w:val="tab"/>
      <w:lvlText w:val="o"/>
      <w:lvlJc w:val="left"/>
      <w:pPr>
        <w:tabs>
          <w:tab w:val="num" w:pos="3570"/>
          <w:tab w:val="clear" w:pos="0"/>
        </w:tabs>
        <w:ind w:left="3570" w:hanging="330"/>
      </w:pPr>
      <w:rPr>
        <w:rFonts w:ascii="Calibri" w:cs="Calibri" w:hAnsi="Calibri" w:eastAsia="Calibri"/>
        <w:position w:val="0"/>
        <w:sz w:val="22"/>
        <w:szCs w:val="22"/>
      </w:rPr>
    </w:lvl>
    <w:lvl w:ilvl="5">
      <w:start w:val="1"/>
      <w:numFmt w:val="bullet"/>
      <w:suff w:val="tab"/>
      <w:lvlText w:val="▪"/>
      <w:lvlJc w:val="left"/>
      <w:pPr>
        <w:tabs>
          <w:tab w:val="num" w:pos="4290"/>
          <w:tab w:val="clear" w:pos="0"/>
        </w:tabs>
        <w:ind w:left="4290" w:hanging="330"/>
      </w:pPr>
      <w:rPr>
        <w:rFonts w:ascii="Calibri" w:cs="Calibri" w:hAnsi="Calibri" w:eastAsia="Calibri"/>
        <w:position w:val="0"/>
        <w:sz w:val="22"/>
        <w:szCs w:val="22"/>
      </w:rPr>
    </w:lvl>
    <w:lvl w:ilvl="6">
      <w:start w:val="1"/>
      <w:numFmt w:val="bullet"/>
      <w:suff w:val="tab"/>
      <w:lvlText w:val="•"/>
      <w:lvlJc w:val="left"/>
      <w:pPr>
        <w:tabs>
          <w:tab w:val="num" w:pos="5010"/>
          <w:tab w:val="clear" w:pos="0"/>
        </w:tabs>
        <w:ind w:left="5010" w:hanging="330"/>
      </w:pPr>
      <w:rPr>
        <w:rFonts w:ascii="Calibri" w:cs="Calibri" w:hAnsi="Calibri" w:eastAsia="Calibri"/>
        <w:position w:val="0"/>
        <w:sz w:val="22"/>
        <w:szCs w:val="22"/>
      </w:rPr>
    </w:lvl>
    <w:lvl w:ilvl="7">
      <w:start w:val="1"/>
      <w:numFmt w:val="bullet"/>
      <w:suff w:val="tab"/>
      <w:lvlText w:val="o"/>
      <w:lvlJc w:val="left"/>
      <w:pPr>
        <w:tabs>
          <w:tab w:val="num" w:pos="5730"/>
          <w:tab w:val="clear" w:pos="0"/>
        </w:tabs>
        <w:ind w:left="5730" w:hanging="330"/>
      </w:pPr>
      <w:rPr>
        <w:rFonts w:ascii="Calibri" w:cs="Calibri" w:hAnsi="Calibri" w:eastAsia="Calibri"/>
        <w:position w:val="0"/>
        <w:sz w:val="22"/>
        <w:szCs w:val="22"/>
      </w:rPr>
    </w:lvl>
    <w:lvl w:ilvl="8">
      <w:start w:val="1"/>
      <w:numFmt w:val="bullet"/>
      <w:suff w:val="tab"/>
      <w:lvlText w:val="▪"/>
      <w:lvlJc w:val="left"/>
      <w:pPr>
        <w:tabs>
          <w:tab w:val="num" w:pos="6450"/>
          <w:tab w:val="clear" w:pos="0"/>
        </w:tabs>
        <w:ind w:left="6450" w:hanging="330"/>
      </w:pPr>
      <w:rPr>
        <w:rFonts w:ascii="Calibri" w:cs="Calibri" w:hAnsi="Calibri" w:eastAsia="Calibri"/>
        <w:position w:val="0"/>
        <w:sz w:val="22"/>
        <w:szCs w:val="22"/>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
    <w:multiLevelType w:val="multilevel"/>
    <w:styleLink w:val="List 7"/>
    <w:lvl w:ilvl="0">
      <w:start w:val="0"/>
      <w:numFmt w:val="bullet"/>
      <w:suff w:val="tab"/>
      <w:lvlText w:val="•"/>
      <w:lvlJc w:val="left"/>
      <w:pPr>
        <w:tabs>
          <w:tab w:val="num" w:pos="720"/>
          <w:tab w:val="clear" w:pos="0"/>
        </w:tabs>
        <w:ind w:left="720" w:hanging="360"/>
      </w:pPr>
      <w:rPr>
        <w:rFonts w:ascii="Calibri" w:cs="Calibri" w:hAnsi="Calibri" w:eastAsia="Calibri"/>
        <w:position w:val="0"/>
        <w:sz w:val="26"/>
        <w:szCs w:val="26"/>
      </w:rPr>
    </w:lvl>
    <w:lvl w:ilvl="1">
      <w:start w:val="1"/>
      <w:numFmt w:val="bullet"/>
      <w:suff w:val="tab"/>
      <w:lvlText w:val="o"/>
      <w:lvlJc w:val="left"/>
      <w:pPr>
        <w:tabs>
          <w:tab w:val="num" w:pos="1410"/>
          <w:tab w:val="clear" w:pos="0"/>
        </w:tabs>
        <w:ind w:left="1410" w:hanging="330"/>
      </w:pPr>
      <w:rPr>
        <w:rFonts w:ascii="Calibri" w:cs="Calibri" w:hAnsi="Calibri" w:eastAsia="Calibri"/>
        <w:position w:val="0"/>
        <w:sz w:val="22"/>
        <w:szCs w:val="22"/>
      </w:rPr>
    </w:lvl>
    <w:lvl w:ilvl="2">
      <w:start w:val="1"/>
      <w:numFmt w:val="bullet"/>
      <w:suff w:val="tab"/>
      <w:lvlText w:val="▪"/>
      <w:lvlJc w:val="left"/>
      <w:pPr>
        <w:tabs>
          <w:tab w:val="num" w:pos="2130"/>
          <w:tab w:val="clear" w:pos="0"/>
        </w:tabs>
        <w:ind w:left="2130" w:hanging="330"/>
      </w:pPr>
      <w:rPr>
        <w:rFonts w:ascii="Calibri" w:cs="Calibri" w:hAnsi="Calibri" w:eastAsia="Calibri"/>
        <w:position w:val="0"/>
        <w:sz w:val="22"/>
        <w:szCs w:val="22"/>
      </w:rPr>
    </w:lvl>
    <w:lvl w:ilvl="3">
      <w:start w:val="1"/>
      <w:numFmt w:val="bullet"/>
      <w:suff w:val="tab"/>
      <w:lvlText w:val="•"/>
      <w:lvlJc w:val="left"/>
      <w:pPr>
        <w:tabs>
          <w:tab w:val="num" w:pos="2850"/>
          <w:tab w:val="clear" w:pos="0"/>
        </w:tabs>
        <w:ind w:left="2850" w:hanging="330"/>
      </w:pPr>
      <w:rPr>
        <w:rFonts w:ascii="Calibri" w:cs="Calibri" w:hAnsi="Calibri" w:eastAsia="Calibri"/>
        <w:position w:val="0"/>
        <w:sz w:val="22"/>
        <w:szCs w:val="22"/>
      </w:rPr>
    </w:lvl>
    <w:lvl w:ilvl="4">
      <w:start w:val="1"/>
      <w:numFmt w:val="bullet"/>
      <w:suff w:val="tab"/>
      <w:lvlText w:val="o"/>
      <w:lvlJc w:val="left"/>
      <w:pPr>
        <w:tabs>
          <w:tab w:val="num" w:pos="3570"/>
          <w:tab w:val="clear" w:pos="0"/>
        </w:tabs>
        <w:ind w:left="3570" w:hanging="330"/>
      </w:pPr>
      <w:rPr>
        <w:rFonts w:ascii="Calibri" w:cs="Calibri" w:hAnsi="Calibri" w:eastAsia="Calibri"/>
        <w:position w:val="0"/>
        <w:sz w:val="22"/>
        <w:szCs w:val="22"/>
      </w:rPr>
    </w:lvl>
    <w:lvl w:ilvl="5">
      <w:start w:val="1"/>
      <w:numFmt w:val="bullet"/>
      <w:suff w:val="tab"/>
      <w:lvlText w:val="▪"/>
      <w:lvlJc w:val="left"/>
      <w:pPr>
        <w:tabs>
          <w:tab w:val="num" w:pos="4290"/>
          <w:tab w:val="clear" w:pos="0"/>
        </w:tabs>
        <w:ind w:left="4290" w:hanging="330"/>
      </w:pPr>
      <w:rPr>
        <w:rFonts w:ascii="Calibri" w:cs="Calibri" w:hAnsi="Calibri" w:eastAsia="Calibri"/>
        <w:position w:val="0"/>
        <w:sz w:val="22"/>
        <w:szCs w:val="22"/>
      </w:rPr>
    </w:lvl>
    <w:lvl w:ilvl="6">
      <w:start w:val="1"/>
      <w:numFmt w:val="bullet"/>
      <w:suff w:val="tab"/>
      <w:lvlText w:val="•"/>
      <w:lvlJc w:val="left"/>
      <w:pPr>
        <w:tabs>
          <w:tab w:val="num" w:pos="5010"/>
          <w:tab w:val="clear" w:pos="0"/>
        </w:tabs>
        <w:ind w:left="5010" w:hanging="330"/>
      </w:pPr>
      <w:rPr>
        <w:rFonts w:ascii="Calibri" w:cs="Calibri" w:hAnsi="Calibri" w:eastAsia="Calibri"/>
        <w:position w:val="0"/>
        <w:sz w:val="22"/>
        <w:szCs w:val="22"/>
      </w:rPr>
    </w:lvl>
    <w:lvl w:ilvl="7">
      <w:start w:val="1"/>
      <w:numFmt w:val="bullet"/>
      <w:suff w:val="tab"/>
      <w:lvlText w:val="o"/>
      <w:lvlJc w:val="left"/>
      <w:pPr>
        <w:tabs>
          <w:tab w:val="num" w:pos="5730"/>
          <w:tab w:val="clear" w:pos="0"/>
        </w:tabs>
        <w:ind w:left="5730" w:hanging="330"/>
      </w:pPr>
      <w:rPr>
        <w:rFonts w:ascii="Calibri" w:cs="Calibri" w:hAnsi="Calibri" w:eastAsia="Calibri"/>
        <w:position w:val="0"/>
        <w:sz w:val="22"/>
        <w:szCs w:val="22"/>
      </w:rPr>
    </w:lvl>
    <w:lvl w:ilvl="8">
      <w:start w:val="1"/>
      <w:numFmt w:val="bullet"/>
      <w:suff w:val="tab"/>
      <w:lvlText w:val="▪"/>
      <w:lvlJc w:val="left"/>
      <w:pPr>
        <w:tabs>
          <w:tab w:val="num" w:pos="6450"/>
          <w:tab w:val="clear" w:pos="0"/>
        </w:tabs>
        <w:ind w:left="6450" w:hanging="330"/>
      </w:pPr>
      <w:rPr>
        <w:rFonts w:ascii="Calibri" w:cs="Calibri" w:hAnsi="Calibri" w:eastAsia="Calibri"/>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Arial Unicode MS" w:eastAsia="Arial Unicode MS"/>
      <w:b w:val="1"/>
      <w:bCs w:val="1"/>
      <w:i w:val="0"/>
      <w:iCs w:val="0"/>
      <w:caps w:val="0"/>
      <w:smallCaps w:val="0"/>
      <w:strike w:val="0"/>
      <w:dstrike w:val="0"/>
      <w:outline w:val="0"/>
      <w:color w:val="2e75b5"/>
      <w:spacing w:val="0"/>
      <w:kern w:val="0"/>
      <w:position w:val="0"/>
      <w:sz w:val="28"/>
      <w:szCs w:val="28"/>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40" w:after="60" w:line="240" w:lineRule="auto"/>
      <w:ind w:left="0" w:right="0" w:firstLine="0"/>
      <w:jc w:val="left"/>
      <w:outlineLvl w:val="1"/>
    </w:pPr>
    <w:rPr>
      <w:rFonts w:ascii="Cambria" w:cs="Arial Unicode MS" w:hAnsi="Arial Unicode MS" w:eastAsia="Arial Unicode MS"/>
      <w:b w:val="1"/>
      <w:bCs w:val="1"/>
      <w:i w:val="1"/>
      <w:iCs w:val="1"/>
      <w:caps w:val="0"/>
      <w:smallCaps w:val="0"/>
      <w:strike w:val="0"/>
      <w:dstrike w:val="0"/>
      <w:outline w:val="0"/>
      <w:color w:val="000000"/>
      <w:spacing w:val="0"/>
      <w:kern w:val="0"/>
      <w:position w:val="0"/>
      <w:sz w:val="28"/>
      <w:szCs w:val="28"/>
      <w:u w:val="none" w:color="000000"/>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240" w:after="60" w:line="240" w:lineRule="auto"/>
      <w:ind w:left="0" w:right="0" w:firstLine="0"/>
      <w:jc w:val="left"/>
      <w:outlineLvl w:val="2"/>
    </w:pP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List 2">
    <w:name w:val="List 2"/>
    <w:basedOn w:val="Imported Style 2"/>
    <w:next w:val="List 2"/>
    <w:pPr>
      <w:numPr>
        <w:numId w:val="14"/>
      </w:numPr>
    </w:pPr>
  </w:style>
  <w:style w:type="numbering" w:styleId="Imported Style 2">
    <w:name w:val="Imported Style 2"/>
    <w:next w:val="Imported Style 2"/>
    <w:pPr>
      <w:numPr>
        <w:numId w:val="1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3">
    <w:name w:val="List 3"/>
    <w:basedOn w:val="Imported Style 3"/>
    <w:next w:val="List 3"/>
    <w:pPr>
      <w:numPr>
        <w:numId w:val="19"/>
      </w:numPr>
    </w:pPr>
  </w:style>
  <w:style w:type="numbering" w:styleId="Imported Style 3">
    <w:name w:val="Imported Style 3"/>
    <w:next w:val="Imported Style 3"/>
    <w:pPr>
      <w:numPr>
        <w:numId w:val="20"/>
      </w:numPr>
    </w:pPr>
  </w:style>
  <w:style w:type="numbering" w:styleId="List 4">
    <w:name w:val="List 4"/>
    <w:basedOn w:val="Imported Style 4"/>
    <w:next w:val="List 4"/>
    <w:pPr>
      <w:numPr>
        <w:numId w:val="25"/>
      </w:numPr>
    </w:pPr>
  </w:style>
  <w:style w:type="numbering" w:styleId="Imported Style 4">
    <w:name w:val="Imported Style 4"/>
    <w:next w:val="Imported Style 4"/>
    <w:pPr>
      <w:numPr>
        <w:numId w:val="26"/>
      </w:numPr>
    </w:pPr>
  </w:style>
  <w:style w:type="numbering" w:styleId="List 5">
    <w:name w:val="List 5"/>
    <w:basedOn w:val="Imported Style 5"/>
    <w:next w:val="List 5"/>
    <w:pPr>
      <w:numPr>
        <w:numId w:val="28"/>
      </w:numPr>
    </w:pPr>
  </w:style>
  <w:style w:type="numbering" w:styleId="Imported Style 5">
    <w:name w:val="Imported Style 5"/>
    <w:next w:val="Imported Style 5"/>
    <w:pPr>
      <w:numPr>
        <w:numId w:val="29"/>
      </w:numPr>
    </w:pPr>
  </w:style>
  <w:style w:type="numbering" w:styleId="List 6">
    <w:name w:val="List 6"/>
    <w:basedOn w:val="Imported Style 6"/>
    <w:next w:val="List 6"/>
    <w:pPr>
      <w:numPr>
        <w:numId w:val="31"/>
      </w:numPr>
    </w:pPr>
  </w:style>
  <w:style w:type="numbering" w:styleId="Imported Style 6">
    <w:name w:val="Imported Style 6"/>
    <w:next w:val="Imported Style 6"/>
    <w:pPr>
      <w:numPr>
        <w:numId w:val="32"/>
      </w:numPr>
    </w:pPr>
  </w:style>
  <w:style w:type="numbering" w:styleId="List 7">
    <w:name w:val="List 7"/>
    <w:basedOn w:val="Imported Style 7"/>
    <w:next w:val="List 7"/>
    <w:pPr>
      <w:numPr>
        <w:numId w:val="37"/>
      </w:numPr>
    </w:pPr>
  </w:style>
  <w:style w:type="numbering" w:styleId="Imported Style 7">
    <w:name w:val="Imported Style 7"/>
    <w:next w:val="Imported Style 7"/>
    <w:pPr>
      <w:numPr>
        <w:numId w:val="3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