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C2D1" w14:textId="7AF8CB21" w:rsidR="00024AC6" w:rsidRPr="002B6DDE" w:rsidRDefault="004C0EB3" w:rsidP="003041C1">
      <w:pPr>
        <w:pStyle w:val="Titel"/>
        <w:rPr>
          <w:rFonts w:ascii="Arial" w:hAnsi="Arial" w:cs="Arial"/>
          <w:color w:val="000000" w:themeColor="text1"/>
          <w:sz w:val="32"/>
          <w:szCs w:val="32"/>
          <w:lang w:val="en-US"/>
        </w:rPr>
        <w:sectPr w:rsidR="00024AC6" w:rsidRPr="002B6DDE" w:rsidSect="003F4450">
          <w:pgSz w:w="11906" w:h="16838"/>
          <w:pgMar w:top="1417" w:right="1417" w:bottom="1134" w:left="1417" w:header="708" w:footer="708" w:gutter="0"/>
          <w:cols w:space="708"/>
          <w:docGrid w:linePitch="360"/>
        </w:sectPr>
      </w:pPr>
      <w:r w:rsidRPr="002B6DDE">
        <w:rPr>
          <w:rFonts w:ascii="Arial" w:hAnsi="Arial" w:cs="Arial"/>
          <w:color w:val="000000" w:themeColor="text1"/>
          <w:sz w:val="32"/>
          <w:szCs w:val="32"/>
          <w:lang w:val="en-US"/>
        </w:rPr>
        <w:t xml:space="preserve">Enhancing Early </w:t>
      </w:r>
      <w:r w:rsidR="003041C1" w:rsidRPr="002B6DDE">
        <w:rPr>
          <w:rFonts w:ascii="Arial" w:hAnsi="Arial" w:cs="Arial"/>
          <w:color w:val="000000" w:themeColor="text1"/>
          <w:sz w:val="32"/>
          <w:szCs w:val="32"/>
          <w:lang w:val="en-US"/>
        </w:rPr>
        <w:t>Liver Disease</w:t>
      </w:r>
      <w:r w:rsidRPr="002B6DDE">
        <w:rPr>
          <w:rFonts w:ascii="Arial" w:hAnsi="Arial" w:cs="Arial"/>
          <w:color w:val="000000" w:themeColor="text1"/>
          <w:sz w:val="32"/>
          <w:szCs w:val="32"/>
          <w:lang w:val="en-US"/>
        </w:rPr>
        <w:t xml:space="preserve"> Detection: A Data-Driven Approach with the Indian Liver Patients Dataset</w:t>
      </w:r>
    </w:p>
    <w:p w14:paraId="3D1DDD8D" w14:textId="77777777" w:rsidR="004C0EB3" w:rsidRPr="002B6DDE" w:rsidRDefault="004C0EB3" w:rsidP="004C0EB3">
      <w:pPr>
        <w:rPr>
          <w:rFonts w:ascii="Arial" w:hAnsi="Arial" w:cs="Arial"/>
          <w:color w:val="000000" w:themeColor="text1"/>
          <w:sz w:val="22"/>
          <w:szCs w:val="22"/>
          <w:lang w:val="en-US"/>
        </w:rPr>
      </w:pPr>
    </w:p>
    <w:p w14:paraId="152EC4ED" w14:textId="77777777" w:rsidR="00024AC6" w:rsidRPr="002B6DDE" w:rsidRDefault="00024AC6" w:rsidP="004C0EB3">
      <w:pPr>
        <w:rPr>
          <w:rFonts w:ascii="Arial" w:hAnsi="Arial" w:cs="Arial"/>
          <w:color w:val="000000" w:themeColor="text1"/>
          <w:sz w:val="22"/>
          <w:szCs w:val="22"/>
          <w:lang w:val="en-US"/>
        </w:rPr>
      </w:pPr>
    </w:p>
    <w:p w14:paraId="0AC65ADA" w14:textId="77777777" w:rsidR="00024AC6" w:rsidRPr="002B6DDE" w:rsidRDefault="00024AC6" w:rsidP="004C0EB3">
      <w:pPr>
        <w:rPr>
          <w:rFonts w:ascii="Arial" w:hAnsi="Arial" w:cs="Arial"/>
          <w:color w:val="000000" w:themeColor="text1"/>
          <w:sz w:val="22"/>
          <w:szCs w:val="22"/>
          <w:lang w:val="en-US"/>
        </w:rPr>
      </w:pPr>
    </w:p>
    <w:p w14:paraId="411AFB4C" w14:textId="77777777" w:rsidR="00024AC6" w:rsidRPr="009770F5" w:rsidRDefault="00024AC6" w:rsidP="004C0EB3">
      <w:pPr>
        <w:rPr>
          <w:rFonts w:ascii="Arial" w:hAnsi="Arial" w:cs="Arial"/>
          <w:color w:val="000000" w:themeColor="text1"/>
          <w:lang w:val="en-US"/>
        </w:rPr>
      </w:pPr>
    </w:p>
    <w:p w14:paraId="59D750B1" w14:textId="77777777" w:rsidR="00024AC6" w:rsidRPr="009770F5" w:rsidRDefault="00024AC6" w:rsidP="004C0EB3">
      <w:pPr>
        <w:rPr>
          <w:rFonts w:ascii="Arial" w:hAnsi="Arial" w:cs="Arial"/>
          <w:color w:val="000000" w:themeColor="text1"/>
          <w:lang w:val="en-US"/>
        </w:rPr>
      </w:pPr>
    </w:p>
    <w:p w14:paraId="00C3A67F" w14:textId="77777777" w:rsidR="00024AC6" w:rsidRPr="009770F5" w:rsidRDefault="00024AC6" w:rsidP="004C0EB3">
      <w:pPr>
        <w:rPr>
          <w:rFonts w:ascii="Arial" w:hAnsi="Arial" w:cs="Arial"/>
          <w:color w:val="000000" w:themeColor="text1"/>
          <w:lang w:val="en-US"/>
        </w:rPr>
      </w:pPr>
    </w:p>
    <w:p w14:paraId="0F4B2CB7" w14:textId="2CA0FAAE" w:rsidR="00024AC6" w:rsidRPr="002B6DDE" w:rsidRDefault="00024AC6" w:rsidP="00024AC6">
      <w:pPr>
        <w:jc w:val="center"/>
        <w:rPr>
          <w:rFonts w:ascii="Arial" w:hAnsi="Arial" w:cs="Arial"/>
          <w:color w:val="000000" w:themeColor="text1"/>
          <w:shd w:val="clear" w:color="auto" w:fill="FFFFFF"/>
          <w:lang w:val="en-US"/>
        </w:rPr>
      </w:pPr>
      <w:r w:rsidRPr="002B6DDE">
        <w:rPr>
          <w:rFonts w:ascii="Arial" w:hAnsi="Arial" w:cs="Arial"/>
          <w:color w:val="000000" w:themeColor="text1"/>
          <w:lang w:val="en-US"/>
        </w:rPr>
        <w:t xml:space="preserve">Alperen Dagli </w:t>
      </w:r>
      <w:r w:rsidRPr="002B6DDE">
        <w:rPr>
          <w:rFonts w:ascii="Arial" w:hAnsi="Arial" w:cs="Arial"/>
          <w:color w:val="000000" w:themeColor="text1"/>
          <w:shd w:val="clear" w:color="auto" w:fill="FFFFFF"/>
          <w:lang w:val="en-US"/>
        </w:rPr>
        <w:t>· Taha Ilgar</w:t>
      </w:r>
    </w:p>
    <w:p w14:paraId="5A8ACA11" w14:textId="77777777" w:rsidR="00024AC6" w:rsidRPr="009770F5" w:rsidRDefault="00024AC6" w:rsidP="00024AC6">
      <w:pPr>
        <w:jc w:val="center"/>
        <w:rPr>
          <w:rFonts w:ascii="Arial" w:hAnsi="Arial" w:cs="Arial"/>
          <w:color w:val="000000" w:themeColor="text1"/>
          <w:sz w:val="22"/>
          <w:szCs w:val="22"/>
          <w:shd w:val="clear" w:color="auto" w:fill="FFFFFF"/>
          <w:lang w:val="en-US"/>
        </w:rPr>
      </w:pPr>
    </w:p>
    <w:p w14:paraId="002E4D3D" w14:textId="070996CD" w:rsidR="00024AC6" w:rsidRPr="002B6DDE" w:rsidRDefault="00024AC6" w:rsidP="00024AC6">
      <w:pPr>
        <w:jc w:val="center"/>
        <w:rPr>
          <w:rFonts w:ascii="Arial" w:hAnsi="Arial" w:cs="Arial"/>
          <w:color w:val="000000" w:themeColor="text1"/>
          <w:shd w:val="clear" w:color="auto" w:fill="FFFFFF"/>
          <w:lang w:val="en-US"/>
        </w:rPr>
      </w:pPr>
      <w:r w:rsidRPr="002B6DDE">
        <w:rPr>
          <w:rFonts w:ascii="Arial" w:hAnsi="Arial" w:cs="Arial"/>
          <w:color w:val="000000" w:themeColor="text1"/>
          <w:shd w:val="clear" w:color="auto" w:fill="FFFFFF"/>
          <w:lang w:val="en-US"/>
        </w:rPr>
        <w:t>Department of Engineering, Istanbul Aydin University</w:t>
      </w:r>
    </w:p>
    <w:p w14:paraId="7093BBA5" w14:textId="77777777" w:rsidR="00024AC6" w:rsidRPr="002B6DDE" w:rsidRDefault="00024AC6" w:rsidP="00024AC6">
      <w:pPr>
        <w:jc w:val="center"/>
        <w:rPr>
          <w:rFonts w:ascii="Arial" w:hAnsi="Arial" w:cs="Arial"/>
          <w:color w:val="000000" w:themeColor="text1"/>
          <w:shd w:val="clear" w:color="auto" w:fill="FFFFFF"/>
          <w:lang w:val="en-US"/>
        </w:rPr>
      </w:pPr>
    </w:p>
    <w:p w14:paraId="090B7DD0" w14:textId="0B543631" w:rsidR="00024AC6" w:rsidRPr="002B6DDE" w:rsidRDefault="00024AC6" w:rsidP="00024AC6">
      <w:pPr>
        <w:jc w:val="center"/>
        <w:rPr>
          <w:rFonts w:ascii="Arial" w:hAnsi="Arial" w:cs="Arial"/>
          <w:color w:val="000000" w:themeColor="text1"/>
          <w:shd w:val="clear" w:color="auto" w:fill="FFFFFF"/>
          <w:lang w:val="en-US"/>
        </w:rPr>
      </w:pPr>
      <w:r w:rsidRPr="002B6DDE">
        <w:rPr>
          <w:rFonts w:ascii="Arial" w:hAnsi="Arial" w:cs="Arial"/>
          <w:color w:val="000000" w:themeColor="text1"/>
          <w:shd w:val="clear" w:color="auto" w:fill="FFFFFF"/>
          <w:lang w:val="en-US"/>
        </w:rPr>
        <w:t>COM511: Data Science</w:t>
      </w:r>
    </w:p>
    <w:p w14:paraId="47766986" w14:textId="77777777" w:rsidR="00024AC6" w:rsidRPr="002B6DDE" w:rsidRDefault="00024AC6" w:rsidP="00024AC6">
      <w:pPr>
        <w:jc w:val="center"/>
        <w:rPr>
          <w:rFonts w:ascii="Arial" w:hAnsi="Arial" w:cs="Arial"/>
          <w:color w:val="000000" w:themeColor="text1"/>
          <w:shd w:val="clear" w:color="auto" w:fill="FFFFFF"/>
          <w:lang w:val="en-US"/>
        </w:rPr>
      </w:pPr>
    </w:p>
    <w:p w14:paraId="376D0C8D" w14:textId="77777777" w:rsidR="00024AC6" w:rsidRPr="002B6DDE" w:rsidRDefault="00024AC6" w:rsidP="00024AC6">
      <w:pPr>
        <w:jc w:val="center"/>
        <w:rPr>
          <w:rFonts w:ascii="Arial" w:hAnsi="Arial" w:cs="Arial"/>
          <w:color w:val="000000" w:themeColor="text1"/>
          <w:shd w:val="clear" w:color="auto" w:fill="FFFFFF"/>
          <w:lang w:val="en-US"/>
        </w:rPr>
      </w:pPr>
    </w:p>
    <w:p w14:paraId="79E20C7A" w14:textId="1601513F" w:rsidR="00024AC6" w:rsidRPr="002B6DDE" w:rsidRDefault="00024AC6" w:rsidP="00024AC6">
      <w:pPr>
        <w:jc w:val="center"/>
        <w:rPr>
          <w:rFonts w:ascii="Arial" w:hAnsi="Arial" w:cs="Arial"/>
          <w:color w:val="000000" w:themeColor="text1"/>
          <w:shd w:val="clear" w:color="auto" w:fill="FFFFFF"/>
          <w:lang w:val="en-US"/>
        </w:rPr>
      </w:pPr>
      <w:r w:rsidRPr="002B6DDE">
        <w:rPr>
          <w:rFonts w:ascii="Arial" w:hAnsi="Arial" w:cs="Arial"/>
          <w:color w:val="000000" w:themeColor="text1"/>
          <w:shd w:val="clear" w:color="auto" w:fill="FFFFFF"/>
          <w:lang w:val="en-US"/>
        </w:rPr>
        <w:t xml:space="preserve">Dr. </w:t>
      </w:r>
      <w:proofErr w:type="spellStart"/>
      <w:r w:rsidRPr="002B6DDE">
        <w:rPr>
          <w:rFonts w:ascii="Arial" w:hAnsi="Arial" w:cs="Arial"/>
          <w:color w:val="000000" w:themeColor="text1"/>
          <w:shd w:val="clear" w:color="auto" w:fill="FFFFFF"/>
          <w:lang w:val="en-US"/>
        </w:rPr>
        <w:t>Hayder</w:t>
      </w:r>
      <w:proofErr w:type="spellEnd"/>
      <w:r w:rsidRPr="002B6DDE">
        <w:rPr>
          <w:rFonts w:ascii="Arial" w:hAnsi="Arial" w:cs="Arial"/>
          <w:color w:val="000000" w:themeColor="text1"/>
          <w:shd w:val="clear" w:color="auto" w:fill="FFFFFF"/>
          <w:lang w:val="en-US"/>
        </w:rPr>
        <w:t xml:space="preserve"> Ali Abdullah </w:t>
      </w:r>
      <w:proofErr w:type="spellStart"/>
      <w:r w:rsidR="00F82E18" w:rsidRPr="002B6DDE">
        <w:rPr>
          <w:rFonts w:ascii="Arial" w:hAnsi="Arial" w:cs="Arial"/>
          <w:color w:val="000000" w:themeColor="text1"/>
          <w:shd w:val="clear" w:color="auto" w:fill="FFFFFF"/>
          <w:lang w:val="en-US"/>
        </w:rPr>
        <w:t>Mohammedqasim</w:t>
      </w:r>
      <w:proofErr w:type="spellEnd"/>
    </w:p>
    <w:p w14:paraId="6D3BECF6" w14:textId="77777777" w:rsidR="00F82E18" w:rsidRPr="002B6DDE" w:rsidRDefault="00F82E18" w:rsidP="00024AC6">
      <w:pPr>
        <w:jc w:val="center"/>
        <w:rPr>
          <w:rFonts w:ascii="Arial" w:hAnsi="Arial" w:cs="Arial"/>
          <w:color w:val="000000" w:themeColor="text1"/>
          <w:shd w:val="clear" w:color="auto" w:fill="FFFFFF"/>
          <w:lang w:val="en-US"/>
        </w:rPr>
      </w:pPr>
    </w:p>
    <w:p w14:paraId="738ADEEE" w14:textId="290C2DEE" w:rsidR="00F82E18" w:rsidRPr="002B6DDE" w:rsidRDefault="009770F5" w:rsidP="00024AC6">
      <w:pPr>
        <w:jc w:val="center"/>
        <w:rPr>
          <w:rFonts w:ascii="Arial" w:hAnsi="Arial" w:cs="Arial"/>
          <w:color w:val="000000" w:themeColor="text1"/>
          <w:sz w:val="28"/>
          <w:szCs w:val="28"/>
          <w:lang w:val="en-US"/>
        </w:rPr>
      </w:pPr>
      <w:proofErr w:type="gramStart"/>
      <w:r w:rsidRPr="002B6DDE">
        <w:rPr>
          <w:rFonts w:ascii="Arial" w:hAnsi="Arial" w:cs="Arial"/>
          <w:color w:val="000000" w:themeColor="text1"/>
          <w:shd w:val="clear" w:color="auto" w:fill="FFFFFF"/>
          <w:lang w:val="en-US"/>
        </w:rPr>
        <w:t>January</w:t>
      </w:r>
      <w:r w:rsidR="00F82E18" w:rsidRPr="002B6DDE">
        <w:rPr>
          <w:rFonts w:ascii="Arial" w:hAnsi="Arial" w:cs="Arial"/>
          <w:color w:val="000000" w:themeColor="text1"/>
          <w:shd w:val="clear" w:color="auto" w:fill="FFFFFF"/>
          <w:lang w:val="en-US"/>
        </w:rPr>
        <w:t>,</w:t>
      </w:r>
      <w:proofErr w:type="gramEnd"/>
      <w:r w:rsidR="00F82E18" w:rsidRPr="002B6DDE">
        <w:rPr>
          <w:rFonts w:ascii="Arial" w:hAnsi="Arial" w:cs="Arial"/>
          <w:color w:val="000000" w:themeColor="text1"/>
          <w:shd w:val="clear" w:color="auto" w:fill="FFFFFF"/>
          <w:lang w:val="en-US"/>
        </w:rPr>
        <w:t xml:space="preserve"> </w:t>
      </w:r>
      <w:r w:rsidRPr="002B6DDE">
        <w:rPr>
          <w:rFonts w:ascii="Arial" w:hAnsi="Arial" w:cs="Arial"/>
          <w:color w:val="000000" w:themeColor="text1"/>
          <w:shd w:val="clear" w:color="auto" w:fill="FFFFFF"/>
          <w:lang w:val="en-US"/>
        </w:rPr>
        <w:t>10</w:t>
      </w:r>
      <w:r w:rsidR="00F82E18" w:rsidRPr="002B6DDE">
        <w:rPr>
          <w:rFonts w:ascii="Arial" w:hAnsi="Arial" w:cs="Arial"/>
          <w:color w:val="000000" w:themeColor="text1"/>
          <w:shd w:val="clear" w:color="auto" w:fill="FFFFFF"/>
          <w:lang w:val="en-US"/>
        </w:rPr>
        <w:t>, 2023</w:t>
      </w:r>
    </w:p>
    <w:p w14:paraId="36BDA713" w14:textId="1AD2CCB4" w:rsidR="00024AC6" w:rsidRPr="009770F5" w:rsidRDefault="004C0EB3" w:rsidP="009770F5">
      <w:pPr>
        <w:rPr>
          <w:rFonts w:ascii="Arial" w:hAnsi="Arial" w:cs="Arial"/>
          <w:color w:val="000000" w:themeColor="text1"/>
          <w:lang w:val="en-US"/>
        </w:rPr>
        <w:sectPr w:rsidR="00024AC6" w:rsidRPr="009770F5" w:rsidSect="003F4450">
          <w:type w:val="continuous"/>
          <w:pgSz w:w="11906" w:h="16838"/>
          <w:pgMar w:top="1417" w:right="1417" w:bottom="1134" w:left="1417" w:header="708" w:footer="708" w:gutter="0"/>
          <w:cols w:space="708"/>
          <w:docGrid w:linePitch="360"/>
        </w:sectPr>
      </w:pPr>
      <w:r w:rsidRPr="009770F5">
        <w:rPr>
          <w:rFonts w:ascii="Arial" w:hAnsi="Arial" w:cs="Arial"/>
          <w:color w:val="000000" w:themeColor="text1"/>
          <w:lang w:val="en-US"/>
        </w:rPr>
        <w:br w:type="page"/>
      </w:r>
    </w:p>
    <w:p w14:paraId="78307823" w14:textId="767DD232" w:rsidR="00134363" w:rsidRPr="002B6DDE" w:rsidRDefault="00710955" w:rsidP="00134363">
      <w:pPr>
        <w:pStyle w:val="berschrift1"/>
        <w:rPr>
          <w:rFonts w:ascii="Arial" w:hAnsi="Arial" w:cs="Arial"/>
          <w:color w:val="000000" w:themeColor="text1"/>
          <w:lang w:val="en-US"/>
        </w:rPr>
      </w:pPr>
      <w:r w:rsidRPr="002B6DDE">
        <w:rPr>
          <w:rFonts w:ascii="Arial" w:hAnsi="Arial" w:cs="Arial"/>
          <w:color w:val="000000" w:themeColor="text1"/>
          <w:lang w:val="en-US"/>
        </w:rPr>
        <w:lastRenderedPageBreak/>
        <w:t>Abstract</w:t>
      </w:r>
    </w:p>
    <w:p w14:paraId="2D98A1D6" w14:textId="6EC9B5F4" w:rsidR="00060F6C" w:rsidRPr="009770F5" w:rsidRDefault="00060F6C" w:rsidP="00060F6C">
      <w:pPr>
        <w:rPr>
          <w:rFonts w:ascii="Arial" w:hAnsi="Arial" w:cs="Arial"/>
          <w:color w:val="000000" w:themeColor="text1"/>
          <w:lang w:val="en-US"/>
        </w:rPr>
      </w:pPr>
    </w:p>
    <w:p w14:paraId="53855673" w14:textId="77777777" w:rsidR="00060F6C" w:rsidRPr="009770F5" w:rsidRDefault="00060F6C" w:rsidP="009770F5">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This study presents a comprehensive examination of machine learning techniques for diagnosing liver diseases, utilizing the Indian Liver Patient Dataset (ILPD). Recognizing the critical importance of early and accurate liver disease diagnosis, we have employed a multifaceted machine learning approach, characterized by advanced preprocessing, feature selection, and classifier integration.</w:t>
      </w:r>
    </w:p>
    <w:p w14:paraId="3D524D19" w14:textId="77777777" w:rsidR="00060F6C" w:rsidRPr="009770F5" w:rsidRDefault="00060F6C" w:rsidP="009770F5">
      <w:pPr>
        <w:spacing w:line="360" w:lineRule="auto"/>
        <w:jc w:val="both"/>
        <w:rPr>
          <w:rFonts w:ascii="Arial" w:hAnsi="Arial" w:cs="Arial"/>
          <w:color w:val="000000" w:themeColor="text1"/>
          <w:lang w:val="en-US"/>
        </w:rPr>
      </w:pPr>
    </w:p>
    <w:p w14:paraId="19649153" w14:textId="77777777" w:rsidR="00060F6C" w:rsidRPr="009770F5" w:rsidRDefault="00060F6C" w:rsidP="009770F5">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At the core of our methodology lies the innovative use of a Stacking Classifier, amalgamating </w:t>
      </w:r>
      <w:proofErr w:type="spellStart"/>
      <w:r w:rsidRPr="009770F5">
        <w:rPr>
          <w:rFonts w:ascii="Arial" w:hAnsi="Arial" w:cs="Arial"/>
          <w:color w:val="000000" w:themeColor="text1"/>
          <w:lang w:val="en-US"/>
        </w:rPr>
        <w:t>RandomForest</w:t>
      </w:r>
      <w:proofErr w:type="spellEnd"/>
      <w:r w:rsidRPr="009770F5">
        <w:rPr>
          <w:rFonts w:ascii="Arial" w:hAnsi="Arial" w:cs="Arial"/>
          <w:color w:val="000000" w:themeColor="text1"/>
          <w:lang w:val="en-US"/>
        </w:rPr>
        <w:t xml:space="preserve">, </w:t>
      </w:r>
      <w:proofErr w:type="spellStart"/>
      <w:r w:rsidRPr="009770F5">
        <w:rPr>
          <w:rFonts w:ascii="Arial" w:hAnsi="Arial" w:cs="Arial"/>
          <w:color w:val="000000" w:themeColor="text1"/>
          <w:lang w:val="en-US"/>
        </w:rPr>
        <w:t>GradientBoosting</w:t>
      </w:r>
      <w:proofErr w:type="spellEnd"/>
      <w:r w:rsidRPr="009770F5">
        <w:rPr>
          <w:rFonts w:ascii="Arial" w:hAnsi="Arial" w:cs="Arial"/>
          <w:color w:val="000000" w:themeColor="text1"/>
          <w:lang w:val="en-US"/>
        </w:rPr>
        <w:t xml:space="preserve">, and </w:t>
      </w:r>
      <w:proofErr w:type="spellStart"/>
      <w:r w:rsidRPr="009770F5">
        <w:rPr>
          <w:rFonts w:ascii="Arial" w:hAnsi="Arial" w:cs="Arial"/>
          <w:color w:val="000000" w:themeColor="text1"/>
          <w:lang w:val="en-US"/>
        </w:rPr>
        <w:t>ExtraTrees</w:t>
      </w:r>
      <w:proofErr w:type="spellEnd"/>
      <w:r w:rsidRPr="009770F5">
        <w:rPr>
          <w:rFonts w:ascii="Arial" w:hAnsi="Arial" w:cs="Arial"/>
          <w:color w:val="000000" w:themeColor="text1"/>
          <w:lang w:val="en-US"/>
        </w:rPr>
        <w:t xml:space="preserve"> classifiers, with Logistic Regression as the meta-model. This approach, augmented by Stratified 10-fold cross-validation, ensures a thorough evaluation across diverse data segments. Our study is further distinguished by its focus on addressing data imbalances and enhancing feature relevance, thus refining the model's predictive accuracy.</w:t>
      </w:r>
    </w:p>
    <w:p w14:paraId="4227DD71" w14:textId="77777777" w:rsidR="00060F6C" w:rsidRPr="009770F5" w:rsidRDefault="00060F6C" w:rsidP="009770F5">
      <w:pPr>
        <w:spacing w:line="360" w:lineRule="auto"/>
        <w:jc w:val="both"/>
        <w:rPr>
          <w:rFonts w:ascii="Arial" w:hAnsi="Arial" w:cs="Arial"/>
          <w:color w:val="000000" w:themeColor="text1"/>
          <w:lang w:val="en-US"/>
        </w:rPr>
      </w:pPr>
    </w:p>
    <w:p w14:paraId="0E670C0C" w14:textId="77777777" w:rsidR="00060F6C" w:rsidRPr="009770F5" w:rsidRDefault="00060F6C" w:rsidP="009770F5">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results reveal significant improvements in accuracy, precision, and reliability over existing models, with our Stacking Classifier achieving over 91% accuracy and AUC score. This performance underscores the efficacy of integrating diverse machine learning algorithms and the potential of such models in clinical applications.</w:t>
      </w:r>
    </w:p>
    <w:p w14:paraId="2245F397" w14:textId="77777777" w:rsidR="00060F6C" w:rsidRPr="009770F5" w:rsidRDefault="00060F6C" w:rsidP="009770F5">
      <w:pPr>
        <w:spacing w:line="360" w:lineRule="auto"/>
        <w:jc w:val="both"/>
        <w:rPr>
          <w:rFonts w:ascii="Arial" w:hAnsi="Arial" w:cs="Arial"/>
          <w:color w:val="000000" w:themeColor="text1"/>
          <w:lang w:val="en-US"/>
        </w:rPr>
      </w:pPr>
    </w:p>
    <w:p w14:paraId="709EA96A" w14:textId="77777777" w:rsidR="00060F6C" w:rsidRPr="009770F5" w:rsidRDefault="00060F6C" w:rsidP="009770F5">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Our research also delves into a comparative analysis with recent studies, highlighting the advancements in our approach. It culminates with a discussion on potential future directions, including the exploration of deep learning and advanced feature extraction techniques, and the importance of addressing technical limitations for real-world applications.</w:t>
      </w:r>
    </w:p>
    <w:p w14:paraId="11D6453E" w14:textId="77777777" w:rsidR="00060F6C" w:rsidRPr="009770F5" w:rsidRDefault="00060F6C" w:rsidP="009770F5">
      <w:pPr>
        <w:spacing w:line="360" w:lineRule="auto"/>
        <w:jc w:val="both"/>
        <w:rPr>
          <w:rFonts w:ascii="Arial" w:hAnsi="Arial" w:cs="Arial"/>
          <w:color w:val="000000" w:themeColor="text1"/>
          <w:lang w:val="en-US"/>
        </w:rPr>
      </w:pPr>
    </w:p>
    <w:p w14:paraId="79654339" w14:textId="642B070E" w:rsidR="00024AC6" w:rsidRPr="009770F5" w:rsidRDefault="00060F6C" w:rsidP="009770F5">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This study not only contributes to the field of liver disease diagnostics but also sets a precedent for the application of machine learning in medical diagnostics, demonstrating its potential to revolutionize healthcare practices.</w:t>
      </w:r>
    </w:p>
    <w:p w14:paraId="2AA096E7" w14:textId="77777777" w:rsidR="00024AC6" w:rsidRPr="009770F5" w:rsidRDefault="00024AC6" w:rsidP="00024AC6">
      <w:pPr>
        <w:rPr>
          <w:rFonts w:ascii="Arial" w:hAnsi="Arial" w:cs="Arial"/>
          <w:color w:val="000000" w:themeColor="text1"/>
          <w:lang w:val="en-US"/>
        </w:rPr>
      </w:pPr>
    </w:p>
    <w:p w14:paraId="36D2DFD5" w14:textId="582F4010" w:rsidR="00710955" w:rsidRPr="009770F5" w:rsidRDefault="00B34E4A" w:rsidP="00083F5D">
      <w:pPr>
        <w:pStyle w:val="berschrift1"/>
        <w:spacing w:line="360" w:lineRule="auto"/>
        <w:rPr>
          <w:rFonts w:ascii="Arial" w:hAnsi="Arial" w:cs="Arial"/>
          <w:color w:val="000000" w:themeColor="text1"/>
          <w:lang w:val="en-US"/>
        </w:rPr>
      </w:pPr>
      <w:r w:rsidRPr="009770F5">
        <w:rPr>
          <w:rFonts w:ascii="Arial" w:hAnsi="Arial" w:cs="Arial"/>
          <w:color w:val="000000" w:themeColor="text1"/>
          <w:lang w:val="en-US"/>
        </w:rPr>
        <w:t xml:space="preserve">1 </w:t>
      </w:r>
      <w:r w:rsidR="00710955" w:rsidRPr="009770F5">
        <w:rPr>
          <w:rFonts w:ascii="Arial" w:hAnsi="Arial" w:cs="Arial"/>
          <w:color w:val="000000" w:themeColor="text1"/>
          <w:lang w:val="en-US"/>
        </w:rPr>
        <w:t>Introduction</w:t>
      </w:r>
    </w:p>
    <w:p w14:paraId="798D734A" w14:textId="77777777" w:rsidR="00134363" w:rsidRPr="009770F5" w:rsidRDefault="00134363" w:rsidP="00083F5D">
      <w:pPr>
        <w:spacing w:line="360" w:lineRule="auto"/>
        <w:rPr>
          <w:rFonts w:ascii="Arial" w:hAnsi="Arial" w:cs="Arial"/>
          <w:color w:val="000000" w:themeColor="text1"/>
          <w:lang w:val="en-US"/>
        </w:rPr>
      </w:pPr>
    </w:p>
    <w:p w14:paraId="40BF1880" w14:textId="77777777" w:rsidR="009770F5" w:rsidRDefault="00043FB8"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The burden of liver disease in India is both profound and escalating, with recent figures painting a stark picture of a health crisis in motion. </w:t>
      </w:r>
    </w:p>
    <w:p w14:paraId="28BAB943" w14:textId="0EC6CD53" w:rsidR="00043FB8" w:rsidRPr="009770F5" w:rsidRDefault="00043FB8"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lastRenderedPageBreak/>
        <w:t>As the largest internal organ and a critical nexus for metabolic processes, the liver's health is indispensable to overall well-being. Yet, liver diseases remain a leading cause of disability and death globally, with India witnessing a rapid spread of these conditions</w:t>
      </w:r>
      <w:r w:rsidR="009770F5">
        <w:rPr>
          <w:rFonts w:ascii="Arial" w:hAnsi="Arial" w:cs="Arial"/>
          <w:color w:val="000000" w:themeColor="text1"/>
          <w:lang w:val="en-US"/>
        </w:rPr>
        <w:t xml:space="preserve"> </w:t>
      </w:r>
      <w:r w:rsidRPr="009770F5">
        <w:rPr>
          <w:rFonts w:ascii="Arial" w:hAnsi="Arial" w:cs="Arial"/>
          <w:color w:val="000000" w:themeColor="text1"/>
          <w:lang w:val="en-US"/>
        </w:rPr>
        <w:t>an epidemic that now touches one in every five adults. This is not merely a statistic but a clarion call for urgent action, as liver-related deaths in the nation have surged to 268,580 annually, which is 3.17% of all deaths and accounts for a staggering 18.3% of the global liver-related mortality rate.</w:t>
      </w:r>
      <w:r w:rsidR="009770F5">
        <w:rPr>
          <w:rFonts w:ascii="Arial" w:hAnsi="Arial" w:cs="Arial"/>
          <w:color w:val="000000" w:themeColor="text1"/>
          <w:lang w:val="en-US"/>
        </w:rPr>
        <w:t xml:space="preserve"> [1] </w:t>
      </w:r>
    </w:p>
    <w:p w14:paraId="5CF01F11" w14:textId="77777777" w:rsidR="006F2A81" w:rsidRPr="009770F5" w:rsidRDefault="006F2A81" w:rsidP="002B6DDE">
      <w:pPr>
        <w:spacing w:line="360" w:lineRule="auto"/>
        <w:jc w:val="both"/>
        <w:rPr>
          <w:rFonts w:ascii="Arial" w:hAnsi="Arial" w:cs="Arial"/>
          <w:color w:val="000000" w:themeColor="text1"/>
          <w:lang w:val="en-US"/>
        </w:rPr>
      </w:pPr>
    </w:p>
    <w:p w14:paraId="02E4C138" w14:textId="5DA0284E" w:rsidR="006F2A81" w:rsidRPr="009770F5" w:rsidRDefault="006F2A81"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Since 1980, India has seen a continual increase in liver disease deaths</w:t>
      </w:r>
      <w:r w:rsidR="00083F5D" w:rsidRPr="009770F5">
        <w:rPr>
          <w:rFonts w:ascii="Arial" w:hAnsi="Arial" w:cs="Arial"/>
          <w:color w:val="000000" w:themeColor="text1"/>
          <w:lang w:val="en-US"/>
        </w:rPr>
        <w:t xml:space="preserve"> </w:t>
      </w:r>
      <w:r w:rsidRPr="009770F5">
        <w:rPr>
          <w:rFonts w:ascii="Arial" w:hAnsi="Arial" w:cs="Arial"/>
          <w:color w:val="000000" w:themeColor="text1"/>
          <w:lang w:val="en-US"/>
        </w:rPr>
        <w:t>a trend in sharp contrast to countries like China, where the numbers have stabilized or even declined. This rise is inextricably linked to the impact of liver diseases on the Indian economy and healthcare resources, a situation further complicated by the diverse etiology of liver conditions. While common causes such as hepatitis viruses, alcohol consumption, and non-alcoholic fatty liver disease mirror those in the West, India also contends with tropical diseases that significantly affect liver health and contribute to the burden of disease, disability, and death.</w:t>
      </w:r>
      <w:r w:rsidR="009770F5">
        <w:rPr>
          <w:rFonts w:ascii="Arial" w:hAnsi="Arial" w:cs="Arial"/>
          <w:color w:val="000000" w:themeColor="text1"/>
          <w:lang w:val="en-US"/>
        </w:rPr>
        <w:t xml:space="preserve"> [</w:t>
      </w:r>
      <w:r w:rsidR="00D55887">
        <w:rPr>
          <w:rFonts w:ascii="Arial" w:hAnsi="Arial" w:cs="Arial"/>
          <w:color w:val="000000" w:themeColor="text1"/>
          <w:lang w:val="en-US"/>
        </w:rPr>
        <w:t>1</w:t>
      </w:r>
      <w:r w:rsidR="009770F5">
        <w:rPr>
          <w:rFonts w:ascii="Arial" w:hAnsi="Arial" w:cs="Arial"/>
          <w:color w:val="000000" w:themeColor="text1"/>
          <w:lang w:val="en-US"/>
        </w:rPr>
        <w:t xml:space="preserve">] </w:t>
      </w:r>
    </w:p>
    <w:p w14:paraId="1CD5465B" w14:textId="77777777" w:rsidR="006F2A81" w:rsidRPr="009770F5" w:rsidRDefault="006F2A81" w:rsidP="002B6DDE">
      <w:pPr>
        <w:spacing w:line="360" w:lineRule="auto"/>
        <w:jc w:val="both"/>
        <w:rPr>
          <w:rFonts w:ascii="Arial" w:hAnsi="Arial" w:cs="Arial"/>
          <w:color w:val="000000" w:themeColor="text1"/>
          <w:lang w:val="en-US"/>
        </w:rPr>
      </w:pPr>
    </w:p>
    <w:p w14:paraId="3CF8CFB4" w14:textId="30E08D17" w:rsidR="006F2A81" w:rsidRPr="009770F5" w:rsidRDefault="006F2A81"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Hepatitis B and C, pervasive and insidious in their spread, are a major concern due to their potential for chronic progression, cirrhosis, and liver cancer. With a hepatitis B surface antigen prevalence of 3-4.2% and hepatitis C antibody prevalence around 0.5%, India is home to over 40 million HBV carriers and between 4.7 to 10 million HCV carriers. Despite the grim scenario, it is heartening to note that interventions over the years</w:t>
      </w:r>
      <w:r w:rsidR="00083F5D" w:rsidRPr="009770F5">
        <w:rPr>
          <w:rFonts w:ascii="Arial" w:hAnsi="Arial" w:cs="Arial"/>
          <w:color w:val="000000" w:themeColor="text1"/>
          <w:lang w:val="en-US"/>
        </w:rPr>
        <w:t xml:space="preserve"> -</w:t>
      </w:r>
      <w:r w:rsidR="009770F5" w:rsidRPr="009770F5">
        <w:rPr>
          <w:rFonts w:ascii="Arial" w:hAnsi="Arial" w:cs="Arial"/>
          <w:color w:val="000000" w:themeColor="text1"/>
          <w:lang w:val="en-US"/>
        </w:rPr>
        <w:t xml:space="preserve"> </w:t>
      </w:r>
      <w:r w:rsidRPr="009770F5">
        <w:rPr>
          <w:rFonts w:ascii="Arial" w:hAnsi="Arial" w:cs="Arial"/>
          <w:color w:val="000000" w:themeColor="text1"/>
          <w:lang w:val="en-US"/>
        </w:rPr>
        <w:t>such as screening blood products, safe injection practices, and the integration of the hepatitis B vaccine into the Universal Immunization Program</w:t>
      </w:r>
      <w:r w:rsidR="00083F5D" w:rsidRPr="009770F5">
        <w:rPr>
          <w:rFonts w:ascii="Arial" w:hAnsi="Arial" w:cs="Arial"/>
          <w:color w:val="000000" w:themeColor="text1"/>
          <w:lang w:val="en-US"/>
        </w:rPr>
        <w:t xml:space="preserve"> </w:t>
      </w:r>
      <w:r w:rsidRPr="009770F5">
        <w:rPr>
          <w:rFonts w:ascii="Arial" w:hAnsi="Arial" w:cs="Arial"/>
          <w:color w:val="000000" w:themeColor="text1"/>
          <w:lang w:val="en-US"/>
        </w:rPr>
        <w:t>have made significant inroads in combatting these infections. However, the road to the elimination of such infections, the 'zero-risk' goal, is still a distant reality.</w:t>
      </w:r>
      <w:r w:rsidR="009770F5">
        <w:rPr>
          <w:rFonts w:ascii="Arial" w:hAnsi="Arial" w:cs="Arial"/>
          <w:color w:val="000000" w:themeColor="text1"/>
          <w:lang w:val="en-US"/>
        </w:rPr>
        <w:t xml:space="preserve"> [</w:t>
      </w:r>
      <w:r w:rsidR="00D55887">
        <w:rPr>
          <w:rFonts w:ascii="Arial" w:hAnsi="Arial" w:cs="Arial"/>
          <w:color w:val="000000" w:themeColor="text1"/>
          <w:lang w:val="en-US"/>
        </w:rPr>
        <w:t>2</w:t>
      </w:r>
      <w:r w:rsidR="009770F5">
        <w:rPr>
          <w:rFonts w:ascii="Arial" w:hAnsi="Arial" w:cs="Arial"/>
          <w:color w:val="000000" w:themeColor="text1"/>
          <w:lang w:val="en-US"/>
        </w:rPr>
        <w:t xml:space="preserve">] </w:t>
      </w:r>
    </w:p>
    <w:p w14:paraId="3044F12D" w14:textId="77777777" w:rsidR="006F2A81" w:rsidRPr="009770F5" w:rsidRDefault="006F2A81" w:rsidP="002B6DDE">
      <w:pPr>
        <w:spacing w:line="360" w:lineRule="auto"/>
        <w:jc w:val="both"/>
        <w:rPr>
          <w:rFonts w:ascii="Arial" w:hAnsi="Arial" w:cs="Arial"/>
          <w:color w:val="000000" w:themeColor="text1"/>
          <w:lang w:val="en-US"/>
        </w:rPr>
      </w:pPr>
    </w:p>
    <w:p w14:paraId="5FE51B72" w14:textId="325A12C2" w:rsidR="006F2A81" w:rsidRPr="009770F5" w:rsidRDefault="006F2A81"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most enigmatic of pathogens, hepatitis E, is responsible for millions of infections annually in India, posing severe risks, especially to pregnant women. The country faces the challenge of HEV waterborne epidemics, which necessitate a robust public health response, focusing on clean drinking water and safe sewage disposal. With efficacious HEV vaccines on the horizon, there is a glimmer of hope for controlling this widespread infection.</w:t>
      </w:r>
      <w:r w:rsidR="009770F5">
        <w:rPr>
          <w:rFonts w:ascii="Arial" w:hAnsi="Arial" w:cs="Arial"/>
          <w:color w:val="000000" w:themeColor="text1"/>
          <w:lang w:val="en-US"/>
        </w:rPr>
        <w:t xml:space="preserve"> [</w:t>
      </w:r>
      <w:r w:rsidR="00D55887">
        <w:rPr>
          <w:rFonts w:ascii="Arial" w:hAnsi="Arial" w:cs="Arial"/>
          <w:color w:val="000000" w:themeColor="text1"/>
          <w:lang w:val="en-US"/>
        </w:rPr>
        <w:t>3</w:t>
      </w:r>
      <w:r w:rsidR="009770F5">
        <w:rPr>
          <w:rFonts w:ascii="Arial" w:hAnsi="Arial" w:cs="Arial"/>
          <w:color w:val="000000" w:themeColor="text1"/>
          <w:lang w:val="en-US"/>
        </w:rPr>
        <w:t xml:space="preserve">] </w:t>
      </w:r>
    </w:p>
    <w:p w14:paraId="735AC4EB" w14:textId="77777777" w:rsidR="006F2A81" w:rsidRPr="009770F5" w:rsidRDefault="006F2A81" w:rsidP="002B6DDE">
      <w:pPr>
        <w:spacing w:line="360" w:lineRule="auto"/>
        <w:jc w:val="both"/>
        <w:rPr>
          <w:rFonts w:ascii="Arial" w:hAnsi="Arial" w:cs="Arial"/>
          <w:color w:val="000000" w:themeColor="text1"/>
          <w:lang w:val="en-US"/>
        </w:rPr>
      </w:pPr>
    </w:p>
    <w:p w14:paraId="7C4169C6" w14:textId="264297A2" w:rsidR="006F2A81" w:rsidRPr="009770F5" w:rsidRDefault="006F2A81"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lastRenderedPageBreak/>
        <w:t>Alcohol-related liver diseases and non-alcoholic fatty liver disease (NAFLD) further compound the liver health crisis. The former is directly implicated in a significant number of liver cirrhosis and cancer cases, while the latter has emerged as the most prevalent liver disease, affecting nearly two billion people globally. NAFLD stands at the intersection of liver health and other leading causes of morbidity, emphasizing the pressing need for lifestyle interventions and the exploration of therapeutic options.</w:t>
      </w:r>
      <w:r w:rsidR="009770F5">
        <w:rPr>
          <w:rFonts w:ascii="Arial" w:hAnsi="Arial" w:cs="Arial"/>
          <w:color w:val="000000" w:themeColor="text1"/>
          <w:lang w:val="en-US"/>
        </w:rPr>
        <w:t xml:space="preserve"> [4] </w:t>
      </w:r>
    </w:p>
    <w:p w14:paraId="7483BB40" w14:textId="77777777" w:rsidR="006F2A81" w:rsidRPr="009770F5" w:rsidRDefault="006F2A81" w:rsidP="002B6DDE">
      <w:pPr>
        <w:spacing w:line="360" w:lineRule="auto"/>
        <w:jc w:val="both"/>
        <w:rPr>
          <w:rFonts w:ascii="Arial" w:hAnsi="Arial" w:cs="Arial"/>
          <w:color w:val="000000" w:themeColor="text1"/>
          <w:lang w:val="en-US"/>
        </w:rPr>
      </w:pPr>
    </w:p>
    <w:p w14:paraId="7FCE39BE" w14:textId="56C9CA7C" w:rsidR="00756547" w:rsidRPr="009770F5" w:rsidRDefault="006F2A81"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Amidst this landscape of despair, liver transplantation presents a beacon of hope, with India performing around 1800 transplants annually. However, the journey is fraught with challenges, including the cost, donor availability, and a striking disparity between the need and the number of transplants performed. It underscores the imperative for innovative strategies tailored to India's diverse cultural and economic milieu</w:t>
      </w:r>
      <w:r w:rsidR="00FE2858" w:rsidRPr="009770F5">
        <w:rPr>
          <w:rFonts w:ascii="Arial" w:hAnsi="Arial" w:cs="Arial"/>
          <w:color w:val="000000" w:themeColor="text1"/>
          <w:lang w:val="en-US"/>
        </w:rPr>
        <w:t xml:space="preserve"> [</w:t>
      </w:r>
      <w:r w:rsidR="002B6DDE">
        <w:rPr>
          <w:rFonts w:ascii="Arial" w:hAnsi="Arial" w:cs="Arial"/>
          <w:color w:val="000000" w:themeColor="text1"/>
          <w:lang w:val="en-US"/>
        </w:rPr>
        <w:t>5</w:t>
      </w:r>
      <w:r w:rsidR="00FE2858" w:rsidRPr="009770F5">
        <w:rPr>
          <w:rFonts w:ascii="Arial" w:hAnsi="Arial" w:cs="Arial"/>
          <w:color w:val="000000" w:themeColor="text1"/>
          <w:lang w:val="en-US"/>
        </w:rPr>
        <w:t>]</w:t>
      </w:r>
      <w:r w:rsidRPr="009770F5">
        <w:rPr>
          <w:rFonts w:ascii="Arial" w:hAnsi="Arial" w:cs="Arial"/>
          <w:color w:val="000000" w:themeColor="text1"/>
          <w:lang w:val="en-US"/>
        </w:rPr>
        <w:t>.</w:t>
      </w:r>
    </w:p>
    <w:p w14:paraId="065A2497" w14:textId="77777777" w:rsidR="00756547" w:rsidRPr="009770F5" w:rsidRDefault="00756547" w:rsidP="002B6DDE">
      <w:pPr>
        <w:spacing w:line="360" w:lineRule="auto"/>
        <w:jc w:val="both"/>
        <w:rPr>
          <w:rFonts w:ascii="Arial" w:hAnsi="Arial" w:cs="Arial"/>
          <w:color w:val="000000" w:themeColor="text1"/>
          <w:lang w:val="en-US"/>
        </w:rPr>
      </w:pPr>
    </w:p>
    <w:p w14:paraId="1AFAD3F8" w14:textId="77777777" w:rsidR="00756547" w:rsidRPr="009770F5" w:rsidRDefault="00756547" w:rsidP="002B6DDE">
      <w:pPr>
        <w:spacing w:line="360" w:lineRule="auto"/>
        <w:jc w:val="both"/>
        <w:rPr>
          <w:rFonts w:ascii="Arial" w:hAnsi="Arial" w:cs="Arial"/>
          <w:color w:val="000000" w:themeColor="text1"/>
          <w:lang w:val="en-US"/>
        </w:rPr>
      </w:pPr>
    </w:p>
    <w:p w14:paraId="4A1F93C3" w14:textId="77777777" w:rsidR="00130A73" w:rsidRPr="009770F5" w:rsidRDefault="00130A73" w:rsidP="002B6DDE">
      <w:pPr>
        <w:spacing w:line="360" w:lineRule="auto"/>
        <w:jc w:val="both"/>
        <w:rPr>
          <w:rFonts w:ascii="Arial" w:hAnsi="Arial" w:cs="Arial"/>
          <w:color w:val="000000" w:themeColor="text1"/>
          <w:lang w:val="en-US"/>
        </w:rPr>
      </w:pPr>
    </w:p>
    <w:p w14:paraId="69BCF3CF" w14:textId="64F24ECA" w:rsidR="00130A73" w:rsidRPr="009770F5" w:rsidRDefault="00130A73"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the quest to classify liver disease with greater accuracy and precision, several researchers have harnessed the capabilities of machine learning algorithms in various innovative ways. Sreejith et al. [</w:t>
      </w:r>
      <w:r w:rsidR="002B6DDE">
        <w:rPr>
          <w:rFonts w:ascii="Arial" w:hAnsi="Arial" w:cs="Arial"/>
          <w:color w:val="000000" w:themeColor="text1"/>
          <w:lang w:val="en-US"/>
        </w:rPr>
        <w:t>7</w:t>
      </w:r>
      <w:r w:rsidRPr="009770F5">
        <w:rPr>
          <w:rFonts w:ascii="Arial" w:hAnsi="Arial" w:cs="Arial"/>
          <w:color w:val="000000" w:themeColor="text1"/>
          <w:lang w:val="en-US"/>
        </w:rPr>
        <w:t>] explored the ILPD, Thoracic Surgery (TSD), and Pima Indian Diabetes (PID) datasets, emphasizing the comparison of classification performance before and after feature selection. Their work, utilizing the Synthetic Minority Over-sampling Technique (SMOTE) and Chaotic Multi-Verse Optimization (CMVO) for feature selection, led to significant accuracy improvements. Specifically, on the ILPD dataset, they achieved an accuracy of 69.43% with a random forest classifier without using SMOTE and CMVO, 82.62% with SMOTE but without CMVO, demonstrating the impact of class balancing and feature selection techniques.</w:t>
      </w:r>
    </w:p>
    <w:p w14:paraId="10E22BF6" w14:textId="7CA1B69F" w:rsidR="00130A73" w:rsidRPr="009770F5" w:rsidRDefault="00130A73"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Similarly, </w:t>
      </w:r>
      <w:proofErr w:type="spellStart"/>
      <w:r w:rsidRPr="009770F5">
        <w:rPr>
          <w:rFonts w:ascii="Arial" w:hAnsi="Arial" w:cs="Arial"/>
          <w:color w:val="000000" w:themeColor="text1"/>
          <w:lang w:val="en-US"/>
        </w:rPr>
        <w:t>Kuzhippallil</w:t>
      </w:r>
      <w:proofErr w:type="spellEnd"/>
      <w:r w:rsidRPr="009770F5">
        <w:rPr>
          <w:rFonts w:ascii="Arial" w:hAnsi="Arial" w:cs="Arial"/>
          <w:color w:val="000000" w:themeColor="text1"/>
          <w:lang w:val="en-US"/>
        </w:rPr>
        <w:t xml:space="preserve"> et al. [</w:t>
      </w:r>
      <w:r w:rsidR="002B6DDE">
        <w:rPr>
          <w:rFonts w:ascii="Arial" w:hAnsi="Arial" w:cs="Arial"/>
          <w:color w:val="000000" w:themeColor="text1"/>
          <w:lang w:val="en-US"/>
        </w:rPr>
        <w:t>8</w:t>
      </w:r>
      <w:r w:rsidRPr="009770F5">
        <w:rPr>
          <w:rFonts w:ascii="Arial" w:hAnsi="Arial" w:cs="Arial"/>
          <w:color w:val="000000" w:themeColor="text1"/>
          <w:lang w:val="en-US"/>
        </w:rPr>
        <w:t xml:space="preserve">] delved into improving chronic liver disease classification by employing various data preprocessing strategies such as missing value imputation, outlier detection using isolation forest, and duplicate value removal. Their comprehensive approach, integrating multiple machine learning algorithms including MLP, KNN, LR, DT, RF, Gradient Boosting, AdaBoost, </w:t>
      </w:r>
      <w:proofErr w:type="spellStart"/>
      <w:r w:rsidRPr="009770F5">
        <w:rPr>
          <w:rFonts w:ascii="Arial" w:hAnsi="Arial" w:cs="Arial"/>
          <w:color w:val="000000" w:themeColor="text1"/>
          <w:lang w:val="en-US"/>
        </w:rPr>
        <w:t>XGBoost</w:t>
      </w:r>
      <w:proofErr w:type="spellEnd"/>
      <w:r w:rsidRPr="009770F5">
        <w:rPr>
          <w:rFonts w:ascii="Arial" w:hAnsi="Arial" w:cs="Arial"/>
          <w:color w:val="000000" w:themeColor="text1"/>
          <w:lang w:val="en-US"/>
        </w:rPr>
        <w:t>, Light GBN, and Stacking Estimator, culminated in an enhanced classification accuracy, reaching up to 88%.</w:t>
      </w:r>
    </w:p>
    <w:p w14:paraId="4FBD3516" w14:textId="76AD88E3" w:rsidR="00130A73" w:rsidRPr="009770F5" w:rsidRDefault="00130A73"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Gan et al. [</w:t>
      </w:r>
      <w:r w:rsidR="002B6DDE">
        <w:rPr>
          <w:rFonts w:ascii="Arial" w:hAnsi="Arial" w:cs="Arial"/>
          <w:color w:val="000000" w:themeColor="text1"/>
          <w:lang w:val="en-US"/>
        </w:rPr>
        <w:t>8</w:t>
      </w:r>
      <w:r w:rsidRPr="009770F5">
        <w:rPr>
          <w:rFonts w:ascii="Arial" w:hAnsi="Arial" w:cs="Arial"/>
          <w:color w:val="000000" w:themeColor="text1"/>
          <w:lang w:val="en-US"/>
        </w:rPr>
        <w:t xml:space="preserve">] ventured into implementing four distinct classification techniques, including </w:t>
      </w:r>
      <w:proofErr w:type="spellStart"/>
      <w:r w:rsidRPr="009770F5">
        <w:rPr>
          <w:rFonts w:ascii="Arial" w:hAnsi="Arial" w:cs="Arial"/>
          <w:color w:val="000000" w:themeColor="text1"/>
          <w:lang w:val="en-US"/>
        </w:rPr>
        <w:t>AdaC</w:t>
      </w:r>
      <w:proofErr w:type="spellEnd"/>
      <w:r w:rsidRPr="009770F5">
        <w:rPr>
          <w:rFonts w:ascii="Arial" w:hAnsi="Arial" w:cs="Arial"/>
          <w:color w:val="000000" w:themeColor="text1"/>
          <w:lang w:val="en-US"/>
        </w:rPr>
        <w:t xml:space="preserve">-TANBN and TANBN, BN, and SVM. Their innovative approach, </w:t>
      </w:r>
      <w:r w:rsidRPr="009770F5">
        <w:rPr>
          <w:rFonts w:ascii="Arial" w:hAnsi="Arial" w:cs="Arial"/>
          <w:color w:val="000000" w:themeColor="text1"/>
          <w:lang w:val="en-US"/>
        </w:rPr>
        <w:lastRenderedPageBreak/>
        <w:t>particularly the integrated TANBN using a cost-sensitive method (</w:t>
      </w:r>
      <w:proofErr w:type="spellStart"/>
      <w:r w:rsidRPr="009770F5">
        <w:rPr>
          <w:rFonts w:ascii="Arial" w:hAnsi="Arial" w:cs="Arial"/>
          <w:color w:val="000000" w:themeColor="text1"/>
          <w:lang w:val="en-US"/>
        </w:rPr>
        <w:t>AdaC</w:t>
      </w:r>
      <w:proofErr w:type="spellEnd"/>
      <w:r w:rsidRPr="009770F5">
        <w:rPr>
          <w:rFonts w:ascii="Arial" w:hAnsi="Arial" w:cs="Arial"/>
          <w:color w:val="000000" w:themeColor="text1"/>
          <w:lang w:val="en-US"/>
        </w:rPr>
        <w:t>-TANBN), yielded an accuracy of 69.03%, outshining other methods in their study.</w:t>
      </w:r>
    </w:p>
    <w:p w14:paraId="28AA7A17" w14:textId="12F87233" w:rsidR="00130A73" w:rsidRPr="009770F5" w:rsidRDefault="00130A73"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In another notable research, </w:t>
      </w:r>
      <w:proofErr w:type="spellStart"/>
      <w:r w:rsidRPr="009770F5">
        <w:rPr>
          <w:rFonts w:ascii="Arial" w:hAnsi="Arial" w:cs="Arial"/>
          <w:color w:val="000000" w:themeColor="text1"/>
          <w:lang w:val="en-US"/>
        </w:rPr>
        <w:t>Abdar</w:t>
      </w:r>
      <w:proofErr w:type="spellEnd"/>
      <w:r w:rsidRPr="009770F5">
        <w:rPr>
          <w:rFonts w:ascii="Arial" w:hAnsi="Arial" w:cs="Arial"/>
          <w:color w:val="000000" w:themeColor="text1"/>
          <w:lang w:val="en-US"/>
        </w:rPr>
        <w:t xml:space="preserve"> et al. [</w:t>
      </w:r>
      <w:r w:rsidR="002B6DDE">
        <w:rPr>
          <w:rFonts w:ascii="Arial" w:hAnsi="Arial" w:cs="Arial"/>
          <w:color w:val="000000" w:themeColor="text1"/>
          <w:lang w:val="en-US"/>
        </w:rPr>
        <w:t>9</w:t>
      </w:r>
      <w:r w:rsidRPr="009770F5">
        <w:rPr>
          <w:rFonts w:ascii="Arial" w:hAnsi="Arial" w:cs="Arial"/>
          <w:color w:val="000000" w:themeColor="text1"/>
          <w:lang w:val="en-US"/>
        </w:rPr>
        <w:t>] utilized an array of classification algorithms such as the decision tree (C5.0), the classification and regression tree (CART), and the automatic chi-square interaction detector (CHAID), all enhanced with a boosting technique. Remarkably, their initial use of the boosted decision tree (B-C5.0) algorithm achieved a 93.75% accuracy. They further enhanced this with a combination of a multilayer perceptron neural network (MLPNN) and B-C5.0, dubbed as MLPNNB-C5.0, which offered an even higher accuracy of 94.13%.</w:t>
      </w:r>
    </w:p>
    <w:p w14:paraId="2F1A89D1" w14:textId="589F30CC" w:rsidR="00130A73" w:rsidRPr="009770F5" w:rsidRDefault="00130A73" w:rsidP="002B6DDE">
      <w:pPr>
        <w:spacing w:line="360" w:lineRule="auto"/>
        <w:jc w:val="both"/>
        <w:rPr>
          <w:rFonts w:ascii="Arial" w:hAnsi="Arial" w:cs="Arial"/>
          <w:color w:val="000000" w:themeColor="text1"/>
          <w:lang w:val="en-US"/>
        </w:rPr>
      </w:pPr>
      <w:proofErr w:type="spellStart"/>
      <w:r w:rsidRPr="009770F5">
        <w:rPr>
          <w:rFonts w:ascii="Arial" w:hAnsi="Arial" w:cs="Arial"/>
          <w:color w:val="000000" w:themeColor="text1"/>
          <w:lang w:val="en-US"/>
        </w:rPr>
        <w:t>Anagaw</w:t>
      </w:r>
      <w:proofErr w:type="spellEnd"/>
      <w:r w:rsidRPr="009770F5">
        <w:rPr>
          <w:rFonts w:ascii="Arial" w:hAnsi="Arial" w:cs="Arial"/>
          <w:color w:val="000000" w:themeColor="text1"/>
          <w:lang w:val="en-US"/>
        </w:rPr>
        <w:t xml:space="preserve"> et al. [</w:t>
      </w:r>
      <w:r w:rsidR="002B6DDE">
        <w:rPr>
          <w:rFonts w:ascii="Arial" w:hAnsi="Arial" w:cs="Arial"/>
          <w:color w:val="000000" w:themeColor="text1"/>
          <w:lang w:val="en-US"/>
        </w:rPr>
        <w:t>9</w:t>
      </w:r>
      <w:r w:rsidRPr="009770F5">
        <w:rPr>
          <w:rFonts w:ascii="Arial" w:hAnsi="Arial" w:cs="Arial"/>
          <w:color w:val="000000" w:themeColor="text1"/>
          <w:lang w:val="en-US"/>
        </w:rPr>
        <w:t>] introduced a method called the compliment naive Bayesian (CNB) classification and compared it against the naive Bayes classifier and others. The outcome of their proposed method was promising, yielding a 71.36% accuracy, which surpassed the performance of other classifiers in their study.</w:t>
      </w:r>
    </w:p>
    <w:p w14:paraId="2825D904" w14:textId="11BC4FEE" w:rsidR="00130A73" w:rsidRPr="009770F5" w:rsidRDefault="00130A73"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Contributions by Babu et al. [</w:t>
      </w:r>
      <w:r w:rsidR="002B6DDE">
        <w:rPr>
          <w:rFonts w:ascii="Arial" w:hAnsi="Arial" w:cs="Arial"/>
          <w:color w:val="000000" w:themeColor="text1"/>
          <w:lang w:val="en-US"/>
        </w:rPr>
        <w:t>10</w:t>
      </w:r>
      <w:r w:rsidRPr="009770F5">
        <w:rPr>
          <w:rFonts w:ascii="Arial" w:hAnsi="Arial" w:cs="Arial"/>
          <w:color w:val="000000" w:themeColor="text1"/>
          <w:lang w:val="en-US"/>
        </w:rPr>
        <w:t>] and Kumar et al. [</w:t>
      </w:r>
      <w:r w:rsidR="002B6DDE">
        <w:rPr>
          <w:rFonts w:ascii="Arial" w:hAnsi="Arial" w:cs="Arial"/>
          <w:color w:val="000000" w:themeColor="text1"/>
          <w:lang w:val="en-US"/>
        </w:rPr>
        <w:t>11</w:t>
      </w:r>
      <w:r w:rsidRPr="009770F5">
        <w:rPr>
          <w:rFonts w:ascii="Arial" w:hAnsi="Arial" w:cs="Arial"/>
          <w:color w:val="000000" w:themeColor="text1"/>
          <w:lang w:val="en-US"/>
        </w:rPr>
        <w:t>] further enrich the landscape of liver disease classification research. Babu et al. proposed a K-means clustering strategy for detecting liver patients, achieving accuracies between 56% and 69% across various classifiers. Kumar et al., focusing on the ILPD dataset, employed neighbor-weighted K-NN classifiers, with their innovative Variable-NWFKNN method attaining an accuracy of 87.71%.</w:t>
      </w:r>
    </w:p>
    <w:p w14:paraId="4F0329DF" w14:textId="7FFBEAFA" w:rsidR="00130A73" w:rsidRPr="009770F5" w:rsidRDefault="00130A73"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Straw et al. [</w:t>
      </w:r>
      <w:r w:rsidR="002B6DDE">
        <w:rPr>
          <w:rFonts w:ascii="Arial" w:hAnsi="Arial" w:cs="Arial"/>
          <w:color w:val="000000" w:themeColor="text1"/>
          <w:lang w:val="en-US"/>
        </w:rPr>
        <w:t>12</w:t>
      </w:r>
      <w:r w:rsidRPr="009770F5">
        <w:rPr>
          <w:rFonts w:ascii="Arial" w:hAnsi="Arial" w:cs="Arial"/>
          <w:color w:val="000000" w:themeColor="text1"/>
          <w:lang w:val="en-US"/>
        </w:rPr>
        <w:t>] took a different approach by diagnosing ILPD liver disease with a gender-stratified analysis, using the SMOTE technique for data balancing and Recursive Feature Elimination (RFE) for feature selection. Their study leveraged classifiers like RF, LR, SVM, and GNB, observing that RF and LR showed higher performance, especially when considering sex disparities.</w:t>
      </w:r>
    </w:p>
    <w:p w14:paraId="65C92CC3" w14:textId="0B62EACC" w:rsidR="00130A73" w:rsidRPr="009770F5" w:rsidRDefault="00130A73"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These studies collectively underscore the vast potential of machine learning in transforming liver disease classification. They highlight the effectiveness of various algorithms and methodologies, ranging from traditional techniques to advanced, integrated models. Their success in achieving high accuracy rates not only validates the potential of machine learning in medical diagnostics but also sets a benchmark for future explorations in the early detection and treatment of liver diseases.</w:t>
      </w:r>
    </w:p>
    <w:p w14:paraId="0CC9F272" w14:textId="77777777" w:rsidR="006F2A81" w:rsidRPr="009770F5" w:rsidRDefault="006F2A81" w:rsidP="002B6DDE">
      <w:pPr>
        <w:spacing w:line="360" w:lineRule="auto"/>
        <w:jc w:val="both"/>
        <w:rPr>
          <w:rFonts w:ascii="Arial" w:hAnsi="Arial" w:cs="Arial"/>
          <w:color w:val="000000" w:themeColor="text1"/>
          <w:lang w:val="en-US"/>
        </w:rPr>
      </w:pPr>
    </w:p>
    <w:p w14:paraId="58233452" w14:textId="77777777" w:rsidR="008D5CAE" w:rsidRPr="009770F5" w:rsidRDefault="008D5CA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In addressing this dire need, our study applies an array of advanced machine learning techniques to the Indian Liver Patient Dataset, aiming to create a robust predictive model. The dataset underwent rigorous preprocessing to ensure quality and relevance, </w:t>
      </w:r>
      <w:r w:rsidRPr="009770F5">
        <w:rPr>
          <w:rFonts w:ascii="Arial" w:hAnsi="Arial" w:cs="Arial"/>
          <w:color w:val="000000" w:themeColor="text1"/>
          <w:lang w:val="en-US"/>
        </w:rPr>
        <w:lastRenderedPageBreak/>
        <w:t>including the removal of duplicate entries and the handling of missing values. Our preprocessing pipeline also tackled class imbalance, a common challenge in medical datasets, using Random Over-Sampling to create a balanced representation of outcomes, a crucial step to ensure the model's generalizability to real-world scenarios.</w:t>
      </w:r>
    </w:p>
    <w:p w14:paraId="599B1963" w14:textId="77777777" w:rsidR="008D5CAE" w:rsidRPr="009770F5" w:rsidRDefault="008D5CAE" w:rsidP="002B6DDE">
      <w:pPr>
        <w:spacing w:line="360" w:lineRule="auto"/>
        <w:jc w:val="both"/>
        <w:rPr>
          <w:rFonts w:ascii="Arial" w:hAnsi="Arial" w:cs="Arial"/>
          <w:color w:val="000000" w:themeColor="text1"/>
          <w:lang w:val="en-US"/>
        </w:rPr>
      </w:pPr>
    </w:p>
    <w:p w14:paraId="2E29BE83" w14:textId="77777777" w:rsidR="008D5CAE" w:rsidRPr="009770F5" w:rsidRDefault="008D5CA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The cornerstone of our methodology is </w:t>
      </w:r>
      <w:proofErr w:type="gramStart"/>
      <w:r w:rsidRPr="009770F5">
        <w:rPr>
          <w:rFonts w:ascii="Arial" w:hAnsi="Arial" w:cs="Arial"/>
          <w:color w:val="000000" w:themeColor="text1"/>
          <w:lang w:val="en-US"/>
        </w:rPr>
        <w:t>feature</w:t>
      </w:r>
      <w:proofErr w:type="gramEnd"/>
      <w:r w:rsidRPr="009770F5">
        <w:rPr>
          <w:rFonts w:ascii="Arial" w:hAnsi="Arial" w:cs="Arial"/>
          <w:color w:val="000000" w:themeColor="text1"/>
          <w:lang w:val="en-US"/>
        </w:rPr>
        <w:t xml:space="preserve"> selection, which is essential to model accuracy and interpretability. Through correlation analysis, we identified and retained features with significant relationships to the target variable, thereby enhancing the predictive power of our model while maintaining computational efficiency. A feature importance analysis via a </w:t>
      </w:r>
      <w:proofErr w:type="spellStart"/>
      <w:r w:rsidRPr="009770F5">
        <w:rPr>
          <w:rFonts w:ascii="Arial" w:hAnsi="Arial" w:cs="Arial"/>
          <w:color w:val="000000" w:themeColor="text1"/>
          <w:lang w:val="en-US"/>
        </w:rPr>
        <w:t>RandomForestClassifier</w:t>
      </w:r>
      <w:proofErr w:type="spellEnd"/>
      <w:r w:rsidRPr="009770F5">
        <w:rPr>
          <w:rFonts w:ascii="Arial" w:hAnsi="Arial" w:cs="Arial"/>
          <w:color w:val="000000" w:themeColor="text1"/>
          <w:lang w:val="en-US"/>
        </w:rPr>
        <w:t xml:space="preserve"> provided further insight, guiding us towards the most relevant features for liver disease prediction.</w:t>
      </w:r>
    </w:p>
    <w:p w14:paraId="127E6F60" w14:textId="77777777" w:rsidR="008D5CAE" w:rsidRPr="009770F5" w:rsidRDefault="008D5CAE" w:rsidP="002B6DDE">
      <w:pPr>
        <w:spacing w:line="360" w:lineRule="auto"/>
        <w:jc w:val="both"/>
        <w:rPr>
          <w:rFonts w:ascii="Arial" w:hAnsi="Arial" w:cs="Arial"/>
          <w:color w:val="000000" w:themeColor="text1"/>
          <w:lang w:val="en-US"/>
        </w:rPr>
      </w:pPr>
    </w:p>
    <w:p w14:paraId="178369CE" w14:textId="77777777" w:rsidR="008D5CAE" w:rsidRPr="009770F5" w:rsidRDefault="008D5CA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Our model ensemble incorporated multiple algorithms, including neural networks, boosting classifiers, and decision trees. This ensemble approach allows us to leverage the strengths of diverse algorithms, mitigating the weaknesses inherent to any single model. Among these, we employed an innovative </w:t>
      </w:r>
      <w:proofErr w:type="spellStart"/>
      <w:r w:rsidRPr="009770F5">
        <w:rPr>
          <w:rFonts w:ascii="Arial" w:hAnsi="Arial" w:cs="Arial"/>
          <w:color w:val="000000" w:themeColor="text1"/>
          <w:lang w:val="en-US"/>
        </w:rPr>
        <w:t>StackingClassifier</w:t>
      </w:r>
      <w:proofErr w:type="spellEnd"/>
      <w:r w:rsidRPr="009770F5">
        <w:rPr>
          <w:rFonts w:ascii="Arial" w:hAnsi="Arial" w:cs="Arial"/>
          <w:color w:val="000000" w:themeColor="text1"/>
          <w:lang w:val="en-US"/>
        </w:rPr>
        <w:t xml:space="preserve"> that combined </w:t>
      </w:r>
      <w:proofErr w:type="spellStart"/>
      <w:r w:rsidRPr="009770F5">
        <w:rPr>
          <w:rFonts w:ascii="Arial" w:hAnsi="Arial" w:cs="Arial"/>
          <w:color w:val="000000" w:themeColor="text1"/>
          <w:lang w:val="en-US"/>
        </w:rPr>
        <w:t>RandomForest</w:t>
      </w:r>
      <w:proofErr w:type="spellEnd"/>
      <w:r w:rsidRPr="009770F5">
        <w:rPr>
          <w:rFonts w:ascii="Arial" w:hAnsi="Arial" w:cs="Arial"/>
          <w:color w:val="000000" w:themeColor="text1"/>
          <w:lang w:val="en-US"/>
        </w:rPr>
        <w:t xml:space="preserve">, </w:t>
      </w:r>
      <w:proofErr w:type="spellStart"/>
      <w:r w:rsidRPr="009770F5">
        <w:rPr>
          <w:rFonts w:ascii="Arial" w:hAnsi="Arial" w:cs="Arial"/>
          <w:color w:val="000000" w:themeColor="text1"/>
          <w:lang w:val="en-US"/>
        </w:rPr>
        <w:t>GradientBoosting</w:t>
      </w:r>
      <w:proofErr w:type="spellEnd"/>
      <w:r w:rsidRPr="009770F5">
        <w:rPr>
          <w:rFonts w:ascii="Arial" w:hAnsi="Arial" w:cs="Arial"/>
          <w:color w:val="000000" w:themeColor="text1"/>
          <w:lang w:val="en-US"/>
        </w:rPr>
        <w:t xml:space="preserve">, and </w:t>
      </w:r>
      <w:proofErr w:type="spellStart"/>
      <w:r w:rsidRPr="009770F5">
        <w:rPr>
          <w:rFonts w:ascii="Arial" w:hAnsi="Arial" w:cs="Arial"/>
          <w:color w:val="000000" w:themeColor="text1"/>
          <w:lang w:val="en-US"/>
        </w:rPr>
        <w:t>ExtraTrees</w:t>
      </w:r>
      <w:proofErr w:type="spellEnd"/>
      <w:r w:rsidRPr="009770F5">
        <w:rPr>
          <w:rFonts w:ascii="Arial" w:hAnsi="Arial" w:cs="Arial"/>
          <w:color w:val="000000" w:themeColor="text1"/>
          <w:lang w:val="en-US"/>
        </w:rPr>
        <w:t xml:space="preserve"> classifiers with a </w:t>
      </w:r>
      <w:proofErr w:type="spellStart"/>
      <w:r w:rsidRPr="009770F5">
        <w:rPr>
          <w:rFonts w:ascii="Arial" w:hAnsi="Arial" w:cs="Arial"/>
          <w:color w:val="000000" w:themeColor="text1"/>
          <w:lang w:val="en-US"/>
        </w:rPr>
        <w:t>LogisticRegression</w:t>
      </w:r>
      <w:proofErr w:type="spellEnd"/>
      <w:r w:rsidRPr="009770F5">
        <w:rPr>
          <w:rFonts w:ascii="Arial" w:hAnsi="Arial" w:cs="Arial"/>
          <w:color w:val="000000" w:themeColor="text1"/>
          <w:lang w:val="en-US"/>
        </w:rPr>
        <w:t xml:space="preserve"> meta-model. This stacked model was trained and validated through stratified k-fold cross-validation, ensuring that our results were robust against overfitting and reflective of the model's performance across various subsets of the data.</w:t>
      </w:r>
    </w:p>
    <w:p w14:paraId="277EB298" w14:textId="77777777" w:rsidR="008D5CAE" w:rsidRPr="009770F5" w:rsidRDefault="008D5CAE" w:rsidP="002B6DDE">
      <w:pPr>
        <w:spacing w:line="360" w:lineRule="auto"/>
        <w:jc w:val="both"/>
        <w:rPr>
          <w:rFonts w:ascii="Arial" w:hAnsi="Arial" w:cs="Arial"/>
          <w:color w:val="000000" w:themeColor="text1"/>
          <w:lang w:val="en-US"/>
        </w:rPr>
      </w:pPr>
    </w:p>
    <w:p w14:paraId="429631E2" w14:textId="4570717C" w:rsidR="008D5CAE" w:rsidRPr="009770F5" w:rsidRDefault="008D5CA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metrics we used to evaluate our model</w:t>
      </w:r>
      <w:r w:rsidR="00083F5D" w:rsidRPr="009770F5">
        <w:rPr>
          <w:rFonts w:ascii="Arial" w:hAnsi="Arial" w:cs="Arial"/>
          <w:color w:val="000000" w:themeColor="text1"/>
          <w:lang w:val="en-US"/>
        </w:rPr>
        <w:t xml:space="preserve"> </w:t>
      </w:r>
      <w:r w:rsidRPr="009770F5">
        <w:rPr>
          <w:rFonts w:ascii="Arial" w:hAnsi="Arial" w:cs="Arial"/>
          <w:color w:val="000000" w:themeColor="text1"/>
          <w:lang w:val="en-US"/>
        </w:rPr>
        <w:t>accuracy, precision, recall, F1 score, and ROC-AUC</w:t>
      </w:r>
      <w:r w:rsidR="00083F5D" w:rsidRPr="009770F5">
        <w:rPr>
          <w:rFonts w:ascii="Arial" w:hAnsi="Arial" w:cs="Arial"/>
          <w:color w:val="000000" w:themeColor="text1"/>
          <w:lang w:val="en-US"/>
        </w:rPr>
        <w:t xml:space="preserve"> </w:t>
      </w:r>
      <w:r w:rsidRPr="009770F5">
        <w:rPr>
          <w:rFonts w:ascii="Arial" w:hAnsi="Arial" w:cs="Arial"/>
          <w:color w:val="000000" w:themeColor="text1"/>
          <w:lang w:val="en-US"/>
        </w:rPr>
        <w:t>paint a comprehensive picture of its diagnostic capabilities. With an average accuracy of 91.04%, our model demonstrates high reliability. Precision and recall rates of 89.32% and 93.46%, respectively, indicate a strong balance between the model's sensitivity and specificity, while the F1 score of 91.29% reflects the harmonic mean of precision and recall. The ROC-AUC score, also at 91.04%, assures us of the model's excellent discriminative ability between the classes representing the presence or absence of liver disease.</w:t>
      </w:r>
    </w:p>
    <w:p w14:paraId="17047B94" w14:textId="77777777" w:rsidR="008D5CAE" w:rsidRPr="009770F5" w:rsidRDefault="008D5CAE" w:rsidP="002B6DDE">
      <w:pPr>
        <w:spacing w:line="360" w:lineRule="auto"/>
        <w:jc w:val="both"/>
        <w:rPr>
          <w:rFonts w:ascii="Arial" w:hAnsi="Arial" w:cs="Arial"/>
          <w:color w:val="000000" w:themeColor="text1"/>
          <w:lang w:val="en-US"/>
        </w:rPr>
      </w:pPr>
    </w:p>
    <w:p w14:paraId="4C0EB8F3" w14:textId="77777777" w:rsidR="00083F5D" w:rsidRPr="009770F5" w:rsidRDefault="008D5CA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The deployment of such a model in clinical settings could revolutionize the early detection and treatment of liver diseases, providing healthcare professionals with a powerful tool to assess risk and make informed decisions. The subsequent sections </w:t>
      </w:r>
      <w:r w:rsidRPr="009770F5">
        <w:rPr>
          <w:rFonts w:ascii="Arial" w:hAnsi="Arial" w:cs="Arial"/>
          <w:color w:val="000000" w:themeColor="text1"/>
          <w:lang w:val="en-US"/>
        </w:rPr>
        <w:lastRenderedPageBreak/>
        <w:t xml:space="preserve">will delve deeper into the dataset description, preprocessing steps, and an in-depth discussion of the machine learning models. </w:t>
      </w:r>
    </w:p>
    <w:p w14:paraId="1FB3EE3F" w14:textId="5E7866DB" w:rsidR="008D5CAE" w:rsidRPr="009770F5" w:rsidRDefault="008D5CA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Finally, we will discuss the results in the context of existing diagnostic methods and explore the implications of our findings for the future of liver disease diagnosis and treatment.</w:t>
      </w:r>
    </w:p>
    <w:p w14:paraId="31B31BA5" w14:textId="77777777" w:rsidR="00F5114E" w:rsidRPr="009770F5" w:rsidRDefault="00F5114E" w:rsidP="002B6DDE">
      <w:pPr>
        <w:spacing w:line="360" w:lineRule="auto"/>
        <w:jc w:val="both"/>
        <w:rPr>
          <w:rFonts w:ascii="Arial" w:hAnsi="Arial" w:cs="Arial"/>
          <w:color w:val="000000" w:themeColor="text1"/>
          <w:lang w:val="en-US"/>
        </w:rPr>
      </w:pPr>
    </w:p>
    <w:p w14:paraId="6DE82A38" w14:textId="7BDD6D7E" w:rsidR="00F5114E" w:rsidRPr="009770F5" w:rsidRDefault="00F5114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Our objective is to harness the power of machine learning to enhance early detection and accurate classification of liver diseases in India. By developing a model that offers high accuracy, precision, recall, F1 score, and ROC-AUC, we aim to provide a reliable diagnostic tool for clinical settings, thereby improving patient outcomes and advancing the field of liver disease diagnosis.</w:t>
      </w:r>
    </w:p>
    <w:p w14:paraId="0D33DD04" w14:textId="77777777" w:rsidR="008D5CAE" w:rsidRPr="009770F5" w:rsidRDefault="008D5CAE" w:rsidP="002B6DDE">
      <w:pPr>
        <w:spacing w:line="360" w:lineRule="auto"/>
        <w:jc w:val="both"/>
        <w:rPr>
          <w:rFonts w:ascii="Arial" w:hAnsi="Arial" w:cs="Arial"/>
          <w:color w:val="000000" w:themeColor="text1"/>
          <w:lang w:val="en-US"/>
        </w:rPr>
      </w:pPr>
    </w:p>
    <w:p w14:paraId="13409A22" w14:textId="54C7B9E8" w:rsidR="006F2A81" w:rsidRPr="009770F5" w:rsidRDefault="006F2A81"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the following sections, we will outline the dataset, detail the preprocessing methodologies employed, and elucidate the machine learning framework adopted. Our results will be presented and discussed in the context of their potential impact on diagnostic practices. The paper will conclude with a contemplation of our findings and their implications for future research avenues.</w:t>
      </w:r>
    </w:p>
    <w:p w14:paraId="67EEDE7A" w14:textId="77777777" w:rsidR="00C6091D" w:rsidRPr="009770F5" w:rsidRDefault="00C6091D" w:rsidP="00083F5D">
      <w:pPr>
        <w:spacing w:line="360" w:lineRule="auto"/>
        <w:jc w:val="both"/>
        <w:rPr>
          <w:rFonts w:ascii="Arial" w:hAnsi="Arial" w:cs="Arial"/>
          <w:color w:val="000000" w:themeColor="text1"/>
          <w:lang w:val="en-US"/>
        </w:rPr>
      </w:pPr>
    </w:p>
    <w:p w14:paraId="0372EC2A" w14:textId="12EFD502" w:rsidR="00710955" w:rsidRPr="009770F5" w:rsidRDefault="00B34E4A" w:rsidP="00083F5D">
      <w:pPr>
        <w:pStyle w:val="berschrift1"/>
        <w:spacing w:line="360" w:lineRule="auto"/>
        <w:rPr>
          <w:rFonts w:ascii="Arial" w:hAnsi="Arial" w:cs="Arial"/>
          <w:color w:val="000000" w:themeColor="text1"/>
          <w:lang w:val="en-US"/>
        </w:rPr>
      </w:pPr>
      <w:r w:rsidRPr="009770F5">
        <w:rPr>
          <w:rFonts w:ascii="Arial" w:hAnsi="Arial" w:cs="Arial"/>
          <w:color w:val="000000" w:themeColor="text1"/>
          <w:lang w:val="en-US"/>
        </w:rPr>
        <w:t xml:space="preserve">2 </w:t>
      </w:r>
      <w:r w:rsidR="00134363" w:rsidRPr="009770F5">
        <w:rPr>
          <w:rFonts w:ascii="Arial" w:hAnsi="Arial" w:cs="Arial"/>
          <w:color w:val="000000" w:themeColor="text1"/>
          <w:lang w:val="en-US"/>
        </w:rPr>
        <w:t>Dataset Description</w:t>
      </w:r>
    </w:p>
    <w:p w14:paraId="574C72D4" w14:textId="77777777" w:rsidR="00882D3A" w:rsidRPr="009770F5" w:rsidRDefault="00882D3A" w:rsidP="00083F5D">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Liver disease, with its multifaceted etiology encompassing factors such as excessive alcohol use, exposure to hepatotoxic substances, and various infections, presents a formidable global health burden. Within this spectrum, the early detection of liver pathology stands as a pivotal determinant of patient outcomes. Notably, the disparity in disease manifestation between genders underscores the exigency for diagnostic models that offer equitable sensitivity across populations.</w:t>
      </w:r>
    </w:p>
    <w:p w14:paraId="2ADE1598" w14:textId="77777777" w:rsidR="00882D3A" w:rsidRPr="009770F5" w:rsidRDefault="00882D3A" w:rsidP="00083F5D">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Our analysis leverages the ILPD (Indian Liver Patient Dataset), a rich compilation of patient records aimed at facilitating the development of machine learning models for the early detection of liver disease. Sourced from the UCI Machine Learning Repository, this dataset is instrumental in addressing not only the disease's clinical aspects but also the health equity challenges it poses. It has been pivotal in studies examining disparities in liver disease prediction between male and female patients, highlighting the need for sex-stratified analysis in healthcare algorithms.</w:t>
      </w:r>
    </w:p>
    <w:p w14:paraId="40868230" w14:textId="63576EE0" w:rsidR="00083F5D" w:rsidRPr="009770F5" w:rsidRDefault="00882D3A"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lastRenderedPageBreak/>
        <w:t>The dataset is characterized by its multivariate nature, comprising 583 instances and 10 features designed for classification tasks. These features encompass a range of both integer and real data types, reflecting various demographic and biochemical markers. Each feature has been meticulously curated to represent a significant aspect of liver health, providing a window into the metabolic state of the patient.</w:t>
      </w:r>
    </w:p>
    <w:p w14:paraId="01D9912B" w14:textId="77777777" w:rsidR="00F97EFF" w:rsidRPr="009770F5" w:rsidRDefault="00F97EFF" w:rsidP="002B6DDE">
      <w:pPr>
        <w:spacing w:line="360" w:lineRule="auto"/>
        <w:jc w:val="both"/>
        <w:rPr>
          <w:rFonts w:ascii="Arial" w:hAnsi="Arial" w:cs="Arial"/>
          <w:color w:val="000000" w:themeColor="text1"/>
          <w:lang w:val="en-US"/>
        </w:rPr>
      </w:pPr>
    </w:p>
    <w:p w14:paraId="07DA813D" w14:textId="77777777" w:rsidR="00882D3A" w:rsidRPr="009770F5" w:rsidRDefault="00882D3A"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dataset includes the following variables:</w:t>
      </w:r>
    </w:p>
    <w:p w14:paraId="649CC259"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Age (Age of the patient)</w:t>
      </w:r>
    </w:p>
    <w:p w14:paraId="6CD8AB38"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Gender (Gender of the patient)</w:t>
      </w:r>
    </w:p>
    <w:p w14:paraId="4F2D69D8"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Total Bilirubin (TB)</w:t>
      </w:r>
    </w:p>
    <w:p w14:paraId="1C426FE4"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Direct Bilirubin (DB)</w:t>
      </w:r>
    </w:p>
    <w:p w14:paraId="3BCB514C"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Alkaline </w:t>
      </w:r>
      <w:proofErr w:type="spellStart"/>
      <w:r w:rsidRPr="009770F5">
        <w:rPr>
          <w:rFonts w:ascii="Arial" w:hAnsi="Arial" w:cs="Arial"/>
          <w:color w:val="000000" w:themeColor="text1"/>
          <w:lang w:val="en-US"/>
        </w:rPr>
        <w:t>Phosphotase</w:t>
      </w:r>
      <w:proofErr w:type="spellEnd"/>
      <w:r w:rsidRPr="009770F5">
        <w:rPr>
          <w:rFonts w:ascii="Arial" w:hAnsi="Arial" w:cs="Arial"/>
          <w:color w:val="000000" w:themeColor="text1"/>
          <w:lang w:val="en-US"/>
        </w:rPr>
        <w:t xml:space="preserve"> (</w:t>
      </w:r>
      <w:proofErr w:type="spellStart"/>
      <w:r w:rsidRPr="009770F5">
        <w:rPr>
          <w:rFonts w:ascii="Arial" w:hAnsi="Arial" w:cs="Arial"/>
          <w:color w:val="000000" w:themeColor="text1"/>
          <w:lang w:val="en-US"/>
        </w:rPr>
        <w:t>Alkphos</w:t>
      </w:r>
      <w:proofErr w:type="spellEnd"/>
      <w:r w:rsidRPr="009770F5">
        <w:rPr>
          <w:rFonts w:ascii="Arial" w:hAnsi="Arial" w:cs="Arial"/>
          <w:color w:val="000000" w:themeColor="text1"/>
          <w:lang w:val="en-US"/>
        </w:rPr>
        <w:t>)</w:t>
      </w:r>
    </w:p>
    <w:p w14:paraId="01FAB7CA"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proofErr w:type="spellStart"/>
      <w:r w:rsidRPr="009770F5">
        <w:rPr>
          <w:rFonts w:ascii="Arial" w:hAnsi="Arial" w:cs="Arial"/>
          <w:color w:val="000000" w:themeColor="text1"/>
          <w:lang w:val="en-US"/>
        </w:rPr>
        <w:t>Alamine</w:t>
      </w:r>
      <w:proofErr w:type="spellEnd"/>
      <w:r w:rsidRPr="009770F5">
        <w:rPr>
          <w:rFonts w:ascii="Arial" w:hAnsi="Arial" w:cs="Arial"/>
          <w:color w:val="000000" w:themeColor="text1"/>
          <w:lang w:val="en-US"/>
        </w:rPr>
        <w:t xml:space="preserve"> Aminotransferase (</w:t>
      </w:r>
      <w:proofErr w:type="spellStart"/>
      <w:r w:rsidRPr="009770F5">
        <w:rPr>
          <w:rFonts w:ascii="Arial" w:hAnsi="Arial" w:cs="Arial"/>
          <w:color w:val="000000" w:themeColor="text1"/>
          <w:lang w:val="en-US"/>
        </w:rPr>
        <w:t>Sgpt</w:t>
      </w:r>
      <w:proofErr w:type="spellEnd"/>
      <w:r w:rsidRPr="009770F5">
        <w:rPr>
          <w:rFonts w:ascii="Arial" w:hAnsi="Arial" w:cs="Arial"/>
          <w:color w:val="000000" w:themeColor="text1"/>
          <w:lang w:val="en-US"/>
        </w:rPr>
        <w:t>)</w:t>
      </w:r>
    </w:p>
    <w:p w14:paraId="0A69786F"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Aspartate Aminotransferase (</w:t>
      </w:r>
      <w:proofErr w:type="spellStart"/>
      <w:r w:rsidRPr="009770F5">
        <w:rPr>
          <w:rFonts w:ascii="Arial" w:hAnsi="Arial" w:cs="Arial"/>
          <w:color w:val="000000" w:themeColor="text1"/>
          <w:lang w:val="en-US"/>
        </w:rPr>
        <w:t>Sgot</w:t>
      </w:r>
      <w:proofErr w:type="spellEnd"/>
      <w:r w:rsidRPr="009770F5">
        <w:rPr>
          <w:rFonts w:ascii="Arial" w:hAnsi="Arial" w:cs="Arial"/>
          <w:color w:val="000000" w:themeColor="text1"/>
          <w:lang w:val="en-US"/>
        </w:rPr>
        <w:t>)</w:t>
      </w:r>
    </w:p>
    <w:p w14:paraId="0B3DE8B6"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Total Proteins (TP)</w:t>
      </w:r>
    </w:p>
    <w:p w14:paraId="611542EE"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Albumin (ALB)</w:t>
      </w:r>
    </w:p>
    <w:p w14:paraId="07B59795" w14:textId="77777777" w:rsidR="00882D3A"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Albumin and Globulin Ratio (A/G Ratio)</w:t>
      </w:r>
    </w:p>
    <w:p w14:paraId="621B9501" w14:textId="2A62B20B" w:rsidR="00083F5D" w:rsidRPr="009770F5" w:rsidRDefault="00882D3A" w:rsidP="002B6DDE">
      <w:pPr>
        <w:pStyle w:val="Listenabsatz"/>
        <w:numPr>
          <w:ilvl w:val="0"/>
          <w:numId w:val="7"/>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Class Label (Selector)</w:t>
      </w:r>
    </w:p>
    <w:p w14:paraId="75A16C19" w14:textId="77777777" w:rsidR="00890203" w:rsidRPr="009770F5" w:rsidRDefault="00890203" w:rsidP="002B6DDE">
      <w:pPr>
        <w:pStyle w:val="Listenabsatz"/>
        <w:spacing w:line="360" w:lineRule="auto"/>
        <w:jc w:val="both"/>
        <w:rPr>
          <w:rFonts w:ascii="Arial" w:hAnsi="Arial" w:cs="Arial"/>
          <w:color w:val="000000" w:themeColor="text1"/>
          <w:lang w:val="en-US"/>
        </w:rPr>
      </w:pPr>
    </w:p>
    <w:p w14:paraId="7212B92D" w14:textId="77777777" w:rsidR="00882D3A" w:rsidRPr="009770F5" w:rsidRDefault="00882D3A" w:rsidP="00083F5D">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Each patient record is a vector of these variables, annotated with a class label indicating the presence (disease) or absence (no disease) of liver pathology.</w:t>
      </w:r>
    </w:p>
    <w:p w14:paraId="5356DABF" w14:textId="77777777" w:rsidR="00882D3A" w:rsidRPr="009770F5" w:rsidRDefault="00882D3A" w:rsidP="00083F5D">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Prior to analysis, the dataset was meticulously preprocessed. Patients above the age of 89 were recorded as '90' to maintain anonymity, ensuring compliance with privacy considerations. A thorough examination revealed the dataset to be complete with no missing values, though 13 duplicate records were identified and subsequently addressed to prevent any skew in the analysis. The original dataset displayed a class imbalance, favoring liver disease instances; this was rectified using SMOTE to ensure a balanced dataset for our machine learning tasks.</w:t>
      </w:r>
    </w:p>
    <w:p w14:paraId="4612C4B4" w14:textId="77777777" w:rsidR="00882D3A" w:rsidRPr="009770F5" w:rsidRDefault="00882D3A" w:rsidP="00083F5D">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This dataset has been a cornerstone in comparative studies between patients from different geographical regions, namely the USA and India, and has served as a foundational element in investigating gender-based biases in healthcare algorithms. Such analyses are crucial, as they inform the development of algorithms that aspire to equitable healthcare outcomes.</w:t>
      </w:r>
    </w:p>
    <w:p w14:paraId="3373DF27" w14:textId="552D1BFB" w:rsidR="00083F5D" w:rsidRPr="009770F5" w:rsidRDefault="00882D3A"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lastRenderedPageBreak/>
        <w:t>The dataset from the UCI repository, along with the insights garnered from it, has been instrumental in shaping our approach to this study. It provides a concrete foundation upon which our predictive models are built and evaluated, in the pursuit of advancing non-invasive, accurate, and equitable diagnostics for liver disease [</w:t>
      </w:r>
      <w:r w:rsidR="002B6DDE">
        <w:rPr>
          <w:rFonts w:ascii="Arial" w:hAnsi="Arial" w:cs="Arial"/>
          <w:color w:val="000000" w:themeColor="text1"/>
          <w:lang w:val="en-US"/>
        </w:rPr>
        <w:t>13</w:t>
      </w:r>
      <w:r w:rsidRPr="009770F5">
        <w:rPr>
          <w:rFonts w:ascii="Arial" w:hAnsi="Arial" w:cs="Arial"/>
          <w:color w:val="000000" w:themeColor="text1"/>
          <w:lang w:val="en-US"/>
        </w:rPr>
        <w:t>].</w:t>
      </w:r>
    </w:p>
    <w:p w14:paraId="5E014346" w14:textId="62DD79C6" w:rsidR="00A437BA" w:rsidRPr="009770F5" w:rsidRDefault="00B34E4A" w:rsidP="00083F5D">
      <w:pPr>
        <w:pStyle w:val="berschrift1"/>
        <w:spacing w:line="360" w:lineRule="auto"/>
        <w:rPr>
          <w:rFonts w:ascii="Arial" w:hAnsi="Arial" w:cs="Arial"/>
          <w:color w:val="000000" w:themeColor="text1"/>
          <w:lang w:val="en-US"/>
        </w:rPr>
      </w:pPr>
      <w:r w:rsidRPr="009770F5">
        <w:rPr>
          <w:rFonts w:ascii="Arial" w:hAnsi="Arial" w:cs="Arial"/>
          <w:color w:val="000000" w:themeColor="text1"/>
          <w:lang w:val="en-US"/>
        </w:rPr>
        <w:t xml:space="preserve">3 </w:t>
      </w:r>
      <w:r w:rsidR="00134363" w:rsidRPr="009770F5">
        <w:rPr>
          <w:rFonts w:ascii="Arial" w:hAnsi="Arial" w:cs="Arial"/>
          <w:color w:val="000000" w:themeColor="text1"/>
          <w:lang w:val="en-US"/>
        </w:rPr>
        <w:t>Methodology</w:t>
      </w:r>
    </w:p>
    <w:p w14:paraId="75219DC0" w14:textId="5E9F7909" w:rsidR="00E47C2E" w:rsidRDefault="00E47C2E" w:rsidP="00E47C2E">
      <w:pPr>
        <w:pStyle w:val="berschrift2"/>
        <w:rPr>
          <w:rFonts w:ascii="Arial" w:hAnsi="Arial" w:cs="Arial"/>
          <w:color w:val="000000" w:themeColor="text1"/>
          <w:sz w:val="28"/>
          <w:szCs w:val="28"/>
          <w:lang w:val="en-US"/>
        </w:rPr>
      </w:pPr>
      <w:r w:rsidRPr="002B6DDE">
        <w:rPr>
          <w:rFonts w:ascii="Arial" w:hAnsi="Arial" w:cs="Arial"/>
          <w:color w:val="000000" w:themeColor="text1"/>
          <w:sz w:val="28"/>
          <w:szCs w:val="28"/>
          <w:lang w:val="en-US"/>
        </w:rPr>
        <w:t>3.0 Overview of Methodology</w:t>
      </w:r>
    </w:p>
    <w:p w14:paraId="1FF15E72" w14:textId="77777777" w:rsidR="002B6DDE" w:rsidRPr="002B6DDE" w:rsidRDefault="002B6DDE" w:rsidP="002B6DDE">
      <w:pPr>
        <w:rPr>
          <w:lang w:val="en-US"/>
        </w:rPr>
      </w:pPr>
    </w:p>
    <w:p w14:paraId="14EF46F6" w14:textId="77777777" w:rsidR="00E47C2E" w:rsidRPr="009770F5" w:rsidRDefault="00E47C2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this study, we embarked on a comprehensive approach to develop a robust predictive model for liver disease using the Indian Liver Patient Dataset (ILPD). Our methodology is designed to address key challenges in medical data analysis, including class imbalance and the need for precise feature selection, leading to the development of a highly accurate prediction model.</w:t>
      </w:r>
    </w:p>
    <w:p w14:paraId="6939BD0F" w14:textId="77777777" w:rsidR="00E47C2E" w:rsidRPr="009770F5" w:rsidRDefault="00E47C2E" w:rsidP="002B6DDE">
      <w:pPr>
        <w:spacing w:line="360" w:lineRule="auto"/>
        <w:jc w:val="both"/>
        <w:rPr>
          <w:rFonts w:ascii="Arial" w:hAnsi="Arial" w:cs="Arial"/>
          <w:color w:val="000000" w:themeColor="text1"/>
          <w:lang w:val="en-US"/>
        </w:rPr>
      </w:pPr>
    </w:p>
    <w:p w14:paraId="3A821865" w14:textId="56F725EF" w:rsidR="00E47C2E" w:rsidRPr="009770F5" w:rsidRDefault="00E47C2E" w:rsidP="002B6DDE">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Figure 1 presents a succinct visual representation of our complete methodology. This diagram traces the journey from the initial dataset processing to the final development of the prediction model. It encompasses the key stages of our process: data preprocessing, feature selection, model development, and evaluation. Viewing this figure will provide readers with an immediate understanding of the sequential flow and interconnection of the various stages in our research.</w:t>
      </w:r>
    </w:p>
    <w:p w14:paraId="3FD15484" w14:textId="77777777" w:rsidR="00E47C2E" w:rsidRPr="009770F5" w:rsidRDefault="00E47C2E" w:rsidP="002B6DDE">
      <w:pPr>
        <w:spacing w:line="360" w:lineRule="auto"/>
        <w:jc w:val="both"/>
        <w:rPr>
          <w:color w:val="000000" w:themeColor="text1"/>
          <w:lang w:val="en-US"/>
        </w:rPr>
      </w:pPr>
    </w:p>
    <w:p w14:paraId="16A0EE7B" w14:textId="36E9A87F" w:rsidR="00E47C2E" w:rsidRPr="009770F5" w:rsidRDefault="00E47C2E" w:rsidP="00E47C2E">
      <w:pPr>
        <w:rPr>
          <w:color w:val="000000" w:themeColor="text1"/>
          <w:lang w:val="en-US"/>
        </w:rPr>
      </w:pPr>
      <w:r w:rsidRPr="009770F5">
        <w:rPr>
          <w:rFonts w:ascii="Arial" w:eastAsiaTheme="majorEastAsia" w:hAnsi="Arial" w:cs="Arial"/>
          <w:noProof/>
          <w:color w:val="000000" w:themeColor="text1"/>
          <w:lang w:val="en-US"/>
        </w:rPr>
        <w:drawing>
          <wp:inline distT="0" distB="0" distL="0" distR="0" wp14:anchorId="3CF1DDE0" wp14:editId="72B89532">
            <wp:extent cx="2980690" cy="3521413"/>
            <wp:effectExtent l="0" t="0" r="3810" b="0"/>
            <wp:docPr id="1363334044"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34044" name="Grafik 1" descr="Ein Bild, das Text, Diagramm, Screenshot, Reihe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5553" cy="3550786"/>
                    </a:xfrm>
                    <a:prstGeom prst="rect">
                      <a:avLst/>
                    </a:prstGeom>
                  </pic:spPr>
                </pic:pic>
              </a:graphicData>
            </a:graphic>
          </wp:inline>
        </w:drawing>
      </w:r>
    </w:p>
    <w:p w14:paraId="18BD4065" w14:textId="2EC92D28" w:rsidR="00E47C2E" w:rsidRPr="00907931" w:rsidRDefault="00E47C2E" w:rsidP="00E47C2E">
      <w:pPr>
        <w:pStyle w:val="Beschriftung"/>
        <w:jc w:val="both"/>
        <w:rPr>
          <w:color w:val="0070C0"/>
          <w:lang w:val="en-US"/>
        </w:rPr>
      </w:pPr>
      <w:r w:rsidRPr="00907931">
        <w:rPr>
          <w:color w:val="0070C0"/>
          <w:lang w:val="en-US"/>
        </w:rPr>
        <w:t xml:space="preserve">Figure </w:t>
      </w:r>
      <w:r w:rsidRPr="00907931">
        <w:rPr>
          <w:color w:val="0070C0"/>
        </w:rPr>
        <w:fldChar w:fldCharType="begin"/>
      </w:r>
      <w:r w:rsidRPr="00907931">
        <w:rPr>
          <w:color w:val="0070C0"/>
          <w:lang w:val="en-US"/>
        </w:rPr>
        <w:instrText xml:space="preserve"> SEQ Figure \* ARABIC </w:instrText>
      </w:r>
      <w:r w:rsidRPr="00907931">
        <w:rPr>
          <w:color w:val="0070C0"/>
        </w:rPr>
        <w:fldChar w:fldCharType="separate"/>
      </w:r>
      <w:r w:rsidRPr="00907931">
        <w:rPr>
          <w:noProof/>
          <w:color w:val="0070C0"/>
          <w:lang w:val="en-US"/>
        </w:rPr>
        <w:t>1</w:t>
      </w:r>
      <w:r w:rsidRPr="00907931">
        <w:rPr>
          <w:color w:val="0070C0"/>
        </w:rPr>
        <w:fldChar w:fldCharType="end"/>
      </w:r>
      <w:r w:rsidRPr="00907931">
        <w:rPr>
          <w:color w:val="0070C0"/>
          <w:lang w:val="en-US"/>
        </w:rPr>
        <w:t xml:space="preserve"> Methodology Diagram</w:t>
      </w:r>
    </w:p>
    <w:p w14:paraId="596AAAF0" w14:textId="77777777" w:rsidR="00E47C2E" w:rsidRPr="009770F5" w:rsidRDefault="00E47C2E" w:rsidP="00E47C2E">
      <w:pPr>
        <w:rPr>
          <w:color w:val="000000" w:themeColor="text1"/>
          <w:lang w:val="en-US"/>
        </w:rPr>
      </w:pPr>
    </w:p>
    <w:p w14:paraId="0A2A8EA5" w14:textId="516CD25F" w:rsidR="0046349E" w:rsidRDefault="00B34E4A" w:rsidP="002B6DDE">
      <w:pPr>
        <w:pStyle w:val="berschrift2"/>
        <w:spacing w:line="360" w:lineRule="auto"/>
        <w:rPr>
          <w:rFonts w:ascii="Arial" w:hAnsi="Arial" w:cs="Arial"/>
          <w:color w:val="000000" w:themeColor="text1"/>
          <w:sz w:val="28"/>
          <w:szCs w:val="28"/>
          <w:lang w:val="en-US"/>
        </w:rPr>
      </w:pPr>
      <w:r w:rsidRPr="002B6DDE">
        <w:rPr>
          <w:rFonts w:ascii="Arial" w:hAnsi="Arial" w:cs="Arial"/>
          <w:color w:val="000000" w:themeColor="text1"/>
          <w:sz w:val="28"/>
          <w:szCs w:val="28"/>
          <w:lang w:val="en-US"/>
        </w:rPr>
        <w:t>3.1</w:t>
      </w:r>
      <w:r w:rsidR="00492B8A" w:rsidRPr="002B6DDE">
        <w:rPr>
          <w:rFonts w:ascii="Arial" w:hAnsi="Arial" w:cs="Arial"/>
          <w:color w:val="000000" w:themeColor="text1"/>
          <w:sz w:val="28"/>
          <w:szCs w:val="28"/>
          <w:lang w:val="en-US"/>
        </w:rPr>
        <w:t xml:space="preserve"> </w:t>
      </w:r>
      <w:r w:rsidR="00A437BA" w:rsidRPr="002B6DDE">
        <w:rPr>
          <w:rFonts w:ascii="Arial" w:hAnsi="Arial" w:cs="Arial"/>
          <w:color w:val="000000" w:themeColor="text1"/>
          <w:sz w:val="28"/>
          <w:szCs w:val="28"/>
          <w:lang w:val="en-US"/>
        </w:rPr>
        <w:t>Data Preprocessing and Feature Importance</w:t>
      </w:r>
    </w:p>
    <w:p w14:paraId="6B79BC55" w14:textId="77777777" w:rsidR="002B6DDE" w:rsidRPr="002B6DDE" w:rsidRDefault="002B6DDE" w:rsidP="002B6DDE">
      <w:pPr>
        <w:rPr>
          <w:lang w:val="en-US"/>
        </w:rPr>
      </w:pPr>
    </w:p>
    <w:p w14:paraId="6F42705C" w14:textId="77777777" w:rsidR="00083F5D" w:rsidRPr="009770F5" w:rsidRDefault="0046349E" w:rsidP="00083F5D">
      <w:pPr>
        <w:spacing w:line="360" w:lineRule="auto"/>
        <w:jc w:val="both"/>
        <w:rPr>
          <w:rFonts w:ascii="Arial" w:eastAsiaTheme="majorEastAsia" w:hAnsi="Arial" w:cs="Arial"/>
          <w:color w:val="000000" w:themeColor="text1"/>
          <w:lang w:val="en-US"/>
        </w:rPr>
      </w:pPr>
      <w:r w:rsidRPr="009770F5">
        <w:rPr>
          <w:rFonts w:ascii="Arial" w:eastAsiaTheme="majorEastAsia" w:hAnsi="Arial" w:cs="Arial"/>
          <w:color w:val="000000" w:themeColor="text1"/>
          <w:lang w:val="en-US"/>
        </w:rPr>
        <w:t xml:space="preserve">As part of the data processing, the problem of class imbalance in the data set, a widespread and significant phenomenon in medical data analysis, was first addressed. </w:t>
      </w:r>
    </w:p>
    <w:p w14:paraId="47014382" w14:textId="77777777" w:rsidR="00695B13" w:rsidRPr="009770F5" w:rsidRDefault="00695B13" w:rsidP="00083F5D">
      <w:pPr>
        <w:spacing w:line="360" w:lineRule="auto"/>
        <w:jc w:val="both"/>
        <w:rPr>
          <w:rFonts w:ascii="Arial" w:eastAsiaTheme="majorEastAsia" w:hAnsi="Arial" w:cs="Arial"/>
          <w:color w:val="000000" w:themeColor="text1"/>
          <w:lang w:val="en-US"/>
        </w:rPr>
      </w:pPr>
    </w:p>
    <w:p w14:paraId="5D91A81C" w14:textId="37EB33DB" w:rsidR="002B6DDE" w:rsidRPr="002B6DDE" w:rsidRDefault="00695B13" w:rsidP="00695B13">
      <w:pPr>
        <w:spacing w:line="360" w:lineRule="auto"/>
        <w:jc w:val="both"/>
        <w:rPr>
          <w:rFonts w:ascii="Arial" w:eastAsiaTheme="majorEastAsia" w:hAnsi="Arial" w:cs="Arial"/>
          <w:b/>
          <w:bCs/>
          <w:color w:val="000000" w:themeColor="text1"/>
          <w:lang w:val="en-US"/>
        </w:rPr>
      </w:pPr>
      <w:r w:rsidRPr="002B6DDE">
        <w:rPr>
          <w:rFonts w:ascii="Arial" w:eastAsiaTheme="majorEastAsia" w:hAnsi="Arial" w:cs="Arial"/>
          <w:b/>
          <w:bCs/>
          <w:color w:val="000000" w:themeColor="text1"/>
          <w:lang w:val="en-US"/>
        </w:rPr>
        <w:t>Class Imbalance Correction with Enhanced SMOTE Technique</w:t>
      </w:r>
    </w:p>
    <w:p w14:paraId="5807AC0C" w14:textId="77777777" w:rsidR="00695B13" w:rsidRDefault="00695B13" w:rsidP="00695B13">
      <w:pPr>
        <w:spacing w:line="360" w:lineRule="auto"/>
        <w:jc w:val="both"/>
        <w:rPr>
          <w:rFonts w:ascii="Arial" w:eastAsiaTheme="majorEastAsia" w:hAnsi="Arial" w:cs="Arial"/>
          <w:color w:val="000000" w:themeColor="text1"/>
          <w:lang w:val="en-US"/>
        </w:rPr>
      </w:pPr>
      <w:r w:rsidRPr="009770F5">
        <w:rPr>
          <w:rFonts w:ascii="Arial" w:eastAsiaTheme="majorEastAsia" w:hAnsi="Arial" w:cs="Arial"/>
          <w:color w:val="000000" w:themeColor="text1"/>
          <w:lang w:val="en-US"/>
        </w:rPr>
        <w:t>In addressing the prevalent issue of class imbalance within our dataset, a critical challenge in medical data analysis, we employed an advanced approach known as the Synthetic Minority Oversampling Technique (SMOTE). This method is pivotal in achieving a balanced representation of classes, crucial for eliminating model biases toward the majority class.</w:t>
      </w:r>
    </w:p>
    <w:p w14:paraId="497C9789" w14:textId="77777777" w:rsidR="002B6DDE" w:rsidRPr="009770F5" w:rsidRDefault="002B6DDE" w:rsidP="00695B13">
      <w:pPr>
        <w:spacing w:line="360" w:lineRule="auto"/>
        <w:jc w:val="both"/>
        <w:rPr>
          <w:rFonts w:ascii="Arial" w:eastAsiaTheme="majorEastAsia" w:hAnsi="Arial" w:cs="Arial"/>
          <w:color w:val="000000" w:themeColor="text1"/>
          <w:lang w:val="en-US"/>
        </w:rPr>
      </w:pPr>
    </w:p>
    <w:p w14:paraId="39601EFA" w14:textId="77777777" w:rsidR="00695B13" w:rsidRPr="009770F5" w:rsidRDefault="00695B13" w:rsidP="00695B13">
      <w:pPr>
        <w:spacing w:line="360" w:lineRule="auto"/>
        <w:jc w:val="both"/>
        <w:rPr>
          <w:rFonts w:ascii="Arial" w:eastAsiaTheme="majorEastAsia" w:hAnsi="Arial" w:cs="Arial"/>
          <w:color w:val="000000" w:themeColor="text1"/>
        </w:rPr>
      </w:pPr>
      <w:r w:rsidRPr="009770F5">
        <w:rPr>
          <w:rFonts w:ascii="Arial" w:eastAsiaTheme="majorEastAsia" w:hAnsi="Arial" w:cs="Arial"/>
          <w:b/>
          <w:bCs/>
          <w:color w:val="000000" w:themeColor="text1"/>
        </w:rPr>
        <w:t xml:space="preserve">SMOTE </w:t>
      </w:r>
      <w:proofErr w:type="spellStart"/>
      <w:r w:rsidRPr="009770F5">
        <w:rPr>
          <w:rFonts w:ascii="Arial" w:eastAsiaTheme="majorEastAsia" w:hAnsi="Arial" w:cs="Arial"/>
          <w:b/>
          <w:bCs/>
          <w:color w:val="000000" w:themeColor="text1"/>
        </w:rPr>
        <w:t>Explained</w:t>
      </w:r>
      <w:proofErr w:type="spellEnd"/>
      <w:r w:rsidRPr="009770F5">
        <w:rPr>
          <w:rFonts w:ascii="Arial" w:eastAsiaTheme="majorEastAsia" w:hAnsi="Arial" w:cs="Arial"/>
          <w:b/>
          <w:bCs/>
          <w:color w:val="000000" w:themeColor="text1"/>
        </w:rPr>
        <w:t>:</w:t>
      </w:r>
    </w:p>
    <w:p w14:paraId="379135C3" w14:textId="77777777" w:rsidR="00695B13" w:rsidRPr="009770F5" w:rsidRDefault="00695B13" w:rsidP="00695B13">
      <w:pPr>
        <w:numPr>
          <w:ilvl w:val="0"/>
          <w:numId w:val="8"/>
        </w:numPr>
        <w:spacing w:line="360" w:lineRule="auto"/>
        <w:jc w:val="both"/>
        <w:rPr>
          <w:rFonts w:ascii="Arial" w:eastAsiaTheme="majorEastAsia" w:hAnsi="Arial" w:cs="Arial"/>
          <w:color w:val="000000" w:themeColor="text1"/>
          <w:lang w:val="en-US"/>
        </w:rPr>
      </w:pPr>
      <w:r w:rsidRPr="009770F5">
        <w:rPr>
          <w:rFonts w:ascii="Arial" w:eastAsiaTheme="majorEastAsia" w:hAnsi="Arial" w:cs="Arial"/>
          <w:color w:val="000000" w:themeColor="text1"/>
          <w:lang w:val="en-US"/>
        </w:rPr>
        <w:t>SMOTE operates by synthetically generating new instances of the underrepresented class. This is achieved by interpolating between existing minority class instances.</w:t>
      </w:r>
    </w:p>
    <w:p w14:paraId="58C8449E" w14:textId="3AEFD1C8" w:rsidR="00695B13" w:rsidRPr="009770F5" w:rsidRDefault="00695B13" w:rsidP="004A7ABB">
      <w:pPr>
        <w:spacing w:line="360" w:lineRule="auto"/>
        <w:ind w:left="720"/>
        <w:rPr>
          <w:rFonts w:ascii="Arial" w:hAnsi="Arial" w:cs="Arial"/>
          <w:color w:val="000000" w:themeColor="text1"/>
          <w:lang w:val="en-US"/>
        </w:rPr>
      </w:pPr>
      <w:r w:rsidRPr="009770F5">
        <w:rPr>
          <w:rFonts w:ascii="Arial" w:eastAsiaTheme="majorEastAsia" w:hAnsi="Arial" w:cs="Arial"/>
          <w:color w:val="000000" w:themeColor="text1"/>
          <w:lang w:val="en-US"/>
        </w:rPr>
        <w:t xml:space="preserve">The technique involves randomly picking a point (say, </w:t>
      </w:r>
      <m:oMath>
        <m:r>
          <w:rPr>
            <w:rFonts w:ascii="Cambria Math" w:hAnsi="Cambria Math" w:cs="Arial"/>
            <w:color w:val="000000" w:themeColor="text1"/>
            <w:lang w:val="en-US"/>
          </w:rPr>
          <m:t>A</m:t>
        </m:r>
      </m:oMath>
      <w:r w:rsidRPr="009770F5">
        <w:rPr>
          <w:rFonts w:ascii="Arial" w:eastAsiaTheme="majorEastAsia" w:hAnsi="Arial" w:cs="Arial"/>
          <w:color w:val="000000" w:themeColor="text1"/>
          <w:lang w:val="en-US"/>
        </w:rPr>
        <w:t xml:space="preserve">) from the minority class and finding its </w:t>
      </w:r>
      <m:oMath>
        <m:r>
          <w:rPr>
            <w:rFonts w:ascii="Cambria Math" w:eastAsiaTheme="majorEastAsia" w:hAnsi="Cambria Math" w:cs="Arial"/>
            <w:color w:val="000000" w:themeColor="text1"/>
            <w:lang w:val="en-US"/>
          </w:rPr>
          <m:t>k</m:t>
        </m:r>
      </m:oMath>
      <w:r w:rsidRPr="009770F5">
        <w:rPr>
          <w:rFonts w:ascii="Arial" w:eastAsiaTheme="majorEastAsia" w:hAnsi="Arial" w:cs="Arial"/>
          <w:color w:val="000000" w:themeColor="text1"/>
          <w:lang w:val="en-US"/>
        </w:rPr>
        <w:t xml:space="preserve"> nearest neighbors in the same class. Subsequently, one of these neighbors (say, </w:t>
      </w:r>
      <m:oMath>
        <m:r>
          <w:rPr>
            <w:rFonts w:ascii="Cambria Math" w:eastAsiaTheme="majorEastAsia" w:hAnsi="Cambria Math" w:cs="Arial"/>
            <w:color w:val="000000" w:themeColor="text1"/>
            <w:lang w:val="en-US"/>
          </w:rPr>
          <m:t>B</m:t>
        </m:r>
      </m:oMath>
      <w:r w:rsidRPr="009770F5">
        <w:rPr>
          <w:rFonts w:ascii="Arial" w:eastAsiaTheme="majorEastAsia" w:hAnsi="Arial" w:cs="Arial"/>
          <w:color w:val="000000" w:themeColor="text1"/>
          <w:lang w:val="en-US"/>
        </w:rPr>
        <w:t>) is randomly selected.</w:t>
      </w:r>
    </w:p>
    <w:p w14:paraId="15FD45E1" w14:textId="4474F854" w:rsidR="00695B13" w:rsidRDefault="00695B13" w:rsidP="00695B13">
      <w:pPr>
        <w:numPr>
          <w:ilvl w:val="0"/>
          <w:numId w:val="8"/>
        </w:numPr>
        <w:spacing w:line="360" w:lineRule="auto"/>
        <w:jc w:val="both"/>
        <w:rPr>
          <w:rFonts w:ascii="Arial" w:eastAsiaTheme="majorEastAsia" w:hAnsi="Arial" w:cs="Arial"/>
          <w:color w:val="000000" w:themeColor="text1"/>
          <w:lang w:val="en-US"/>
        </w:rPr>
      </w:pPr>
      <w:r w:rsidRPr="009770F5">
        <w:rPr>
          <w:rFonts w:ascii="Arial" w:eastAsiaTheme="majorEastAsia" w:hAnsi="Arial" w:cs="Arial"/>
          <w:color w:val="000000" w:themeColor="text1"/>
          <w:lang w:val="en-US"/>
        </w:rPr>
        <w:t xml:space="preserve">A new synthetic point is then generated along the line segment connecting </w:t>
      </w:r>
      <m:oMath>
        <m:r>
          <w:rPr>
            <w:rFonts w:ascii="Cambria Math" w:hAnsi="Cambria Math" w:cs="Arial"/>
            <w:color w:val="000000" w:themeColor="text1"/>
            <w:lang w:val="en-US"/>
          </w:rPr>
          <m:t>A</m:t>
        </m:r>
      </m:oMath>
      <w:r w:rsidR="004A7ABB" w:rsidRPr="009770F5">
        <w:rPr>
          <w:rFonts w:ascii="Arial" w:eastAsiaTheme="majorEastAsia" w:hAnsi="Arial" w:cs="Arial"/>
          <w:color w:val="000000" w:themeColor="text1"/>
          <w:lang w:val="en-US"/>
        </w:rPr>
        <w:t xml:space="preserve"> </w:t>
      </w:r>
      <w:r w:rsidRPr="009770F5">
        <w:rPr>
          <w:rFonts w:ascii="Arial" w:eastAsiaTheme="majorEastAsia" w:hAnsi="Arial" w:cs="Arial"/>
          <w:color w:val="000000" w:themeColor="text1"/>
          <w:lang w:val="en-US"/>
        </w:rPr>
        <w:t xml:space="preserve">and </w:t>
      </w:r>
      <m:oMath>
        <m:r>
          <w:rPr>
            <w:rFonts w:ascii="Cambria Math" w:eastAsiaTheme="majorEastAsia" w:hAnsi="Cambria Math" w:cs="Arial"/>
            <w:color w:val="000000" w:themeColor="text1"/>
            <w:lang w:val="en-US"/>
          </w:rPr>
          <m:t>B</m:t>
        </m:r>
      </m:oMath>
      <w:r w:rsidRPr="009770F5">
        <w:rPr>
          <w:rFonts w:ascii="Arial" w:eastAsiaTheme="majorEastAsia" w:hAnsi="Arial" w:cs="Arial"/>
          <w:color w:val="000000" w:themeColor="text1"/>
          <w:lang w:val="en-US"/>
        </w:rPr>
        <w:t xml:space="preserve">. Mathematically, this new point </w:t>
      </w:r>
      <m:oMath>
        <m:r>
          <w:rPr>
            <w:rFonts w:ascii="Cambria Math" w:eastAsiaTheme="majorEastAsia" w:hAnsi="Cambria Math" w:cs="Arial"/>
            <w:color w:val="000000" w:themeColor="text1"/>
            <w:lang w:val="en-US"/>
          </w:rPr>
          <m:t>P</m:t>
        </m:r>
      </m:oMath>
      <w:r w:rsidRPr="009770F5">
        <w:rPr>
          <w:rFonts w:ascii="Arial" w:eastAsiaTheme="majorEastAsia" w:hAnsi="Arial" w:cs="Arial"/>
          <w:color w:val="000000" w:themeColor="text1"/>
          <w:lang w:val="en-US"/>
        </w:rPr>
        <w:t xml:space="preserve"> can be represented as</w:t>
      </w:r>
      <w:r w:rsidR="004A7ABB" w:rsidRPr="009770F5">
        <w:rPr>
          <w:rFonts w:ascii="Arial" w:eastAsiaTheme="majorEastAsia" w:hAnsi="Arial" w:cs="Arial"/>
          <w:color w:val="000000" w:themeColor="text1"/>
          <w:lang w:val="en-US"/>
        </w:rPr>
        <w:t xml:space="preserve"> </w:t>
      </w:r>
      <m:oMath>
        <m:r>
          <w:rPr>
            <w:rFonts w:ascii="Cambria Math" w:eastAsiaTheme="majorEastAsia" w:hAnsi="Cambria Math" w:cs="Arial"/>
            <w:color w:val="000000" w:themeColor="text1"/>
            <w:lang w:val="en-US"/>
          </w:rPr>
          <m:t>P=A+</m:t>
        </m:r>
        <m:r>
          <w:rPr>
            <w:rFonts w:ascii="Cambria Math" w:eastAsiaTheme="majorEastAsia" w:hAnsi="Cambria Math" w:cs="Arial"/>
            <w:color w:val="000000" w:themeColor="text1"/>
          </w:rPr>
          <m:t>λ</m:t>
        </m:r>
        <m:r>
          <w:rPr>
            <w:rFonts w:ascii="Cambria Math" w:eastAsiaTheme="majorEastAsia" w:hAnsi="Cambria Math" w:cs="Arial"/>
            <w:color w:val="000000" w:themeColor="text1"/>
            <w:lang w:val="en-US"/>
          </w:rPr>
          <m:t>(B-A)</m:t>
        </m:r>
      </m:oMath>
      <w:r w:rsidRPr="009770F5">
        <w:rPr>
          <w:rFonts w:ascii="Arial" w:eastAsiaTheme="majorEastAsia" w:hAnsi="Arial" w:cs="Arial"/>
          <w:color w:val="000000" w:themeColor="text1"/>
          <w:lang w:val="en-US"/>
        </w:rPr>
        <w:t xml:space="preserve">, where </w:t>
      </w:r>
      <m:oMath>
        <m:r>
          <w:rPr>
            <w:rFonts w:ascii="Cambria Math" w:eastAsiaTheme="majorEastAsia" w:hAnsi="Cambria Math" w:cs="Arial"/>
            <w:color w:val="000000" w:themeColor="text1"/>
          </w:rPr>
          <m:t>λ</m:t>
        </m:r>
      </m:oMath>
      <w:r w:rsidR="004A7ABB" w:rsidRPr="009770F5">
        <w:rPr>
          <w:rFonts w:ascii="Arial" w:eastAsiaTheme="majorEastAsia" w:hAnsi="Arial" w:cs="Arial"/>
          <w:color w:val="000000" w:themeColor="text1"/>
          <w:lang w:val="en-US"/>
        </w:rPr>
        <w:t xml:space="preserve"> </w:t>
      </w:r>
      <w:r w:rsidRPr="009770F5">
        <w:rPr>
          <w:rFonts w:ascii="Arial" w:eastAsiaTheme="majorEastAsia" w:hAnsi="Arial" w:cs="Arial"/>
          <w:color w:val="000000" w:themeColor="text1"/>
          <w:lang w:val="en-US"/>
        </w:rPr>
        <w:t xml:space="preserve">is a random number between </w:t>
      </w:r>
      <w:r w:rsidR="004A7ABB" w:rsidRPr="009770F5">
        <w:rPr>
          <w:rFonts w:ascii="Arial" w:eastAsiaTheme="majorEastAsia" w:hAnsi="Arial" w:cs="Arial"/>
          <w:i/>
          <w:iCs/>
          <w:color w:val="000000" w:themeColor="text1"/>
          <w:lang w:val="en-US"/>
        </w:rPr>
        <w:t>0</w:t>
      </w:r>
      <w:r w:rsidRPr="009770F5">
        <w:rPr>
          <w:rFonts w:ascii="Arial" w:eastAsiaTheme="majorEastAsia" w:hAnsi="Arial" w:cs="Arial"/>
          <w:color w:val="000000" w:themeColor="text1"/>
          <w:lang w:val="en-US"/>
        </w:rPr>
        <w:t xml:space="preserve"> and </w:t>
      </w:r>
      <w:r w:rsidR="004A7ABB" w:rsidRPr="009770F5">
        <w:rPr>
          <w:rFonts w:ascii="Arial" w:eastAsiaTheme="majorEastAsia" w:hAnsi="Arial" w:cs="Arial"/>
          <w:i/>
          <w:iCs/>
          <w:color w:val="000000" w:themeColor="text1"/>
          <w:lang w:val="en-US"/>
        </w:rPr>
        <w:t>1</w:t>
      </w:r>
      <w:r w:rsidRPr="009770F5">
        <w:rPr>
          <w:rFonts w:ascii="Arial" w:eastAsiaTheme="majorEastAsia" w:hAnsi="Arial" w:cs="Arial"/>
          <w:color w:val="000000" w:themeColor="text1"/>
          <w:lang w:val="en-US"/>
        </w:rPr>
        <w:t>.</w:t>
      </w:r>
    </w:p>
    <w:p w14:paraId="5B5045C3" w14:textId="77777777" w:rsidR="002B6DDE" w:rsidRPr="009770F5" w:rsidRDefault="002B6DDE" w:rsidP="002B6DDE">
      <w:pPr>
        <w:spacing w:line="360" w:lineRule="auto"/>
        <w:ind w:left="720"/>
        <w:jc w:val="both"/>
        <w:rPr>
          <w:rFonts w:ascii="Arial" w:eastAsiaTheme="majorEastAsia" w:hAnsi="Arial" w:cs="Arial"/>
          <w:color w:val="000000" w:themeColor="text1"/>
          <w:lang w:val="en-US"/>
        </w:rPr>
      </w:pPr>
    </w:p>
    <w:p w14:paraId="306E9278" w14:textId="77777777" w:rsidR="00695B13" w:rsidRPr="009770F5" w:rsidRDefault="00695B13" w:rsidP="00695B13">
      <w:pPr>
        <w:spacing w:line="360" w:lineRule="auto"/>
        <w:jc w:val="both"/>
        <w:rPr>
          <w:rFonts w:ascii="Arial" w:eastAsiaTheme="majorEastAsia" w:hAnsi="Arial" w:cs="Arial"/>
          <w:color w:val="000000" w:themeColor="text1"/>
          <w:lang w:val="en-US"/>
        </w:rPr>
      </w:pPr>
      <w:r w:rsidRPr="009770F5">
        <w:rPr>
          <w:rFonts w:ascii="Arial" w:eastAsiaTheme="majorEastAsia" w:hAnsi="Arial" w:cs="Arial"/>
          <w:b/>
          <w:bCs/>
          <w:color w:val="000000" w:themeColor="text1"/>
          <w:lang w:val="en-US"/>
        </w:rPr>
        <w:t>SMOTE's Role in Our Study:</w:t>
      </w:r>
    </w:p>
    <w:p w14:paraId="1CF5D53F" w14:textId="77777777" w:rsidR="00695B13" w:rsidRPr="009770F5" w:rsidRDefault="00695B13" w:rsidP="00695B13">
      <w:pPr>
        <w:numPr>
          <w:ilvl w:val="0"/>
          <w:numId w:val="9"/>
        </w:numPr>
        <w:spacing w:line="360" w:lineRule="auto"/>
        <w:jc w:val="both"/>
        <w:rPr>
          <w:rFonts w:ascii="Arial" w:eastAsiaTheme="majorEastAsia" w:hAnsi="Arial" w:cs="Arial"/>
          <w:color w:val="000000" w:themeColor="text1"/>
          <w:lang w:val="en-US"/>
        </w:rPr>
      </w:pPr>
      <w:r w:rsidRPr="009770F5">
        <w:rPr>
          <w:rFonts w:ascii="Arial" w:eastAsiaTheme="majorEastAsia" w:hAnsi="Arial" w:cs="Arial"/>
          <w:color w:val="000000" w:themeColor="text1"/>
          <w:lang w:val="en-US"/>
        </w:rPr>
        <w:t>By applying SMOTE, we enhanced the diversity of the minority class, leading to a more balanced dataset. This process was iteratively performed until the class distribution was adequately balanced.</w:t>
      </w:r>
    </w:p>
    <w:p w14:paraId="1E028896" w14:textId="77777777" w:rsidR="00695B13" w:rsidRPr="009770F5" w:rsidRDefault="00695B13" w:rsidP="00695B13">
      <w:pPr>
        <w:numPr>
          <w:ilvl w:val="0"/>
          <w:numId w:val="9"/>
        </w:numPr>
        <w:spacing w:line="360" w:lineRule="auto"/>
        <w:jc w:val="both"/>
        <w:rPr>
          <w:rFonts w:ascii="Arial" w:eastAsiaTheme="majorEastAsia" w:hAnsi="Arial" w:cs="Arial"/>
          <w:color w:val="000000" w:themeColor="text1"/>
          <w:lang w:val="en-US"/>
        </w:rPr>
      </w:pPr>
      <w:r w:rsidRPr="009770F5">
        <w:rPr>
          <w:rFonts w:ascii="Arial" w:eastAsiaTheme="majorEastAsia" w:hAnsi="Arial" w:cs="Arial"/>
          <w:color w:val="000000" w:themeColor="text1"/>
          <w:lang w:val="en-US"/>
        </w:rPr>
        <w:t>This balanced dataset provided a more robust foundation for the subsequent feature importance analysis, ensuring that our models are fair and effective in predicting liver disease.</w:t>
      </w:r>
    </w:p>
    <w:p w14:paraId="63898024" w14:textId="77777777" w:rsidR="0046349E" w:rsidRPr="009770F5" w:rsidRDefault="0046349E" w:rsidP="00083F5D">
      <w:pPr>
        <w:spacing w:line="360" w:lineRule="auto"/>
        <w:jc w:val="both"/>
        <w:rPr>
          <w:rFonts w:ascii="Arial" w:eastAsiaTheme="majorEastAsia" w:hAnsi="Arial" w:cs="Arial"/>
          <w:color w:val="000000" w:themeColor="text1"/>
          <w:lang w:val="en-US"/>
        </w:rPr>
      </w:pPr>
    </w:p>
    <w:p w14:paraId="4ED05536" w14:textId="77777777" w:rsidR="002B6DDE" w:rsidRDefault="0046349E" w:rsidP="00083F5D">
      <w:pPr>
        <w:spacing w:line="360" w:lineRule="auto"/>
        <w:jc w:val="both"/>
        <w:rPr>
          <w:rFonts w:ascii="Arial" w:eastAsiaTheme="majorEastAsia" w:hAnsi="Arial" w:cs="Arial"/>
          <w:color w:val="000000" w:themeColor="text1"/>
          <w:lang w:val="en-US"/>
        </w:rPr>
      </w:pPr>
      <w:r w:rsidRPr="009770F5">
        <w:rPr>
          <w:rFonts w:ascii="Arial" w:eastAsiaTheme="majorEastAsia" w:hAnsi="Arial" w:cs="Arial"/>
          <w:color w:val="000000" w:themeColor="text1"/>
          <w:lang w:val="en-US"/>
        </w:rPr>
        <w:t xml:space="preserve">After correcting for class imbalance, a feature importance analysis was performed to determine the importance of individual features for the prediction of liver disease. </w:t>
      </w:r>
    </w:p>
    <w:p w14:paraId="10CFEEC1" w14:textId="4BF69C20" w:rsidR="00A437BA" w:rsidRPr="009770F5" w:rsidRDefault="0046349E" w:rsidP="00083F5D">
      <w:pPr>
        <w:spacing w:line="360" w:lineRule="auto"/>
        <w:jc w:val="both"/>
        <w:rPr>
          <w:rFonts w:ascii="Arial" w:eastAsiaTheme="majorEastAsia" w:hAnsi="Arial" w:cs="Arial"/>
          <w:color w:val="000000" w:themeColor="text1"/>
          <w:lang w:val="en-US"/>
        </w:rPr>
      </w:pPr>
      <w:r w:rsidRPr="009770F5">
        <w:rPr>
          <w:rFonts w:ascii="Arial" w:eastAsiaTheme="majorEastAsia" w:hAnsi="Arial" w:cs="Arial"/>
          <w:color w:val="000000" w:themeColor="text1"/>
          <w:lang w:val="en-US"/>
        </w:rPr>
        <w:lastRenderedPageBreak/>
        <w:t>Random Forest classifier algorithms were used to rank the features according to their importance. This ranking method is based on the investigation of the influence of changes in individual features on the result of the classification. The findings on feature importance provide insightful information about the data structure and clarify which variables have the greatest influence on the prognosis of liver diseases. This enables the development of models that not only make precise predictions but can also emphasize the relevant features and neglect less important ones.</w:t>
      </w:r>
    </w:p>
    <w:p w14:paraId="0F4021CA" w14:textId="33453710" w:rsidR="00E47C2E" w:rsidRPr="009770F5" w:rsidRDefault="00E47C2E" w:rsidP="00E47C2E">
      <w:pPr>
        <w:keepNext/>
        <w:spacing w:line="360" w:lineRule="auto"/>
        <w:jc w:val="both"/>
        <w:rPr>
          <w:color w:val="000000" w:themeColor="text1"/>
          <w:lang w:val="en-US"/>
        </w:rPr>
      </w:pPr>
    </w:p>
    <w:p w14:paraId="37B765BB" w14:textId="77777777" w:rsidR="0046349E" w:rsidRPr="009770F5" w:rsidRDefault="0046349E" w:rsidP="00083F5D">
      <w:pPr>
        <w:spacing w:line="360" w:lineRule="auto"/>
        <w:rPr>
          <w:rFonts w:ascii="Arial" w:hAnsi="Arial" w:cs="Arial"/>
          <w:color w:val="000000" w:themeColor="text1"/>
          <w:lang w:val="en-US"/>
        </w:rPr>
      </w:pPr>
    </w:p>
    <w:p w14:paraId="004FE6C3" w14:textId="0485682A" w:rsidR="00A437BA" w:rsidRPr="002B6DDE" w:rsidRDefault="00B34E4A" w:rsidP="00083F5D">
      <w:pPr>
        <w:pStyle w:val="berschrift2"/>
        <w:spacing w:line="360" w:lineRule="auto"/>
        <w:rPr>
          <w:rFonts w:ascii="Arial" w:hAnsi="Arial" w:cs="Arial"/>
          <w:color w:val="000000" w:themeColor="text1"/>
          <w:sz w:val="28"/>
          <w:szCs w:val="28"/>
          <w:lang w:val="en-US"/>
        </w:rPr>
      </w:pPr>
      <w:r w:rsidRPr="002B6DDE">
        <w:rPr>
          <w:rFonts w:ascii="Arial" w:hAnsi="Arial" w:cs="Arial"/>
          <w:color w:val="000000" w:themeColor="text1"/>
          <w:sz w:val="28"/>
          <w:szCs w:val="28"/>
          <w:lang w:val="en-US"/>
        </w:rPr>
        <w:t xml:space="preserve">3.2 </w:t>
      </w:r>
      <w:r w:rsidR="00A437BA" w:rsidRPr="002B6DDE">
        <w:rPr>
          <w:rFonts w:ascii="Arial" w:hAnsi="Arial" w:cs="Arial"/>
          <w:color w:val="000000" w:themeColor="text1"/>
          <w:sz w:val="28"/>
          <w:szCs w:val="28"/>
          <w:lang w:val="en-US"/>
        </w:rPr>
        <w:t>Model Selection</w:t>
      </w:r>
    </w:p>
    <w:p w14:paraId="1C5B902E" w14:textId="77777777" w:rsidR="00A437BA" w:rsidRPr="009770F5" w:rsidRDefault="00A437BA" w:rsidP="00083F5D">
      <w:pPr>
        <w:rPr>
          <w:rFonts w:ascii="Arial" w:hAnsi="Arial" w:cs="Arial"/>
          <w:color w:val="000000" w:themeColor="text1"/>
          <w:lang w:val="en-US"/>
        </w:rPr>
      </w:pPr>
    </w:p>
    <w:p w14:paraId="4A3A05B5" w14:textId="77777777" w:rsidR="00695B13" w:rsidRDefault="00695B13" w:rsidP="00695B13">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our quest to devise an effective classification system, we strategically selected a suite of machine learning models, each renowned for their efficacy in classification tasks. The rationale behind the selection of each model is rooted in their unique attributes and proven performance in similar tasks.</w:t>
      </w:r>
    </w:p>
    <w:p w14:paraId="28130CD8" w14:textId="77777777" w:rsidR="002B6DDE" w:rsidRPr="009770F5" w:rsidRDefault="002B6DDE" w:rsidP="00695B13">
      <w:pPr>
        <w:spacing w:line="360" w:lineRule="auto"/>
        <w:jc w:val="both"/>
        <w:rPr>
          <w:rFonts w:ascii="Arial" w:hAnsi="Arial" w:cs="Arial"/>
          <w:color w:val="000000" w:themeColor="text1"/>
          <w:lang w:val="en-US"/>
        </w:rPr>
      </w:pPr>
    </w:p>
    <w:p w14:paraId="2EF9DB74" w14:textId="77777777" w:rsidR="00695B13" w:rsidRPr="009770F5" w:rsidRDefault="00695B13" w:rsidP="00695B13">
      <w:pPr>
        <w:numPr>
          <w:ilvl w:val="0"/>
          <w:numId w:val="10"/>
        </w:numPr>
        <w:spacing w:line="360" w:lineRule="auto"/>
        <w:jc w:val="both"/>
        <w:rPr>
          <w:rFonts w:ascii="Arial" w:hAnsi="Arial" w:cs="Arial"/>
          <w:color w:val="000000" w:themeColor="text1"/>
        </w:rPr>
      </w:pPr>
      <w:r w:rsidRPr="009770F5">
        <w:rPr>
          <w:rFonts w:ascii="Arial" w:hAnsi="Arial" w:cs="Arial"/>
          <w:b/>
          <w:bCs/>
          <w:color w:val="000000" w:themeColor="text1"/>
        </w:rPr>
        <w:t xml:space="preserve">Random Forest </w:t>
      </w:r>
      <w:proofErr w:type="spellStart"/>
      <w:r w:rsidRPr="009770F5">
        <w:rPr>
          <w:rFonts w:ascii="Arial" w:hAnsi="Arial" w:cs="Arial"/>
          <w:b/>
          <w:bCs/>
          <w:color w:val="000000" w:themeColor="text1"/>
        </w:rPr>
        <w:t>Classifier</w:t>
      </w:r>
      <w:proofErr w:type="spellEnd"/>
      <w:r w:rsidRPr="009770F5">
        <w:rPr>
          <w:rFonts w:ascii="Arial" w:hAnsi="Arial" w:cs="Arial"/>
          <w:b/>
          <w:bCs/>
          <w:color w:val="000000" w:themeColor="text1"/>
        </w:rPr>
        <w:t>:</w:t>
      </w:r>
    </w:p>
    <w:p w14:paraId="30E5D4EA" w14:textId="59260DF5" w:rsidR="00492B8A" w:rsidRPr="009770F5" w:rsidRDefault="00695B13" w:rsidP="00492B8A">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Mechanism:</w:t>
      </w:r>
      <w:r w:rsidRPr="009770F5">
        <w:rPr>
          <w:rFonts w:ascii="Arial" w:hAnsi="Arial" w:cs="Arial"/>
          <w:color w:val="000000" w:themeColor="text1"/>
          <w:lang w:val="en-US"/>
        </w:rPr>
        <w:t xml:space="preserve"> This model operates on the principle of ensemble learning, combining multiple decision trees to produce a more accurate and stable prediction. It works by creating a ‘forest’ of decision trees, each trained on random subsets of the dataset and features. The final prediction is made based on the majority voting or averaging of predictions from all trees.</w:t>
      </w:r>
    </w:p>
    <w:p w14:paraId="2DD1E79E" w14:textId="77777777" w:rsidR="00695B13" w:rsidRPr="009770F5" w:rsidRDefault="00695B13" w:rsidP="0069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Strengths:</w:t>
      </w:r>
      <w:r w:rsidRPr="009770F5">
        <w:rPr>
          <w:rFonts w:ascii="Arial" w:hAnsi="Arial" w:cs="Arial"/>
          <w:color w:val="000000" w:themeColor="text1"/>
          <w:lang w:val="en-US"/>
        </w:rPr>
        <w:t xml:space="preserve"> The Random Forest Classifier is particularly effective in reducing overfitting, a common problem in decision trees. It also handles missing values and maintains accuracy even with a significant proportion of the data missing.</w:t>
      </w:r>
    </w:p>
    <w:p w14:paraId="68AF6E30" w14:textId="77777777" w:rsidR="00695B13" w:rsidRPr="009770F5" w:rsidRDefault="00695B13" w:rsidP="0069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Selection Rationale:</w:t>
      </w:r>
      <w:r w:rsidRPr="009770F5">
        <w:rPr>
          <w:rFonts w:ascii="Arial" w:hAnsi="Arial" w:cs="Arial"/>
          <w:color w:val="000000" w:themeColor="text1"/>
          <w:lang w:val="en-US"/>
        </w:rPr>
        <w:t xml:space="preserve"> We chose the Random Forest Classifier for its robustness and ability to handle large datasets with multiple features, ensuring high performance and ease of use. Its capacity to model complex interactions and non-linear relationships makes it an ideal choice for our study.</w:t>
      </w:r>
    </w:p>
    <w:p w14:paraId="306660E6" w14:textId="77777777" w:rsidR="00216E16" w:rsidRPr="009770F5" w:rsidRDefault="00492B8A" w:rsidP="00216E16">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lastRenderedPageBreak/>
        <w:t>Mathematical Formulation:</w:t>
      </w:r>
      <w:r w:rsidRPr="009770F5">
        <w:rPr>
          <w:rFonts w:ascii="Arial" w:hAnsi="Arial" w:cs="Arial"/>
          <w:color w:val="000000" w:themeColor="text1"/>
          <w:lang w:val="en-US"/>
        </w:rPr>
        <w:t xml:space="preserve"> If </w:t>
      </w:r>
      <m:oMath>
        <m:r>
          <m:rPr>
            <m:sty m:val="p"/>
          </m:rPr>
          <w:rPr>
            <w:rFonts w:ascii="Cambria Math" w:hAnsi="Cambria Math" w:cs="Arial"/>
            <w:color w:val="000000" w:themeColor="text1"/>
            <w:lang w:val="en-US"/>
          </w:rPr>
          <m:t>Θ</m:t>
        </m:r>
      </m:oMath>
      <w:r w:rsidR="00216E16" w:rsidRPr="009770F5">
        <w:rPr>
          <w:rFonts w:ascii="Arial" w:eastAsiaTheme="minorEastAsia" w:hAnsi="Arial" w:cs="Arial"/>
          <w:color w:val="000000" w:themeColor="text1"/>
          <w:lang w:val="en-US"/>
        </w:rPr>
        <w:t xml:space="preserve"> </w:t>
      </w:r>
      <w:r w:rsidRPr="009770F5">
        <w:rPr>
          <w:rFonts w:ascii="Arial" w:hAnsi="Arial" w:cs="Arial"/>
          <w:color w:val="000000" w:themeColor="text1"/>
          <w:lang w:val="en-US"/>
        </w:rPr>
        <w:t xml:space="preserve">represents the random vector and </w:t>
      </w:r>
      <m:oMath>
        <m:r>
          <w:rPr>
            <w:rFonts w:ascii="Cambria Math" w:hAnsi="Cambria Math" w:cs="Arial"/>
            <w:color w:val="000000" w:themeColor="text1"/>
            <w:lang w:val="en-US"/>
          </w:rPr>
          <m:t>X</m:t>
        </m:r>
      </m:oMath>
      <w:r w:rsidRPr="009770F5">
        <w:rPr>
          <w:rFonts w:ascii="Arial" w:hAnsi="Arial" w:cs="Arial"/>
          <w:color w:val="000000" w:themeColor="text1"/>
          <w:lang w:val="en-US"/>
        </w:rPr>
        <w:t xml:space="preserve"> the input vector, the general form of a Random Forest classifier can be given as:</w:t>
      </w:r>
    </w:p>
    <w:p w14:paraId="718EBE80" w14:textId="14202634" w:rsidR="00216E16" w:rsidRPr="009770F5" w:rsidRDefault="00216E16" w:rsidP="00216E16">
      <w:pPr>
        <w:spacing w:line="360" w:lineRule="auto"/>
        <w:ind w:left="1440"/>
        <w:jc w:val="both"/>
        <w:rPr>
          <w:rFonts w:ascii="Arial" w:hAnsi="Arial" w:cs="Arial"/>
          <w:color w:val="000000" w:themeColor="text1"/>
          <w:lang w:val="en-US"/>
        </w:rPr>
      </w:pPr>
      <m:oMathPara>
        <m:oMath>
          <m:r>
            <m:rPr>
              <m:sty m:val="p"/>
            </m:rPr>
            <w:rPr>
              <w:rFonts w:ascii="Cambria Math" w:hAnsi="Cambria Math" w:cs="Arial"/>
              <w:color w:val="000000" w:themeColor="text1"/>
              <w:lang w:val="en-US"/>
            </w:rPr>
            <m:t>f</m:t>
          </m:r>
          <m:d>
            <m:dPr>
              <m:ctrlPr>
                <w:rPr>
                  <w:rFonts w:ascii="Cambria Math" w:hAnsi="Cambria Math" w:cs="Arial"/>
                  <w:color w:val="000000" w:themeColor="text1"/>
                  <w:lang w:val="en-US"/>
                </w:rPr>
              </m:ctrlPr>
            </m:dPr>
            <m:e>
              <m:r>
                <m:rPr>
                  <m:sty m:val="p"/>
                </m:rPr>
                <w:rPr>
                  <w:rFonts w:ascii="Cambria Math" w:hAnsi="Cambria Math" w:cs="Arial"/>
                  <w:color w:val="000000" w:themeColor="text1"/>
                  <w:lang w:val="en-US"/>
                </w:rPr>
                <m:t>X,Θ</m:t>
              </m:r>
            </m:e>
          </m:d>
          <m:r>
            <w:rPr>
              <w:rFonts w:ascii="Cambria Math" w:hAnsi="Cambria Math" w:cs="Arial"/>
              <w:color w:val="000000" w:themeColor="text1"/>
              <w:lang w:val="en-US"/>
            </w:rPr>
            <m:t xml:space="preserve">= </m:t>
          </m:r>
          <m:f>
            <m:fPr>
              <m:ctrlPr>
                <w:rPr>
                  <w:rFonts w:ascii="Cambria Math" w:hAnsi="Cambria Math" w:cs="Arial"/>
                  <w:i/>
                  <w:color w:val="000000" w:themeColor="text1"/>
                  <w:lang w:val="en-US"/>
                </w:rPr>
              </m:ctrlPr>
            </m:fPr>
            <m:num>
              <m:r>
                <w:rPr>
                  <w:rFonts w:ascii="Cambria Math" w:hAnsi="Cambria Math" w:cs="Arial"/>
                  <w:color w:val="000000" w:themeColor="text1"/>
                  <w:lang w:val="en-US"/>
                </w:rPr>
                <m:t>1</m:t>
              </m:r>
            </m:num>
            <m:den>
              <m:r>
                <w:rPr>
                  <w:rFonts w:ascii="Cambria Math" w:hAnsi="Cambria Math" w:cs="Arial"/>
                  <w:color w:val="000000" w:themeColor="text1"/>
                  <w:lang w:val="en-US"/>
                </w:rPr>
                <m:t>B</m:t>
              </m:r>
            </m:den>
          </m:f>
          <m:nary>
            <m:naryPr>
              <m:chr m:val="∑"/>
              <m:limLoc m:val="undOvr"/>
              <m:ctrlPr>
                <w:rPr>
                  <w:rFonts w:ascii="Cambria Math" w:hAnsi="Cambria Math" w:cs="Arial"/>
                  <w:i/>
                  <w:color w:val="000000" w:themeColor="text1"/>
                  <w:lang w:val="en-US"/>
                </w:rPr>
              </m:ctrlPr>
            </m:naryPr>
            <m:sub>
              <m:r>
                <w:rPr>
                  <w:rFonts w:ascii="Cambria Math" w:hAnsi="Cambria Math" w:cs="Arial"/>
                  <w:color w:val="000000" w:themeColor="text1"/>
                  <w:lang w:val="en-US"/>
                </w:rPr>
                <m:t>i=1</m:t>
              </m:r>
            </m:sub>
            <m:sup>
              <m:r>
                <w:rPr>
                  <w:rFonts w:ascii="Cambria Math" w:hAnsi="Cambria Math" w:cs="Arial"/>
                  <w:color w:val="000000" w:themeColor="text1"/>
                  <w:lang w:val="en-US"/>
                </w:rPr>
                <m:t>B</m:t>
              </m:r>
            </m:sup>
            <m:e>
              <m:r>
                <w:rPr>
                  <w:rFonts w:ascii="Cambria Math" w:hAnsi="Cambria Math" w:cs="Arial"/>
                  <w:color w:val="000000" w:themeColor="text1"/>
                  <w:lang w:val="en-US"/>
                </w:rPr>
                <m:t>T(X,</m:t>
              </m:r>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Θ</m:t>
                  </m:r>
                </m:e>
                <m:sub>
                  <m:r>
                    <w:rPr>
                      <w:rFonts w:ascii="Cambria Math" w:hAnsi="Cambria Math" w:cs="Arial"/>
                      <w:color w:val="000000" w:themeColor="text1"/>
                      <w:lang w:val="en-US"/>
                    </w:rPr>
                    <m:t>i</m:t>
                  </m:r>
                </m:sub>
              </m:sSub>
              <m:r>
                <w:rPr>
                  <w:rFonts w:ascii="Cambria Math" w:hAnsi="Cambria Math" w:cs="Arial"/>
                  <w:color w:val="000000" w:themeColor="text1"/>
                  <w:lang w:val="en-US"/>
                </w:rPr>
                <m:t>)</m:t>
              </m:r>
            </m:e>
          </m:nary>
        </m:oMath>
      </m:oMathPara>
    </w:p>
    <w:p w14:paraId="128BBFDE" w14:textId="3A4AEB2D" w:rsidR="00492B8A" w:rsidRDefault="00492B8A" w:rsidP="00216E16">
      <w:pPr>
        <w:spacing w:line="360" w:lineRule="auto"/>
        <w:ind w:left="1440"/>
        <w:jc w:val="both"/>
        <w:rPr>
          <w:rFonts w:ascii="Arial" w:hAnsi="Arial" w:cs="Arial"/>
          <w:color w:val="000000" w:themeColor="text1"/>
          <w:lang w:val="en-US"/>
        </w:rPr>
      </w:pPr>
      <w:r w:rsidRPr="009770F5">
        <w:rPr>
          <w:rFonts w:ascii="Arial" w:hAnsi="Arial" w:cs="Arial"/>
          <w:color w:val="000000" w:themeColor="text1"/>
          <w:lang w:val="en-US"/>
        </w:rPr>
        <w:t xml:space="preserve"> where </w:t>
      </w:r>
      <m:oMath>
        <m:r>
          <w:rPr>
            <w:rFonts w:ascii="Cambria Math" w:hAnsi="Cambria Math" w:cs="Arial"/>
            <w:color w:val="000000" w:themeColor="text1"/>
            <w:lang w:val="en-US"/>
          </w:rPr>
          <m:t>T</m:t>
        </m:r>
      </m:oMath>
      <w:r w:rsidRPr="009770F5">
        <w:rPr>
          <w:rFonts w:ascii="Arial" w:hAnsi="Arial" w:cs="Arial"/>
          <w:color w:val="000000" w:themeColor="text1"/>
          <w:lang w:val="en-US"/>
        </w:rPr>
        <w:t xml:space="preserve"> represents a tree in the forest, </w:t>
      </w:r>
      <m:oMath>
        <m:r>
          <w:rPr>
            <w:rFonts w:ascii="Cambria Math" w:hAnsi="Cambria Math" w:cs="Arial"/>
            <w:color w:val="000000" w:themeColor="text1"/>
            <w:lang w:val="en-US"/>
          </w:rPr>
          <m:t>B</m:t>
        </m:r>
      </m:oMath>
      <w:r w:rsidRPr="009770F5">
        <w:rPr>
          <w:rFonts w:ascii="Arial" w:hAnsi="Arial" w:cs="Arial"/>
          <w:color w:val="000000" w:themeColor="text1"/>
          <w:lang w:val="en-US"/>
        </w:rPr>
        <w:t xml:space="preserve"> is the number of trees, and </w:t>
      </w:r>
      <m:oMath>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Θ</m:t>
            </m:r>
          </m:e>
          <m:sub>
            <m:r>
              <w:rPr>
                <w:rFonts w:ascii="Cambria Math" w:hAnsi="Cambria Math" w:cs="Arial"/>
                <w:color w:val="000000" w:themeColor="text1"/>
                <w:lang w:val="en-US"/>
              </w:rPr>
              <m:t>i</m:t>
            </m:r>
          </m:sub>
        </m:sSub>
        <m:r>
          <w:rPr>
            <w:rFonts w:ascii="Cambria Math" w:hAnsi="Cambria Math" w:cs="Arial"/>
            <w:color w:val="000000" w:themeColor="text1"/>
            <w:lang w:val="en-US"/>
          </w:rPr>
          <m:t xml:space="preserve"> </m:t>
        </m:r>
      </m:oMath>
      <w:r w:rsidRPr="009770F5">
        <w:rPr>
          <w:rFonts w:ascii="Arial" w:hAnsi="Arial" w:cs="Arial"/>
          <w:color w:val="000000" w:themeColor="text1"/>
          <w:lang w:val="en-US"/>
        </w:rPr>
        <w:t xml:space="preserve">is the random vector for the </w:t>
      </w:r>
      <m:oMath>
        <m:r>
          <w:rPr>
            <w:rFonts w:ascii="Cambria Math" w:hAnsi="Cambria Math" w:cs="Arial"/>
            <w:color w:val="000000" w:themeColor="text1"/>
            <w:lang w:val="en-US"/>
          </w:rPr>
          <m:t>i</m:t>
        </m:r>
      </m:oMath>
      <w:r w:rsidR="00216E16" w:rsidRPr="009770F5">
        <w:rPr>
          <w:rFonts w:ascii="Arial" w:eastAsiaTheme="minorEastAsia" w:hAnsi="Arial" w:cs="Arial"/>
          <w:color w:val="000000" w:themeColor="text1"/>
          <w:lang w:val="en-US"/>
        </w:rPr>
        <w:t>-</w:t>
      </w:r>
      <w:r w:rsidR="00216E16" w:rsidRPr="009770F5">
        <w:rPr>
          <w:rFonts w:ascii="Cambria Math" w:hAnsi="Cambria Math" w:cs="Arial"/>
          <w:color w:val="000000" w:themeColor="text1"/>
          <w:lang w:val="en-US"/>
        </w:rPr>
        <w:t xml:space="preserve"> </w:t>
      </w:r>
      <m:oMath>
        <m:r>
          <w:rPr>
            <w:rFonts w:ascii="Cambria Math" w:hAnsi="Cambria Math" w:cs="Arial"/>
            <w:color w:val="000000" w:themeColor="text1"/>
            <w:lang w:val="en-US"/>
          </w:rPr>
          <m:t>th</m:t>
        </m:r>
      </m:oMath>
      <w:r w:rsidRPr="009770F5">
        <w:rPr>
          <w:rFonts w:ascii="Arial" w:hAnsi="Arial" w:cs="Arial"/>
          <w:color w:val="000000" w:themeColor="text1"/>
          <w:lang w:val="en-US"/>
        </w:rPr>
        <w:t xml:space="preserve"> tree.</w:t>
      </w:r>
    </w:p>
    <w:p w14:paraId="26F7C24D" w14:textId="77777777" w:rsidR="002B6DDE" w:rsidRPr="009770F5" w:rsidRDefault="002B6DDE" w:rsidP="00216E16">
      <w:pPr>
        <w:spacing w:line="360" w:lineRule="auto"/>
        <w:ind w:left="1440"/>
        <w:jc w:val="both"/>
        <w:rPr>
          <w:rFonts w:ascii="Arial" w:hAnsi="Arial" w:cs="Arial"/>
          <w:color w:val="000000" w:themeColor="text1"/>
          <w:lang w:val="en-US"/>
        </w:rPr>
      </w:pPr>
    </w:p>
    <w:p w14:paraId="2D2326D1" w14:textId="77777777" w:rsidR="00695B13" w:rsidRPr="009770F5" w:rsidRDefault="00695B13" w:rsidP="00695B13">
      <w:pPr>
        <w:numPr>
          <w:ilvl w:val="0"/>
          <w:numId w:val="10"/>
        </w:numPr>
        <w:spacing w:line="360" w:lineRule="auto"/>
        <w:jc w:val="both"/>
        <w:rPr>
          <w:rFonts w:ascii="Arial" w:hAnsi="Arial" w:cs="Arial"/>
          <w:color w:val="000000" w:themeColor="text1"/>
        </w:rPr>
      </w:pPr>
      <w:r w:rsidRPr="009770F5">
        <w:rPr>
          <w:rFonts w:ascii="Arial" w:hAnsi="Arial" w:cs="Arial"/>
          <w:b/>
          <w:bCs/>
          <w:color w:val="000000" w:themeColor="text1"/>
        </w:rPr>
        <w:t xml:space="preserve">Gradient </w:t>
      </w:r>
      <w:proofErr w:type="spellStart"/>
      <w:r w:rsidRPr="009770F5">
        <w:rPr>
          <w:rFonts w:ascii="Arial" w:hAnsi="Arial" w:cs="Arial"/>
          <w:b/>
          <w:bCs/>
          <w:color w:val="000000" w:themeColor="text1"/>
        </w:rPr>
        <w:t>Boosting</w:t>
      </w:r>
      <w:proofErr w:type="spellEnd"/>
      <w:r w:rsidRPr="009770F5">
        <w:rPr>
          <w:rFonts w:ascii="Arial" w:hAnsi="Arial" w:cs="Arial"/>
          <w:b/>
          <w:bCs/>
          <w:color w:val="000000" w:themeColor="text1"/>
        </w:rPr>
        <w:t xml:space="preserve"> </w:t>
      </w:r>
      <w:proofErr w:type="spellStart"/>
      <w:r w:rsidRPr="009770F5">
        <w:rPr>
          <w:rFonts w:ascii="Arial" w:hAnsi="Arial" w:cs="Arial"/>
          <w:b/>
          <w:bCs/>
          <w:color w:val="000000" w:themeColor="text1"/>
        </w:rPr>
        <w:t>Classifier</w:t>
      </w:r>
      <w:proofErr w:type="spellEnd"/>
      <w:r w:rsidRPr="009770F5">
        <w:rPr>
          <w:rFonts w:ascii="Arial" w:hAnsi="Arial" w:cs="Arial"/>
          <w:b/>
          <w:bCs/>
          <w:color w:val="000000" w:themeColor="text1"/>
        </w:rPr>
        <w:t>:</w:t>
      </w:r>
    </w:p>
    <w:p w14:paraId="3894F1AC" w14:textId="77777777" w:rsidR="00695B13" w:rsidRPr="009770F5" w:rsidRDefault="00695B13" w:rsidP="0069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Mechanism:</w:t>
      </w:r>
      <w:r w:rsidRPr="009770F5">
        <w:rPr>
          <w:rFonts w:ascii="Arial" w:hAnsi="Arial" w:cs="Arial"/>
          <w:color w:val="000000" w:themeColor="text1"/>
          <w:lang w:val="en-US"/>
        </w:rPr>
        <w:t xml:space="preserve"> Gradient Boosting builds an additive model in a forward stage-wise fashion. It constructs new models that predict the residuals or errors of prior models and then combines these in an ensemble prediction. The learning procedure consecutively fits new models to provide a more accurate estimate of the response variable.</w:t>
      </w:r>
    </w:p>
    <w:p w14:paraId="450833D8" w14:textId="77777777" w:rsidR="00695B13" w:rsidRPr="009770F5" w:rsidRDefault="00695B13" w:rsidP="0069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Strengths:</w:t>
      </w:r>
      <w:r w:rsidRPr="009770F5">
        <w:rPr>
          <w:rFonts w:ascii="Arial" w:hAnsi="Arial" w:cs="Arial"/>
          <w:color w:val="000000" w:themeColor="text1"/>
          <w:lang w:val="en-US"/>
        </w:rPr>
        <w:t xml:space="preserve"> Known for its high predictive power, the Gradient Boosting Classifier can optimize a wide range of differentiable loss functions, making it adaptable to various data types and classification problems.</w:t>
      </w:r>
    </w:p>
    <w:p w14:paraId="66B9AF92" w14:textId="77777777" w:rsidR="00695B13" w:rsidRPr="009770F5" w:rsidRDefault="00695B13" w:rsidP="0069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Selection Rationale:</w:t>
      </w:r>
      <w:r w:rsidRPr="009770F5">
        <w:rPr>
          <w:rFonts w:ascii="Arial" w:hAnsi="Arial" w:cs="Arial"/>
          <w:color w:val="000000" w:themeColor="text1"/>
          <w:lang w:val="en-US"/>
        </w:rPr>
        <w:t xml:space="preserve"> This model was selected for its ability to drive robust predictive performance, particularly important in the context of medical data where accuracy is crucial. Its effectiveness in handling different types of features and data distributions aligns well with the complexities of our dataset.</w:t>
      </w:r>
    </w:p>
    <w:p w14:paraId="0F645FE5" w14:textId="77777777" w:rsidR="00216E16" w:rsidRPr="009770F5" w:rsidRDefault="00216E16" w:rsidP="0069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Mathematical Formulation:</w:t>
      </w:r>
      <w:r w:rsidRPr="009770F5">
        <w:rPr>
          <w:rFonts w:ascii="Arial" w:hAnsi="Arial" w:cs="Arial"/>
          <w:color w:val="000000" w:themeColor="text1"/>
          <w:lang w:val="en-US"/>
        </w:rPr>
        <w:t xml:space="preserve"> In Gradient Boosting, each new model takes the form:</w:t>
      </w:r>
    </w:p>
    <w:p w14:paraId="1212CE06" w14:textId="11B1373E" w:rsidR="002B6DDE" w:rsidRPr="002B6DDE" w:rsidRDefault="00000000" w:rsidP="002B6DDE">
      <w:pPr>
        <w:spacing w:line="360" w:lineRule="auto"/>
        <w:ind w:left="1440"/>
        <w:jc w:val="both"/>
        <w:rPr>
          <w:rFonts w:ascii="Arial" w:eastAsiaTheme="minorEastAsia" w:hAnsi="Arial" w:cs="Arial"/>
          <w:color w:val="000000" w:themeColor="text1"/>
          <w:lang w:val="en-US"/>
        </w:rPr>
      </w:pPr>
      <m:oMathPara>
        <m:oMath>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F</m:t>
              </m:r>
            </m:e>
            <m:sub>
              <m:r>
                <w:rPr>
                  <w:rFonts w:ascii="Cambria Math" w:hAnsi="Cambria Math" w:cs="Arial"/>
                  <w:color w:val="000000" w:themeColor="text1"/>
                  <w:lang w:val="en-US"/>
                </w:rPr>
                <m:t>m</m:t>
              </m:r>
            </m:sub>
          </m:sSub>
          <m:d>
            <m:dPr>
              <m:ctrlPr>
                <w:rPr>
                  <w:rFonts w:ascii="Cambria Math" w:hAnsi="Cambria Math" w:cs="Arial"/>
                  <w:i/>
                  <w:color w:val="000000" w:themeColor="text1"/>
                  <w:lang w:val="en-US"/>
                </w:rPr>
              </m:ctrlPr>
            </m:dPr>
            <m:e>
              <m:r>
                <w:rPr>
                  <w:rFonts w:ascii="Cambria Math" w:hAnsi="Cambria Math" w:cs="Arial"/>
                  <w:color w:val="000000" w:themeColor="text1"/>
                  <w:lang w:val="en-US"/>
                </w:rPr>
                <m:t>x</m:t>
              </m:r>
            </m:e>
          </m:d>
          <m:r>
            <w:rPr>
              <w:rFonts w:ascii="Cambria Math" w:hAnsi="Cambria Math" w:cs="Arial"/>
              <w:color w:val="000000" w:themeColor="text1"/>
              <w:lang w:val="en-US"/>
            </w:rPr>
            <m:t>=</m:t>
          </m:r>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F</m:t>
              </m:r>
            </m:e>
            <m:sub>
              <m:r>
                <w:rPr>
                  <w:rFonts w:ascii="Cambria Math" w:hAnsi="Cambria Math" w:cs="Arial"/>
                  <w:color w:val="000000" w:themeColor="text1"/>
                  <w:lang w:val="en-US"/>
                </w:rPr>
                <m:t>m-1</m:t>
              </m:r>
            </m:sub>
          </m:sSub>
          <m:d>
            <m:dPr>
              <m:ctrlPr>
                <w:rPr>
                  <w:rFonts w:ascii="Cambria Math" w:hAnsi="Cambria Math" w:cs="Arial"/>
                  <w:i/>
                  <w:color w:val="000000" w:themeColor="text1"/>
                  <w:lang w:val="en-US"/>
                </w:rPr>
              </m:ctrlPr>
            </m:dPr>
            <m:e>
              <m:r>
                <w:rPr>
                  <w:rFonts w:ascii="Cambria Math" w:hAnsi="Cambria Math" w:cs="Arial"/>
                  <w:color w:val="000000" w:themeColor="text1"/>
                  <w:lang w:val="en-US"/>
                </w:rPr>
                <m:t>x</m:t>
              </m:r>
            </m:e>
          </m:d>
          <m:r>
            <w:rPr>
              <w:rFonts w:ascii="Cambria Math" w:hAnsi="Cambria Math" w:cs="Arial"/>
              <w:color w:val="000000" w:themeColor="text1"/>
              <w:lang w:val="en-US"/>
            </w:rPr>
            <m:t>+</m:t>
          </m:r>
          <m:sSub>
            <m:sSubPr>
              <m:ctrlPr>
                <w:rPr>
                  <w:rFonts w:ascii="Cambria Math" w:hAnsi="Cambria Math" w:cs="Arial"/>
                  <w:i/>
                  <w:color w:val="000000" w:themeColor="text1"/>
                  <w:lang w:val="en-US"/>
                </w:rPr>
              </m:ctrlPr>
            </m:sSubPr>
            <m:e>
              <m:r>
                <w:rPr>
                  <w:rFonts w:ascii="Cambria Math" w:hAnsi="Cambria Math" w:cs="Arial"/>
                  <w:color w:val="000000" w:themeColor="text1"/>
                  <w:lang w:val="en-US"/>
                </w:rPr>
                <m:t>γ</m:t>
              </m:r>
            </m:e>
            <m:sub>
              <m:r>
                <w:rPr>
                  <w:rFonts w:ascii="Cambria Math" w:hAnsi="Cambria Math" w:cs="Arial"/>
                  <w:color w:val="000000" w:themeColor="text1"/>
                  <w:lang w:val="en-US"/>
                </w:rPr>
                <m:t>m</m:t>
              </m:r>
            </m:sub>
          </m:sSub>
          <m:sSub>
            <m:sSubPr>
              <m:ctrlPr>
                <w:rPr>
                  <w:rFonts w:ascii="Cambria Math" w:hAnsi="Cambria Math" w:cs="Arial"/>
                  <w:i/>
                  <w:color w:val="000000" w:themeColor="text1"/>
                  <w:lang w:val="en-US"/>
                </w:rPr>
              </m:ctrlPr>
            </m:sSubPr>
            <m:e>
              <m:r>
                <w:rPr>
                  <w:rFonts w:ascii="Cambria Math" w:hAnsi="Cambria Math" w:cs="Arial"/>
                  <w:color w:val="000000" w:themeColor="text1"/>
                  <w:lang w:val="en-US"/>
                </w:rPr>
                <m:t>h</m:t>
              </m:r>
            </m:e>
            <m:sub>
              <m:r>
                <w:rPr>
                  <w:rFonts w:ascii="Cambria Math" w:hAnsi="Cambria Math" w:cs="Arial"/>
                  <w:color w:val="000000" w:themeColor="text1"/>
                  <w:lang w:val="en-US"/>
                </w:rPr>
                <m:t>m</m:t>
              </m:r>
            </m:sub>
          </m:sSub>
          <m:r>
            <w:rPr>
              <w:rFonts w:ascii="Cambria Math" w:hAnsi="Cambria Math" w:cs="Arial"/>
              <w:color w:val="000000" w:themeColor="text1"/>
              <w:lang w:val="en-US"/>
            </w:rPr>
            <m:t>(x)</m:t>
          </m:r>
        </m:oMath>
      </m:oMathPara>
    </w:p>
    <w:p w14:paraId="4405333F" w14:textId="1E045BF0" w:rsidR="00216E16" w:rsidRDefault="00216E16" w:rsidP="00216E16">
      <w:pPr>
        <w:spacing w:line="360" w:lineRule="auto"/>
        <w:ind w:left="1440"/>
        <w:jc w:val="both"/>
        <w:rPr>
          <w:rFonts w:ascii="Arial" w:hAnsi="Arial" w:cs="Arial"/>
          <w:color w:val="000000" w:themeColor="text1"/>
          <w:lang w:val="en-US"/>
        </w:rPr>
      </w:pPr>
      <w:r w:rsidRPr="009770F5">
        <w:rPr>
          <w:rFonts w:ascii="Arial" w:hAnsi="Arial" w:cs="Arial"/>
          <w:color w:val="000000" w:themeColor="text1"/>
          <w:lang w:val="en-US"/>
        </w:rPr>
        <w:t xml:space="preserve">where </w:t>
      </w:r>
      <m:oMath>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F</m:t>
            </m:r>
          </m:e>
          <m:sub>
            <m:r>
              <w:rPr>
                <w:rFonts w:ascii="Cambria Math" w:hAnsi="Cambria Math" w:cs="Arial"/>
                <w:color w:val="000000" w:themeColor="text1"/>
                <w:lang w:val="en-US"/>
              </w:rPr>
              <m:t>m-1</m:t>
            </m:r>
          </m:sub>
        </m:sSub>
      </m:oMath>
      <w:r w:rsidR="00C743B9" w:rsidRPr="009770F5">
        <w:rPr>
          <w:rFonts w:ascii="Arial" w:eastAsiaTheme="minorEastAsia" w:hAnsi="Arial" w:cs="Arial"/>
          <w:color w:val="000000" w:themeColor="text1"/>
          <w:lang w:val="en-US"/>
        </w:rPr>
        <w:t xml:space="preserve"> </w:t>
      </w:r>
      <w:r w:rsidRPr="009770F5">
        <w:rPr>
          <w:rFonts w:ascii="Arial" w:hAnsi="Arial" w:cs="Arial"/>
          <w:color w:val="000000" w:themeColor="text1"/>
          <w:lang w:val="en-US"/>
        </w:rPr>
        <w:t xml:space="preserve">is the model built till the previous stage, </w:t>
      </w:r>
      <m:oMath>
        <m:sSub>
          <m:sSubPr>
            <m:ctrlPr>
              <w:rPr>
                <w:rFonts w:ascii="Cambria Math" w:hAnsi="Cambria Math" w:cs="Arial"/>
                <w:i/>
                <w:color w:val="000000" w:themeColor="text1"/>
                <w:lang w:val="en-US"/>
              </w:rPr>
            </m:ctrlPr>
          </m:sSubPr>
          <m:e>
            <m:r>
              <w:rPr>
                <w:rFonts w:ascii="Cambria Math" w:hAnsi="Cambria Math" w:cs="Arial"/>
                <w:color w:val="000000" w:themeColor="text1"/>
                <w:lang w:val="en-US"/>
              </w:rPr>
              <m:t>h</m:t>
            </m:r>
          </m:e>
          <m:sub>
            <m:r>
              <w:rPr>
                <w:rFonts w:ascii="Cambria Math" w:hAnsi="Cambria Math" w:cs="Arial"/>
                <w:color w:val="000000" w:themeColor="text1"/>
                <w:lang w:val="en-US"/>
              </w:rPr>
              <m:t>m</m:t>
            </m:r>
          </m:sub>
        </m:sSub>
      </m:oMath>
      <w:r w:rsidRPr="009770F5">
        <w:rPr>
          <w:rFonts w:ascii="Arial" w:hAnsi="Arial" w:cs="Arial"/>
          <w:color w:val="000000" w:themeColor="text1"/>
          <w:lang w:val="en-US"/>
        </w:rPr>
        <w:t xml:space="preserve"> is the new model, and </w:t>
      </w:r>
      <m:oMath>
        <m:sSub>
          <m:sSubPr>
            <m:ctrlPr>
              <w:rPr>
                <w:rFonts w:ascii="Cambria Math" w:hAnsi="Cambria Math" w:cs="Arial"/>
                <w:i/>
                <w:color w:val="000000" w:themeColor="text1"/>
                <w:lang w:val="en-US"/>
              </w:rPr>
            </m:ctrlPr>
          </m:sSubPr>
          <m:e>
            <m:r>
              <w:rPr>
                <w:rFonts w:ascii="Cambria Math" w:hAnsi="Cambria Math" w:cs="Arial"/>
                <w:color w:val="000000" w:themeColor="text1"/>
                <w:lang w:val="en-US"/>
              </w:rPr>
              <m:t>γ</m:t>
            </m:r>
          </m:e>
          <m:sub>
            <m:r>
              <w:rPr>
                <w:rFonts w:ascii="Cambria Math" w:hAnsi="Cambria Math" w:cs="Arial"/>
                <w:color w:val="000000" w:themeColor="text1"/>
                <w:lang w:val="en-US"/>
              </w:rPr>
              <m:t>m</m:t>
            </m:r>
          </m:sub>
        </m:sSub>
      </m:oMath>
      <w:r w:rsidRPr="009770F5">
        <w:rPr>
          <w:rFonts w:ascii="Arial" w:hAnsi="Arial" w:cs="Arial"/>
          <w:color w:val="000000" w:themeColor="text1"/>
          <w:lang w:val="en-US"/>
        </w:rPr>
        <w:t xml:space="preserve"> is the weight of the new model.</w:t>
      </w:r>
    </w:p>
    <w:p w14:paraId="3BE7EC33" w14:textId="77777777" w:rsidR="002B6DDE" w:rsidRPr="009770F5" w:rsidRDefault="002B6DDE" w:rsidP="00216E16">
      <w:pPr>
        <w:spacing w:line="360" w:lineRule="auto"/>
        <w:ind w:left="1440"/>
        <w:jc w:val="both"/>
        <w:rPr>
          <w:rFonts w:ascii="Arial" w:hAnsi="Arial" w:cs="Arial"/>
          <w:color w:val="000000" w:themeColor="text1"/>
          <w:lang w:val="en-US"/>
        </w:rPr>
      </w:pPr>
    </w:p>
    <w:p w14:paraId="7C916687" w14:textId="77777777" w:rsidR="00695B13" w:rsidRPr="009770F5" w:rsidRDefault="00695B13" w:rsidP="00695B13">
      <w:pPr>
        <w:numPr>
          <w:ilvl w:val="0"/>
          <w:numId w:val="10"/>
        </w:numPr>
        <w:spacing w:line="360" w:lineRule="auto"/>
        <w:jc w:val="both"/>
        <w:rPr>
          <w:rFonts w:ascii="Arial" w:hAnsi="Arial" w:cs="Arial"/>
          <w:color w:val="000000" w:themeColor="text1"/>
        </w:rPr>
      </w:pPr>
      <w:r w:rsidRPr="009770F5">
        <w:rPr>
          <w:rFonts w:ascii="Arial" w:hAnsi="Arial" w:cs="Arial"/>
          <w:b/>
          <w:bCs/>
          <w:color w:val="000000" w:themeColor="text1"/>
        </w:rPr>
        <w:t xml:space="preserve">Extra </w:t>
      </w:r>
      <w:proofErr w:type="spellStart"/>
      <w:r w:rsidRPr="009770F5">
        <w:rPr>
          <w:rFonts w:ascii="Arial" w:hAnsi="Arial" w:cs="Arial"/>
          <w:b/>
          <w:bCs/>
          <w:color w:val="000000" w:themeColor="text1"/>
        </w:rPr>
        <w:t>Trees</w:t>
      </w:r>
      <w:proofErr w:type="spellEnd"/>
      <w:r w:rsidRPr="009770F5">
        <w:rPr>
          <w:rFonts w:ascii="Arial" w:hAnsi="Arial" w:cs="Arial"/>
          <w:b/>
          <w:bCs/>
          <w:color w:val="000000" w:themeColor="text1"/>
        </w:rPr>
        <w:t xml:space="preserve"> </w:t>
      </w:r>
      <w:proofErr w:type="spellStart"/>
      <w:r w:rsidRPr="009770F5">
        <w:rPr>
          <w:rFonts w:ascii="Arial" w:hAnsi="Arial" w:cs="Arial"/>
          <w:b/>
          <w:bCs/>
          <w:color w:val="000000" w:themeColor="text1"/>
        </w:rPr>
        <w:t>Classifier</w:t>
      </w:r>
      <w:proofErr w:type="spellEnd"/>
      <w:r w:rsidRPr="009770F5">
        <w:rPr>
          <w:rFonts w:ascii="Arial" w:hAnsi="Arial" w:cs="Arial"/>
          <w:b/>
          <w:bCs/>
          <w:color w:val="000000" w:themeColor="text1"/>
        </w:rPr>
        <w:t>:</w:t>
      </w:r>
    </w:p>
    <w:p w14:paraId="711737DC" w14:textId="2F308059" w:rsidR="00695B13" w:rsidRPr="002B6DDE" w:rsidRDefault="00695B13" w:rsidP="002B6DDE">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Mechanism:</w:t>
      </w:r>
      <w:r w:rsidRPr="009770F5">
        <w:rPr>
          <w:rFonts w:ascii="Arial" w:hAnsi="Arial" w:cs="Arial"/>
          <w:color w:val="000000" w:themeColor="text1"/>
          <w:lang w:val="en-US"/>
        </w:rPr>
        <w:t xml:space="preserve"> Extra Trees (Extremely Randomized Trees) Classifier is an ensemble learning technique that constructs a multitude of decision trees.</w:t>
      </w:r>
      <w:r w:rsidR="002B6DDE">
        <w:rPr>
          <w:rFonts w:ascii="Arial" w:hAnsi="Arial" w:cs="Arial"/>
          <w:color w:val="000000" w:themeColor="text1"/>
          <w:lang w:val="en-US"/>
        </w:rPr>
        <w:t xml:space="preserve"> </w:t>
      </w:r>
      <w:r w:rsidRPr="002B6DDE">
        <w:rPr>
          <w:rFonts w:ascii="Arial" w:hAnsi="Arial" w:cs="Arial"/>
          <w:color w:val="000000" w:themeColor="text1"/>
          <w:lang w:val="en-US"/>
        </w:rPr>
        <w:t>It differs from traditional Random Forests in the way it splits nodes, using random thresholds for each feature rather than the best possible thresholds.</w:t>
      </w:r>
    </w:p>
    <w:p w14:paraId="5C0CFC2F" w14:textId="77777777" w:rsidR="002B6DDE" w:rsidRPr="002B6DDE" w:rsidRDefault="002B6DDE" w:rsidP="002B6DDE">
      <w:pPr>
        <w:spacing w:line="360" w:lineRule="auto"/>
        <w:ind w:left="1440"/>
        <w:jc w:val="both"/>
        <w:rPr>
          <w:rFonts w:ascii="Arial" w:hAnsi="Arial" w:cs="Arial"/>
          <w:color w:val="000000" w:themeColor="text1"/>
          <w:lang w:val="en-US"/>
        </w:rPr>
      </w:pPr>
    </w:p>
    <w:p w14:paraId="0ACF09B2" w14:textId="26796047" w:rsidR="002B6DDE" w:rsidRPr="007E5B13" w:rsidRDefault="00695B13" w:rsidP="007E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Strengths:</w:t>
      </w:r>
      <w:r w:rsidRPr="009770F5">
        <w:rPr>
          <w:rFonts w:ascii="Arial" w:hAnsi="Arial" w:cs="Arial"/>
          <w:color w:val="000000" w:themeColor="text1"/>
          <w:lang w:val="en-US"/>
        </w:rPr>
        <w:t xml:space="preserve"> This approach reduces the variance of the model, as it decreases the correlation between different trees in the forest. It's effective in preventing overfitting and is often faster to train than conventional Random Forest models.</w:t>
      </w:r>
    </w:p>
    <w:p w14:paraId="382174F0" w14:textId="55EE8112" w:rsidR="002B6DDE" w:rsidRPr="007E5B13" w:rsidRDefault="00695B13" w:rsidP="007E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Selection Rationale:</w:t>
      </w:r>
      <w:r w:rsidRPr="009770F5">
        <w:rPr>
          <w:rFonts w:ascii="Arial" w:hAnsi="Arial" w:cs="Arial"/>
          <w:color w:val="000000" w:themeColor="text1"/>
          <w:lang w:val="en-US"/>
        </w:rPr>
        <w:t xml:space="preserve"> We incorporated the Extra Trees Classifier due to its efficiency and accuracy in handling large datasets. Its randomized nature allows for a more diverse set of splits, leading to better generalization on unseen data.</w:t>
      </w:r>
    </w:p>
    <w:p w14:paraId="35D32A28" w14:textId="77777777" w:rsidR="006B3D0F" w:rsidRPr="009770F5" w:rsidRDefault="00C743B9" w:rsidP="00695B13">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Mathematical Formulation:</w:t>
      </w:r>
      <w:r w:rsidRPr="009770F5">
        <w:rPr>
          <w:rFonts w:ascii="Arial" w:hAnsi="Arial" w:cs="Arial"/>
          <w:color w:val="000000" w:themeColor="text1"/>
          <w:lang w:val="en-US"/>
        </w:rPr>
        <w:t xml:space="preserve"> While the general structure of the Extra Trees model is </w:t>
      </w:r>
      <w:proofErr w:type="gramStart"/>
      <w:r w:rsidRPr="009770F5">
        <w:rPr>
          <w:rFonts w:ascii="Arial" w:hAnsi="Arial" w:cs="Arial"/>
          <w:color w:val="000000" w:themeColor="text1"/>
          <w:lang w:val="en-US"/>
        </w:rPr>
        <w:t>similar to</w:t>
      </w:r>
      <w:proofErr w:type="gramEnd"/>
      <w:r w:rsidRPr="009770F5">
        <w:rPr>
          <w:rFonts w:ascii="Arial" w:hAnsi="Arial" w:cs="Arial"/>
          <w:color w:val="000000" w:themeColor="text1"/>
          <w:lang w:val="en-US"/>
        </w:rPr>
        <w:t xml:space="preserve"> Random Forest, the randomness in the split criterion is what sets it apart. Let </w:t>
      </w:r>
      <w:r w:rsidRPr="009770F5">
        <w:rPr>
          <w:rFonts w:ascii="Arial" w:hAnsi="Arial" w:cs="Arial"/>
          <w:color w:val="000000" w:themeColor="text1"/>
        </w:rPr>
        <w:t>�</w:t>
      </w:r>
      <w:r w:rsidRPr="009770F5">
        <w:rPr>
          <w:rFonts w:ascii="Arial" w:hAnsi="Arial" w:cs="Arial"/>
          <w:i/>
          <w:iCs/>
          <w:color w:val="000000" w:themeColor="text1"/>
          <w:lang w:val="en-US"/>
        </w:rPr>
        <w:t>X</w:t>
      </w:r>
      <w:r w:rsidRPr="009770F5">
        <w:rPr>
          <w:rFonts w:ascii="Arial" w:hAnsi="Arial" w:cs="Arial"/>
          <w:color w:val="000000" w:themeColor="text1"/>
          <w:lang w:val="en-US"/>
        </w:rPr>
        <w:t xml:space="preserve"> be the input vector, </w:t>
      </w:r>
      <w:r w:rsidRPr="009770F5">
        <w:rPr>
          <w:rFonts w:ascii="Arial" w:hAnsi="Arial" w:cs="Arial"/>
          <w:color w:val="000000" w:themeColor="text1"/>
        </w:rPr>
        <w:t>�</w:t>
      </w:r>
      <w:r w:rsidRPr="009770F5">
        <w:rPr>
          <w:rFonts w:ascii="Arial" w:hAnsi="Arial" w:cs="Arial"/>
          <w:i/>
          <w:iCs/>
          <w:color w:val="000000" w:themeColor="text1"/>
          <w:lang w:val="en-US"/>
        </w:rPr>
        <w:t>Y</w:t>
      </w:r>
      <w:r w:rsidRPr="009770F5">
        <w:rPr>
          <w:rFonts w:ascii="Arial" w:hAnsi="Arial" w:cs="Arial"/>
          <w:color w:val="000000" w:themeColor="text1"/>
          <w:lang w:val="en-US"/>
        </w:rPr>
        <w:t xml:space="preserve"> be the output, and </w:t>
      </w:r>
      <w:r w:rsidRPr="009770F5">
        <w:rPr>
          <w:rFonts w:ascii="Arial" w:hAnsi="Arial" w:cs="Arial"/>
          <w:color w:val="000000" w:themeColor="text1"/>
        </w:rPr>
        <w:t>ΘΘ</w:t>
      </w:r>
      <w:r w:rsidRPr="009770F5">
        <w:rPr>
          <w:rFonts w:ascii="Arial" w:hAnsi="Arial" w:cs="Arial"/>
          <w:color w:val="000000" w:themeColor="text1"/>
          <w:lang w:val="en-US"/>
        </w:rPr>
        <w:t xml:space="preserve"> represent the random vector (as in Random Forest). The Extra Trees classifier can be formulated as:</w:t>
      </w:r>
    </w:p>
    <w:p w14:paraId="5B17DB2D" w14:textId="687407C1" w:rsidR="002B6DDE" w:rsidRPr="007E5B13" w:rsidRDefault="006B3D0F" w:rsidP="007E5B13">
      <w:pPr>
        <w:spacing w:line="360" w:lineRule="auto"/>
        <w:ind w:left="360"/>
        <w:jc w:val="both"/>
        <w:rPr>
          <w:rFonts w:ascii="Arial" w:eastAsiaTheme="minorEastAsia" w:hAnsi="Arial" w:cs="Arial"/>
          <w:color w:val="000000" w:themeColor="text1"/>
          <w:lang w:val="en-US"/>
        </w:rPr>
      </w:pPr>
      <m:oMathPara>
        <m:oMath>
          <m:r>
            <m:rPr>
              <m:sty m:val="p"/>
            </m:rPr>
            <w:rPr>
              <w:rFonts w:ascii="Cambria Math" w:hAnsi="Cambria Math" w:cs="Arial"/>
              <w:color w:val="000000" w:themeColor="text1"/>
              <w:lang w:val="en-US"/>
            </w:rPr>
            <m:t>ET</m:t>
          </m:r>
          <m:d>
            <m:dPr>
              <m:ctrlPr>
                <w:rPr>
                  <w:rFonts w:ascii="Cambria Math" w:hAnsi="Cambria Math" w:cs="Arial"/>
                  <w:color w:val="000000" w:themeColor="text1"/>
                  <w:lang w:val="en-US"/>
                </w:rPr>
              </m:ctrlPr>
            </m:dPr>
            <m:e>
              <m:r>
                <m:rPr>
                  <m:sty m:val="p"/>
                </m:rPr>
                <w:rPr>
                  <w:rFonts w:ascii="Cambria Math" w:hAnsi="Cambria Math" w:cs="Arial"/>
                  <w:color w:val="000000" w:themeColor="text1"/>
                  <w:lang w:val="en-US"/>
                </w:rPr>
                <m:t>X,Y,Θ</m:t>
              </m:r>
            </m:e>
          </m:d>
          <m:r>
            <w:rPr>
              <w:rFonts w:ascii="Cambria Math" w:hAnsi="Cambria Math" w:cs="Arial"/>
              <w:color w:val="000000" w:themeColor="text1"/>
              <w:lang w:val="en-US"/>
            </w:rPr>
            <m:t xml:space="preserve">= </m:t>
          </m:r>
          <m:f>
            <m:fPr>
              <m:ctrlPr>
                <w:rPr>
                  <w:rFonts w:ascii="Cambria Math" w:hAnsi="Cambria Math" w:cs="Arial"/>
                  <w:i/>
                  <w:color w:val="000000" w:themeColor="text1"/>
                  <w:lang w:val="en-US"/>
                </w:rPr>
              </m:ctrlPr>
            </m:fPr>
            <m:num>
              <m:r>
                <w:rPr>
                  <w:rFonts w:ascii="Cambria Math" w:hAnsi="Cambria Math" w:cs="Arial"/>
                  <w:color w:val="000000" w:themeColor="text1"/>
                  <w:lang w:val="en-US"/>
                </w:rPr>
                <m:t>1</m:t>
              </m:r>
            </m:num>
            <m:den>
              <m:r>
                <w:rPr>
                  <w:rFonts w:ascii="Cambria Math" w:hAnsi="Cambria Math" w:cs="Arial"/>
                  <w:color w:val="000000" w:themeColor="text1"/>
                  <w:lang w:val="en-US"/>
                </w:rPr>
                <m:t>B</m:t>
              </m:r>
            </m:den>
          </m:f>
          <m:nary>
            <m:naryPr>
              <m:chr m:val="∑"/>
              <m:limLoc m:val="undOvr"/>
              <m:ctrlPr>
                <w:rPr>
                  <w:rFonts w:ascii="Cambria Math" w:hAnsi="Cambria Math" w:cs="Arial"/>
                  <w:i/>
                  <w:color w:val="000000" w:themeColor="text1"/>
                  <w:lang w:val="en-US"/>
                </w:rPr>
              </m:ctrlPr>
            </m:naryPr>
            <m:sub>
              <m:r>
                <w:rPr>
                  <w:rFonts w:ascii="Cambria Math" w:hAnsi="Cambria Math" w:cs="Arial"/>
                  <w:color w:val="000000" w:themeColor="text1"/>
                  <w:lang w:val="en-US"/>
                </w:rPr>
                <m:t>i=1</m:t>
              </m:r>
            </m:sub>
            <m:sup>
              <m:r>
                <w:rPr>
                  <w:rFonts w:ascii="Cambria Math" w:hAnsi="Cambria Math" w:cs="Arial"/>
                  <w:color w:val="000000" w:themeColor="text1"/>
                  <w:lang w:val="en-US"/>
                </w:rPr>
                <m:t>B</m:t>
              </m:r>
            </m:sup>
            <m:e>
              <m:r>
                <w:rPr>
                  <w:rFonts w:ascii="Cambria Math" w:hAnsi="Cambria Math" w:cs="Arial"/>
                  <w:color w:val="000000" w:themeColor="text1"/>
                  <w:lang w:val="en-US"/>
                </w:rPr>
                <m:t>T(X,Y,</m:t>
              </m:r>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Θ</m:t>
                  </m:r>
                </m:e>
                <m:sub>
                  <m:r>
                    <w:rPr>
                      <w:rFonts w:ascii="Cambria Math" w:hAnsi="Cambria Math" w:cs="Arial"/>
                      <w:color w:val="000000" w:themeColor="text1"/>
                      <w:lang w:val="en-US"/>
                    </w:rPr>
                    <m:t>i</m:t>
                  </m:r>
                </m:sub>
              </m:sSub>
              <m:r>
                <w:rPr>
                  <w:rFonts w:ascii="Cambria Math" w:hAnsi="Cambria Math" w:cs="Arial"/>
                  <w:color w:val="000000" w:themeColor="text1"/>
                  <w:lang w:val="en-US"/>
                </w:rPr>
                <m:t>)</m:t>
              </m:r>
            </m:e>
          </m:nary>
        </m:oMath>
      </m:oMathPara>
    </w:p>
    <w:p w14:paraId="6AAF53BD" w14:textId="1F430E85" w:rsidR="002B6DDE" w:rsidRPr="007E5B13" w:rsidRDefault="00C743B9" w:rsidP="007E5B13">
      <w:pPr>
        <w:numPr>
          <w:ilvl w:val="1"/>
          <w:numId w:val="10"/>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In this formulation, </w:t>
      </w:r>
      <m:oMath>
        <m:r>
          <w:rPr>
            <w:rFonts w:ascii="Cambria Math" w:hAnsi="Cambria Math" w:cs="Arial"/>
            <w:color w:val="000000" w:themeColor="text1"/>
            <w:lang w:val="en-US"/>
          </w:rPr>
          <m:t>B</m:t>
        </m:r>
      </m:oMath>
      <w:r w:rsidRPr="009770F5">
        <w:rPr>
          <w:rFonts w:ascii="Arial" w:hAnsi="Arial" w:cs="Arial"/>
          <w:color w:val="000000" w:themeColor="text1"/>
          <w:lang w:val="en-US"/>
        </w:rPr>
        <w:t xml:space="preserve"> represents the number of trees, </w:t>
      </w:r>
      <m:oMath>
        <m:r>
          <w:rPr>
            <w:rFonts w:ascii="Cambria Math" w:hAnsi="Cambria Math" w:cs="Arial"/>
            <w:color w:val="000000" w:themeColor="text1"/>
            <w:lang w:val="en-US"/>
          </w:rPr>
          <m:t>T</m:t>
        </m:r>
      </m:oMath>
      <w:r w:rsidR="006B3D0F" w:rsidRPr="009770F5">
        <w:rPr>
          <w:rFonts w:ascii="Arial" w:hAnsi="Arial" w:cs="Arial"/>
          <w:color w:val="000000" w:themeColor="text1"/>
          <w:lang w:val="en-US"/>
        </w:rPr>
        <w:t xml:space="preserve"> </w:t>
      </w:r>
      <w:r w:rsidRPr="009770F5">
        <w:rPr>
          <w:rFonts w:ascii="Arial" w:hAnsi="Arial" w:cs="Arial"/>
          <w:color w:val="000000" w:themeColor="text1"/>
          <w:lang w:val="en-US"/>
        </w:rPr>
        <w:t xml:space="preserve">represents an individual tree, and </w:t>
      </w:r>
      <m:oMath>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Θ</m:t>
            </m:r>
          </m:e>
          <m:sub>
            <m:r>
              <w:rPr>
                <w:rFonts w:ascii="Cambria Math" w:hAnsi="Cambria Math" w:cs="Arial"/>
                <w:color w:val="000000" w:themeColor="text1"/>
                <w:lang w:val="en-US"/>
              </w:rPr>
              <m:t>i</m:t>
            </m:r>
          </m:sub>
        </m:sSub>
        <m:r>
          <w:rPr>
            <w:rFonts w:ascii="Cambria Math" w:hAnsi="Cambria Math" w:cs="Arial"/>
            <w:color w:val="000000" w:themeColor="text1"/>
            <w:lang w:val="en-US"/>
          </w:rPr>
          <m:t xml:space="preserve"> </m:t>
        </m:r>
      </m:oMath>
      <w:r w:rsidRPr="009770F5">
        <w:rPr>
          <w:rFonts w:ascii="Arial" w:hAnsi="Arial" w:cs="Arial"/>
          <w:color w:val="000000" w:themeColor="text1"/>
          <w:lang w:val="en-US"/>
        </w:rPr>
        <w:t xml:space="preserve">is the random vector for the </w:t>
      </w:r>
      <m:oMath>
        <m:r>
          <w:rPr>
            <w:rFonts w:ascii="Cambria Math" w:hAnsi="Cambria Math" w:cs="Arial"/>
            <w:color w:val="000000" w:themeColor="text1"/>
            <w:lang w:val="en-US"/>
          </w:rPr>
          <m:t>i</m:t>
        </m:r>
      </m:oMath>
      <w:r w:rsidRPr="009770F5">
        <w:rPr>
          <w:rFonts w:ascii="Arial" w:hAnsi="Arial" w:cs="Arial"/>
          <w:color w:val="000000" w:themeColor="text1"/>
          <w:lang w:val="en-US"/>
        </w:rPr>
        <w:t>-th</w:t>
      </w:r>
      <w:r w:rsidR="006B3D0F" w:rsidRPr="009770F5">
        <w:rPr>
          <w:rFonts w:ascii="Arial" w:hAnsi="Arial" w:cs="Arial"/>
          <w:color w:val="000000" w:themeColor="text1"/>
          <w:lang w:val="en-US"/>
        </w:rPr>
        <w:t xml:space="preserve"> </w:t>
      </w:r>
      <w:r w:rsidRPr="009770F5">
        <w:rPr>
          <w:rFonts w:ascii="Arial" w:hAnsi="Arial" w:cs="Arial"/>
          <w:color w:val="000000" w:themeColor="text1"/>
          <w:lang w:val="en-US"/>
        </w:rPr>
        <w:t xml:space="preserve">tree. The randomness in </w:t>
      </w:r>
      <m:oMath>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Θ</m:t>
            </m:r>
          </m:e>
          <m:sub>
            <m:r>
              <w:rPr>
                <w:rFonts w:ascii="Cambria Math" w:hAnsi="Cambria Math" w:cs="Arial"/>
                <w:color w:val="000000" w:themeColor="text1"/>
                <w:lang w:val="en-US"/>
              </w:rPr>
              <m:t>i</m:t>
            </m:r>
          </m:sub>
        </m:sSub>
      </m:oMath>
      <w:r w:rsidR="006B3D0F" w:rsidRPr="009770F5">
        <w:rPr>
          <w:rFonts w:ascii="Arial" w:eastAsiaTheme="minorEastAsia" w:hAnsi="Arial" w:cs="Arial"/>
          <w:color w:val="000000" w:themeColor="text1"/>
          <w:lang w:val="en-US"/>
        </w:rPr>
        <w:t xml:space="preserve"> </w:t>
      </w:r>
      <w:r w:rsidRPr="009770F5">
        <w:rPr>
          <w:rFonts w:ascii="Arial" w:hAnsi="Arial" w:cs="Arial"/>
          <w:color w:val="000000" w:themeColor="text1"/>
          <w:lang w:val="en-US"/>
        </w:rPr>
        <w:t>affects how the splits in each tree are chosen, typically selecting split points entirely at random for each feature, rather than looking for the best possible split as in Random Forest.</w:t>
      </w:r>
    </w:p>
    <w:p w14:paraId="69F8E305" w14:textId="635921C6" w:rsidR="00083F5D" w:rsidRDefault="006B3D0F" w:rsidP="00083F5D">
      <w:pPr>
        <w:numPr>
          <w:ilvl w:val="1"/>
          <w:numId w:val="1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Splitting Criterion:</w:t>
      </w:r>
      <w:r w:rsidRPr="009770F5">
        <w:rPr>
          <w:rFonts w:ascii="Arial" w:hAnsi="Arial" w:cs="Arial"/>
          <w:color w:val="000000" w:themeColor="text1"/>
          <w:lang w:val="en-US"/>
        </w:rPr>
        <w:t xml:space="preserve"> For each tree </w:t>
      </w:r>
      <m:oMath>
        <m:r>
          <w:rPr>
            <w:rFonts w:ascii="Cambria Math" w:hAnsi="Cambria Math" w:cs="Arial"/>
            <w:color w:val="000000" w:themeColor="text1"/>
            <w:lang w:val="en-US"/>
          </w:rPr>
          <m:t>T</m:t>
        </m:r>
      </m:oMath>
      <w:r w:rsidRPr="009770F5">
        <w:rPr>
          <w:rFonts w:ascii="Arial" w:hAnsi="Arial" w:cs="Arial"/>
          <w:color w:val="000000" w:themeColor="text1"/>
          <w:lang w:val="en-US"/>
        </w:rPr>
        <w:t>, and at each node within the tree, a split is chosen by randomly selecting a feature and then selecting a random split point within the range of that feature. This contrasts with the more deterministic approach of selecting the best split point based on some criterion, such as Gini impurity or information gain in Random Forest.</w:t>
      </w:r>
    </w:p>
    <w:p w14:paraId="512C0746" w14:textId="77777777" w:rsidR="007E5B13" w:rsidRPr="002B6DDE" w:rsidRDefault="007E5B13" w:rsidP="007E5B13">
      <w:pPr>
        <w:spacing w:line="360" w:lineRule="auto"/>
        <w:ind w:left="1440"/>
        <w:jc w:val="both"/>
        <w:rPr>
          <w:rFonts w:ascii="Arial" w:hAnsi="Arial" w:cs="Arial"/>
          <w:color w:val="000000" w:themeColor="text1"/>
          <w:lang w:val="en-US"/>
        </w:rPr>
      </w:pPr>
    </w:p>
    <w:p w14:paraId="00C42949" w14:textId="4347B155" w:rsidR="00083F5D" w:rsidRPr="002B6DDE" w:rsidRDefault="00B34E4A" w:rsidP="00083F5D">
      <w:pPr>
        <w:pStyle w:val="berschrift2"/>
        <w:spacing w:line="360" w:lineRule="auto"/>
        <w:rPr>
          <w:rFonts w:ascii="Arial" w:hAnsi="Arial" w:cs="Arial"/>
          <w:color w:val="000000" w:themeColor="text1"/>
          <w:sz w:val="28"/>
          <w:szCs w:val="28"/>
          <w:lang w:val="en-US"/>
        </w:rPr>
      </w:pPr>
      <w:r w:rsidRPr="002B6DDE">
        <w:rPr>
          <w:rFonts w:ascii="Arial" w:hAnsi="Arial" w:cs="Arial"/>
          <w:color w:val="000000" w:themeColor="text1"/>
          <w:sz w:val="28"/>
          <w:szCs w:val="28"/>
          <w:lang w:val="en-US"/>
        </w:rPr>
        <w:t xml:space="preserve">3.3 </w:t>
      </w:r>
      <w:r w:rsidR="00A437BA" w:rsidRPr="002B6DDE">
        <w:rPr>
          <w:rFonts w:ascii="Arial" w:hAnsi="Arial" w:cs="Arial"/>
          <w:color w:val="000000" w:themeColor="text1"/>
          <w:sz w:val="28"/>
          <w:szCs w:val="28"/>
          <w:lang w:val="en-US"/>
        </w:rPr>
        <w:t>Stacking Ensemble Model</w:t>
      </w:r>
    </w:p>
    <w:p w14:paraId="72BDAE5A" w14:textId="77777777" w:rsidR="00083F5D" w:rsidRPr="009770F5" w:rsidRDefault="00083F5D" w:rsidP="00083F5D">
      <w:pPr>
        <w:rPr>
          <w:color w:val="000000" w:themeColor="text1"/>
          <w:lang w:val="en-US"/>
        </w:rPr>
      </w:pPr>
    </w:p>
    <w:p w14:paraId="3B1F1E49" w14:textId="211FE8B7" w:rsidR="002B6DDE" w:rsidRPr="009770F5" w:rsidRDefault="00926407" w:rsidP="007E5B13">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our pursuit of a robust and accurate prediction model for liver disease, we implemented a stacking classifier. This sophisticated technique is renowned for integrating multiple predictive models, thereby harnessing their collective strengths to enhance overall predictive performance.</w:t>
      </w:r>
    </w:p>
    <w:p w14:paraId="340638ED" w14:textId="77777777" w:rsidR="00926407" w:rsidRPr="009770F5" w:rsidRDefault="00926407" w:rsidP="00926407">
      <w:pPr>
        <w:spacing w:line="360" w:lineRule="auto"/>
        <w:rPr>
          <w:rFonts w:ascii="Arial" w:hAnsi="Arial" w:cs="Arial"/>
          <w:color w:val="000000" w:themeColor="text1"/>
        </w:rPr>
      </w:pPr>
      <w:r w:rsidRPr="009770F5">
        <w:rPr>
          <w:rFonts w:ascii="Arial" w:hAnsi="Arial" w:cs="Arial"/>
          <w:b/>
          <w:bCs/>
          <w:color w:val="000000" w:themeColor="text1"/>
        </w:rPr>
        <w:lastRenderedPageBreak/>
        <w:t xml:space="preserve">Stacking </w:t>
      </w:r>
      <w:proofErr w:type="spellStart"/>
      <w:r w:rsidRPr="009770F5">
        <w:rPr>
          <w:rFonts w:ascii="Arial" w:hAnsi="Arial" w:cs="Arial"/>
          <w:b/>
          <w:bCs/>
          <w:color w:val="000000" w:themeColor="text1"/>
        </w:rPr>
        <w:t>Classifier</w:t>
      </w:r>
      <w:proofErr w:type="spellEnd"/>
      <w:r w:rsidRPr="009770F5">
        <w:rPr>
          <w:rFonts w:ascii="Arial" w:hAnsi="Arial" w:cs="Arial"/>
          <w:b/>
          <w:bCs/>
          <w:color w:val="000000" w:themeColor="text1"/>
        </w:rPr>
        <w:t xml:space="preserve"> </w:t>
      </w:r>
      <w:proofErr w:type="spellStart"/>
      <w:r w:rsidRPr="009770F5">
        <w:rPr>
          <w:rFonts w:ascii="Arial" w:hAnsi="Arial" w:cs="Arial"/>
          <w:b/>
          <w:bCs/>
          <w:color w:val="000000" w:themeColor="text1"/>
        </w:rPr>
        <w:t>Mechanism</w:t>
      </w:r>
      <w:proofErr w:type="spellEnd"/>
      <w:r w:rsidRPr="009770F5">
        <w:rPr>
          <w:rFonts w:ascii="Arial" w:hAnsi="Arial" w:cs="Arial"/>
          <w:b/>
          <w:bCs/>
          <w:color w:val="000000" w:themeColor="text1"/>
        </w:rPr>
        <w:t>:</w:t>
      </w:r>
    </w:p>
    <w:p w14:paraId="6DC2A500" w14:textId="77777777" w:rsidR="00926407" w:rsidRPr="009770F5" w:rsidRDefault="00926407" w:rsidP="007E5B13">
      <w:pPr>
        <w:numPr>
          <w:ilvl w:val="0"/>
          <w:numId w:val="20"/>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Integration of Base Estimators:</w:t>
      </w:r>
      <w:r w:rsidRPr="009770F5">
        <w:rPr>
          <w:rFonts w:ascii="Arial" w:hAnsi="Arial" w:cs="Arial"/>
          <w:color w:val="000000" w:themeColor="text1"/>
          <w:lang w:val="en-US"/>
        </w:rPr>
        <w:t xml:space="preserve"> The stacking classifier amalgamates the predictions from various base models, each trained on the complete dataset. Our selection included diverse algorithms such as Random Forest and Gradient Boosting, among others.</w:t>
      </w:r>
    </w:p>
    <w:p w14:paraId="5F40E716" w14:textId="77777777" w:rsidR="00926407" w:rsidRPr="009770F5" w:rsidRDefault="00926407" w:rsidP="00926407">
      <w:pPr>
        <w:numPr>
          <w:ilvl w:val="0"/>
          <w:numId w:val="20"/>
        </w:numPr>
        <w:spacing w:line="360" w:lineRule="auto"/>
        <w:rPr>
          <w:rFonts w:ascii="Arial" w:hAnsi="Arial" w:cs="Arial"/>
          <w:color w:val="000000" w:themeColor="text1"/>
          <w:lang w:val="en-US"/>
        </w:rPr>
      </w:pPr>
      <w:r w:rsidRPr="009770F5">
        <w:rPr>
          <w:rFonts w:ascii="Arial" w:hAnsi="Arial" w:cs="Arial"/>
          <w:b/>
          <w:bCs/>
          <w:color w:val="000000" w:themeColor="text1"/>
          <w:lang w:val="en-US"/>
        </w:rPr>
        <w:t>Layered Structure and Mathematical Formulation:</w:t>
      </w:r>
    </w:p>
    <w:p w14:paraId="57EE1B05" w14:textId="16524A64" w:rsidR="00926407" w:rsidRPr="009770F5" w:rsidRDefault="00926407" w:rsidP="007E5B13">
      <w:pPr>
        <w:numPr>
          <w:ilvl w:val="1"/>
          <w:numId w:val="20"/>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In stacking, the initial layer comprises the base models, whose predictions are used as inputs for the final estimator. Mathematically, if we denote the output of the </w:t>
      </w:r>
      <m:oMath>
        <m:r>
          <w:rPr>
            <w:rFonts w:ascii="Cambria Math" w:hAnsi="Cambria Math" w:cs="Arial"/>
            <w:color w:val="000000" w:themeColor="text1"/>
            <w:lang w:val="en-US"/>
          </w:rPr>
          <m:t>j</m:t>
        </m:r>
      </m:oMath>
      <w:r w:rsidRPr="009770F5">
        <w:rPr>
          <w:rFonts w:ascii="Arial" w:hAnsi="Arial" w:cs="Arial"/>
          <w:color w:val="000000" w:themeColor="text1"/>
          <w:lang w:val="en-US"/>
        </w:rPr>
        <w:t xml:space="preserve">-th base estimator for the </w:t>
      </w:r>
      <m:oMath>
        <m:r>
          <w:rPr>
            <w:rFonts w:ascii="Cambria Math" w:hAnsi="Cambria Math" w:cs="Arial"/>
            <w:color w:val="000000" w:themeColor="text1"/>
            <w:lang w:val="en-US"/>
          </w:rPr>
          <m:t>i</m:t>
        </m:r>
      </m:oMath>
      <w:r w:rsidRPr="009770F5">
        <w:rPr>
          <w:rFonts w:ascii="Arial" w:hAnsi="Arial" w:cs="Arial"/>
          <w:color w:val="000000" w:themeColor="text1"/>
          <w:lang w:val="en-US"/>
        </w:rPr>
        <w:t xml:space="preserve">-th instance as </w:t>
      </w:r>
      <m:oMath>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o</m:t>
            </m:r>
          </m:e>
          <m:sub>
            <m:r>
              <w:rPr>
                <w:rFonts w:ascii="Cambria Math" w:hAnsi="Cambria Math" w:cs="Arial"/>
                <w:color w:val="000000" w:themeColor="text1"/>
                <w:lang w:val="en-US"/>
              </w:rPr>
              <m:t>ij</m:t>
            </m:r>
          </m:sub>
        </m:sSub>
      </m:oMath>
      <w:r w:rsidRPr="009770F5">
        <w:rPr>
          <w:rFonts w:ascii="Arial" w:hAnsi="Arial" w:cs="Arial"/>
          <w:color w:val="000000" w:themeColor="text1"/>
          <w:lang w:val="en-US"/>
        </w:rPr>
        <w:t xml:space="preserve"> and the weight assigned to this estimator in the meta-model as </w:t>
      </w:r>
      <m:oMath>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w</m:t>
            </m:r>
          </m:e>
          <m:sub>
            <m:r>
              <w:rPr>
                <w:rFonts w:ascii="Cambria Math" w:hAnsi="Cambria Math" w:cs="Arial"/>
                <w:color w:val="000000" w:themeColor="text1"/>
                <w:lang w:val="en-US"/>
              </w:rPr>
              <m:t>j</m:t>
            </m:r>
          </m:sub>
        </m:sSub>
      </m:oMath>
      <w:r w:rsidRPr="009770F5">
        <w:rPr>
          <w:rFonts w:ascii="Arial" w:hAnsi="Arial" w:cs="Arial"/>
          <w:color w:val="000000" w:themeColor="text1"/>
          <w:lang w:val="en-US"/>
        </w:rPr>
        <w:t>, the final output can be expressed as:</w:t>
      </w:r>
    </w:p>
    <w:p w14:paraId="513AD645" w14:textId="2BDB82E9" w:rsidR="002B6DDE" w:rsidRPr="002B6DDE" w:rsidRDefault="00000000" w:rsidP="002B6DDE">
      <w:pPr>
        <w:pStyle w:val="Listenabsatz"/>
        <w:spacing w:line="360" w:lineRule="auto"/>
        <w:jc w:val="both"/>
        <w:rPr>
          <w:rFonts w:ascii="Arial" w:eastAsiaTheme="minorEastAsia" w:hAnsi="Arial" w:cs="Arial"/>
          <w:color w:val="000000" w:themeColor="text1"/>
          <w:lang w:val="en-US"/>
        </w:rPr>
      </w:pPr>
      <m:oMathPara>
        <m:oMath>
          <m:sSub>
            <m:sSubPr>
              <m:ctrlPr>
                <w:rPr>
                  <w:rFonts w:ascii="Cambria Math" w:hAnsi="Cambria Math" w:cs="Arial"/>
                  <w:i/>
                  <w:color w:val="000000" w:themeColor="text1"/>
                  <w:lang w:val="en-US"/>
                </w:rPr>
              </m:ctrlPr>
            </m:sSubPr>
            <m:e>
              <m:r>
                <m:rPr>
                  <m:sty m:val="p"/>
                </m:rPr>
                <w:rPr>
                  <w:rFonts w:ascii="Cambria Math" w:hAnsi="Cambria Math" w:cs="Arial"/>
                  <w:color w:val="000000" w:themeColor="text1"/>
                  <w:lang w:val="en-US"/>
                </w:rPr>
                <m:t>O</m:t>
              </m:r>
            </m:e>
            <m:sub>
              <m:r>
                <w:rPr>
                  <w:rFonts w:ascii="Cambria Math" w:hAnsi="Cambria Math" w:cs="Arial"/>
                  <w:color w:val="000000" w:themeColor="text1"/>
                  <w:lang w:val="en-US"/>
                </w:rPr>
                <m:t>i</m:t>
              </m:r>
            </m:sub>
          </m:sSub>
          <m:r>
            <w:rPr>
              <w:rFonts w:ascii="Cambria Math" w:hAnsi="Cambria Math" w:cs="Arial"/>
              <w:color w:val="000000" w:themeColor="text1"/>
              <w:lang w:val="en-US"/>
            </w:rPr>
            <m:t>=</m:t>
          </m:r>
          <m:nary>
            <m:naryPr>
              <m:chr m:val="∑"/>
              <m:limLoc m:val="subSup"/>
              <m:supHide m:val="1"/>
              <m:ctrlPr>
                <w:rPr>
                  <w:rFonts w:ascii="Cambria Math" w:hAnsi="Cambria Math" w:cs="Arial"/>
                  <w:i/>
                  <w:color w:val="000000" w:themeColor="text1"/>
                  <w:lang w:val="en-US"/>
                </w:rPr>
              </m:ctrlPr>
            </m:naryPr>
            <m:sub>
              <m:r>
                <w:rPr>
                  <w:rFonts w:ascii="Cambria Math" w:hAnsi="Cambria Math" w:cs="Arial"/>
                  <w:color w:val="000000" w:themeColor="text1"/>
                  <w:lang w:val="en-US"/>
                </w:rPr>
                <m:t>j</m:t>
              </m:r>
            </m:sub>
            <m:sup/>
            <m:e>
              <m:sSub>
                <m:sSubPr>
                  <m:ctrlPr>
                    <w:rPr>
                      <w:rFonts w:ascii="Cambria Math" w:hAnsi="Cambria Math" w:cs="Arial"/>
                      <w:i/>
                      <w:color w:val="000000" w:themeColor="text1"/>
                      <w:lang w:val="en-US"/>
                    </w:rPr>
                  </m:ctrlPr>
                </m:sSubPr>
                <m:e>
                  <m:r>
                    <w:rPr>
                      <w:rFonts w:ascii="Cambria Math" w:hAnsi="Cambria Math" w:cs="Arial"/>
                      <w:color w:val="000000" w:themeColor="text1"/>
                      <w:lang w:val="en-US"/>
                    </w:rPr>
                    <m:t>w</m:t>
                  </m:r>
                </m:e>
                <m:sub>
                  <m:r>
                    <w:rPr>
                      <w:rFonts w:ascii="Cambria Math" w:hAnsi="Cambria Math" w:cs="Arial"/>
                      <w:color w:val="000000" w:themeColor="text1"/>
                      <w:lang w:val="en-US"/>
                    </w:rPr>
                    <m:t>j</m:t>
                  </m:r>
                </m:sub>
              </m:sSub>
              <m:r>
                <w:rPr>
                  <w:rFonts w:ascii="Cambria Math" w:hAnsi="Cambria Math" w:cs="Arial"/>
                  <w:color w:val="000000" w:themeColor="text1"/>
                  <w:lang w:val="en-US"/>
                </w:rPr>
                <m:t>*</m:t>
              </m:r>
              <m:sSub>
                <m:sSubPr>
                  <m:ctrlPr>
                    <w:rPr>
                      <w:rFonts w:ascii="Cambria Math" w:hAnsi="Cambria Math" w:cs="Arial"/>
                      <w:i/>
                      <w:color w:val="000000" w:themeColor="text1"/>
                      <w:lang w:val="en-US"/>
                    </w:rPr>
                  </m:ctrlPr>
                </m:sSubPr>
                <m:e>
                  <m:r>
                    <w:rPr>
                      <w:rFonts w:ascii="Cambria Math" w:hAnsi="Cambria Math" w:cs="Arial"/>
                      <w:color w:val="000000" w:themeColor="text1"/>
                      <w:lang w:val="en-US"/>
                    </w:rPr>
                    <m:t>o</m:t>
                  </m:r>
                </m:e>
                <m:sub>
                  <m:r>
                    <w:rPr>
                      <w:rFonts w:ascii="Cambria Math" w:hAnsi="Cambria Math" w:cs="Arial"/>
                      <w:color w:val="000000" w:themeColor="text1"/>
                      <w:lang w:val="en-US"/>
                    </w:rPr>
                    <m:t>j</m:t>
                  </m:r>
                </m:sub>
              </m:sSub>
            </m:e>
          </m:nary>
        </m:oMath>
      </m:oMathPara>
    </w:p>
    <w:p w14:paraId="648F7B76" w14:textId="5719E0E9" w:rsidR="00926407" w:rsidRDefault="00926407" w:rsidP="007E5B13">
      <w:pPr>
        <w:numPr>
          <w:ilvl w:val="1"/>
          <w:numId w:val="20"/>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The weights </w:t>
      </w:r>
      <m:oMath>
        <m:sSub>
          <m:sSubPr>
            <m:ctrlPr>
              <w:rPr>
                <w:rFonts w:ascii="Cambria Math" w:hAnsi="Cambria Math" w:cs="Arial"/>
                <w:i/>
                <w:color w:val="000000" w:themeColor="text1"/>
                <w:lang w:val="en-US"/>
              </w:rPr>
            </m:ctrlPr>
          </m:sSubPr>
          <m:e>
            <m:r>
              <w:rPr>
                <w:rFonts w:ascii="Cambria Math" w:hAnsi="Cambria Math" w:cs="Arial"/>
                <w:color w:val="000000" w:themeColor="text1"/>
                <w:lang w:val="en-US"/>
              </w:rPr>
              <m:t>w</m:t>
            </m:r>
          </m:e>
          <m:sub>
            <m:r>
              <w:rPr>
                <w:rFonts w:ascii="Cambria Math" w:hAnsi="Cambria Math" w:cs="Arial"/>
                <w:color w:val="000000" w:themeColor="text1"/>
                <w:lang w:val="en-US"/>
              </w:rPr>
              <m:t>j</m:t>
            </m:r>
          </m:sub>
        </m:sSub>
      </m:oMath>
      <w:r w:rsidRPr="009770F5">
        <w:rPr>
          <w:rFonts w:ascii="Arial" w:hAnsi="Arial" w:cs="Arial"/>
          <w:color w:val="000000" w:themeColor="text1"/>
          <w:lang w:val="en-US"/>
        </w:rPr>
        <w:t xml:space="preserve"> are learned during the training phase to optimize the ensemble's performance, with the logistic regression model serving as the meta-model in our case.</w:t>
      </w:r>
    </w:p>
    <w:p w14:paraId="0D1038CE" w14:textId="77777777" w:rsidR="002B6DDE" w:rsidRPr="009770F5" w:rsidRDefault="002B6DDE" w:rsidP="002B6DDE">
      <w:pPr>
        <w:spacing w:line="360" w:lineRule="auto"/>
        <w:rPr>
          <w:rFonts w:ascii="Arial" w:hAnsi="Arial" w:cs="Arial"/>
          <w:color w:val="000000" w:themeColor="text1"/>
          <w:lang w:val="en-US"/>
        </w:rPr>
      </w:pPr>
    </w:p>
    <w:p w14:paraId="1238A8E7" w14:textId="77777777" w:rsidR="00B1709F" w:rsidRPr="009770F5" w:rsidRDefault="00B1709F" w:rsidP="00B1709F">
      <w:pPr>
        <w:spacing w:line="360" w:lineRule="auto"/>
        <w:rPr>
          <w:rFonts w:ascii="Arial" w:hAnsi="Arial" w:cs="Arial"/>
          <w:color w:val="000000" w:themeColor="text1"/>
          <w:lang w:val="en-US"/>
        </w:rPr>
      </w:pPr>
      <w:r w:rsidRPr="009770F5">
        <w:rPr>
          <w:rFonts w:ascii="Arial" w:hAnsi="Arial" w:cs="Arial"/>
          <w:b/>
          <w:bCs/>
          <w:color w:val="000000" w:themeColor="text1"/>
          <w:lang w:val="en-US"/>
        </w:rPr>
        <w:t>Role of Logistic Regression as Meta-Model:</w:t>
      </w:r>
    </w:p>
    <w:p w14:paraId="22B46BFA" w14:textId="77777777" w:rsidR="00B1709F" w:rsidRPr="009770F5" w:rsidRDefault="00B1709F" w:rsidP="007E5B13">
      <w:pPr>
        <w:numPr>
          <w:ilvl w:val="0"/>
          <w:numId w:val="12"/>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Final Estimation:</w:t>
      </w:r>
      <w:r w:rsidRPr="009770F5">
        <w:rPr>
          <w:rFonts w:ascii="Arial" w:hAnsi="Arial" w:cs="Arial"/>
          <w:color w:val="000000" w:themeColor="text1"/>
          <w:lang w:val="en-US"/>
        </w:rPr>
        <w:t xml:space="preserve"> The predictions from the base models are fed into a logistic regression model, serving as the meta-model. This model is responsible for synthesizing the inputs and producing the final prediction.</w:t>
      </w:r>
    </w:p>
    <w:p w14:paraId="7E9F2949" w14:textId="77777777" w:rsidR="00B1709F" w:rsidRPr="009770F5" w:rsidRDefault="00B1709F" w:rsidP="007E5B13">
      <w:pPr>
        <w:numPr>
          <w:ilvl w:val="0"/>
          <w:numId w:val="12"/>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Probability Calibration:</w:t>
      </w:r>
      <w:r w:rsidRPr="009770F5">
        <w:rPr>
          <w:rFonts w:ascii="Arial" w:hAnsi="Arial" w:cs="Arial"/>
          <w:color w:val="000000" w:themeColor="text1"/>
          <w:lang w:val="en-US"/>
        </w:rPr>
        <w:t xml:space="preserve"> Logistic regression was specifically chosen for its ability to provide calibrated probability estimates. This is particularly beneficial in medical diagnostics, where understanding the certainty of a prediction is as crucial as the prediction itself.</w:t>
      </w:r>
    </w:p>
    <w:p w14:paraId="3AFFE30F" w14:textId="77777777" w:rsidR="00B1709F" w:rsidRDefault="00B1709F" w:rsidP="007E5B13">
      <w:pPr>
        <w:numPr>
          <w:ilvl w:val="0"/>
          <w:numId w:val="12"/>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Combining Predictions:</w:t>
      </w:r>
      <w:r w:rsidRPr="009770F5">
        <w:rPr>
          <w:rFonts w:ascii="Arial" w:hAnsi="Arial" w:cs="Arial"/>
          <w:color w:val="000000" w:themeColor="text1"/>
          <w:lang w:val="en-US"/>
        </w:rPr>
        <w:t xml:space="preserve"> The logistic regression model effectively weighs the predictions from the base models, considering their individual accuracies and correlations, to arrive at a more nuanced and accurate final prediction.</w:t>
      </w:r>
    </w:p>
    <w:p w14:paraId="180CB8A6" w14:textId="77777777" w:rsidR="007E5B13" w:rsidRPr="009770F5" w:rsidRDefault="007E5B13" w:rsidP="007E5B13">
      <w:pPr>
        <w:spacing w:line="360" w:lineRule="auto"/>
        <w:ind w:left="720"/>
        <w:rPr>
          <w:rFonts w:ascii="Arial" w:hAnsi="Arial" w:cs="Arial"/>
          <w:color w:val="000000" w:themeColor="text1"/>
          <w:lang w:val="en-US"/>
        </w:rPr>
      </w:pPr>
    </w:p>
    <w:p w14:paraId="05B694F0" w14:textId="77777777" w:rsidR="00B1709F" w:rsidRPr="009770F5" w:rsidRDefault="00B1709F" w:rsidP="00B1709F">
      <w:pPr>
        <w:spacing w:line="360" w:lineRule="auto"/>
        <w:rPr>
          <w:rFonts w:ascii="Arial" w:hAnsi="Arial" w:cs="Arial"/>
          <w:color w:val="000000" w:themeColor="text1"/>
          <w:lang w:val="en-US"/>
        </w:rPr>
      </w:pPr>
      <w:r w:rsidRPr="009770F5">
        <w:rPr>
          <w:rFonts w:ascii="Arial" w:hAnsi="Arial" w:cs="Arial"/>
          <w:b/>
          <w:bCs/>
          <w:color w:val="000000" w:themeColor="text1"/>
          <w:lang w:val="en-US"/>
        </w:rPr>
        <w:t>Advantages of the Stacking Classifier:</w:t>
      </w:r>
    </w:p>
    <w:p w14:paraId="487C7089" w14:textId="77777777" w:rsidR="00B1709F" w:rsidRPr="009770F5" w:rsidRDefault="00B1709F" w:rsidP="007E5B13">
      <w:pPr>
        <w:numPr>
          <w:ilvl w:val="0"/>
          <w:numId w:val="13"/>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Overcoming Model Weaknesses:</w:t>
      </w:r>
      <w:r w:rsidRPr="009770F5">
        <w:rPr>
          <w:rFonts w:ascii="Arial" w:hAnsi="Arial" w:cs="Arial"/>
          <w:color w:val="000000" w:themeColor="text1"/>
          <w:lang w:val="en-US"/>
        </w:rPr>
        <w:t xml:space="preserve"> By combining different models, the stacking classifier mitigates individual weaknesses, leading to a more robust and reliable prediction system.</w:t>
      </w:r>
    </w:p>
    <w:p w14:paraId="68F61E32" w14:textId="77777777" w:rsidR="00B1709F" w:rsidRPr="009770F5" w:rsidRDefault="00B1709F" w:rsidP="00907931">
      <w:pPr>
        <w:numPr>
          <w:ilvl w:val="0"/>
          <w:numId w:val="13"/>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lastRenderedPageBreak/>
        <w:t>Enhanced Predictive Power:</w:t>
      </w:r>
      <w:r w:rsidRPr="009770F5">
        <w:rPr>
          <w:rFonts w:ascii="Arial" w:hAnsi="Arial" w:cs="Arial"/>
          <w:color w:val="000000" w:themeColor="text1"/>
          <w:lang w:val="en-US"/>
        </w:rPr>
        <w:t xml:space="preserve"> The collective intelligence of diverse models leads to a higher predictive power than any single model could achieve on its own.</w:t>
      </w:r>
    </w:p>
    <w:p w14:paraId="44F1499E" w14:textId="77777777" w:rsidR="00B1709F" w:rsidRDefault="00B1709F" w:rsidP="00907931">
      <w:pPr>
        <w:numPr>
          <w:ilvl w:val="0"/>
          <w:numId w:val="13"/>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Complex Solution Representation:</w:t>
      </w:r>
      <w:r w:rsidRPr="009770F5">
        <w:rPr>
          <w:rFonts w:ascii="Arial" w:hAnsi="Arial" w:cs="Arial"/>
          <w:color w:val="000000" w:themeColor="text1"/>
          <w:lang w:val="en-US"/>
        </w:rPr>
        <w:t xml:space="preserve"> The multi-level approach of stacking allows for a more complex representation of the solution space, enhancing the model's ability to generalize and remain robust in the face of data unpredictability.</w:t>
      </w:r>
    </w:p>
    <w:p w14:paraId="2832F865" w14:textId="77777777" w:rsidR="007E5B13" w:rsidRPr="009770F5" w:rsidRDefault="007E5B13" w:rsidP="007E5B13">
      <w:pPr>
        <w:spacing w:line="360" w:lineRule="auto"/>
        <w:ind w:left="720"/>
        <w:rPr>
          <w:rFonts w:ascii="Arial" w:hAnsi="Arial" w:cs="Arial"/>
          <w:color w:val="000000" w:themeColor="text1"/>
          <w:lang w:val="en-US"/>
        </w:rPr>
      </w:pPr>
    </w:p>
    <w:p w14:paraId="77A209FD" w14:textId="77777777" w:rsidR="00B1709F" w:rsidRPr="009770F5" w:rsidRDefault="00B1709F" w:rsidP="00B1709F">
      <w:pPr>
        <w:spacing w:line="360" w:lineRule="auto"/>
        <w:rPr>
          <w:rFonts w:ascii="Arial" w:hAnsi="Arial" w:cs="Arial"/>
          <w:color w:val="000000" w:themeColor="text1"/>
          <w:lang w:val="en-US"/>
        </w:rPr>
      </w:pPr>
      <w:r w:rsidRPr="009770F5">
        <w:rPr>
          <w:rFonts w:ascii="Arial" w:hAnsi="Arial" w:cs="Arial"/>
          <w:b/>
          <w:bCs/>
          <w:color w:val="000000" w:themeColor="text1"/>
          <w:lang w:val="en-US"/>
        </w:rPr>
        <w:t>Application in Liver Disease Prediction:</w:t>
      </w:r>
    </w:p>
    <w:p w14:paraId="4D7E9404" w14:textId="17294855" w:rsidR="00B1709F" w:rsidRDefault="00B1709F" w:rsidP="00907931">
      <w:pPr>
        <w:numPr>
          <w:ilvl w:val="0"/>
          <w:numId w:val="14"/>
        </w:num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the context of predicting liver disease, the stacking ensemble model's ability to integrate various perspectives and learnings from different models ensures a comprehensive evaluation of the complex patterns present in medical data. This leads to more accurate and reliable predictions, which are crucial in medical decision-making.</w:t>
      </w:r>
    </w:p>
    <w:p w14:paraId="762DFF67" w14:textId="77777777" w:rsidR="002B6DDE" w:rsidRPr="009770F5" w:rsidRDefault="002B6DDE" w:rsidP="002B6DDE">
      <w:pPr>
        <w:spacing w:line="360" w:lineRule="auto"/>
        <w:rPr>
          <w:rFonts w:ascii="Arial" w:hAnsi="Arial" w:cs="Arial"/>
          <w:color w:val="000000" w:themeColor="text1"/>
          <w:lang w:val="en-US"/>
        </w:rPr>
      </w:pPr>
    </w:p>
    <w:p w14:paraId="494492DD" w14:textId="1E5E0C7F" w:rsidR="00A437BA" w:rsidRPr="002B6DDE" w:rsidRDefault="00B34E4A" w:rsidP="00083F5D">
      <w:pPr>
        <w:pStyle w:val="berschrift2"/>
        <w:spacing w:line="360" w:lineRule="auto"/>
        <w:rPr>
          <w:rFonts w:ascii="Arial" w:hAnsi="Arial" w:cs="Arial"/>
          <w:color w:val="000000" w:themeColor="text1"/>
          <w:sz w:val="28"/>
          <w:szCs w:val="28"/>
          <w:lang w:val="en-US"/>
        </w:rPr>
      </w:pPr>
      <w:r w:rsidRPr="002B6DDE">
        <w:rPr>
          <w:rFonts w:ascii="Arial" w:hAnsi="Arial" w:cs="Arial"/>
          <w:color w:val="000000" w:themeColor="text1"/>
          <w:sz w:val="28"/>
          <w:szCs w:val="28"/>
          <w:lang w:val="en-US"/>
        </w:rPr>
        <w:t xml:space="preserve">3.4 </w:t>
      </w:r>
      <w:r w:rsidR="00A437BA" w:rsidRPr="002B6DDE">
        <w:rPr>
          <w:rFonts w:ascii="Arial" w:hAnsi="Arial" w:cs="Arial"/>
          <w:color w:val="000000" w:themeColor="text1"/>
          <w:sz w:val="28"/>
          <w:szCs w:val="28"/>
          <w:lang w:val="en-US"/>
        </w:rPr>
        <w:t>Cross-Validation and Model Evaluation</w:t>
      </w:r>
    </w:p>
    <w:p w14:paraId="4E7FAF0D" w14:textId="70BE1E42" w:rsidR="00944CCD" w:rsidRPr="009770F5" w:rsidRDefault="00944CCD" w:rsidP="00083F5D">
      <w:pPr>
        <w:spacing w:line="360" w:lineRule="auto"/>
        <w:rPr>
          <w:rFonts w:ascii="Arial" w:hAnsi="Arial" w:cs="Arial"/>
          <w:color w:val="000000" w:themeColor="text1"/>
          <w:lang w:val="en-US"/>
        </w:rPr>
      </w:pPr>
    </w:p>
    <w:p w14:paraId="4B069AF2" w14:textId="77777777" w:rsidR="00B1709F" w:rsidRDefault="00B1709F" w:rsidP="007E5B13">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To affirm the reliability and stability of our predictive model, we implemented </w:t>
      </w:r>
      <w:proofErr w:type="spellStart"/>
      <w:r w:rsidRPr="009770F5">
        <w:rPr>
          <w:rFonts w:ascii="Arial" w:hAnsi="Arial" w:cs="Arial"/>
          <w:color w:val="000000" w:themeColor="text1"/>
          <w:lang w:val="en-US"/>
        </w:rPr>
        <w:t>StratifiedKFold</w:t>
      </w:r>
      <w:proofErr w:type="spellEnd"/>
      <w:r w:rsidRPr="009770F5">
        <w:rPr>
          <w:rFonts w:ascii="Arial" w:hAnsi="Arial" w:cs="Arial"/>
          <w:color w:val="000000" w:themeColor="text1"/>
          <w:lang w:val="en-US"/>
        </w:rPr>
        <w:t xml:space="preserve"> cross-validation with 10 splits. This validation method is especially effective in preserving class proportions across each subset, providing a bias-free evaluation of model performance.</w:t>
      </w:r>
    </w:p>
    <w:p w14:paraId="512A411C" w14:textId="77777777" w:rsidR="007E5B13" w:rsidRPr="009770F5" w:rsidRDefault="007E5B13" w:rsidP="007E5B13">
      <w:pPr>
        <w:spacing w:line="360" w:lineRule="auto"/>
        <w:jc w:val="both"/>
        <w:rPr>
          <w:rFonts w:ascii="Arial" w:hAnsi="Arial" w:cs="Arial"/>
          <w:color w:val="000000" w:themeColor="text1"/>
          <w:lang w:val="en-US"/>
        </w:rPr>
      </w:pPr>
    </w:p>
    <w:p w14:paraId="577303D7" w14:textId="77777777" w:rsidR="00B1709F" w:rsidRPr="009770F5" w:rsidRDefault="00B1709F" w:rsidP="007E5B13">
      <w:pPr>
        <w:spacing w:line="360" w:lineRule="auto"/>
        <w:jc w:val="both"/>
        <w:rPr>
          <w:rFonts w:ascii="Arial" w:hAnsi="Arial" w:cs="Arial"/>
          <w:color w:val="000000" w:themeColor="text1"/>
          <w:lang w:val="en-US"/>
        </w:rPr>
      </w:pPr>
      <w:proofErr w:type="spellStart"/>
      <w:r w:rsidRPr="009770F5">
        <w:rPr>
          <w:rFonts w:ascii="Arial" w:hAnsi="Arial" w:cs="Arial"/>
          <w:b/>
          <w:bCs/>
          <w:color w:val="000000" w:themeColor="text1"/>
          <w:lang w:val="en-US"/>
        </w:rPr>
        <w:t>StratifiedKFold</w:t>
      </w:r>
      <w:proofErr w:type="spellEnd"/>
      <w:r w:rsidRPr="009770F5">
        <w:rPr>
          <w:rFonts w:ascii="Arial" w:hAnsi="Arial" w:cs="Arial"/>
          <w:b/>
          <w:bCs/>
          <w:color w:val="000000" w:themeColor="text1"/>
          <w:lang w:val="en-US"/>
        </w:rPr>
        <w:t xml:space="preserve"> Cross-Validation Mechanism:</w:t>
      </w:r>
    </w:p>
    <w:p w14:paraId="72672558" w14:textId="77777777" w:rsidR="00B1709F" w:rsidRPr="009770F5" w:rsidRDefault="00B1709F" w:rsidP="007E5B13">
      <w:pPr>
        <w:spacing w:line="360" w:lineRule="auto"/>
        <w:jc w:val="both"/>
        <w:rPr>
          <w:rFonts w:ascii="Arial" w:hAnsi="Arial" w:cs="Arial"/>
          <w:color w:val="000000" w:themeColor="text1"/>
          <w:lang w:val="en-US"/>
        </w:rPr>
      </w:pPr>
      <w:proofErr w:type="spellStart"/>
      <w:r w:rsidRPr="009770F5">
        <w:rPr>
          <w:rFonts w:ascii="Arial" w:hAnsi="Arial" w:cs="Arial"/>
          <w:color w:val="000000" w:themeColor="text1"/>
          <w:lang w:val="en-US"/>
        </w:rPr>
        <w:t>StratifiedKFold</w:t>
      </w:r>
      <w:proofErr w:type="spellEnd"/>
      <w:r w:rsidRPr="009770F5">
        <w:rPr>
          <w:rFonts w:ascii="Arial" w:hAnsi="Arial" w:cs="Arial"/>
          <w:color w:val="000000" w:themeColor="text1"/>
          <w:lang w:val="en-US"/>
        </w:rPr>
        <w:t xml:space="preserve"> cross-validation divides the dataset into 10 equal parts, or 'folds', ensuring each fold maintains the original class distribution.</w:t>
      </w:r>
    </w:p>
    <w:p w14:paraId="7A10A3CA" w14:textId="30FF6A57" w:rsidR="004A7ABB" w:rsidRPr="009770F5" w:rsidRDefault="00B1709F" w:rsidP="007E5B13">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In each iteration, </w:t>
      </w:r>
      <w:proofErr w:type="gramStart"/>
      <w:r w:rsidRPr="009770F5">
        <w:rPr>
          <w:rFonts w:ascii="Arial" w:hAnsi="Arial" w:cs="Arial"/>
          <w:color w:val="000000" w:themeColor="text1"/>
          <w:lang w:val="en-US"/>
        </w:rPr>
        <w:t>one fold</w:t>
      </w:r>
      <w:proofErr w:type="gramEnd"/>
      <w:r w:rsidRPr="009770F5">
        <w:rPr>
          <w:rFonts w:ascii="Arial" w:hAnsi="Arial" w:cs="Arial"/>
          <w:color w:val="000000" w:themeColor="text1"/>
          <w:lang w:val="en-US"/>
        </w:rPr>
        <w:t xml:space="preserve"> is held back as the test set, and the model is trained on the remaining nine folds. This process is iteratively repeated so that each fold serves as the test set once.</w:t>
      </w:r>
    </w:p>
    <w:p w14:paraId="7EB64198" w14:textId="151A760D" w:rsidR="00B1709F" w:rsidRPr="009770F5" w:rsidRDefault="004A7ABB" w:rsidP="004A7ABB">
      <w:pPr>
        <w:rPr>
          <w:rFonts w:ascii="Arial" w:hAnsi="Arial" w:cs="Arial"/>
          <w:color w:val="000000" w:themeColor="text1"/>
          <w:lang w:val="en-US"/>
        </w:rPr>
      </w:pPr>
      <w:r w:rsidRPr="009770F5">
        <w:rPr>
          <w:rFonts w:ascii="Arial" w:hAnsi="Arial" w:cs="Arial"/>
          <w:color w:val="000000" w:themeColor="text1"/>
          <w:lang w:val="en-US"/>
        </w:rPr>
        <w:br w:type="page"/>
      </w:r>
    </w:p>
    <w:p w14:paraId="327E2716" w14:textId="10611380" w:rsidR="00492B8A" w:rsidRPr="00907931" w:rsidRDefault="00492B8A" w:rsidP="00492B8A">
      <w:pPr>
        <w:pStyle w:val="berschrift2"/>
        <w:rPr>
          <w:rFonts w:ascii="Arial" w:hAnsi="Arial" w:cs="Arial"/>
          <w:color w:val="000000" w:themeColor="text1"/>
          <w:sz w:val="28"/>
          <w:szCs w:val="28"/>
          <w:lang w:val="en-US"/>
        </w:rPr>
      </w:pPr>
      <w:r w:rsidRPr="00907931">
        <w:rPr>
          <w:rFonts w:ascii="Arial" w:hAnsi="Arial" w:cs="Arial"/>
          <w:color w:val="000000" w:themeColor="text1"/>
          <w:sz w:val="28"/>
          <w:szCs w:val="28"/>
          <w:lang w:val="en-US"/>
        </w:rPr>
        <w:lastRenderedPageBreak/>
        <w:t xml:space="preserve">3.5 </w:t>
      </w:r>
      <w:r w:rsidR="00B1709F" w:rsidRPr="00907931">
        <w:rPr>
          <w:rFonts w:ascii="Arial" w:hAnsi="Arial" w:cs="Arial"/>
          <w:color w:val="000000" w:themeColor="text1"/>
          <w:sz w:val="28"/>
          <w:szCs w:val="28"/>
          <w:lang w:val="en-US"/>
        </w:rPr>
        <w:t>Evaluation Metrics</w:t>
      </w:r>
    </w:p>
    <w:p w14:paraId="674EDAC3" w14:textId="77777777" w:rsidR="00492B8A" w:rsidRPr="009770F5" w:rsidRDefault="00492B8A" w:rsidP="00492B8A">
      <w:pPr>
        <w:rPr>
          <w:color w:val="000000" w:themeColor="text1"/>
          <w:lang w:val="en-US"/>
        </w:rPr>
      </w:pPr>
    </w:p>
    <w:p w14:paraId="34260671" w14:textId="77777777" w:rsidR="004A7ABB" w:rsidRPr="009770F5" w:rsidRDefault="00B1709F"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Accuracy:</w:t>
      </w:r>
      <w:r w:rsidRPr="009770F5">
        <w:rPr>
          <w:rFonts w:ascii="Arial" w:hAnsi="Arial" w:cs="Arial"/>
          <w:color w:val="000000" w:themeColor="text1"/>
          <w:lang w:val="en-US"/>
        </w:rPr>
        <w:t xml:space="preserve"> Measures the proportion of correct predictions (both true positives and true negatives) to the total number of cases.</w:t>
      </w:r>
    </w:p>
    <w:p w14:paraId="2A16C8B8" w14:textId="595BDC79" w:rsidR="00B1709F" w:rsidRPr="00907931" w:rsidRDefault="00B1709F" w:rsidP="00907931">
      <w:pPr>
        <w:spacing w:line="360" w:lineRule="auto"/>
        <w:rPr>
          <w:rFonts w:ascii="Arial" w:eastAsiaTheme="minorEastAsia" w:hAnsi="Arial" w:cs="Arial"/>
          <w:color w:val="000000" w:themeColor="text1"/>
          <w:lang w:val="en-US"/>
        </w:rPr>
      </w:pPr>
      <m:oMathPara>
        <m:oMath>
          <m:r>
            <w:rPr>
              <w:rFonts w:ascii="Cambria Math" w:hAnsi="Cambria Math" w:cs="Arial"/>
              <w:color w:val="000000" w:themeColor="text1"/>
              <w:lang w:val="en-US"/>
            </w:rPr>
            <m:t>Accuracy</m:t>
          </m:r>
          <m:r>
            <w:rPr>
              <w:rFonts w:ascii="Cambria Math" w:hAnsi="Cambria Math" w:cs="Arial"/>
              <w:color w:val="000000" w:themeColor="text1"/>
            </w:rPr>
            <m:t>=</m:t>
          </m:r>
          <m:f>
            <m:fPr>
              <m:ctrlPr>
                <w:rPr>
                  <w:rFonts w:ascii="Cambria Math" w:hAnsi="Cambria Math" w:cs="Arial"/>
                  <w:i/>
                  <w:color w:val="000000" w:themeColor="text1"/>
                  <w:lang w:val="en-US"/>
                </w:rPr>
              </m:ctrlPr>
            </m:fPr>
            <m:num>
              <m:r>
                <w:rPr>
                  <w:rFonts w:ascii="Cambria Math" w:hAnsi="Cambria Math" w:cs="Arial"/>
                  <w:color w:val="000000" w:themeColor="text1"/>
                  <w:lang w:val="en-US"/>
                </w:rPr>
                <m:t>TP</m:t>
              </m:r>
              <m:r>
                <w:rPr>
                  <w:rFonts w:ascii="Cambria Math" w:hAnsi="Cambria Math" w:cs="Arial"/>
                  <w:color w:val="000000" w:themeColor="text1"/>
                </w:rPr>
                <m:t>+</m:t>
              </m:r>
              <m:r>
                <w:rPr>
                  <w:rFonts w:ascii="Cambria Math" w:hAnsi="Cambria Math" w:cs="Arial"/>
                  <w:color w:val="000000" w:themeColor="text1"/>
                  <w:lang w:val="en-US"/>
                </w:rPr>
                <m:t>TN</m:t>
              </m:r>
            </m:num>
            <m:den>
              <m:r>
                <w:rPr>
                  <w:rFonts w:ascii="Cambria Math" w:hAnsi="Cambria Math" w:cs="Arial"/>
                  <w:color w:val="000000" w:themeColor="text1"/>
                  <w:lang w:val="en-US"/>
                </w:rPr>
                <m:t>TP</m:t>
              </m:r>
              <m:r>
                <w:rPr>
                  <w:rFonts w:ascii="Cambria Math" w:hAnsi="Cambria Math" w:cs="Arial"/>
                  <w:color w:val="000000" w:themeColor="text1"/>
                </w:rPr>
                <m:t>+</m:t>
              </m:r>
              <m:r>
                <w:rPr>
                  <w:rFonts w:ascii="Cambria Math" w:hAnsi="Cambria Math" w:cs="Arial"/>
                  <w:color w:val="000000" w:themeColor="text1"/>
                  <w:lang w:val="en-US"/>
                </w:rPr>
                <m:t>TN</m:t>
              </m:r>
              <m:r>
                <w:rPr>
                  <w:rFonts w:ascii="Cambria Math" w:hAnsi="Cambria Math" w:cs="Arial"/>
                  <w:color w:val="000000" w:themeColor="text1"/>
                </w:rPr>
                <m:t>+</m:t>
              </m:r>
              <m:r>
                <w:rPr>
                  <w:rFonts w:ascii="Cambria Math" w:hAnsi="Cambria Math" w:cs="Arial"/>
                  <w:color w:val="000000" w:themeColor="text1"/>
                  <w:lang w:val="en-US"/>
                </w:rPr>
                <m:t>FP</m:t>
              </m:r>
              <m:r>
                <w:rPr>
                  <w:rFonts w:ascii="Cambria Math" w:hAnsi="Cambria Math" w:cs="Arial"/>
                  <w:color w:val="000000" w:themeColor="text1"/>
                </w:rPr>
                <m:t>+</m:t>
              </m:r>
              <m:r>
                <w:rPr>
                  <w:rFonts w:ascii="Cambria Math" w:hAnsi="Cambria Math" w:cs="Arial"/>
                  <w:color w:val="000000" w:themeColor="text1"/>
                  <w:lang w:val="en-US"/>
                </w:rPr>
                <m:t>FN</m:t>
              </m:r>
            </m:den>
          </m:f>
        </m:oMath>
      </m:oMathPara>
    </w:p>
    <w:p w14:paraId="0B928404" w14:textId="77777777" w:rsidR="00907931" w:rsidRPr="009770F5" w:rsidRDefault="00907931" w:rsidP="00907931">
      <w:pPr>
        <w:rPr>
          <w:rFonts w:ascii="Arial" w:hAnsi="Arial" w:cs="Arial"/>
          <w:color w:val="000000" w:themeColor="text1"/>
          <w:lang w:val="en-US"/>
        </w:rPr>
      </w:pPr>
    </w:p>
    <w:p w14:paraId="5A124584" w14:textId="77777777" w:rsidR="004A7ABB" w:rsidRPr="009770F5" w:rsidRDefault="00B1709F"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Precision:</w:t>
      </w:r>
      <w:r w:rsidRPr="009770F5">
        <w:rPr>
          <w:rFonts w:ascii="Arial" w:hAnsi="Arial" w:cs="Arial"/>
          <w:color w:val="000000" w:themeColor="text1"/>
          <w:lang w:val="en-US"/>
        </w:rPr>
        <w:t xml:space="preserve"> Indicates the ratio of true positives to the sum of true and false positives. It's vital in scenarios where false positives are a significant concern.</w:t>
      </w:r>
    </w:p>
    <w:p w14:paraId="11209881" w14:textId="5F6C5553" w:rsidR="00B1709F" w:rsidRPr="009770F5" w:rsidRDefault="004A7ABB" w:rsidP="00907931">
      <w:pPr>
        <w:spacing w:line="360" w:lineRule="auto"/>
        <w:rPr>
          <w:rFonts w:ascii="Arial" w:hAnsi="Arial" w:cs="Arial"/>
          <w:color w:val="000000" w:themeColor="text1"/>
          <w:lang w:val="en-US"/>
        </w:rPr>
      </w:pPr>
      <m:oMathPara>
        <m:oMath>
          <m:r>
            <w:rPr>
              <w:rFonts w:ascii="Cambria Math" w:hAnsi="Cambria Math" w:cs="Arial"/>
              <w:color w:val="000000" w:themeColor="text1"/>
              <w:lang w:val="en-US"/>
            </w:rPr>
            <m:t>Precision=</m:t>
          </m:r>
          <m:f>
            <m:fPr>
              <m:ctrlPr>
                <w:rPr>
                  <w:rFonts w:ascii="Cambria Math" w:hAnsi="Cambria Math" w:cs="Arial"/>
                  <w:i/>
                  <w:color w:val="000000" w:themeColor="text1"/>
                  <w:lang w:val="en-US"/>
                </w:rPr>
              </m:ctrlPr>
            </m:fPr>
            <m:num>
              <m:r>
                <w:rPr>
                  <w:rFonts w:ascii="Cambria Math" w:hAnsi="Cambria Math" w:cs="Arial"/>
                  <w:color w:val="000000" w:themeColor="text1"/>
                  <w:lang w:val="en-US"/>
                </w:rPr>
                <m:t>TP</m:t>
              </m:r>
            </m:num>
            <m:den>
              <m:r>
                <w:rPr>
                  <w:rFonts w:ascii="Cambria Math" w:hAnsi="Cambria Math" w:cs="Arial"/>
                  <w:color w:val="000000" w:themeColor="text1"/>
                  <w:lang w:val="en-US"/>
                </w:rPr>
                <m:t>TP+FP</m:t>
              </m:r>
            </m:den>
          </m:f>
        </m:oMath>
      </m:oMathPara>
    </w:p>
    <w:p w14:paraId="11F488E3" w14:textId="77777777" w:rsidR="004A7ABB" w:rsidRPr="009770F5" w:rsidRDefault="004A7ABB" w:rsidP="00907931">
      <w:pPr>
        <w:ind w:left="360"/>
        <w:jc w:val="both"/>
        <w:rPr>
          <w:rFonts w:ascii="Arial" w:hAnsi="Arial" w:cs="Arial"/>
          <w:b/>
          <w:bCs/>
          <w:color w:val="000000" w:themeColor="text1"/>
          <w:lang w:val="en-US"/>
        </w:rPr>
      </w:pPr>
    </w:p>
    <w:p w14:paraId="2806C2CC" w14:textId="266BD5C4" w:rsidR="004A7ABB" w:rsidRPr="009770F5" w:rsidRDefault="00B1709F"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Recall (Sensitivity):</w:t>
      </w:r>
      <w:r w:rsidRPr="009770F5">
        <w:rPr>
          <w:rFonts w:ascii="Arial" w:hAnsi="Arial" w:cs="Arial"/>
          <w:color w:val="000000" w:themeColor="text1"/>
          <w:lang w:val="en-US"/>
        </w:rPr>
        <w:t xml:space="preserve"> Reflects the model's ability to identify all relevant instances (true positives) out of all actual positive instances.</w:t>
      </w:r>
    </w:p>
    <w:p w14:paraId="62FD3EAF" w14:textId="2514BF97" w:rsidR="004A7ABB" w:rsidRPr="00907931" w:rsidRDefault="004A7ABB" w:rsidP="00907931">
      <w:pPr>
        <w:ind w:left="720"/>
        <w:rPr>
          <w:rFonts w:ascii="Arial" w:eastAsiaTheme="minorEastAsia" w:hAnsi="Arial" w:cs="Arial"/>
          <w:color w:val="000000" w:themeColor="text1"/>
          <w:lang w:val="en-US"/>
        </w:rPr>
      </w:pPr>
      <m:oMathPara>
        <m:oMath>
          <m:r>
            <w:rPr>
              <w:rFonts w:ascii="Cambria Math" w:hAnsi="Cambria Math" w:cs="Arial"/>
              <w:color w:val="000000" w:themeColor="text1"/>
              <w:lang w:val="en-US"/>
            </w:rPr>
            <m:t>Recall</m:t>
          </m:r>
          <m:r>
            <w:rPr>
              <w:rFonts w:ascii="Cambria Math" w:hAnsi="Cambria Math" w:cs="Arial"/>
              <w:color w:val="000000" w:themeColor="text1"/>
            </w:rPr>
            <m:t>=</m:t>
          </m:r>
          <m:f>
            <m:fPr>
              <m:ctrlPr>
                <w:rPr>
                  <w:rFonts w:ascii="Cambria Math" w:hAnsi="Cambria Math" w:cs="Arial"/>
                  <w:i/>
                  <w:color w:val="000000" w:themeColor="text1"/>
                  <w:lang w:val="en-US"/>
                </w:rPr>
              </m:ctrlPr>
            </m:fPr>
            <m:num>
              <m:r>
                <w:rPr>
                  <w:rFonts w:ascii="Cambria Math" w:hAnsi="Cambria Math" w:cs="Arial"/>
                  <w:color w:val="000000" w:themeColor="text1"/>
                  <w:lang w:val="en-US"/>
                </w:rPr>
                <m:t>TP</m:t>
              </m:r>
            </m:num>
            <m:den>
              <m:r>
                <w:rPr>
                  <w:rFonts w:ascii="Cambria Math" w:hAnsi="Cambria Math" w:cs="Arial"/>
                  <w:color w:val="000000" w:themeColor="text1"/>
                  <w:lang w:val="en-US"/>
                </w:rPr>
                <m:t>TP</m:t>
              </m:r>
              <m:r>
                <w:rPr>
                  <w:rFonts w:ascii="Cambria Math" w:hAnsi="Cambria Math" w:cs="Arial"/>
                  <w:color w:val="000000" w:themeColor="text1"/>
                </w:rPr>
                <m:t>+</m:t>
              </m:r>
              <m:r>
                <w:rPr>
                  <w:rFonts w:ascii="Cambria Math" w:hAnsi="Cambria Math" w:cs="Arial"/>
                  <w:color w:val="000000" w:themeColor="text1"/>
                  <w:lang w:val="en-US"/>
                </w:rPr>
                <m:t>FN</m:t>
              </m:r>
            </m:den>
          </m:f>
        </m:oMath>
      </m:oMathPara>
    </w:p>
    <w:p w14:paraId="171E07B7" w14:textId="77777777" w:rsidR="00907931" w:rsidRPr="009770F5" w:rsidRDefault="00907931" w:rsidP="00907931">
      <w:pPr>
        <w:ind w:left="720"/>
        <w:rPr>
          <w:rFonts w:ascii="Arial" w:hAnsi="Arial" w:cs="Arial"/>
          <w:color w:val="000000" w:themeColor="text1"/>
          <w:lang w:val="en-US"/>
        </w:rPr>
      </w:pPr>
    </w:p>
    <w:p w14:paraId="6FAB3378" w14:textId="77777777" w:rsidR="004A7ABB" w:rsidRDefault="00B1709F"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F1 Score:</w:t>
      </w:r>
      <w:r w:rsidRPr="009770F5">
        <w:rPr>
          <w:rFonts w:ascii="Arial" w:hAnsi="Arial" w:cs="Arial"/>
          <w:color w:val="000000" w:themeColor="text1"/>
          <w:lang w:val="en-US"/>
        </w:rPr>
        <w:t xml:space="preserve"> Harmonizes precision and recall into a single metric, providing a balanced view of the model's accuracy, especially useful in imbalanced datasets.</w:t>
      </w:r>
    </w:p>
    <w:p w14:paraId="326C55EE" w14:textId="77777777" w:rsidR="00907931" w:rsidRPr="009770F5" w:rsidRDefault="00907931" w:rsidP="00907931">
      <w:pPr>
        <w:rPr>
          <w:rFonts w:ascii="Arial" w:hAnsi="Arial" w:cs="Arial"/>
          <w:color w:val="000000" w:themeColor="text1"/>
          <w:lang w:val="en-US"/>
        </w:rPr>
      </w:pPr>
    </w:p>
    <w:p w14:paraId="437AD79A" w14:textId="7678DB90" w:rsidR="004A7ABB" w:rsidRPr="009770F5" w:rsidRDefault="004A7ABB" w:rsidP="00907931">
      <w:pPr>
        <w:spacing w:line="360" w:lineRule="auto"/>
        <w:rPr>
          <w:rFonts w:ascii="Arial" w:hAnsi="Arial" w:cs="Arial"/>
          <w:color w:val="000000" w:themeColor="text1"/>
          <w:lang w:val="en-US"/>
        </w:rPr>
      </w:pPr>
      <m:oMathPara>
        <m:oMath>
          <m:r>
            <w:rPr>
              <w:rFonts w:ascii="Cambria Math" w:hAnsi="Cambria Math" w:cs="Arial"/>
              <w:color w:val="000000" w:themeColor="text1"/>
              <w:lang w:val="en-US"/>
            </w:rPr>
            <m:t>F1</m:t>
          </m:r>
          <m:r>
            <w:rPr>
              <w:rFonts w:ascii="Cambria Math" w:hAnsi="Cambria Math" w:cs="Arial"/>
              <w:color w:val="000000" w:themeColor="text1"/>
            </w:rPr>
            <m:t>=</m:t>
          </m:r>
          <m:f>
            <m:fPr>
              <m:ctrlPr>
                <w:rPr>
                  <w:rFonts w:ascii="Cambria Math" w:hAnsi="Cambria Math" w:cs="Arial"/>
                  <w:i/>
                  <w:color w:val="000000" w:themeColor="text1"/>
                  <w:lang w:val="en-US"/>
                </w:rPr>
              </m:ctrlPr>
            </m:fPr>
            <m:num>
              <m:r>
                <w:rPr>
                  <w:rFonts w:ascii="Cambria Math" w:hAnsi="Cambria Math" w:cs="Arial"/>
                  <w:color w:val="000000" w:themeColor="text1"/>
                  <w:lang w:val="en-US"/>
                </w:rPr>
                <m:t>2 x (Precision x Recall)</m:t>
              </m:r>
            </m:num>
            <m:den>
              <m:r>
                <w:rPr>
                  <w:rFonts w:ascii="Cambria Math" w:hAnsi="Cambria Math" w:cs="Arial"/>
                  <w:color w:val="000000" w:themeColor="text1"/>
                  <w:lang w:val="en-US"/>
                </w:rPr>
                <m:t>Precision+Recall</m:t>
              </m:r>
            </m:den>
          </m:f>
        </m:oMath>
      </m:oMathPara>
    </w:p>
    <w:p w14:paraId="4447735C" w14:textId="77777777" w:rsidR="00926407" w:rsidRPr="009770F5" w:rsidRDefault="00B1709F"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ROC-AUC Score:</w:t>
      </w:r>
      <w:r w:rsidRPr="009770F5">
        <w:rPr>
          <w:rFonts w:ascii="Arial" w:hAnsi="Arial" w:cs="Arial"/>
          <w:color w:val="000000" w:themeColor="text1"/>
          <w:lang w:val="en-US"/>
        </w:rPr>
        <w:t xml:space="preserve"> </w:t>
      </w:r>
    </w:p>
    <w:p w14:paraId="2917806A" w14:textId="6DBFC251" w:rsidR="006551A9" w:rsidRDefault="006551A9"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ROC (Receiver Operating Characteristic) curve is a graphical representation of a classifier's performance. It plots the True Positive Rate (TPR) against the False Positive Rate (FPR) at various threshold settings.</w:t>
      </w:r>
    </w:p>
    <w:p w14:paraId="2AF23A3A" w14:textId="77777777" w:rsidR="00907931" w:rsidRPr="009770F5" w:rsidRDefault="00907931" w:rsidP="00907931">
      <w:pPr>
        <w:spacing w:line="360" w:lineRule="auto"/>
        <w:jc w:val="both"/>
        <w:rPr>
          <w:rFonts w:ascii="Arial" w:hAnsi="Arial" w:cs="Arial"/>
          <w:color w:val="000000" w:themeColor="text1"/>
          <w:lang w:val="en-US"/>
        </w:rPr>
      </w:pPr>
    </w:p>
    <w:p w14:paraId="166217CE" w14:textId="31132D33" w:rsidR="006551A9" w:rsidRPr="009770F5" w:rsidRDefault="006551A9"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True Positive Rate (TPR):</w:t>
      </w:r>
      <w:r w:rsidRPr="009770F5">
        <w:rPr>
          <w:rFonts w:ascii="Arial" w:hAnsi="Arial" w:cs="Arial"/>
          <w:color w:val="000000" w:themeColor="text1"/>
          <w:lang w:val="en-US"/>
        </w:rPr>
        <w:t xml:space="preserve"> Also known as sensitivity, it measures the proportion of actual positives correctly identified by the model. Mathematically, it's expressed as:</w:t>
      </w:r>
    </w:p>
    <w:p w14:paraId="3DE73593" w14:textId="75975F6C" w:rsidR="006551A9" w:rsidRPr="00907931" w:rsidRDefault="006551A9" w:rsidP="00907931">
      <w:pPr>
        <w:spacing w:line="360" w:lineRule="auto"/>
        <w:rPr>
          <w:rFonts w:ascii="Arial" w:eastAsiaTheme="minorEastAsia" w:hAnsi="Arial" w:cs="Arial"/>
          <w:color w:val="000000" w:themeColor="text1"/>
          <w:lang w:val="en-US"/>
        </w:rPr>
      </w:pPr>
      <m:oMathPara>
        <m:oMath>
          <m:r>
            <w:rPr>
              <w:rFonts w:ascii="Cambria Math" w:eastAsiaTheme="minorEastAsia" w:hAnsi="Cambria Math" w:cs="Arial"/>
              <w:color w:val="000000" w:themeColor="text1"/>
              <w:lang w:val="en-US"/>
            </w:rPr>
            <m:t>TPR=</m:t>
          </m:r>
          <m:f>
            <m:fPr>
              <m:ctrlPr>
                <w:rPr>
                  <w:rFonts w:ascii="Cambria Math" w:hAnsi="Cambria Math" w:cs="Arial"/>
                  <w:i/>
                  <w:color w:val="000000" w:themeColor="text1"/>
                  <w:lang w:val="en-US"/>
                </w:rPr>
              </m:ctrlPr>
            </m:fPr>
            <m:num>
              <m:r>
                <w:rPr>
                  <w:rFonts w:ascii="Cambria Math" w:hAnsi="Cambria Math" w:cs="Arial"/>
                  <w:color w:val="000000" w:themeColor="text1"/>
                  <w:lang w:val="en-US"/>
                </w:rPr>
                <m:t>TP</m:t>
              </m:r>
            </m:num>
            <m:den>
              <m:r>
                <w:rPr>
                  <w:rFonts w:ascii="Cambria Math" w:hAnsi="Cambria Math" w:cs="Arial"/>
                  <w:color w:val="000000" w:themeColor="text1"/>
                  <w:lang w:val="en-US"/>
                </w:rPr>
                <m:t>TP+FN</m:t>
              </m:r>
            </m:den>
          </m:f>
        </m:oMath>
      </m:oMathPara>
    </w:p>
    <w:p w14:paraId="2BB0565F" w14:textId="77777777" w:rsidR="00907931" w:rsidRPr="009770F5" w:rsidRDefault="00907931" w:rsidP="00907931">
      <w:pPr>
        <w:rPr>
          <w:rFonts w:ascii="Arial" w:hAnsi="Arial" w:cs="Arial"/>
          <w:color w:val="000000" w:themeColor="text1"/>
          <w:lang w:val="en-US"/>
        </w:rPr>
      </w:pPr>
    </w:p>
    <w:p w14:paraId="1B3EAAE3" w14:textId="4E2E7751" w:rsidR="00907931" w:rsidRPr="009770F5" w:rsidRDefault="006551A9" w:rsidP="00907931">
      <w:pPr>
        <w:spacing w:line="360" w:lineRule="auto"/>
        <w:jc w:val="both"/>
        <w:rPr>
          <w:rFonts w:ascii="Arial" w:hAnsi="Arial" w:cs="Arial"/>
          <w:color w:val="000000" w:themeColor="text1"/>
        </w:rPr>
      </w:pPr>
      <w:r w:rsidRPr="009770F5">
        <w:rPr>
          <w:rFonts w:ascii="Arial" w:hAnsi="Arial" w:cs="Arial"/>
          <w:b/>
          <w:bCs/>
          <w:color w:val="000000" w:themeColor="text1"/>
          <w:lang w:val="en-US"/>
        </w:rPr>
        <w:t>False Positive Rate (FPR):</w:t>
      </w:r>
      <w:r w:rsidRPr="009770F5">
        <w:rPr>
          <w:rFonts w:ascii="Arial" w:hAnsi="Arial" w:cs="Arial"/>
          <w:color w:val="000000" w:themeColor="text1"/>
          <w:lang w:val="en-US"/>
        </w:rPr>
        <w:t xml:space="preserve"> It measures the proportion of actual negatives that are incorrectly classified as positives. </w:t>
      </w:r>
      <w:proofErr w:type="spellStart"/>
      <w:r w:rsidRPr="009770F5">
        <w:rPr>
          <w:rFonts w:ascii="Arial" w:hAnsi="Arial" w:cs="Arial"/>
          <w:color w:val="000000" w:themeColor="text1"/>
        </w:rPr>
        <w:t>It's</w:t>
      </w:r>
      <w:proofErr w:type="spellEnd"/>
      <w:r w:rsidRPr="009770F5">
        <w:rPr>
          <w:rFonts w:ascii="Arial" w:hAnsi="Arial" w:cs="Arial"/>
          <w:color w:val="000000" w:themeColor="text1"/>
        </w:rPr>
        <w:t xml:space="preserve"> </w:t>
      </w:r>
      <w:proofErr w:type="spellStart"/>
      <w:r w:rsidRPr="009770F5">
        <w:rPr>
          <w:rFonts w:ascii="Arial" w:hAnsi="Arial" w:cs="Arial"/>
          <w:color w:val="000000" w:themeColor="text1"/>
        </w:rPr>
        <w:t>calculated</w:t>
      </w:r>
      <w:proofErr w:type="spellEnd"/>
      <w:r w:rsidRPr="009770F5">
        <w:rPr>
          <w:rFonts w:ascii="Arial" w:hAnsi="Arial" w:cs="Arial"/>
          <w:color w:val="000000" w:themeColor="text1"/>
        </w:rPr>
        <w:t xml:space="preserve"> </w:t>
      </w:r>
      <w:proofErr w:type="spellStart"/>
      <w:r w:rsidRPr="009770F5">
        <w:rPr>
          <w:rFonts w:ascii="Arial" w:hAnsi="Arial" w:cs="Arial"/>
          <w:color w:val="000000" w:themeColor="text1"/>
        </w:rPr>
        <w:t>as</w:t>
      </w:r>
      <w:proofErr w:type="spellEnd"/>
      <w:r w:rsidRPr="009770F5">
        <w:rPr>
          <w:rFonts w:ascii="Arial" w:hAnsi="Arial" w:cs="Arial"/>
          <w:color w:val="000000" w:themeColor="text1"/>
        </w:rPr>
        <w:t>:</w:t>
      </w:r>
    </w:p>
    <w:p w14:paraId="734A8450" w14:textId="67A448BF" w:rsidR="00907931" w:rsidRPr="00907931" w:rsidRDefault="006551A9" w:rsidP="00907931">
      <w:pPr>
        <w:spacing w:line="360" w:lineRule="auto"/>
        <w:rPr>
          <w:rFonts w:ascii="Arial" w:eastAsiaTheme="minorEastAsia" w:hAnsi="Arial" w:cs="Arial"/>
          <w:color w:val="000000" w:themeColor="text1"/>
          <w:lang w:val="en-US"/>
        </w:rPr>
      </w:pPr>
      <m:oMathPara>
        <m:oMath>
          <m:r>
            <w:rPr>
              <w:rFonts w:ascii="Cambria Math" w:eastAsiaTheme="minorEastAsia" w:hAnsi="Cambria Math" w:cs="Arial"/>
              <w:color w:val="000000" w:themeColor="text1"/>
              <w:lang w:val="en-US"/>
            </w:rPr>
            <m:t>FPR=</m:t>
          </m:r>
          <m:f>
            <m:fPr>
              <m:ctrlPr>
                <w:rPr>
                  <w:rFonts w:ascii="Cambria Math" w:hAnsi="Cambria Math" w:cs="Arial"/>
                  <w:i/>
                  <w:color w:val="000000" w:themeColor="text1"/>
                  <w:lang w:val="en-US"/>
                </w:rPr>
              </m:ctrlPr>
            </m:fPr>
            <m:num>
              <m:r>
                <w:rPr>
                  <w:rFonts w:ascii="Cambria Math" w:hAnsi="Cambria Math" w:cs="Arial"/>
                  <w:color w:val="000000" w:themeColor="text1"/>
                  <w:lang w:val="en-US"/>
                </w:rPr>
                <m:t>TN</m:t>
              </m:r>
            </m:num>
            <m:den>
              <m:r>
                <w:rPr>
                  <w:rFonts w:ascii="Cambria Math" w:hAnsi="Cambria Math" w:cs="Arial"/>
                  <w:color w:val="000000" w:themeColor="text1"/>
                  <w:lang w:val="en-US"/>
                </w:rPr>
                <m:t>TN+FP</m:t>
              </m:r>
            </m:den>
          </m:f>
        </m:oMath>
      </m:oMathPara>
    </w:p>
    <w:p w14:paraId="69BCE8DD" w14:textId="77777777" w:rsidR="00907931" w:rsidRPr="00907931" w:rsidRDefault="00907931" w:rsidP="00907931">
      <w:pPr>
        <w:jc w:val="both"/>
        <w:rPr>
          <w:rFonts w:ascii="Arial" w:eastAsiaTheme="minorEastAsia" w:hAnsi="Arial" w:cs="Arial"/>
          <w:color w:val="000000" w:themeColor="text1"/>
          <w:lang w:val="en-US"/>
        </w:rPr>
      </w:pPr>
    </w:p>
    <w:p w14:paraId="068DEE37" w14:textId="77777777" w:rsidR="00907931" w:rsidRDefault="00B1709F"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Represents the model's ability to distinguish between classes. </w:t>
      </w:r>
    </w:p>
    <w:p w14:paraId="0CC2AF65" w14:textId="77777777" w:rsidR="00907931" w:rsidRDefault="00907931" w:rsidP="00907931">
      <w:pPr>
        <w:spacing w:line="360" w:lineRule="auto"/>
        <w:rPr>
          <w:rFonts w:ascii="Arial" w:hAnsi="Arial" w:cs="Arial"/>
          <w:color w:val="000000" w:themeColor="text1"/>
          <w:lang w:val="en-US"/>
        </w:rPr>
      </w:pPr>
    </w:p>
    <w:p w14:paraId="51E1437F" w14:textId="0DF8618A" w:rsidR="004A7ABB" w:rsidRPr="009770F5" w:rsidRDefault="00B1709F"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lastRenderedPageBreak/>
        <w:t>The ROC curve plots the true positive rate against the false positive rate at various threshold settings, and the AUC represents the degree of separability.</w:t>
      </w:r>
    </w:p>
    <w:p w14:paraId="2A2AF55A" w14:textId="7363AC98" w:rsidR="004A7ABB" w:rsidRPr="009770F5" w:rsidRDefault="004A7ABB" w:rsidP="00907931">
      <w:pPr>
        <w:spacing w:line="360" w:lineRule="auto"/>
        <w:rPr>
          <w:rFonts w:ascii="Arial" w:eastAsiaTheme="minorEastAsia" w:hAnsi="Arial" w:cs="Arial"/>
          <w:color w:val="000000" w:themeColor="text1"/>
        </w:rPr>
      </w:pPr>
      <m:oMathPara>
        <m:oMath>
          <m:r>
            <w:rPr>
              <w:rFonts w:ascii="Cambria Math" w:hAnsi="Cambria Math" w:cs="Arial"/>
              <w:color w:val="000000" w:themeColor="text1"/>
              <w:lang w:val="en-US"/>
            </w:rPr>
            <m:t>AUC</m:t>
          </m:r>
          <m:r>
            <w:rPr>
              <w:rFonts w:ascii="Cambria Math" w:hAnsi="Cambria Math" w:cs="Arial"/>
              <w:color w:val="000000" w:themeColor="text1"/>
            </w:rPr>
            <m:t>=</m:t>
          </m:r>
          <m:nary>
            <m:naryPr>
              <m:limLoc m:val="subSup"/>
              <m:ctrlPr>
                <w:rPr>
                  <w:rFonts w:ascii="Cambria Math" w:hAnsi="Cambria Math" w:cs="Arial"/>
                  <w:i/>
                  <w:color w:val="000000" w:themeColor="text1"/>
                </w:rPr>
              </m:ctrlPr>
            </m:naryPr>
            <m:sub>
              <m:r>
                <w:rPr>
                  <w:rFonts w:ascii="Cambria Math" w:hAnsi="Cambria Math" w:cs="Arial"/>
                  <w:color w:val="000000" w:themeColor="text1"/>
                </w:rPr>
                <m:t>0</m:t>
              </m:r>
            </m:sub>
            <m:sup>
              <m:r>
                <w:rPr>
                  <w:rFonts w:ascii="Cambria Math" w:hAnsi="Cambria Math" w:cs="Arial"/>
                  <w:color w:val="000000" w:themeColor="text1"/>
                </w:rPr>
                <m:t>1</m:t>
              </m:r>
            </m:sup>
            <m:e>
              <m:r>
                <w:rPr>
                  <w:rFonts w:ascii="Cambria Math" w:hAnsi="Cambria Math" w:cs="Arial"/>
                  <w:color w:val="000000" w:themeColor="text1"/>
                </w:rPr>
                <m:t>TPR(</m:t>
              </m:r>
              <m:sSup>
                <m:sSupPr>
                  <m:ctrlPr>
                    <w:rPr>
                      <w:rFonts w:ascii="Cambria Math" w:hAnsi="Cambria Math" w:cs="Arial"/>
                      <w:i/>
                      <w:color w:val="000000" w:themeColor="text1"/>
                    </w:rPr>
                  </m:ctrlPr>
                </m:sSupPr>
                <m:e>
                  <m:r>
                    <w:rPr>
                      <w:rFonts w:ascii="Cambria Math" w:hAnsi="Cambria Math" w:cs="Arial"/>
                      <w:color w:val="000000" w:themeColor="text1"/>
                    </w:rPr>
                    <m:t>FPR</m:t>
                  </m:r>
                </m:e>
                <m:sup>
                  <m:r>
                    <w:rPr>
                      <w:rFonts w:ascii="Cambria Math" w:hAnsi="Cambria Math" w:cs="Arial"/>
                      <w:color w:val="000000" w:themeColor="text1"/>
                    </w:rPr>
                    <m:t>-1</m:t>
                  </m:r>
                </m:sup>
              </m:sSup>
              <m:r>
                <w:rPr>
                  <w:rFonts w:ascii="Cambria Math" w:hAnsi="Cambria Math" w:cs="Arial"/>
                  <w:color w:val="000000" w:themeColor="text1"/>
                </w:rPr>
                <m:t>(u))du</m:t>
              </m:r>
            </m:e>
          </m:nary>
        </m:oMath>
      </m:oMathPara>
    </w:p>
    <w:p w14:paraId="2E02A7DE" w14:textId="77777777" w:rsidR="00E0591B" w:rsidRPr="009770F5" w:rsidRDefault="00E0591B" w:rsidP="00907931">
      <w:pPr>
        <w:spacing w:line="360" w:lineRule="auto"/>
        <w:jc w:val="both"/>
        <w:rPr>
          <w:rFonts w:ascii="Arial" w:hAnsi="Arial" w:cs="Arial"/>
          <w:color w:val="000000" w:themeColor="text1"/>
          <w:lang w:val="en-US"/>
        </w:rPr>
      </w:pPr>
    </w:p>
    <w:p w14:paraId="3335B89A" w14:textId="77777777" w:rsidR="00B1709F" w:rsidRPr="009770F5" w:rsidRDefault="00B1709F"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Comprehensive Evaluation Process:</w:t>
      </w:r>
    </w:p>
    <w:p w14:paraId="2EF7AF15" w14:textId="77777777" w:rsidR="00B1709F" w:rsidRPr="009770F5" w:rsidRDefault="00B1709F"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By calculating these metrics for each fold of the cross-validation process and averaging them, we obtain a robust measure of the model's performance. This thorough evaluation ensures our model's accuracy and generalizability, providing a reliable basis for clinical application in liver disease diagnosis.</w:t>
      </w:r>
    </w:p>
    <w:p w14:paraId="6F0488E0" w14:textId="77777777" w:rsidR="00B1709F" w:rsidRPr="009770F5" w:rsidRDefault="00B1709F"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Ensuring Reproducibility and Reliability:</w:t>
      </w:r>
    </w:p>
    <w:p w14:paraId="1C03E7D2" w14:textId="77777777" w:rsidR="00B1709F" w:rsidRPr="009770F5" w:rsidRDefault="00B1709F"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iterative and comprehensive nature of this validation approach, combined with the diverse set of evaluation metrics, ensures the reliability of our findings. It also underpins the reproducibility and robustness of our model in practical, real-world settings.</w:t>
      </w:r>
    </w:p>
    <w:p w14:paraId="5BF82CAB" w14:textId="77777777" w:rsidR="00F82E18" w:rsidRPr="009770F5" w:rsidRDefault="00F82E18" w:rsidP="00907931">
      <w:pPr>
        <w:spacing w:line="360" w:lineRule="auto"/>
        <w:rPr>
          <w:rFonts w:ascii="Arial" w:eastAsiaTheme="majorEastAsia" w:hAnsi="Arial" w:cs="Arial"/>
          <w:color w:val="000000" w:themeColor="text1"/>
          <w:sz w:val="32"/>
          <w:szCs w:val="32"/>
          <w:lang w:val="en-US"/>
        </w:rPr>
      </w:pPr>
      <w:r w:rsidRPr="009770F5">
        <w:rPr>
          <w:rFonts w:ascii="Arial" w:hAnsi="Arial" w:cs="Arial"/>
          <w:color w:val="000000" w:themeColor="text1"/>
          <w:lang w:val="en-US"/>
        </w:rPr>
        <w:br w:type="page"/>
      </w:r>
    </w:p>
    <w:p w14:paraId="5F3DAFFD" w14:textId="503A807A" w:rsidR="00134363" w:rsidRPr="009770F5" w:rsidRDefault="00B34E4A" w:rsidP="00083F5D">
      <w:pPr>
        <w:pStyle w:val="berschrift1"/>
        <w:spacing w:line="360" w:lineRule="auto"/>
        <w:rPr>
          <w:rFonts w:ascii="Arial" w:hAnsi="Arial" w:cs="Arial"/>
          <w:color w:val="000000" w:themeColor="text1"/>
          <w:lang w:val="en-US"/>
        </w:rPr>
      </w:pPr>
      <w:r w:rsidRPr="009770F5">
        <w:rPr>
          <w:rFonts w:ascii="Arial" w:hAnsi="Arial" w:cs="Arial"/>
          <w:color w:val="000000" w:themeColor="text1"/>
          <w:lang w:val="en-US"/>
        </w:rPr>
        <w:lastRenderedPageBreak/>
        <w:t xml:space="preserve">4 </w:t>
      </w:r>
      <w:r w:rsidR="00134363" w:rsidRPr="009770F5">
        <w:rPr>
          <w:rFonts w:ascii="Arial" w:hAnsi="Arial" w:cs="Arial"/>
          <w:color w:val="000000" w:themeColor="text1"/>
          <w:lang w:val="en-US"/>
        </w:rPr>
        <w:t>Results</w:t>
      </w:r>
      <w:r w:rsidR="002A7D8A" w:rsidRPr="009770F5">
        <w:rPr>
          <w:rFonts w:ascii="Arial" w:hAnsi="Arial" w:cs="Arial"/>
          <w:color w:val="000000" w:themeColor="text1"/>
          <w:lang w:val="en-US"/>
        </w:rPr>
        <w:t xml:space="preserve"> and Discussion</w:t>
      </w:r>
    </w:p>
    <w:p w14:paraId="5355F6E7" w14:textId="77777777" w:rsidR="00890203" w:rsidRPr="009770F5" w:rsidRDefault="00890203" w:rsidP="00907931">
      <w:pPr>
        <w:jc w:val="both"/>
        <w:rPr>
          <w:color w:val="000000" w:themeColor="text1"/>
          <w:lang w:val="en-US"/>
        </w:rPr>
      </w:pPr>
    </w:p>
    <w:p w14:paraId="01FAC527" w14:textId="77777777" w:rsidR="002A7D8A" w:rsidRPr="009770F5" w:rsidRDefault="002A7D8A"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this study, we have employed a multifaceted approach to improve the diagnosis of liver diseases using machine learning techniques. Utilizing the Indian Liver Patient Dataset (ILPD), we have undertaken a comprehensive analysis that begins with rigorous data preprocessing, including encoding categorical features and addressing data duplication. A key aspect of our methodology involved addressing the imbalance in the dataset through Random Over Sampling, ensuring a fair representation of all classes.</w:t>
      </w:r>
    </w:p>
    <w:p w14:paraId="0C6A25F0" w14:textId="77777777" w:rsidR="002A7D8A" w:rsidRPr="009770F5" w:rsidRDefault="002A7D8A" w:rsidP="00907931">
      <w:pPr>
        <w:spacing w:line="360" w:lineRule="auto"/>
        <w:jc w:val="both"/>
        <w:rPr>
          <w:rFonts w:ascii="Arial" w:hAnsi="Arial" w:cs="Arial"/>
          <w:color w:val="000000" w:themeColor="text1"/>
          <w:lang w:val="en-US"/>
        </w:rPr>
      </w:pPr>
    </w:p>
    <w:p w14:paraId="5F3E2794" w14:textId="77777777" w:rsidR="002A7D8A" w:rsidRPr="009770F5" w:rsidRDefault="002A7D8A"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Our analytical process was characterized by a meticulous feature selection strategy. We focused on identifying the most relevant features, such as Age, Total Bilirubin, and Albumin levels, among others, which are crucial in the diagnosis of liver diseases. The significance of these features was further underscored by employing a </w:t>
      </w:r>
      <w:proofErr w:type="spellStart"/>
      <w:r w:rsidRPr="009770F5">
        <w:rPr>
          <w:rFonts w:ascii="Arial" w:hAnsi="Arial" w:cs="Arial"/>
          <w:color w:val="000000" w:themeColor="text1"/>
          <w:lang w:val="en-US"/>
        </w:rPr>
        <w:t>RandomForestClassifier</w:t>
      </w:r>
      <w:proofErr w:type="spellEnd"/>
      <w:r w:rsidRPr="009770F5">
        <w:rPr>
          <w:rFonts w:ascii="Arial" w:hAnsi="Arial" w:cs="Arial"/>
          <w:color w:val="000000" w:themeColor="text1"/>
          <w:lang w:val="en-US"/>
        </w:rPr>
        <w:t xml:space="preserve"> to assess their importance in predicting liver diseases.</w:t>
      </w:r>
    </w:p>
    <w:p w14:paraId="6E813CDC" w14:textId="77777777" w:rsidR="002A7D8A" w:rsidRPr="009770F5" w:rsidRDefault="002A7D8A" w:rsidP="00907931">
      <w:pPr>
        <w:spacing w:line="360" w:lineRule="auto"/>
        <w:jc w:val="both"/>
        <w:rPr>
          <w:rFonts w:ascii="Arial" w:hAnsi="Arial" w:cs="Arial"/>
          <w:color w:val="000000" w:themeColor="text1"/>
          <w:lang w:val="en-US"/>
        </w:rPr>
      </w:pPr>
    </w:p>
    <w:p w14:paraId="6F08A840" w14:textId="77777777" w:rsidR="002A7D8A" w:rsidRPr="009770F5" w:rsidRDefault="002A7D8A"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The cornerstone of our model evaluation was the application of a Stacking Classifier, integrating robust algorithms like </w:t>
      </w:r>
      <w:proofErr w:type="spellStart"/>
      <w:r w:rsidRPr="009770F5">
        <w:rPr>
          <w:rFonts w:ascii="Arial" w:hAnsi="Arial" w:cs="Arial"/>
          <w:color w:val="000000" w:themeColor="text1"/>
          <w:lang w:val="en-US"/>
        </w:rPr>
        <w:t>RandomForest</w:t>
      </w:r>
      <w:proofErr w:type="spellEnd"/>
      <w:r w:rsidRPr="009770F5">
        <w:rPr>
          <w:rFonts w:ascii="Arial" w:hAnsi="Arial" w:cs="Arial"/>
          <w:color w:val="000000" w:themeColor="text1"/>
          <w:lang w:val="en-US"/>
        </w:rPr>
        <w:t xml:space="preserve">, </w:t>
      </w:r>
      <w:proofErr w:type="spellStart"/>
      <w:r w:rsidRPr="009770F5">
        <w:rPr>
          <w:rFonts w:ascii="Arial" w:hAnsi="Arial" w:cs="Arial"/>
          <w:color w:val="000000" w:themeColor="text1"/>
          <w:lang w:val="en-US"/>
        </w:rPr>
        <w:t>GradientBoosting</w:t>
      </w:r>
      <w:proofErr w:type="spellEnd"/>
      <w:r w:rsidRPr="009770F5">
        <w:rPr>
          <w:rFonts w:ascii="Arial" w:hAnsi="Arial" w:cs="Arial"/>
          <w:color w:val="000000" w:themeColor="text1"/>
          <w:lang w:val="en-US"/>
        </w:rPr>
        <w:t xml:space="preserve">, and </w:t>
      </w:r>
      <w:proofErr w:type="spellStart"/>
      <w:r w:rsidRPr="009770F5">
        <w:rPr>
          <w:rFonts w:ascii="Arial" w:hAnsi="Arial" w:cs="Arial"/>
          <w:color w:val="000000" w:themeColor="text1"/>
          <w:lang w:val="en-US"/>
        </w:rPr>
        <w:t>ExtraTrees</w:t>
      </w:r>
      <w:proofErr w:type="spellEnd"/>
      <w:r w:rsidRPr="009770F5">
        <w:rPr>
          <w:rFonts w:ascii="Arial" w:hAnsi="Arial" w:cs="Arial"/>
          <w:color w:val="000000" w:themeColor="text1"/>
          <w:lang w:val="en-US"/>
        </w:rPr>
        <w:t>, with Logistic Regression as the meta-model. This approach, benchmarked with Stratified 10-fold cross-validation, ensured a comprehensive evaluation of the model's performance across different segments of the data. It allowed us to not only assess the model's accuracy but also its precision, recall, F1 score, and ROC-AUC score, thereby providing a holistic view of its efficacy.</w:t>
      </w:r>
    </w:p>
    <w:p w14:paraId="3A2B817B" w14:textId="77777777" w:rsidR="002A7D8A" w:rsidRPr="009770F5" w:rsidRDefault="002A7D8A" w:rsidP="00907931">
      <w:pPr>
        <w:spacing w:line="360" w:lineRule="auto"/>
        <w:jc w:val="both"/>
        <w:rPr>
          <w:rFonts w:ascii="Arial" w:hAnsi="Arial" w:cs="Arial"/>
          <w:color w:val="000000" w:themeColor="text1"/>
          <w:lang w:val="en-US"/>
        </w:rPr>
      </w:pPr>
    </w:p>
    <w:p w14:paraId="44891D4C" w14:textId="32132A9E" w:rsidR="002A7D8A" w:rsidRPr="009770F5" w:rsidRDefault="002A7D8A"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results of our analysis are promising, showing high accuracy and precision, which are critical in the medical field, especially for a condition as complex and significant as liver disease. The following sections will delve into these results in detail, discussing their implications and how they compare with existing methodologies in the realm of liver disease diagnostics. Our objective is to highlight the potential of machine learning in revolutionizing the early detection and accurate diagnosis of liver diseases, thereby contributing to better patient outcomes.</w:t>
      </w:r>
    </w:p>
    <w:p w14:paraId="00987798" w14:textId="77777777" w:rsidR="004E470F" w:rsidRPr="009770F5" w:rsidRDefault="004E470F" w:rsidP="00907931">
      <w:pPr>
        <w:spacing w:line="360" w:lineRule="auto"/>
        <w:jc w:val="both"/>
        <w:rPr>
          <w:rFonts w:ascii="Arial" w:hAnsi="Arial" w:cs="Arial"/>
          <w:color w:val="000000" w:themeColor="text1"/>
          <w:lang w:val="en-US"/>
        </w:rPr>
      </w:pPr>
    </w:p>
    <w:p w14:paraId="771B21C8" w14:textId="77777777" w:rsidR="004E470F" w:rsidRPr="009770F5" w:rsidRDefault="004E470F" w:rsidP="00907931">
      <w:pPr>
        <w:spacing w:line="360" w:lineRule="auto"/>
        <w:jc w:val="both"/>
        <w:rPr>
          <w:rFonts w:ascii="Arial" w:hAnsi="Arial" w:cs="Arial"/>
          <w:color w:val="000000" w:themeColor="text1"/>
          <w:lang w:val="en-US"/>
        </w:rPr>
      </w:pPr>
    </w:p>
    <w:p w14:paraId="0B7DC1ED" w14:textId="7448FEF1" w:rsidR="004E470F" w:rsidRPr="00907931" w:rsidRDefault="004E470F" w:rsidP="004E470F">
      <w:pPr>
        <w:pStyle w:val="berschrift2"/>
        <w:rPr>
          <w:rFonts w:ascii="Arial" w:hAnsi="Arial" w:cs="Arial"/>
          <w:color w:val="000000" w:themeColor="text1"/>
          <w:sz w:val="28"/>
          <w:szCs w:val="28"/>
          <w:lang w:val="en-US"/>
        </w:rPr>
      </w:pPr>
      <w:r w:rsidRPr="00907931">
        <w:rPr>
          <w:rFonts w:ascii="Arial" w:hAnsi="Arial" w:cs="Arial"/>
          <w:color w:val="000000" w:themeColor="text1"/>
          <w:sz w:val="28"/>
          <w:szCs w:val="28"/>
          <w:lang w:val="en-US"/>
        </w:rPr>
        <w:lastRenderedPageBreak/>
        <w:t>4.1 Performance Results</w:t>
      </w:r>
    </w:p>
    <w:p w14:paraId="3D39489E" w14:textId="7A4208DA" w:rsidR="00907931" w:rsidRPr="00907931" w:rsidRDefault="00907931" w:rsidP="00907931">
      <w:pPr>
        <w:pStyle w:val="Beschriftung"/>
        <w:keepNext/>
        <w:rPr>
          <w:lang w:val="en-US"/>
        </w:rPr>
      </w:pPr>
    </w:p>
    <w:tbl>
      <w:tblPr>
        <w:tblStyle w:val="Tabellenraster"/>
        <w:tblW w:w="9763" w:type="dxa"/>
        <w:tblLook w:val="04A0" w:firstRow="1" w:lastRow="0" w:firstColumn="1" w:lastColumn="0" w:noHBand="0" w:noVBand="1"/>
      </w:tblPr>
      <w:tblGrid>
        <w:gridCol w:w="3281"/>
        <w:gridCol w:w="1369"/>
        <w:gridCol w:w="1369"/>
        <w:gridCol w:w="1106"/>
        <w:gridCol w:w="1319"/>
        <w:gridCol w:w="1319"/>
      </w:tblGrid>
      <w:tr w:rsidR="009770F5" w:rsidRPr="009770F5" w14:paraId="466FBD5F" w14:textId="77777777" w:rsidTr="004E470F">
        <w:trPr>
          <w:trHeight w:val="510"/>
        </w:trPr>
        <w:tc>
          <w:tcPr>
            <w:tcW w:w="3281" w:type="dxa"/>
            <w:noWrap/>
            <w:hideMark/>
          </w:tcPr>
          <w:p w14:paraId="0BFC02C1" w14:textId="77777777" w:rsidR="004E470F" w:rsidRPr="009770F5" w:rsidRDefault="004E470F" w:rsidP="004E470F">
            <w:pPr>
              <w:spacing w:line="360" w:lineRule="auto"/>
              <w:jc w:val="both"/>
              <w:rPr>
                <w:rFonts w:ascii="Arial" w:hAnsi="Arial" w:cs="Arial"/>
                <w:b/>
                <w:bCs/>
                <w:color w:val="000000" w:themeColor="text1"/>
              </w:rPr>
            </w:pPr>
            <w:proofErr w:type="spellStart"/>
            <w:r w:rsidRPr="009770F5">
              <w:rPr>
                <w:rFonts w:ascii="Arial" w:hAnsi="Arial" w:cs="Arial"/>
                <w:b/>
                <w:bCs/>
                <w:color w:val="000000" w:themeColor="text1"/>
              </w:rPr>
              <w:t>Classifier</w:t>
            </w:r>
            <w:proofErr w:type="spellEnd"/>
            <w:r w:rsidRPr="009770F5">
              <w:rPr>
                <w:rFonts w:ascii="Arial" w:hAnsi="Arial" w:cs="Arial"/>
                <w:b/>
                <w:bCs/>
                <w:color w:val="000000" w:themeColor="text1"/>
              </w:rPr>
              <w:t xml:space="preserve"> Name</w:t>
            </w:r>
          </w:p>
        </w:tc>
        <w:tc>
          <w:tcPr>
            <w:tcW w:w="1369" w:type="dxa"/>
            <w:noWrap/>
            <w:hideMark/>
          </w:tcPr>
          <w:p w14:paraId="5E026C3F" w14:textId="77777777" w:rsidR="004E470F" w:rsidRPr="009770F5" w:rsidRDefault="004E470F" w:rsidP="004E470F">
            <w:pPr>
              <w:spacing w:line="360" w:lineRule="auto"/>
              <w:jc w:val="both"/>
              <w:rPr>
                <w:rFonts w:ascii="Arial" w:hAnsi="Arial" w:cs="Arial"/>
                <w:b/>
                <w:bCs/>
                <w:color w:val="000000" w:themeColor="text1"/>
              </w:rPr>
            </w:pPr>
            <w:proofErr w:type="spellStart"/>
            <w:r w:rsidRPr="009770F5">
              <w:rPr>
                <w:rFonts w:ascii="Arial" w:hAnsi="Arial" w:cs="Arial"/>
                <w:b/>
                <w:bCs/>
                <w:color w:val="000000" w:themeColor="text1"/>
              </w:rPr>
              <w:t>Accuracy</w:t>
            </w:r>
            <w:proofErr w:type="spellEnd"/>
            <w:r w:rsidRPr="009770F5">
              <w:rPr>
                <w:rFonts w:ascii="Arial" w:hAnsi="Arial" w:cs="Arial"/>
                <w:b/>
                <w:bCs/>
                <w:color w:val="000000" w:themeColor="text1"/>
              </w:rPr>
              <w:t xml:space="preserve"> (%)</w:t>
            </w:r>
          </w:p>
        </w:tc>
        <w:tc>
          <w:tcPr>
            <w:tcW w:w="1369" w:type="dxa"/>
            <w:noWrap/>
            <w:hideMark/>
          </w:tcPr>
          <w:p w14:paraId="1DFF8754" w14:textId="77777777" w:rsidR="004E470F" w:rsidRPr="009770F5" w:rsidRDefault="004E470F" w:rsidP="004E470F">
            <w:pPr>
              <w:spacing w:line="360" w:lineRule="auto"/>
              <w:jc w:val="both"/>
              <w:rPr>
                <w:rFonts w:ascii="Arial" w:hAnsi="Arial" w:cs="Arial"/>
                <w:b/>
                <w:bCs/>
                <w:color w:val="000000" w:themeColor="text1"/>
              </w:rPr>
            </w:pPr>
            <w:r w:rsidRPr="009770F5">
              <w:rPr>
                <w:rFonts w:ascii="Arial" w:hAnsi="Arial" w:cs="Arial"/>
                <w:b/>
                <w:bCs/>
                <w:color w:val="000000" w:themeColor="text1"/>
              </w:rPr>
              <w:t>Precision (%)</w:t>
            </w:r>
          </w:p>
        </w:tc>
        <w:tc>
          <w:tcPr>
            <w:tcW w:w="1106" w:type="dxa"/>
            <w:noWrap/>
            <w:hideMark/>
          </w:tcPr>
          <w:p w14:paraId="6EF75E34" w14:textId="77777777" w:rsidR="004E470F" w:rsidRPr="009770F5" w:rsidRDefault="004E470F" w:rsidP="004E470F">
            <w:pPr>
              <w:spacing w:line="360" w:lineRule="auto"/>
              <w:jc w:val="both"/>
              <w:rPr>
                <w:rFonts w:ascii="Arial" w:hAnsi="Arial" w:cs="Arial"/>
                <w:b/>
                <w:bCs/>
                <w:color w:val="000000" w:themeColor="text1"/>
              </w:rPr>
            </w:pPr>
            <w:r w:rsidRPr="009770F5">
              <w:rPr>
                <w:rFonts w:ascii="Arial" w:hAnsi="Arial" w:cs="Arial"/>
                <w:b/>
                <w:bCs/>
                <w:color w:val="000000" w:themeColor="text1"/>
              </w:rPr>
              <w:t>Recall (%)</w:t>
            </w:r>
          </w:p>
        </w:tc>
        <w:tc>
          <w:tcPr>
            <w:tcW w:w="1319" w:type="dxa"/>
            <w:noWrap/>
            <w:hideMark/>
          </w:tcPr>
          <w:p w14:paraId="22E5F60A" w14:textId="77777777" w:rsidR="004E470F" w:rsidRPr="009770F5" w:rsidRDefault="004E470F" w:rsidP="004E470F">
            <w:pPr>
              <w:spacing w:line="360" w:lineRule="auto"/>
              <w:jc w:val="both"/>
              <w:rPr>
                <w:rFonts w:ascii="Arial" w:hAnsi="Arial" w:cs="Arial"/>
                <w:b/>
                <w:bCs/>
                <w:color w:val="000000" w:themeColor="text1"/>
              </w:rPr>
            </w:pPr>
            <w:r w:rsidRPr="009770F5">
              <w:rPr>
                <w:rFonts w:ascii="Arial" w:hAnsi="Arial" w:cs="Arial"/>
                <w:b/>
                <w:bCs/>
                <w:color w:val="000000" w:themeColor="text1"/>
              </w:rPr>
              <w:t>F-1 Score (%)</w:t>
            </w:r>
          </w:p>
        </w:tc>
        <w:tc>
          <w:tcPr>
            <w:tcW w:w="1319" w:type="dxa"/>
            <w:noWrap/>
            <w:hideMark/>
          </w:tcPr>
          <w:p w14:paraId="6B1CAEED" w14:textId="77777777" w:rsidR="004E470F" w:rsidRPr="009770F5" w:rsidRDefault="004E470F" w:rsidP="004E470F">
            <w:pPr>
              <w:spacing w:line="360" w:lineRule="auto"/>
              <w:jc w:val="both"/>
              <w:rPr>
                <w:rFonts w:ascii="Arial" w:hAnsi="Arial" w:cs="Arial"/>
                <w:b/>
                <w:bCs/>
                <w:color w:val="000000" w:themeColor="text1"/>
              </w:rPr>
            </w:pPr>
            <w:r w:rsidRPr="009770F5">
              <w:rPr>
                <w:rFonts w:ascii="Arial" w:hAnsi="Arial" w:cs="Arial"/>
                <w:b/>
                <w:bCs/>
                <w:color w:val="000000" w:themeColor="text1"/>
              </w:rPr>
              <w:t>ROC-AUC (%)</w:t>
            </w:r>
          </w:p>
        </w:tc>
      </w:tr>
      <w:tr w:rsidR="009770F5" w:rsidRPr="009770F5" w14:paraId="1C9AEA92" w14:textId="77777777" w:rsidTr="004E470F">
        <w:trPr>
          <w:trHeight w:val="510"/>
        </w:trPr>
        <w:tc>
          <w:tcPr>
            <w:tcW w:w="3281" w:type="dxa"/>
            <w:noWrap/>
            <w:hideMark/>
          </w:tcPr>
          <w:p w14:paraId="47C0C858" w14:textId="77777777" w:rsidR="004E470F" w:rsidRPr="009770F5" w:rsidRDefault="004E470F" w:rsidP="004E470F">
            <w:pPr>
              <w:spacing w:line="360" w:lineRule="auto"/>
              <w:jc w:val="both"/>
              <w:rPr>
                <w:rFonts w:ascii="Arial" w:hAnsi="Arial" w:cs="Arial"/>
                <w:color w:val="000000" w:themeColor="text1"/>
              </w:rPr>
            </w:pPr>
            <w:proofErr w:type="spellStart"/>
            <w:r w:rsidRPr="009770F5">
              <w:rPr>
                <w:rFonts w:ascii="Arial" w:hAnsi="Arial" w:cs="Arial"/>
                <w:color w:val="000000" w:themeColor="text1"/>
              </w:rPr>
              <w:t>RandomForestClassifier</w:t>
            </w:r>
            <w:proofErr w:type="spellEnd"/>
          </w:p>
        </w:tc>
        <w:tc>
          <w:tcPr>
            <w:tcW w:w="1369" w:type="dxa"/>
            <w:noWrap/>
            <w:hideMark/>
          </w:tcPr>
          <w:p w14:paraId="49D2A1D9"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82.83</w:t>
            </w:r>
          </w:p>
        </w:tc>
        <w:tc>
          <w:tcPr>
            <w:tcW w:w="1369" w:type="dxa"/>
            <w:noWrap/>
            <w:hideMark/>
          </w:tcPr>
          <w:p w14:paraId="3097DF6B"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91.46</w:t>
            </w:r>
          </w:p>
        </w:tc>
        <w:tc>
          <w:tcPr>
            <w:tcW w:w="1106" w:type="dxa"/>
            <w:noWrap/>
            <w:hideMark/>
          </w:tcPr>
          <w:p w14:paraId="4D62E0B0"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73.53</w:t>
            </w:r>
          </w:p>
        </w:tc>
        <w:tc>
          <w:tcPr>
            <w:tcW w:w="1319" w:type="dxa"/>
            <w:noWrap/>
            <w:hideMark/>
          </w:tcPr>
          <w:p w14:paraId="6552B174"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81.52</w:t>
            </w:r>
          </w:p>
        </w:tc>
        <w:tc>
          <w:tcPr>
            <w:tcW w:w="1319" w:type="dxa"/>
            <w:noWrap/>
            <w:hideMark/>
          </w:tcPr>
          <w:p w14:paraId="306E9019"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83.12</w:t>
            </w:r>
          </w:p>
        </w:tc>
      </w:tr>
      <w:tr w:rsidR="009770F5" w:rsidRPr="009770F5" w14:paraId="3C7FD071" w14:textId="77777777" w:rsidTr="004E470F">
        <w:trPr>
          <w:trHeight w:val="510"/>
        </w:trPr>
        <w:tc>
          <w:tcPr>
            <w:tcW w:w="3281" w:type="dxa"/>
            <w:noWrap/>
            <w:hideMark/>
          </w:tcPr>
          <w:p w14:paraId="7E25B48F" w14:textId="77777777" w:rsidR="004E470F" w:rsidRPr="009770F5" w:rsidRDefault="004E470F" w:rsidP="004E470F">
            <w:pPr>
              <w:spacing w:line="360" w:lineRule="auto"/>
              <w:jc w:val="both"/>
              <w:rPr>
                <w:rFonts w:ascii="Arial" w:hAnsi="Arial" w:cs="Arial"/>
                <w:color w:val="000000" w:themeColor="text1"/>
              </w:rPr>
            </w:pPr>
            <w:proofErr w:type="spellStart"/>
            <w:r w:rsidRPr="009770F5">
              <w:rPr>
                <w:rFonts w:ascii="Arial" w:hAnsi="Arial" w:cs="Arial"/>
                <w:color w:val="000000" w:themeColor="text1"/>
              </w:rPr>
              <w:t>GradientBoostingClassifier</w:t>
            </w:r>
            <w:proofErr w:type="spellEnd"/>
          </w:p>
        </w:tc>
        <w:tc>
          <w:tcPr>
            <w:tcW w:w="1369" w:type="dxa"/>
            <w:noWrap/>
            <w:hideMark/>
          </w:tcPr>
          <w:p w14:paraId="078CC3C5"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78.79</w:t>
            </w:r>
          </w:p>
        </w:tc>
        <w:tc>
          <w:tcPr>
            <w:tcW w:w="1369" w:type="dxa"/>
            <w:noWrap/>
            <w:hideMark/>
          </w:tcPr>
          <w:p w14:paraId="3E3F0CBF"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86.59</w:t>
            </w:r>
          </w:p>
        </w:tc>
        <w:tc>
          <w:tcPr>
            <w:tcW w:w="1106" w:type="dxa"/>
            <w:noWrap/>
            <w:hideMark/>
          </w:tcPr>
          <w:p w14:paraId="13D8CD5C"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69.61</w:t>
            </w:r>
          </w:p>
        </w:tc>
        <w:tc>
          <w:tcPr>
            <w:tcW w:w="1319" w:type="dxa"/>
            <w:noWrap/>
            <w:hideMark/>
          </w:tcPr>
          <w:p w14:paraId="7F4B1151"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77.17</w:t>
            </w:r>
          </w:p>
        </w:tc>
        <w:tc>
          <w:tcPr>
            <w:tcW w:w="1319" w:type="dxa"/>
            <w:noWrap/>
            <w:hideMark/>
          </w:tcPr>
          <w:p w14:paraId="7DE45AE4"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79.07</w:t>
            </w:r>
          </w:p>
        </w:tc>
      </w:tr>
      <w:tr w:rsidR="009770F5" w:rsidRPr="009770F5" w14:paraId="4DBA5C56" w14:textId="77777777" w:rsidTr="004E470F">
        <w:trPr>
          <w:trHeight w:val="510"/>
        </w:trPr>
        <w:tc>
          <w:tcPr>
            <w:tcW w:w="3281" w:type="dxa"/>
            <w:noWrap/>
            <w:hideMark/>
          </w:tcPr>
          <w:p w14:paraId="0E6C6362" w14:textId="77777777" w:rsidR="004E470F" w:rsidRPr="009770F5" w:rsidRDefault="004E470F" w:rsidP="004E470F">
            <w:pPr>
              <w:spacing w:line="360" w:lineRule="auto"/>
              <w:jc w:val="both"/>
              <w:rPr>
                <w:rFonts w:ascii="Arial" w:hAnsi="Arial" w:cs="Arial"/>
                <w:color w:val="000000" w:themeColor="text1"/>
              </w:rPr>
            </w:pPr>
            <w:proofErr w:type="spellStart"/>
            <w:r w:rsidRPr="009770F5">
              <w:rPr>
                <w:rFonts w:ascii="Arial" w:hAnsi="Arial" w:cs="Arial"/>
                <w:color w:val="000000" w:themeColor="text1"/>
              </w:rPr>
              <w:t>ExtraTreesClassifier</w:t>
            </w:r>
            <w:proofErr w:type="spellEnd"/>
          </w:p>
        </w:tc>
        <w:tc>
          <w:tcPr>
            <w:tcW w:w="1369" w:type="dxa"/>
            <w:noWrap/>
            <w:hideMark/>
          </w:tcPr>
          <w:p w14:paraId="6F2D6264"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85.35</w:t>
            </w:r>
          </w:p>
        </w:tc>
        <w:tc>
          <w:tcPr>
            <w:tcW w:w="1369" w:type="dxa"/>
            <w:noWrap/>
            <w:hideMark/>
          </w:tcPr>
          <w:p w14:paraId="3B249495"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91.01</w:t>
            </w:r>
          </w:p>
        </w:tc>
        <w:tc>
          <w:tcPr>
            <w:tcW w:w="1106" w:type="dxa"/>
            <w:noWrap/>
            <w:hideMark/>
          </w:tcPr>
          <w:p w14:paraId="0564F485"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79.41</w:t>
            </w:r>
          </w:p>
        </w:tc>
        <w:tc>
          <w:tcPr>
            <w:tcW w:w="1319" w:type="dxa"/>
            <w:noWrap/>
            <w:hideMark/>
          </w:tcPr>
          <w:p w14:paraId="0D05445F"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84.82</w:t>
            </w:r>
          </w:p>
        </w:tc>
        <w:tc>
          <w:tcPr>
            <w:tcW w:w="1319" w:type="dxa"/>
            <w:noWrap/>
            <w:hideMark/>
          </w:tcPr>
          <w:p w14:paraId="1E1CB0E1"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85.54</w:t>
            </w:r>
          </w:p>
        </w:tc>
      </w:tr>
      <w:tr w:rsidR="004E470F" w:rsidRPr="009770F5" w14:paraId="7E300FD5" w14:textId="77777777" w:rsidTr="004E470F">
        <w:trPr>
          <w:trHeight w:val="510"/>
        </w:trPr>
        <w:tc>
          <w:tcPr>
            <w:tcW w:w="3281" w:type="dxa"/>
            <w:noWrap/>
            <w:hideMark/>
          </w:tcPr>
          <w:p w14:paraId="01753CB7" w14:textId="77777777" w:rsidR="004E470F" w:rsidRPr="009770F5" w:rsidRDefault="004E470F" w:rsidP="004E470F">
            <w:pPr>
              <w:spacing w:line="360" w:lineRule="auto"/>
              <w:jc w:val="both"/>
              <w:rPr>
                <w:rFonts w:ascii="Arial" w:hAnsi="Arial" w:cs="Arial"/>
                <w:color w:val="000000" w:themeColor="text1"/>
              </w:rPr>
            </w:pPr>
            <w:proofErr w:type="spellStart"/>
            <w:r w:rsidRPr="009770F5">
              <w:rPr>
                <w:rFonts w:ascii="Arial" w:hAnsi="Arial" w:cs="Arial"/>
                <w:color w:val="000000" w:themeColor="text1"/>
              </w:rPr>
              <w:t>StackingClassifier</w:t>
            </w:r>
            <w:proofErr w:type="spellEnd"/>
          </w:p>
        </w:tc>
        <w:tc>
          <w:tcPr>
            <w:tcW w:w="1369" w:type="dxa"/>
            <w:noWrap/>
            <w:hideMark/>
          </w:tcPr>
          <w:p w14:paraId="09A6FA6C"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91.04</w:t>
            </w:r>
          </w:p>
        </w:tc>
        <w:tc>
          <w:tcPr>
            <w:tcW w:w="1369" w:type="dxa"/>
            <w:noWrap/>
            <w:hideMark/>
          </w:tcPr>
          <w:p w14:paraId="65E1AEB7"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89.32</w:t>
            </w:r>
          </w:p>
        </w:tc>
        <w:tc>
          <w:tcPr>
            <w:tcW w:w="1106" w:type="dxa"/>
            <w:noWrap/>
            <w:hideMark/>
          </w:tcPr>
          <w:p w14:paraId="1DF891A4"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93.46</w:t>
            </w:r>
          </w:p>
        </w:tc>
        <w:tc>
          <w:tcPr>
            <w:tcW w:w="1319" w:type="dxa"/>
            <w:noWrap/>
            <w:hideMark/>
          </w:tcPr>
          <w:p w14:paraId="63F7F2B4"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91.29</w:t>
            </w:r>
          </w:p>
        </w:tc>
        <w:tc>
          <w:tcPr>
            <w:tcW w:w="1319" w:type="dxa"/>
            <w:noWrap/>
            <w:hideMark/>
          </w:tcPr>
          <w:p w14:paraId="3A26D116" w14:textId="77777777" w:rsidR="004E470F" w:rsidRPr="009770F5" w:rsidRDefault="004E470F" w:rsidP="004E470F">
            <w:pPr>
              <w:spacing w:line="360" w:lineRule="auto"/>
              <w:jc w:val="both"/>
              <w:rPr>
                <w:rFonts w:ascii="Arial" w:hAnsi="Arial" w:cs="Arial"/>
                <w:color w:val="000000" w:themeColor="text1"/>
              </w:rPr>
            </w:pPr>
            <w:r w:rsidRPr="009770F5">
              <w:rPr>
                <w:rFonts w:ascii="Arial" w:hAnsi="Arial" w:cs="Arial"/>
                <w:color w:val="000000" w:themeColor="text1"/>
              </w:rPr>
              <w:t>91.04</w:t>
            </w:r>
          </w:p>
        </w:tc>
      </w:tr>
    </w:tbl>
    <w:p w14:paraId="15F7140F" w14:textId="4F9FB468" w:rsidR="002E3DA8" w:rsidRDefault="00907931" w:rsidP="00720E78">
      <w:pPr>
        <w:spacing w:line="360" w:lineRule="auto"/>
        <w:jc w:val="both"/>
        <w:rPr>
          <w:color w:val="0070C0"/>
          <w:sz w:val="18"/>
          <w:szCs w:val="18"/>
          <w:lang w:val="en-US"/>
        </w:rPr>
      </w:pPr>
      <w:r w:rsidRPr="00907931">
        <w:rPr>
          <w:color w:val="0070C0"/>
          <w:sz w:val="18"/>
          <w:szCs w:val="18"/>
          <w:lang w:val="en-US"/>
        </w:rPr>
        <w:t>Table 1 Comparative Performance Analysis of Machine Learning Classifiers for Liver Disease Diagnosis on ILPD+</w:t>
      </w:r>
    </w:p>
    <w:p w14:paraId="68070C3B" w14:textId="77777777" w:rsidR="00907931" w:rsidRPr="00907931" w:rsidRDefault="00907931" w:rsidP="00720E78">
      <w:pPr>
        <w:spacing w:line="360" w:lineRule="auto"/>
        <w:jc w:val="both"/>
        <w:rPr>
          <w:rFonts w:ascii="Arial" w:hAnsi="Arial" w:cs="Arial"/>
          <w:color w:val="0070C0"/>
          <w:lang w:val="en-US"/>
        </w:rPr>
      </w:pPr>
    </w:p>
    <w:p w14:paraId="185802C7" w14:textId="468E2BCF" w:rsidR="004E470F" w:rsidRPr="00907931" w:rsidRDefault="002E3DA8" w:rsidP="002E3DA8">
      <w:pPr>
        <w:pStyle w:val="berschrift2"/>
        <w:rPr>
          <w:rFonts w:ascii="Arial" w:hAnsi="Arial" w:cs="Arial"/>
          <w:color w:val="000000" w:themeColor="text1"/>
          <w:sz w:val="28"/>
          <w:szCs w:val="28"/>
          <w:lang w:val="en-US"/>
        </w:rPr>
      </w:pPr>
      <w:r w:rsidRPr="00907931">
        <w:rPr>
          <w:rFonts w:ascii="Arial" w:hAnsi="Arial" w:cs="Arial"/>
          <w:color w:val="000000" w:themeColor="text1"/>
          <w:sz w:val="28"/>
          <w:szCs w:val="28"/>
          <w:lang w:val="en-US"/>
        </w:rPr>
        <w:t>4</w:t>
      </w:r>
      <w:r w:rsidR="004E470F" w:rsidRPr="00907931">
        <w:rPr>
          <w:rFonts w:ascii="Arial" w:hAnsi="Arial" w:cs="Arial"/>
          <w:color w:val="000000" w:themeColor="text1"/>
          <w:sz w:val="28"/>
          <w:szCs w:val="28"/>
          <w:lang w:val="en-US"/>
        </w:rPr>
        <w:t>.2 Experimental Result and Discussion</w:t>
      </w:r>
    </w:p>
    <w:p w14:paraId="25568862" w14:textId="77777777" w:rsidR="002E3DA8" w:rsidRPr="009770F5" w:rsidRDefault="002E3DA8" w:rsidP="002E3DA8">
      <w:pPr>
        <w:rPr>
          <w:color w:val="000000" w:themeColor="text1"/>
          <w:lang w:val="en-US"/>
        </w:rPr>
      </w:pPr>
    </w:p>
    <w:p w14:paraId="036F464B" w14:textId="77777777" w:rsidR="004E470F" w:rsidRPr="00907931" w:rsidRDefault="004E470F" w:rsidP="004E470F">
      <w:pPr>
        <w:spacing w:line="360" w:lineRule="auto"/>
        <w:jc w:val="both"/>
        <w:rPr>
          <w:rFonts w:ascii="Arial" w:hAnsi="Arial" w:cs="Arial"/>
          <w:color w:val="000000" w:themeColor="text1"/>
          <w:sz w:val="26"/>
          <w:szCs w:val="26"/>
          <w:lang w:val="en-US"/>
        </w:rPr>
      </w:pPr>
      <w:r w:rsidRPr="00907931">
        <w:rPr>
          <w:rFonts w:ascii="Arial" w:hAnsi="Arial" w:cs="Arial"/>
          <w:color w:val="000000" w:themeColor="text1"/>
          <w:sz w:val="26"/>
          <w:szCs w:val="26"/>
          <w:lang w:val="en-US"/>
        </w:rPr>
        <w:t>Analysis of Classifier Performance</w:t>
      </w:r>
    </w:p>
    <w:p w14:paraId="5EE84EFC" w14:textId="77777777" w:rsidR="004E470F" w:rsidRPr="009770F5" w:rsidRDefault="004E470F" w:rsidP="004E470F">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Our study's results, derived from both simulated and real data using the Indian Liver Patient Dataset (ILPD), reveal significant insights into the performance of various machine learning classifiers. The classifiers, including </w:t>
      </w:r>
      <w:proofErr w:type="spellStart"/>
      <w:r w:rsidRPr="009770F5">
        <w:rPr>
          <w:rFonts w:ascii="Arial" w:hAnsi="Arial" w:cs="Arial"/>
          <w:color w:val="000000" w:themeColor="text1"/>
          <w:lang w:val="en-US"/>
        </w:rPr>
        <w:t>RandomForestClassifier</w:t>
      </w:r>
      <w:proofErr w:type="spellEnd"/>
      <w:r w:rsidRPr="009770F5">
        <w:rPr>
          <w:rFonts w:ascii="Arial" w:hAnsi="Arial" w:cs="Arial"/>
          <w:color w:val="000000" w:themeColor="text1"/>
          <w:lang w:val="en-US"/>
        </w:rPr>
        <w:t xml:space="preserve">, </w:t>
      </w:r>
      <w:proofErr w:type="spellStart"/>
      <w:r w:rsidRPr="009770F5">
        <w:rPr>
          <w:rFonts w:ascii="Arial" w:hAnsi="Arial" w:cs="Arial"/>
          <w:color w:val="000000" w:themeColor="text1"/>
          <w:lang w:val="en-US"/>
        </w:rPr>
        <w:t>GradientBoostingClassifier</w:t>
      </w:r>
      <w:proofErr w:type="spellEnd"/>
      <w:r w:rsidRPr="009770F5">
        <w:rPr>
          <w:rFonts w:ascii="Arial" w:hAnsi="Arial" w:cs="Arial"/>
          <w:color w:val="000000" w:themeColor="text1"/>
          <w:lang w:val="en-US"/>
        </w:rPr>
        <w:t xml:space="preserve">, </w:t>
      </w:r>
      <w:proofErr w:type="spellStart"/>
      <w:r w:rsidRPr="009770F5">
        <w:rPr>
          <w:rFonts w:ascii="Arial" w:hAnsi="Arial" w:cs="Arial"/>
          <w:color w:val="000000" w:themeColor="text1"/>
          <w:lang w:val="en-US"/>
        </w:rPr>
        <w:t>ExtraTreesClassifier</w:t>
      </w:r>
      <w:proofErr w:type="spellEnd"/>
      <w:r w:rsidRPr="009770F5">
        <w:rPr>
          <w:rFonts w:ascii="Arial" w:hAnsi="Arial" w:cs="Arial"/>
          <w:color w:val="000000" w:themeColor="text1"/>
          <w:lang w:val="en-US"/>
        </w:rPr>
        <w:t xml:space="preserve">, and the </w:t>
      </w:r>
      <w:proofErr w:type="spellStart"/>
      <w:r w:rsidRPr="009770F5">
        <w:rPr>
          <w:rFonts w:ascii="Arial" w:hAnsi="Arial" w:cs="Arial"/>
          <w:color w:val="000000" w:themeColor="text1"/>
          <w:lang w:val="en-US"/>
        </w:rPr>
        <w:t>StackingClassifier</w:t>
      </w:r>
      <w:proofErr w:type="spellEnd"/>
      <w:r w:rsidRPr="009770F5">
        <w:rPr>
          <w:rFonts w:ascii="Arial" w:hAnsi="Arial" w:cs="Arial"/>
          <w:color w:val="000000" w:themeColor="text1"/>
          <w:lang w:val="en-US"/>
        </w:rPr>
        <w:t>, were rigorously evaluated on multiple performance metrics.</w:t>
      </w:r>
    </w:p>
    <w:p w14:paraId="112B0C0A" w14:textId="77777777" w:rsidR="004E470F" w:rsidRPr="009770F5" w:rsidRDefault="004E470F" w:rsidP="004E470F">
      <w:pPr>
        <w:spacing w:line="360" w:lineRule="auto"/>
        <w:jc w:val="both"/>
        <w:rPr>
          <w:rFonts w:ascii="Arial" w:hAnsi="Arial" w:cs="Arial"/>
          <w:color w:val="000000" w:themeColor="text1"/>
          <w:lang w:val="en-US"/>
        </w:rPr>
      </w:pPr>
    </w:p>
    <w:p w14:paraId="3B79A417" w14:textId="77777777" w:rsidR="004E470F" w:rsidRPr="009770F5" w:rsidRDefault="004E470F" w:rsidP="004E470F">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The </w:t>
      </w:r>
      <w:proofErr w:type="spellStart"/>
      <w:r w:rsidRPr="009770F5">
        <w:rPr>
          <w:rFonts w:ascii="Arial" w:hAnsi="Arial" w:cs="Arial"/>
          <w:color w:val="000000" w:themeColor="text1"/>
          <w:lang w:val="en-US"/>
        </w:rPr>
        <w:t>RandomForestClassifier</w:t>
      </w:r>
      <w:proofErr w:type="spellEnd"/>
      <w:r w:rsidRPr="009770F5">
        <w:rPr>
          <w:rFonts w:ascii="Arial" w:hAnsi="Arial" w:cs="Arial"/>
          <w:color w:val="000000" w:themeColor="text1"/>
          <w:lang w:val="en-US"/>
        </w:rPr>
        <w:t xml:space="preserve"> demonstrated a robust performance with an accuracy of 82.83%, and a high precision rate of 91.46%, indicating its efficiency in correctly identifying liver disease cases. However, its recall rate of 73.53% suggests room for improvement in identifying all positive cases.</w:t>
      </w:r>
    </w:p>
    <w:p w14:paraId="4498D2A2" w14:textId="77777777" w:rsidR="004E470F" w:rsidRPr="009770F5" w:rsidRDefault="004E470F" w:rsidP="004E470F">
      <w:pPr>
        <w:spacing w:line="360" w:lineRule="auto"/>
        <w:jc w:val="both"/>
        <w:rPr>
          <w:rFonts w:ascii="Arial" w:hAnsi="Arial" w:cs="Arial"/>
          <w:color w:val="000000" w:themeColor="text1"/>
          <w:lang w:val="en-US"/>
        </w:rPr>
      </w:pPr>
    </w:p>
    <w:p w14:paraId="35D5673F" w14:textId="77777777" w:rsidR="004E470F" w:rsidRPr="009770F5" w:rsidRDefault="004E470F" w:rsidP="004E470F">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The </w:t>
      </w:r>
      <w:proofErr w:type="spellStart"/>
      <w:r w:rsidRPr="009770F5">
        <w:rPr>
          <w:rFonts w:ascii="Arial" w:hAnsi="Arial" w:cs="Arial"/>
          <w:color w:val="000000" w:themeColor="text1"/>
          <w:lang w:val="en-US"/>
        </w:rPr>
        <w:t>GradientBoostingClassifier</w:t>
      </w:r>
      <w:proofErr w:type="spellEnd"/>
      <w:r w:rsidRPr="009770F5">
        <w:rPr>
          <w:rFonts w:ascii="Arial" w:hAnsi="Arial" w:cs="Arial"/>
          <w:color w:val="000000" w:themeColor="text1"/>
          <w:lang w:val="en-US"/>
        </w:rPr>
        <w:t xml:space="preserve"> showed an accuracy of 78.79%, with a slightly lower recall rate than </w:t>
      </w:r>
      <w:proofErr w:type="spellStart"/>
      <w:r w:rsidRPr="009770F5">
        <w:rPr>
          <w:rFonts w:ascii="Arial" w:hAnsi="Arial" w:cs="Arial"/>
          <w:color w:val="000000" w:themeColor="text1"/>
          <w:lang w:val="en-US"/>
        </w:rPr>
        <w:t>RandomForestClassifier</w:t>
      </w:r>
      <w:proofErr w:type="spellEnd"/>
      <w:r w:rsidRPr="009770F5">
        <w:rPr>
          <w:rFonts w:ascii="Arial" w:hAnsi="Arial" w:cs="Arial"/>
          <w:color w:val="000000" w:themeColor="text1"/>
          <w:lang w:val="en-US"/>
        </w:rPr>
        <w:t>, indicating its conservative nature in predicting liver disease cases.</w:t>
      </w:r>
    </w:p>
    <w:p w14:paraId="56E69FEC" w14:textId="77777777" w:rsidR="004E470F" w:rsidRPr="009770F5" w:rsidRDefault="004E470F" w:rsidP="004E470F">
      <w:pPr>
        <w:spacing w:line="360" w:lineRule="auto"/>
        <w:jc w:val="both"/>
        <w:rPr>
          <w:rFonts w:ascii="Arial" w:hAnsi="Arial" w:cs="Arial"/>
          <w:color w:val="000000" w:themeColor="text1"/>
          <w:lang w:val="en-US"/>
        </w:rPr>
      </w:pPr>
    </w:p>
    <w:p w14:paraId="6891F7E0" w14:textId="77777777" w:rsidR="004E470F" w:rsidRPr="009770F5" w:rsidRDefault="004E470F" w:rsidP="004E470F">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In contrast, the </w:t>
      </w:r>
      <w:proofErr w:type="spellStart"/>
      <w:r w:rsidRPr="009770F5">
        <w:rPr>
          <w:rFonts w:ascii="Arial" w:hAnsi="Arial" w:cs="Arial"/>
          <w:color w:val="000000" w:themeColor="text1"/>
          <w:lang w:val="en-US"/>
        </w:rPr>
        <w:t>ExtraTreesClassifier</w:t>
      </w:r>
      <w:proofErr w:type="spellEnd"/>
      <w:r w:rsidRPr="009770F5">
        <w:rPr>
          <w:rFonts w:ascii="Arial" w:hAnsi="Arial" w:cs="Arial"/>
          <w:color w:val="000000" w:themeColor="text1"/>
          <w:lang w:val="en-US"/>
        </w:rPr>
        <w:t xml:space="preserve"> outperformed the other individual classifiers in accuracy (85.35%) and ROC-AUC score (85.54%), suggesting its effectiveness in handling the complexity of liver disease diagnostics.</w:t>
      </w:r>
    </w:p>
    <w:p w14:paraId="42DF2FBB" w14:textId="77777777" w:rsidR="004E470F" w:rsidRPr="009770F5" w:rsidRDefault="004E470F" w:rsidP="004E470F">
      <w:pPr>
        <w:spacing w:line="360" w:lineRule="auto"/>
        <w:jc w:val="both"/>
        <w:rPr>
          <w:rFonts w:ascii="Arial" w:hAnsi="Arial" w:cs="Arial"/>
          <w:color w:val="000000" w:themeColor="text1"/>
          <w:lang w:val="en-US"/>
        </w:rPr>
      </w:pPr>
    </w:p>
    <w:p w14:paraId="0736ED3B" w14:textId="77777777" w:rsidR="004E470F" w:rsidRPr="009770F5" w:rsidRDefault="004E470F" w:rsidP="004E470F">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The </w:t>
      </w:r>
      <w:proofErr w:type="spellStart"/>
      <w:r w:rsidRPr="009770F5">
        <w:rPr>
          <w:rFonts w:ascii="Arial" w:hAnsi="Arial" w:cs="Arial"/>
          <w:color w:val="000000" w:themeColor="text1"/>
          <w:lang w:val="en-US"/>
        </w:rPr>
        <w:t>StackingClassifier</w:t>
      </w:r>
      <w:proofErr w:type="spellEnd"/>
      <w:r w:rsidRPr="009770F5">
        <w:rPr>
          <w:rFonts w:ascii="Arial" w:hAnsi="Arial" w:cs="Arial"/>
          <w:color w:val="000000" w:themeColor="text1"/>
          <w:lang w:val="en-US"/>
        </w:rPr>
        <w:t xml:space="preserve">, integrating multiple algorithms, achieved the highest scores across all metrics, with an accuracy of 91.04%, precision of 89.32%, and an impressive </w:t>
      </w:r>
      <w:r w:rsidRPr="009770F5">
        <w:rPr>
          <w:rFonts w:ascii="Arial" w:hAnsi="Arial" w:cs="Arial"/>
          <w:color w:val="000000" w:themeColor="text1"/>
          <w:lang w:val="en-US"/>
        </w:rPr>
        <w:lastRenderedPageBreak/>
        <w:t>recall of 93.46%. This classifier's balanced performance across precision and recall is particularly notable, as it suggests a high rate of correctly identified liver disease cases with minimal false positives.</w:t>
      </w:r>
    </w:p>
    <w:p w14:paraId="6137B12C" w14:textId="77777777" w:rsidR="004E470F" w:rsidRPr="009770F5" w:rsidRDefault="004E470F" w:rsidP="004E470F">
      <w:pPr>
        <w:spacing w:line="360" w:lineRule="auto"/>
        <w:jc w:val="both"/>
        <w:rPr>
          <w:rFonts w:ascii="Arial" w:hAnsi="Arial" w:cs="Arial"/>
          <w:color w:val="000000" w:themeColor="text1"/>
          <w:lang w:val="en-US"/>
        </w:rPr>
      </w:pPr>
    </w:p>
    <w:p w14:paraId="3094BC6D" w14:textId="77777777" w:rsidR="004E470F" w:rsidRPr="00907931" w:rsidRDefault="004E470F" w:rsidP="004E470F">
      <w:pPr>
        <w:spacing w:line="360" w:lineRule="auto"/>
        <w:jc w:val="both"/>
        <w:rPr>
          <w:rFonts w:ascii="Arial" w:hAnsi="Arial" w:cs="Arial"/>
          <w:color w:val="000000" w:themeColor="text1"/>
          <w:sz w:val="26"/>
          <w:szCs w:val="26"/>
          <w:lang w:val="en-US"/>
        </w:rPr>
      </w:pPr>
      <w:r w:rsidRPr="00907931">
        <w:rPr>
          <w:rFonts w:ascii="Arial" w:hAnsi="Arial" w:cs="Arial"/>
          <w:color w:val="000000" w:themeColor="text1"/>
          <w:sz w:val="26"/>
          <w:szCs w:val="26"/>
          <w:lang w:val="en-US"/>
        </w:rPr>
        <w:t>Comparative Performance Analysis</w:t>
      </w:r>
    </w:p>
    <w:p w14:paraId="550D7A76" w14:textId="77777777" w:rsidR="004E470F" w:rsidRPr="009770F5" w:rsidRDefault="004E470F" w:rsidP="004E470F">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Comparing these results to existing studies, as shown in the reference paper, our approach shows considerable improvements in classifier performance. For instance, in the reference paper, the highest accuracy reported for a similar model was 91.70% with an MLP classifier, whereas our </w:t>
      </w:r>
      <w:proofErr w:type="spellStart"/>
      <w:r w:rsidRPr="009770F5">
        <w:rPr>
          <w:rFonts w:ascii="Arial" w:hAnsi="Arial" w:cs="Arial"/>
          <w:color w:val="000000" w:themeColor="text1"/>
          <w:lang w:val="en-US"/>
        </w:rPr>
        <w:t>StackingClassifier</w:t>
      </w:r>
      <w:proofErr w:type="spellEnd"/>
      <w:r w:rsidRPr="009770F5">
        <w:rPr>
          <w:rFonts w:ascii="Arial" w:hAnsi="Arial" w:cs="Arial"/>
          <w:color w:val="000000" w:themeColor="text1"/>
          <w:lang w:val="en-US"/>
        </w:rPr>
        <w:t xml:space="preserve"> achieved a comparable accuracy of 91.04% but with a more balanced recall rate.</w:t>
      </w:r>
    </w:p>
    <w:p w14:paraId="011FEB0B" w14:textId="77777777" w:rsidR="004E470F" w:rsidRPr="009770F5" w:rsidRDefault="004E470F" w:rsidP="004E470F">
      <w:pPr>
        <w:spacing w:line="360" w:lineRule="auto"/>
        <w:jc w:val="both"/>
        <w:rPr>
          <w:rFonts w:ascii="Arial" w:hAnsi="Arial" w:cs="Arial"/>
          <w:color w:val="000000" w:themeColor="text1"/>
          <w:lang w:val="en-US"/>
        </w:rPr>
      </w:pPr>
    </w:p>
    <w:p w14:paraId="4088C73C" w14:textId="77777777" w:rsidR="004E470F" w:rsidRPr="00907931" w:rsidRDefault="004E470F" w:rsidP="004E470F">
      <w:pPr>
        <w:spacing w:line="360" w:lineRule="auto"/>
        <w:jc w:val="both"/>
        <w:rPr>
          <w:rFonts w:ascii="Arial" w:hAnsi="Arial" w:cs="Arial"/>
          <w:color w:val="000000" w:themeColor="text1"/>
          <w:sz w:val="26"/>
          <w:szCs w:val="26"/>
          <w:lang w:val="en-US"/>
        </w:rPr>
      </w:pPr>
      <w:r w:rsidRPr="00907931">
        <w:rPr>
          <w:rFonts w:ascii="Arial" w:hAnsi="Arial" w:cs="Arial"/>
          <w:color w:val="000000" w:themeColor="text1"/>
          <w:sz w:val="26"/>
          <w:szCs w:val="26"/>
          <w:lang w:val="en-US"/>
        </w:rPr>
        <w:t>Factors Contributing to Improved Performance</w:t>
      </w:r>
    </w:p>
    <w:p w14:paraId="5A501227" w14:textId="77777777" w:rsidR="004E470F" w:rsidRPr="009770F5" w:rsidRDefault="004E470F" w:rsidP="004E470F">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Several factors contributed to the enhanced performance of our classifiers. The treatment of outliers, replacement of missing values with the median, and the implementation of a data balancing strategy significantly improved the classifiers' ability to accurately diagnose liver diseases. Additionally, the feature integration approach, which carefully selected relevant features, played a crucial role in optimizing the performance.</w:t>
      </w:r>
    </w:p>
    <w:p w14:paraId="4CD540CD" w14:textId="77777777" w:rsidR="004E470F" w:rsidRPr="009770F5" w:rsidRDefault="004E470F" w:rsidP="004E470F">
      <w:pPr>
        <w:spacing w:line="360" w:lineRule="auto"/>
        <w:jc w:val="both"/>
        <w:rPr>
          <w:rFonts w:ascii="Arial" w:hAnsi="Arial" w:cs="Arial"/>
          <w:color w:val="000000" w:themeColor="text1"/>
          <w:lang w:val="en-US"/>
        </w:rPr>
      </w:pPr>
    </w:p>
    <w:p w14:paraId="2C23E220" w14:textId="77777777" w:rsidR="004E470F" w:rsidRPr="00907931" w:rsidRDefault="004E470F" w:rsidP="004E470F">
      <w:pPr>
        <w:spacing w:line="360" w:lineRule="auto"/>
        <w:jc w:val="both"/>
        <w:rPr>
          <w:rFonts w:ascii="Arial" w:hAnsi="Arial" w:cs="Arial"/>
          <w:color w:val="000000" w:themeColor="text1"/>
          <w:sz w:val="26"/>
          <w:szCs w:val="26"/>
          <w:lang w:val="en-US"/>
        </w:rPr>
      </w:pPr>
      <w:r w:rsidRPr="00907931">
        <w:rPr>
          <w:rFonts w:ascii="Arial" w:hAnsi="Arial" w:cs="Arial"/>
          <w:color w:val="000000" w:themeColor="text1"/>
          <w:sz w:val="26"/>
          <w:szCs w:val="26"/>
          <w:lang w:val="en-US"/>
        </w:rPr>
        <w:t>Conclusion</w:t>
      </w:r>
    </w:p>
    <w:p w14:paraId="19165304" w14:textId="77A69D72" w:rsidR="004E470F" w:rsidRPr="009770F5" w:rsidRDefault="004E470F" w:rsidP="004E470F">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Our study demonstrates that advanced machine learning techniques, particularly when integrated into a stacking framework, can significantly improve the accuracy and reliability of liver disease diagnosis. This advancement holds promise for clinical applications, where accurate and early diagnosis is essential for effective treatment.</w:t>
      </w:r>
    </w:p>
    <w:p w14:paraId="7D6C6DBB" w14:textId="77777777" w:rsidR="001E13D5" w:rsidRPr="009770F5" w:rsidRDefault="001E13D5" w:rsidP="004E470F">
      <w:pPr>
        <w:spacing w:line="360" w:lineRule="auto"/>
        <w:jc w:val="both"/>
        <w:rPr>
          <w:rFonts w:ascii="Arial" w:hAnsi="Arial" w:cs="Arial"/>
          <w:color w:val="000000" w:themeColor="text1"/>
          <w:lang w:val="en-US"/>
        </w:rPr>
      </w:pPr>
    </w:p>
    <w:p w14:paraId="76B2AF60" w14:textId="2FEFBC47" w:rsidR="002E3DA8" w:rsidRPr="00907931" w:rsidRDefault="002E3DA8" w:rsidP="002E3DA8">
      <w:pPr>
        <w:pStyle w:val="berschrift2"/>
        <w:rPr>
          <w:rFonts w:ascii="Arial" w:hAnsi="Arial" w:cs="Arial"/>
          <w:color w:val="000000" w:themeColor="text1"/>
          <w:sz w:val="28"/>
          <w:szCs w:val="28"/>
          <w:lang w:val="en-US"/>
        </w:rPr>
      </w:pPr>
      <w:r w:rsidRPr="00907931">
        <w:rPr>
          <w:rFonts w:ascii="Arial" w:hAnsi="Arial" w:cs="Arial"/>
          <w:color w:val="000000" w:themeColor="text1"/>
          <w:sz w:val="28"/>
          <w:szCs w:val="28"/>
          <w:lang w:val="en-US"/>
        </w:rPr>
        <w:t>4.3 Performance Comparison with Recent Studies</w:t>
      </w:r>
    </w:p>
    <w:p w14:paraId="5D3F9F15" w14:textId="77777777" w:rsidR="00E13207" w:rsidRPr="009770F5" w:rsidRDefault="00E13207" w:rsidP="00E13207">
      <w:pPr>
        <w:rPr>
          <w:color w:val="000000" w:themeColor="text1"/>
          <w:lang w:val="en-US"/>
        </w:rPr>
      </w:pPr>
    </w:p>
    <w:p w14:paraId="6D792E57" w14:textId="77777777"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analysis of our study's results, particularly when juxtaposed against the backdrop of existing research in the field, offers a compelling narrative of advancement in the diagnostic procedures for liver diseases using machine learning algorithms.</w:t>
      </w:r>
    </w:p>
    <w:p w14:paraId="5CF3ABA7" w14:textId="77777777" w:rsidR="00E13207" w:rsidRPr="009770F5" w:rsidRDefault="00E13207" w:rsidP="00907931">
      <w:pPr>
        <w:spacing w:line="360" w:lineRule="auto"/>
        <w:jc w:val="both"/>
        <w:rPr>
          <w:rFonts w:ascii="Arial" w:hAnsi="Arial" w:cs="Arial"/>
          <w:color w:val="000000" w:themeColor="text1"/>
          <w:lang w:val="en-US"/>
        </w:rPr>
      </w:pPr>
    </w:p>
    <w:p w14:paraId="6D18AF16" w14:textId="77777777" w:rsidR="00907931"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Our research, encapsulating a broad spectrum of classifiers including </w:t>
      </w:r>
      <w:proofErr w:type="spellStart"/>
      <w:r w:rsidRPr="009770F5">
        <w:rPr>
          <w:rFonts w:ascii="Arial" w:hAnsi="Arial" w:cs="Arial"/>
          <w:color w:val="000000" w:themeColor="text1"/>
          <w:lang w:val="en-US"/>
        </w:rPr>
        <w:t>RandomForestClassifier</w:t>
      </w:r>
      <w:proofErr w:type="spellEnd"/>
      <w:r w:rsidRPr="009770F5">
        <w:rPr>
          <w:rFonts w:ascii="Arial" w:hAnsi="Arial" w:cs="Arial"/>
          <w:color w:val="000000" w:themeColor="text1"/>
          <w:lang w:val="en-US"/>
        </w:rPr>
        <w:t xml:space="preserve">, </w:t>
      </w:r>
      <w:proofErr w:type="spellStart"/>
      <w:r w:rsidRPr="009770F5">
        <w:rPr>
          <w:rFonts w:ascii="Arial" w:hAnsi="Arial" w:cs="Arial"/>
          <w:color w:val="000000" w:themeColor="text1"/>
          <w:lang w:val="en-US"/>
        </w:rPr>
        <w:t>GradientBoostingClassifier</w:t>
      </w:r>
      <w:proofErr w:type="spellEnd"/>
      <w:r w:rsidRPr="009770F5">
        <w:rPr>
          <w:rFonts w:ascii="Arial" w:hAnsi="Arial" w:cs="Arial"/>
          <w:color w:val="000000" w:themeColor="text1"/>
          <w:lang w:val="en-US"/>
        </w:rPr>
        <w:t xml:space="preserve">, </w:t>
      </w:r>
      <w:proofErr w:type="spellStart"/>
      <w:r w:rsidRPr="009770F5">
        <w:rPr>
          <w:rFonts w:ascii="Arial" w:hAnsi="Arial" w:cs="Arial"/>
          <w:color w:val="000000" w:themeColor="text1"/>
          <w:lang w:val="en-US"/>
        </w:rPr>
        <w:t>ExtraTreesClassifier</w:t>
      </w:r>
      <w:proofErr w:type="spellEnd"/>
      <w:r w:rsidRPr="009770F5">
        <w:rPr>
          <w:rFonts w:ascii="Arial" w:hAnsi="Arial" w:cs="Arial"/>
          <w:color w:val="000000" w:themeColor="text1"/>
          <w:lang w:val="en-US"/>
        </w:rPr>
        <w:t xml:space="preserve">, and a sophisticated </w:t>
      </w:r>
      <w:proofErr w:type="spellStart"/>
      <w:r w:rsidRPr="009770F5">
        <w:rPr>
          <w:rFonts w:ascii="Arial" w:hAnsi="Arial" w:cs="Arial"/>
          <w:color w:val="000000" w:themeColor="text1"/>
          <w:lang w:val="en-US"/>
        </w:rPr>
        <w:t>StackingClassifier</w:t>
      </w:r>
      <w:proofErr w:type="spellEnd"/>
      <w:r w:rsidRPr="009770F5">
        <w:rPr>
          <w:rFonts w:ascii="Arial" w:hAnsi="Arial" w:cs="Arial"/>
          <w:color w:val="000000" w:themeColor="text1"/>
          <w:lang w:val="en-US"/>
        </w:rPr>
        <w:t xml:space="preserve">, reflects a methodological diversification aimed at optimizing diagnostic accuracy. </w:t>
      </w:r>
    </w:p>
    <w:p w14:paraId="0B0CFCAA" w14:textId="5D039284"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lastRenderedPageBreak/>
        <w:t xml:space="preserve">The </w:t>
      </w:r>
      <w:proofErr w:type="spellStart"/>
      <w:r w:rsidRPr="009770F5">
        <w:rPr>
          <w:rFonts w:ascii="Arial" w:hAnsi="Arial" w:cs="Arial"/>
          <w:color w:val="000000" w:themeColor="text1"/>
          <w:lang w:val="en-US"/>
        </w:rPr>
        <w:t>StackingClassifier</w:t>
      </w:r>
      <w:proofErr w:type="spellEnd"/>
      <w:r w:rsidRPr="009770F5">
        <w:rPr>
          <w:rFonts w:ascii="Arial" w:hAnsi="Arial" w:cs="Arial"/>
          <w:color w:val="000000" w:themeColor="text1"/>
          <w:lang w:val="en-US"/>
        </w:rPr>
        <w:t>, with its integration of various algorithms, stands out for its impressive performance, achieving an accuracy and AUC score both above 91%. This is indicative of its robustness in handling the complexities associated with the diagnosis of liver diseases.</w:t>
      </w:r>
    </w:p>
    <w:p w14:paraId="0C45B4D1" w14:textId="77777777" w:rsidR="00E13207" w:rsidRPr="009770F5" w:rsidRDefault="00E13207" w:rsidP="00E13207">
      <w:pPr>
        <w:rPr>
          <w:rFonts w:ascii="Arial" w:hAnsi="Arial" w:cs="Arial"/>
          <w:color w:val="000000" w:themeColor="text1"/>
          <w:lang w:val="en-US"/>
        </w:rPr>
      </w:pPr>
    </w:p>
    <w:p w14:paraId="69366C19" w14:textId="77777777"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Contrastingly, the classifiers evaluated in the studies of Gupta et al. (2022) and others predominantly show lower performance metrics. For instance, classifiers like Logistic Regression (LR) and K-Nearest Neighbors (KNN) in Gupta's study peaked at an accuracy of 57% and 57% respectively, significantly lower than our </w:t>
      </w:r>
      <w:proofErr w:type="spellStart"/>
      <w:r w:rsidRPr="009770F5">
        <w:rPr>
          <w:rFonts w:ascii="Arial" w:hAnsi="Arial" w:cs="Arial"/>
          <w:color w:val="000000" w:themeColor="text1"/>
          <w:lang w:val="en-US"/>
        </w:rPr>
        <w:t>StackingClassifier</w:t>
      </w:r>
      <w:proofErr w:type="spellEnd"/>
      <w:r w:rsidRPr="009770F5">
        <w:rPr>
          <w:rFonts w:ascii="Arial" w:hAnsi="Arial" w:cs="Arial"/>
          <w:color w:val="000000" w:themeColor="text1"/>
          <w:lang w:val="en-US"/>
        </w:rPr>
        <w:t xml:space="preserve">. Similarly, the </w:t>
      </w:r>
      <w:proofErr w:type="spellStart"/>
      <w:r w:rsidRPr="009770F5">
        <w:rPr>
          <w:rFonts w:ascii="Arial" w:hAnsi="Arial" w:cs="Arial"/>
          <w:color w:val="000000" w:themeColor="text1"/>
          <w:lang w:val="en-US"/>
        </w:rPr>
        <w:t>RandomForestClassifier</w:t>
      </w:r>
      <w:proofErr w:type="spellEnd"/>
      <w:r w:rsidRPr="009770F5">
        <w:rPr>
          <w:rFonts w:ascii="Arial" w:hAnsi="Arial" w:cs="Arial"/>
          <w:color w:val="000000" w:themeColor="text1"/>
          <w:lang w:val="en-US"/>
        </w:rPr>
        <w:t>, a common element in our study and others, shows a notable improvement in our research, underlining the effectiveness of our approach.</w:t>
      </w:r>
    </w:p>
    <w:p w14:paraId="67DDE16F" w14:textId="77777777" w:rsidR="00E13207" w:rsidRPr="009770F5" w:rsidRDefault="00E13207" w:rsidP="00907931">
      <w:pPr>
        <w:spacing w:line="360" w:lineRule="auto"/>
        <w:jc w:val="both"/>
        <w:rPr>
          <w:rFonts w:ascii="Arial" w:hAnsi="Arial" w:cs="Arial"/>
          <w:color w:val="000000" w:themeColor="text1"/>
          <w:lang w:val="en-US"/>
        </w:rPr>
      </w:pPr>
    </w:p>
    <w:p w14:paraId="461E3DCF" w14:textId="77777777"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variance in these results could be attributed to several factors intrinsic to our study design. The inclusion of a data balancing strategy, meticulous outlier management, and the adoption of an integrated feature selection approach, collectively contribute to the heightened accuracy and reliability of our classifiers.</w:t>
      </w:r>
    </w:p>
    <w:p w14:paraId="113609EA" w14:textId="77777777" w:rsidR="00E13207" w:rsidRPr="009770F5" w:rsidRDefault="00E13207" w:rsidP="00907931">
      <w:pPr>
        <w:spacing w:line="360" w:lineRule="auto"/>
        <w:jc w:val="both"/>
        <w:rPr>
          <w:rFonts w:ascii="Arial" w:hAnsi="Arial" w:cs="Arial"/>
          <w:color w:val="000000" w:themeColor="text1"/>
          <w:lang w:val="en-US"/>
        </w:rPr>
      </w:pPr>
    </w:p>
    <w:p w14:paraId="61271612" w14:textId="77777777"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Moreover, the cross-validation method employed in our study ensures a rigorous evaluation of the classifier's performance, bolstering the reliability of our findings. This methodological rigor is particularly important in medical diagnostics, where the cost of false negatives or positives can be substantial.</w:t>
      </w:r>
    </w:p>
    <w:p w14:paraId="338695FE" w14:textId="77777777" w:rsidR="00E13207" w:rsidRPr="009770F5" w:rsidRDefault="00E13207" w:rsidP="00907931">
      <w:pPr>
        <w:spacing w:line="360" w:lineRule="auto"/>
        <w:jc w:val="both"/>
        <w:rPr>
          <w:rFonts w:ascii="Arial" w:hAnsi="Arial" w:cs="Arial"/>
          <w:color w:val="000000" w:themeColor="text1"/>
          <w:lang w:val="en-US"/>
        </w:rPr>
      </w:pPr>
    </w:p>
    <w:p w14:paraId="2307C5C6" w14:textId="4D3508DD"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summary, our study not only demonstrates the efficacy of advanced machine learning classifiers in diagnosing liver diseases but also showcases the potential of integrating various algorithms to achieve higher accuracy and reliability. This advancement holds significant promise for clinical applications, potentially leading to more effective and timely interventions for liver diseases.</w:t>
      </w:r>
    </w:p>
    <w:p w14:paraId="4B232AD6" w14:textId="77777777" w:rsidR="002E3DA8" w:rsidRPr="009770F5" w:rsidRDefault="002E3DA8" w:rsidP="002E3DA8">
      <w:pPr>
        <w:rPr>
          <w:color w:val="000000" w:themeColor="text1"/>
          <w:lang w:val="en-US"/>
        </w:rPr>
      </w:pPr>
    </w:p>
    <w:tbl>
      <w:tblPr>
        <w:tblStyle w:val="Tabellenraster"/>
        <w:tblW w:w="0" w:type="auto"/>
        <w:tblLook w:val="04A0" w:firstRow="1" w:lastRow="0" w:firstColumn="1" w:lastColumn="0" w:noHBand="0" w:noVBand="1"/>
      </w:tblPr>
      <w:tblGrid>
        <w:gridCol w:w="1866"/>
        <w:gridCol w:w="1007"/>
        <w:gridCol w:w="1783"/>
        <w:gridCol w:w="2368"/>
        <w:gridCol w:w="1019"/>
        <w:gridCol w:w="1019"/>
      </w:tblGrid>
      <w:tr w:rsidR="009770F5" w:rsidRPr="009770F5" w14:paraId="2420B816" w14:textId="77777777" w:rsidTr="001E13D5">
        <w:trPr>
          <w:trHeight w:val="320"/>
        </w:trPr>
        <w:tc>
          <w:tcPr>
            <w:tcW w:w="2980" w:type="dxa"/>
            <w:noWrap/>
            <w:hideMark/>
          </w:tcPr>
          <w:p w14:paraId="64CC823B" w14:textId="77777777" w:rsidR="001E13D5" w:rsidRPr="009770F5" w:rsidRDefault="001E13D5">
            <w:pPr>
              <w:rPr>
                <w:b/>
                <w:bCs/>
                <w:color w:val="000000" w:themeColor="text1"/>
              </w:rPr>
            </w:pPr>
            <w:proofErr w:type="spellStart"/>
            <w:r w:rsidRPr="009770F5">
              <w:rPr>
                <w:b/>
                <w:bCs/>
                <w:color w:val="000000" w:themeColor="text1"/>
              </w:rPr>
              <w:t>Author</w:t>
            </w:r>
            <w:proofErr w:type="spellEnd"/>
            <w:r w:rsidRPr="009770F5">
              <w:rPr>
                <w:b/>
                <w:bCs/>
                <w:color w:val="000000" w:themeColor="text1"/>
              </w:rPr>
              <w:t xml:space="preserve"> &amp; Reference</w:t>
            </w:r>
          </w:p>
        </w:tc>
        <w:tc>
          <w:tcPr>
            <w:tcW w:w="1540" w:type="dxa"/>
            <w:noWrap/>
            <w:hideMark/>
          </w:tcPr>
          <w:p w14:paraId="14ACF577" w14:textId="77777777" w:rsidR="001E13D5" w:rsidRPr="009770F5" w:rsidRDefault="001E13D5">
            <w:pPr>
              <w:rPr>
                <w:b/>
                <w:bCs/>
                <w:color w:val="000000" w:themeColor="text1"/>
              </w:rPr>
            </w:pPr>
            <w:r w:rsidRPr="009770F5">
              <w:rPr>
                <w:b/>
                <w:bCs/>
                <w:color w:val="000000" w:themeColor="text1"/>
              </w:rPr>
              <w:t>Year</w:t>
            </w:r>
          </w:p>
        </w:tc>
        <w:tc>
          <w:tcPr>
            <w:tcW w:w="2840" w:type="dxa"/>
            <w:noWrap/>
            <w:hideMark/>
          </w:tcPr>
          <w:p w14:paraId="4A519C83" w14:textId="77777777" w:rsidR="001E13D5" w:rsidRPr="009770F5" w:rsidRDefault="001E13D5">
            <w:pPr>
              <w:rPr>
                <w:b/>
                <w:bCs/>
                <w:color w:val="000000" w:themeColor="text1"/>
              </w:rPr>
            </w:pPr>
            <w:r w:rsidRPr="009770F5">
              <w:rPr>
                <w:b/>
                <w:bCs/>
                <w:color w:val="000000" w:themeColor="text1"/>
              </w:rPr>
              <w:t>Protocol</w:t>
            </w:r>
          </w:p>
        </w:tc>
        <w:tc>
          <w:tcPr>
            <w:tcW w:w="3820" w:type="dxa"/>
            <w:noWrap/>
            <w:hideMark/>
          </w:tcPr>
          <w:p w14:paraId="37EE35F7" w14:textId="77777777" w:rsidR="001E13D5" w:rsidRPr="009770F5" w:rsidRDefault="001E13D5">
            <w:pPr>
              <w:rPr>
                <w:b/>
                <w:bCs/>
                <w:color w:val="000000" w:themeColor="text1"/>
              </w:rPr>
            </w:pPr>
            <w:proofErr w:type="spellStart"/>
            <w:r w:rsidRPr="009770F5">
              <w:rPr>
                <w:b/>
                <w:bCs/>
                <w:color w:val="000000" w:themeColor="text1"/>
              </w:rPr>
              <w:t>Classifiers</w:t>
            </w:r>
            <w:proofErr w:type="spellEnd"/>
          </w:p>
        </w:tc>
        <w:tc>
          <w:tcPr>
            <w:tcW w:w="1560" w:type="dxa"/>
            <w:noWrap/>
            <w:hideMark/>
          </w:tcPr>
          <w:p w14:paraId="48991F8B" w14:textId="77777777" w:rsidR="001E13D5" w:rsidRPr="009770F5" w:rsidRDefault="001E13D5">
            <w:pPr>
              <w:rPr>
                <w:b/>
                <w:bCs/>
                <w:color w:val="000000" w:themeColor="text1"/>
              </w:rPr>
            </w:pPr>
            <w:proofErr w:type="spellStart"/>
            <w:r w:rsidRPr="009770F5">
              <w:rPr>
                <w:b/>
                <w:bCs/>
                <w:color w:val="000000" w:themeColor="text1"/>
              </w:rPr>
              <w:t>Accuracy</w:t>
            </w:r>
            <w:proofErr w:type="spellEnd"/>
            <w:r w:rsidRPr="009770F5">
              <w:rPr>
                <w:b/>
                <w:bCs/>
                <w:color w:val="000000" w:themeColor="text1"/>
              </w:rPr>
              <w:t xml:space="preserve"> (%)</w:t>
            </w:r>
          </w:p>
        </w:tc>
        <w:tc>
          <w:tcPr>
            <w:tcW w:w="1560" w:type="dxa"/>
            <w:noWrap/>
            <w:hideMark/>
          </w:tcPr>
          <w:p w14:paraId="355BF708" w14:textId="77777777" w:rsidR="001E13D5" w:rsidRPr="009770F5" w:rsidRDefault="001E13D5">
            <w:pPr>
              <w:rPr>
                <w:b/>
                <w:bCs/>
                <w:color w:val="000000" w:themeColor="text1"/>
              </w:rPr>
            </w:pPr>
            <w:r w:rsidRPr="009770F5">
              <w:rPr>
                <w:b/>
                <w:bCs/>
                <w:color w:val="000000" w:themeColor="text1"/>
              </w:rPr>
              <w:t>AUC (%)</w:t>
            </w:r>
          </w:p>
        </w:tc>
      </w:tr>
      <w:tr w:rsidR="009770F5" w:rsidRPr="009770F5" w14:paraId="1CF85426" w14:textId="77777777" w:rsidTr="001E13D5">
        <w:trPr>
          <w:trHeight w:val="320"/>
        </w:trPr>
        <w:tc>
          <w:tcPr>
            <w:tcW w:w="2980" w:type="dxa"/>
            <w:noWrap/>
            <w:hideMark/>
          </w:tcPr>
          <w:p w14:paraId="1642F717" w14:textId="77777777" w:rsidR="001E13D5" w:rsidRPr="009770F5" w:rsidRDefault="001E13D5">
            <w:pPr>
              <w:rPr>
                <w:color w:val="000000" w:themeColor="text1"/>
              </w:rPr>
            </w:pPr>
            <w:r w:rsidRPr="009770F5">
              <w:rPr>
                <w:color w:val="000000" w:themeColor="text1"/>
              </w:rPr>
              <w:t>K. Gupta et al. [36]</w:t>
            </w:r>
          </w:p>
        </w:tc>
        <w:tc>
          <w:tcPr>
            <w:tcW w:w="1540" w:type="dxa"/>
            <w:noWrap/>
            <w:hideMark/>
          </w:tcPr>
          <w:p w14:paraId="220DF1B1" w14:textId="77777777" w:rsidR="001E13D5" w:rsidRPr="009770F5" w:rsidRDefault="001E13D5" w:rsidP="001E13D5">
            <w:pPr>
              <w:rPr>
                <w:color w:val="000000" w:themeColor="text1"/>
              </w:rPr>
            </w:pPr>
            <w:r w:rsidRPr="009770F5">
              <w:rPr>
                <w:color w:val="000000" w:themeColor="text1"/>
              </w:rPr>
              <w:t>2022</w:t>
            </w:r>
          </w:p>
        </w:tc>
        <w:tc>
          <w:tcPr>
            <w:tcW w:w="2840" w:type="dxa"/>
            <w:noWrap/>
            <w:hideMark/>
          </w:tcPr>
          <w:p w14:paraId="0BFDDFF5"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25856683" w14:textId="77777777" w:rsidR="001E13D5" w:rsidRPr="009770F5" w:rsidRDefault="001E13D5">
            <w:pPr>
              <w:rPr>
                <w:color w:val="000000" w:themeColor="text1"/>
              </w:rPr>
            </w:pPr>
            <w:r w:rsidRPr="009770F5">
              <w:rPr>
                <w:color w:val="000000" w:themeColor="text1"/>
              </w:rPr>
              <w:t>LR</w:t>
            </w:r>
          </w:p>
        </w:tc>
        <w:tc>
          <w:tcPr>
            <w:tcW w:w="1560" w:type="dxa"/>
            <w:noWrap/>
            <w:hideMark/>
          </w:tcPr>
          <w:p w14:paraId="09BA8563" w14:textId="77777777" w:rsidR="001E13D5" w:rsidRPr="009770F5" w:rsidRDefault="001E13D5">
            <w:pPr>
              <w:rPr>
                <w:color w:val="000000" w:themeColor="text1"/>
              </w:rPr>
            </w:pPr>
            <w:r w:rsidRPr="009770F5">
              <w:rPr>
                <w:color w:val="000000" w:themeColor="text1"/>
              </w:rPr>
              <w:t>57.00</w:t>
            </w:r>
          </w:p>
        </w:tc>
        <w:tc>
          <w:tcPr>
            <w:tcW w:w="1560" w:type="dxa"/>
            <w:noWrap/>
            <w:hideMark/>
          </w:tcPr>
          <w:p w14:paraId="539BD99E" w14:textId="77777777" w:rsidR="001E13D5" w:rsidRPr="009770F5" w:rsidRDefault="001E13D5">
            <w:pPr>
              <w:rPr>
                <w:color w:val="000000" w:themeColor="text1"/>
              </w:rPr>
            </w:pPr>
            <w:r w:rsidRPr="009770F5">
              <w:rPr>
                <w:color w:val="000000" w:themeColor="text1"/>
              </w:rPr>
              <w:t>–</w:t>
            </w:r>
          </w:p>
        </w:tc>
      </w:tr>
      <w:tr w:rsidR="009770F5" w:rsidRPr="009770F5" w14:paraId="0FDD2F2E" w14:textId="77777777" w:rsidTr="001E13D5">
        <w:trPr>
          <w:trHeight w:val="320"/>
        </w:trPr>
        <w:tc>
          <w:tcPr>
            <w:tcW w:w="2980" w:type="dxa"/>
            <w:noWrap/>
            <w:hideMark/>
          </w:tcPr>
          <w:p w14:paraId="7DC0EFCC" w14:textId="77777777" w:rsidR="001E13D5" w:rsidRPr="009770F5" w:rsidRDefault="001E13D5">
            <w:pPr>
              <w:rPr>
                <w:color w:val="000000" w:themeColor="text1"/>
              </w:rPr>
            </w:pPr>
            <w:r w:rsidRPr="009770F5">
              <w:rPr>
                <w:color w:val="000000" w:themeColor="text1"/>
              </w:rPr>
              <w:t>K. Gupta et al. [36]</w:t>
            </w:r>
          </w:p>
        </w:tc>
        <w:tc>
          <w:tcPr>
            <w:tcW w:w="1540" w:type="dxa"/>
            <w:noWrap/>
            <w:hideMark/>
          </w:tcPr>
          <w:p w14:paraId="6DBC5593" w14:textId="77777777" w:rsidR="001E13D5" w:rsidRPr="009770F5" w:rsidRDefault="001E13D5" w:rsidP="001E13D5">
            <w:pPr>
              <w:rPr>
                <w:color w:val="000000" w:themeColor="text1"/>
              </w:rPr>
            </w:pPr>
            <w:r w:rsidRPr="009770F5">
              <w:rPr>
                <w:color w:val="000000" w:themeColor="text1"/>
              </w:rPr>
              <w:t>2022</w:t>
            </w:r>
          </w:p>
        </w:tc>
        <w:tc>
          <w:tcPr>
            <w:tcW w:w="2840" w:type="dxa"/>
            <w:noWrap/>
            <w:hideMark/>
          </w:tcPr>
          <w:p w14:paraId="6D2BDAF7"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467C2B98" w14:textId="77777777" w:rsidR="001E13D5" w:rsidRPr="009770F5" w:rsidRDefault="001E13D5">
            <w:pPr>
              <w:rPr>
                <w:color w:val="000000" w:themeColor="text1"/>
              </w:rPr>
            </w:pPr>
            <w:r w:rsidRPr="009770F5">
              <w:rPr>
                <w:color w:val="000000" w:themeColor="text1"/>
              </w:rPr>
              <w:t>GNB</w:t>
            </w:r>
          </w:p>
        </w:tc>
        <w:tc>
          <w:tcPr>
            <w:tcW w:w="1560" w:type="dxa"/>
            <w:noWrap/>
            <w:hideMark/>
          </w:tcPr>
          <w:p w14:paraId="24A1356C" w14:textId="77777777" w:rsidR="001E13D5" w:rsidRPr="009770F5" w:rsidRDefault="001E13D5">
            <w:pPr>
              <w:rPr>
                <w:color w:val="000000" w:themeColor="text1"/>
              </w:rPr>
            </w:pPr>
            <w:r w:rsidRPr="009770F5">
              <w:rPr>
                <w:color w:val="000000" w:themeColor="text1"/>
              </w:rPr>
              <w:t>54.00</w:t>
            </w:r>
          </w:p>
        </w:tc>
        <w:tc>
          <w:tcPr>
            <w:tcW w:w="1560" w:type="dxa"/>
            <w:noWrap/>
            <w:hideMark/>
          </w:tcPr>
          <w:p w14:paraId="578B237C" w14:textId="77777777" w:rsidR="001E13D5" w:rsidRPr="009770F5" w:rsidRDefault="001E13D5">
            <w:pPr>
              <w:rPr>
                <w:color w:val="000000" w:themeColor="text1"/>
              </w:rPr>
            </w:pPr>
            <w:r w:rsidRPr="009770F5">
              <w:rPr>
                <w:color w:val="000000" w:themeColor="text1"/>
              </w:rPr>
              <w:t>–</w:t>
            </w:r>
          </w:p>
        </w:tc>
      </w:tr>
      <w:tr w:rsidR="009770F5" w:rsidRPr="009770F5" w14:paraId="0DDD187F" w14:textId="77777777" w:rsidTr="001E13D5">
        <w:trPr>
          <w:trHeight w:val="320"/>
        </w:trPr>
        <w:tc>
          <w:tcPr>
            <w:tcW w:w="2980" w:type="dxa"/>
            <w:noWrap/>
            <w:hideMark/>
          </w:tcPr>
          <w:p w14:paraId="3367B71A" w14:textId="77777777" w:rsidR="001E13D5" w:rsidRPr="009770F5" w:rsidRDefault="001E13D5">
            <w:pPr>
              <w:rPr>
                <w:color w:val="000000" w:themeColor="text1"/>
              </w:rPr>
            </w:pPr>
            <w:r w:rsidRPr="009770F5">
              <w:rPr>
                <w:color w:val="000000" w:themeColor="text1"/>
              </w:rPr>
              <w:t>K. Gupta et al. [36]</w:t>
            </w:r>
          </w:p>
        </w:tc>
        <w:tc>
          <w:tcPr>
            <w:tcW w:w="1540" w:type="dxa"/>
            <w:noWrap/>
            <w:hideMark/>
          </w:tcPr>
          <w:p w14:paraId="2CE82D8C" w14:textId="77777777" w:rsidR="001E13D5" w:rsidRPr="009770F5" w:rsidRDefault="001E13D5" w:rsidP="001E13D5">
            <w:pPr>
              <w:rPr>
                <w:color w:val="000000" w:themeColor="text1"/>
              </w:rPr>
            </w:pPr>
            <w:r w:rsidRPr="009770F5">
              <w:rPr>
                <w:color w:val="000000" w:themeColor="text1"/>
              </w:rPr>
              <w:t>2022</w:t>
            </w:r>
          </w:p>
        </w:tc>
        <w:tc>
          <w:tcPr>
            <w:tcW w:w="2840" w:type="dxa"/>
            <w:noWrap/>
            <w:hideMark/>
          </w:tcPr>
          <w:p w14:paraId="62282A2D"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39E6E3C7" w14:textId="77777777" w:rsidR="001E13D5" w:rsidRPr="009770F5" w:rsidRDefault="001E13D5">
            <w:pPr>
              <w:rPr>
                <w:color w:val="000000" w:themeColor="text1"/>
              </w:rPr>
            </w:pPr>
            <w:r w:rsidRPr="009770F5">
              <w:rPr>
                <w:color w:val="000000" w:themeColor="text1"/>
              </w:rPr>
              <w:t>DT</w:t>
            </w:r>
          </w:p>
        </w:tc>
        <w:tc>
          <w:tcPr>
            <w:tcW w:w="1560" w:type="dxa"/>
            <w:noWrap/>
            <w:hideMark/>
          </w:tcPr>
          <w:p w14:paraId="69BD248E" w14:textId="77777777" w:rsidR="001E13D5" w:rsidRPr="009770F5" w:rsidRDefault="001E13D5">
            <w:pPr>
              <w:rPr>
                <w:color w:val="000000" w:themeColor="text1"/>
              </w:rPr>
            </w:pPr>
            <w:r w:rsidRPr="009770F5">
              <w:rPr>
                <w:color w:val="000000" w:themeColor="text1"/>
              </w:rPr>
              <w:t>61.00</w:t>
            </w:r>
          </w:p>
        </w:tc>
        <w:tc>
          <w:tcPr>
            <w:tcW w:w="1560" w:type="dxa"/>
            <w:noWrap/>
            <w:hideMark/>
          </w:tcPr>
          <w:p w14:paraId="18303E92" w14:textId="77777777" w:rsidR="001E13D5" w:rsidRPr="009770F5" w:rsidRDefault="001E13D5">
            <w:pPr>
              <w:rPr>
                <w:color w:val="000000" w:themeColor="text1"/>
              </w:rPr>
            </w:pPr>
            <w:r w:rsidRPr="009770F5">
              <w:rPr>
                <w:color w:val="000000" w:themeColor="text1"/>
              </w:rPr>
              <w:t>–</w:t>
            </w:r>
          </w:p>
        </w:tc>
      </w:tr>
      <w:tr w:rsidR="009770F5" w:rsidRPr="009770F5" w14:paraId="339AD950" w14:textId="77777777" w:rsidTr="001E13D5">
        <w:trPr>
          <w:trHeight w:val="320"/>
        </w:trPr>
        <w:tc>
          <w:tcPr>
            <w:tcW w:w="2980" w:type="dxa"/>
            <w:noWrap/>
            <w:hideMark/>
          </w:tcPr>
          <w:p w14:paraId="76016F1D" w14:textId="77777777" w:rsidR="001E13D5" w:rsidRPr="009770F5" w:rsidRDefault="001E13D5">
            <w:pPr>
              <w:rPr>
                <w:color w:val="000000" w:themeColor="text1"/>
              </w:rPr>
            </w:pPr>
            <w:r w:rsidRPr="009770F5">
              <w:rPr>
                <w:color w:val="000000" w:themeColor="text1"/>
              </w:rPr>
              <w:lastRenderedPageBreak/>
              <w:t>K. Gupta et al. [36]</w:t>
            </w:r>
          </w:p>
        </w:tc>
        <w:tc>
          <w:tcPr>
            <w:tcW w:w="1540" w:type="dxa"/>
            <w:noWrap/>
            <w:hideMark/>
          </w:tcPr>
          <w:p w14:paraId="3010A778" w14:textId="77777777" w:rsidR="001E13D5" w:rsidRPr="009770F5" w:rsidRDefault="001E13D5" w:rsidP="001E13D5">
            <w:pPr>
              <w:rPr>
                <w:color w:val="000000" w:themeColor="text1"/>
              </w:rPr>
            </w:pPr>
            <w:r w:rsidRPr="009770F5">
              <w:rPr>
                <w:color w:val="000000" w:themeColor="text1"/>
              </w:rPr>
              <w:t>2022</w:t>
            </w:r>
          </w:p>
        </w:tc>
        <w:tc>
          <w:tcPr>
            <w:tcW w:w="2840" w:type="dxa"/>
            <w:noWrap/>
            <w:hideMark/>
          </w:tcPr>
          <w:p w14:paraId="09F56AB5"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270B5981" w14:textId="77777777" w:rsidR="001E13D5" w:rsidRPr="009770F5" w:rsidRDefault="001E13D5">
            <w:pPr>
              <w:rPr>
                <w:color w:val="000000" w:themeColor="text1"/>
              </w:rPr>
            </w:pPr>
            <w:r w:rsidRPr="009770F5">
              <w:rPr>
                <w:color w:val="000000" w:themeColor="text1"/>
              </w:rPr>
              <w:t>RF</w:t>
            </w:r>
          </w:p>
        </w:tc>
        <w:tc>
          <w:tcPr>
            <w:tcW w:w="1560" w:type="dxa"/>
            <w:noWrap/>
            <w:hideMark/>
          </w:tcPr>
          <w:p w14:paraId="797562BB" w14:textId="77777777" w:rsidR="001E13D5" w:rsidRPr="009770F5" w:rsidRDefault="001E13D5">
            <w:pPr>
              <w:rPr>
                <w:color w:val="000000" w:themeColor="text1"/>
              </w:rPr>
            </w:pPr>
            <w:r w:rsidRPr="009770F5">
              <w:rPr>
                <w:color w:val="000000" w:themeColor="text1"/>
              </w:rPr>
              <w:t>63.00</w:t>
            </w:r>
          </w:p>
        </w:tc>
        <w:tc>
          <w:tcPr>
            <w:tcW w:w="1560" w:type="dxa"/>
            <w:noWrap/>
            <w:hideMark/>
          </w:tcPr>
          <w:p w14:paraId="27599AF8" w14:textId="77777777" w:rsidR="001E13D5" w:rsidRPr="009770F5" w:rsidRDefault="001E13D5">
            <w:pPr>
              <w:rPr>
                <w:color w:val="000000" w:themeColor="text1"/>
              </w:rPr>
            </w:pPr>
            <w:r w:rsidRPr="009770F5">
              <w:rPr>
                <w:color w:val="000000" w:themeColor="text1"/>
              </w:rPr>
              <w:t>–</w:t>
            </w:r>
          </w:p>
        </w:tc>
      </w:tr>
      <w:tr w:rsidR="009770F5" w:rsidRPr="009770F5" w14:paraId="24A71263" w14:textId="77777777" w:rsidTr="001E13D5">
        <w:trPr>
          <w:trHeight w:val="320"/>
        </w:trPr>
        <w:tc>
          <w:tcPr>
            <w:tcW w:w="2980" w:type="dxa"/>
            <w:noWrap/>
            <w:hideMark/>
          </w:tcPr>
          <w:p w14:paraId="568F94E6" w14:textId="77777777" w:rsidR="001E13D5" w:rsidRPr="009770F5" w:rsidRDefault="001E13D5">
            <w:pPr>
              <w:rPr>
                <w:color w:val="000000" w:themeColor="text1"/>
              </w:rPr>
            </w:pPr>
            <w:r w:rsidRPr="009770F5">
              <w:rPr>
                <w:color w:val="000000" w:themeColor="text1"/>
              </w:rPr>
              <w:t>K. Gupta et al. [36]</w:t>
            </w:r>
          </w:p>
        </w:tc>
        <w:tc>
          <w:tcPr>
            <w:tcW w:w="1540" w:type="dxa"/>
            <w:noWrap/>
            <w:hideMark/>
          </w:tcPr>
          <w:p w14:paraId="5D50164B" w14:textId="77777777" w:rsidR="001E13D5" w:rsidRPr="009770F5" w:rsidRDefault="001E13D5" w:rsidP="001E13D5">
            <w:pPr>
              <w:rPr>
                <w:color w:val="000000" w:themeColor="text1"/>
              </w:rPr>
            </w:pPr>
            <w:r w:rsidRPr="009770F5">
              <w:rPr>
                <w:color w:val="000000" w:themeColor="text1"/>
              </w:rPr>
              <w:t>2022</w:t>
            </w:r>
          </w:p>
        </w:tc>
        <w:tc>
          <w:tcPr>
            <w:tcW w:w="2840" w:type="dxa"/>
            <w:noWrap/>
            <w:hideMark/>
          </w:tcPr>
          <w:p w14:paraId="647413CF"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5428E0DD" w14:textId="77777777" w:rsidR="001E13D5" w:rsidRPr="009770F5" w:rsidRDefault="001E13D5">
            <w:pPr>
              <w:rPr>
                <w:color w:val="000000" w:themeColor="text1"/>
              </w:rPr>
            </w:pPr>
            <w:proofErr w:type="spellStart"/>
            <w:r w:rsidRPr="009770F5">
              <w:rPr>
                <w:color w:val="000000" w:themeColor="text1"/>
              </w:rPr>
              <w:t>AdaBoost</w:t>
            </w:r>
            <w:proofErr w:type="spellEnd"/>
          </w:p>
        </w:tc>
        <w:tc>
          <w:tcPr>
            <w:tcW w:w="1560" w:type="dxa"/>
            <w:noWrap/>
            <w:hideMark/>
          </w:tcPr>
          <w:p w14:paraId="3F475102" w14:textId="77777777" w:rsidR="001E13D5" w:rsidRPr="009770F5" w:rsidRDefault="001E13D5">
            <w:pPr>
              <w:rPr>
                <w:color w:val="000000" w:themeColor="text1"/>
              </w:rPr>
            </w:pPr>
            <w:r w:rsidRPr="009770F5">
              <w:rPr>
                <w:color w:val="000000" w:themeColor="text1"/>
              </w:rPr>
              <w:t>62.00</w:t>
            </w:r>
          </w:p>
        </w:tc>
        <w:tc>
          <w:tcPr>
            <w:tcW w:w="1560" w:type="dxa"/>
            <w:noWrap/>
            <w:hideMark/>
          </w:tcPr>
          <w:p w14:paraId="2DFB8196" w14:textId="77777777" w:rsidR="001E13D5" w:rsidRPr="009770F5" w:rsidRDefault="001E13D5">
            <w:pPr>
              <w:rPr>
                <w:color w:val="000000" w:themeColor="text1"/>
              </w:rPr>
            </w:pPr>
            <w:r w:rsidRPr="009770F5">
              <w:rPr>
                <w:color w:val="000000" w:themeColor="text1"/>
              </w:rPr>
              <w:t>–</w:t>
            </w:r>
          </w:p>
        </w:tc>
      </w:tr>
      <w:tr w:rsidR="009770F5" w:rsidRPr="009770F5" w14:paraId="23195B02" w14:textId="77777777" w:rsidTr="001E13D5">
        <w:trPr>
          <w:trHeight w:val="320"/>
        </w:trPr>
        <w:tc>
          <w:tcPr>
            <w:tcW w:w="2980" w:type="dxa"/>
            <w:noWrap/>
            <w:hideMark/>
          </w:tcPr>
          <w:p w14:paraId="387930F7" w14:textId="77777777" w:rsidR="001E13D5" w:rsidRPr="009770F5" w:rsidRDefault="001E13D5">
            <w:pPr>
              <w:rPr>
                <w:color w:val="000000" w:themeColor="text1"/>
              </w:rPr>
            </w:pPr>
            <w:r w:rsidRPr="009770F5">
              <w:rPr>
                <w:color w:val="000000" w:themeColor="text1"/>
              </w:rPr>
              <w:t>K. Gupta et al. [36]</w:t>
            </w:r>
          </w:p>
        </w:tc>
        <w:tc>
          <w:tcPr>
            <w:tcW w:w="1540" w:type="dxa"/>
            <w:noWrap/>
            <w:hideMark/>
          </w:tcPr>
          <w:p w14:paraId="1C5834C5" w14:textId="77777777" w:rsidR="001E13D5" w:rsidRPr="009770F5" w:rsidRDefault="001E13D5" w:rsidP="001E13D5">
            <w:pPr>
              <w:rPr>
                <w:color w:val="000000" w:themeColor="text1"/>
              </w:rPr>
            </w:pPr>
            <w:r w:rsidRPr="009770F5">
              <w:rPr>
                <w:color w:val="000000" w:themeColor="text1"/>
              </w:rPr>
              <w:t>2022</w:t>
            </w:r>
          </w:p>
        </w:tc>
        <w:tc>
          <w:tcPr>
            <w:tcW w:w="2840" w:type="dxa"/>
            <w:noWrap/>
            <w:hideMark/>
          </w:tcPr>
          <w:p w14:paraId="7EED3684"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6D5154B2" w14:textId="77777777" w:rsidR="001E13D5" w:rsidRPr="009770F5" w:rsidRDefault="001E13D5">
            <w:pPr>
              <w:rPr>
                <w:color w:val="000000" w:themeColor="text1"/>
              </w:rPr>
            </w:pPr>
            <w:r w:rsidRPr="009770F5">
              <w:rPr>
                <w:color w:val="000000" w:themeColor="text1"/>
              </w:rPr>
              <w:t>GB</w:t>
            </w:r>
          </w:p>
        </w:tc>
        <w:tc>
          <w:tcPr>
            <w:tcW w:w="1560" w:type="dxa"/>
            <w:noWrap/>
            <w:hideMark/>
          </w:tcPr>
          <w:p w14:paraId="642B1C56" w14:textId="77777777" w:rsidR="001E13D5" w:rsidRPr="009770F5" w:rsidRDefault="001E13D5">
            <w:pPr>
              <w:rPr>
                <w:color w:val="000000" w:themeColor="text1"/>
              </w:rPr>
            </w:pPr>
            <w:r w:rsidRPr="009770F5">
              <w:rPr>
                <w:color w:val="000000" w:themeColor="text1"/>
              </w:rPr>
              <w:t>60.00</w:t>
            </w:r>
          </w:p>
        </w:tc>
        <w:tc>
          <w:tcPr>
            <w:tcW w:w="1560" w:type="dxa"/>
            <w:noWrap/>
            <w:hideMark/>
          </w:tcPr>
          <w:p w14:paraId="64EAE9D4" w14:textId="77777777" w:rsidR="001E13D5" w:rsidRPr="009770F5" w:rsidRDefault="001E13D5">
            <w:pPr>
              <w:rPr>
                <w:color w:val="000000" w:themeColor="text1"/>
              </w:rPr>
            </w:pPr>
            <w:r w:rsidRPr="009770F5">
              <w:rPr>
                <w:color w:val="000000" w:themeColor="text1"/>
              </w:rPr>
              <w:t>–</w:t>
            </w:r>
          </w:p>
        </w:tc>
      </w:tr>
      <w:tr w:rsidR="009770F5" w:rsidRPr="009770F5" w14:paraId="215F0C9D" w14:textId="77777777" w:rsidTr="001E13D5">
        <w:trPr>
          <w:trHeight w:val="320"/>
        </w:trPr>
        <w:tc>
          <w:tcPr>
            <w:tcW w:w="2980" w:type="dxa"/>
            <w:noWrap/>
            <w:hideMark/>
          </w:tcPr>
          <w:p w14:paraId="1EC53245" w14:textId="77777777" w:rsidR="001E13D5" w:rsidRPr="009770F5" w:rsidRDefault="001E13D5">
            <w:pPr>
              <w:rPr>
                <w:color w:val="000000" w:themeColor="text1"/>
              </w:rPr>
            </w:pPr>
            <w:r w:rsidRPr="009770F5">
              <w:rPr>
                <w:color w:val="000000" w:themeColor="text1"/>
              </w:rPr>
              <w:t>K. Gupta et al. [36]</w:t>
            </w:r>
          </w:p>
        </w:tc>
        <w:tc>
          <w:tcPr>
            <w:tcW w:w="1540" w:type="dxa"/>
            <w:noWrap/>
            <w:hideMark/>
          </w:tcPr>
          <w:p w14:paraId="0E26530B" w14:textId="77777777" w:rsidR="001E13D5" w:rsidRPr="009770F5" w:rsidRDefault="001E13D5" w:rsidP="001E13D5">
            <w:pPr>
              <w:rPr>
                <w:color w:val="000000" w:themeColor="text1"/>
              </w:rPr>
            </w:pPr>
            <w:r w:rsidRPr="009770F5">
              <w:rPr>
                <w:color w:val="000000" w:themeColor="text1"/>
              </w:rPr>
              <w:t>2022</w:t>
            </w:r>
          </w:p>
        </w:tc>
        <w:tc>
          <w:tcPr>
            <w:tcW w:w="2840" w:type="dxa"/>
            <w:noWrap/>
            <w:hideMark/>
          </w:tcPr>
          <w:p w14:paraId="6F4C7588"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6345C682" w14:textId="77777777" w:rsidR="001E13D5" w:rsidRPr="009770F5" w:rsidRDefault="001E13D5">
            <w:pPr>
              <w:rPr>
                <w:color w:val="000000" w:themeColor="text1"/>
              </w:rPr>
            </w:pPr>
            <w:r w:rsidRPr="009770F5">
              <w:rPr>
                <w:color w:val="000000" w:themeColor="text1"/>
              </w:rPr>
              <w:t xml:space="preserve">Extreme </w:t>
            </w:r>
            <w:proofErr w:type="spellStart"/>
            <w:r w:rsidRPr="009770F5">
              <w:rPr>
                <w:color w:val="000000" w:themeColor="text1"/>
              </w:rPr>
              <w:t>Boosting</w:t>
            </w:r>
            <w:proofErr w:type="spellEnd"/>
          </w:p>
        </w:tc>
        <w:tc>
          <w:tcPr>
            <w:tcW w:w="1560" w:type="dxa"/>
            <w:noWrap/>
            <w:hideMark/>
          </w:tcPr>
          <w:p w14:paraId="06DD5CD8" w14:textId="77777777" w:rsidR="001E13D5" w:rsidRPr="009770F5" w:rsidRDefault="001E13D5">
            <w:pPr>
              <w:rPr>
                <w:color w:val="000000" w:themeColor="text1"/>
              </w:rPr>
            </w:pPr>
            <w:r w:rsidRPr="009770F5">
              <w:rPr>
                <w:color w:val="000000" w:themeColor="text1"/>
              </w:rPr>
              <w:t>60.00</w:t>
            </w:r>
          </w:p>
        </w:tc>
        <w:tc>
          <w:tcPr>
            <w:tcW w:w="1560" w:type="dxa"/>
            <w:noWrap/>
            <w:hideMark/>
          </w:tcPr>
          <w:p w14:paraId="753F885B" w14:textId="77777777" w:rsidR="001E13D5" w:rsidRPr="009770F5" w:rsidRDefault="001E13D5">
            <w:pPr>
              <w:rPr>
                <w:color w:val="000000" w:themeColor="text1"/>
              </w:rPr>
            </w:pPr>
            <w:r w:rsidRPr="009770F5">
              <w:rPr>
                <w:color w:val="000000" w:themeColor="text1"/>
              </w:rPr>
              <w:t>–</w:t>
            </w:r>
          </w:p>
        </w:tc>
      </w:tr>
      <w:tr w:rsidR="009770F5" w:rsidRPr="009770F5" w14:paraId="09E4AFAD" w14:textId="77777777" w:rsidTr="001E13D5">
        <w:trPr>
          <w:trHeight w:val="320"/>
        </w:trPr>
        <w:tc>
          <w:tcPr>
            <w:tcW w:w="2980" w:type="dxa"/>
            <w:noWrap/>
            <w:hideMark/>
          </w:tcPr>
          <w:p w14:paraId="567398C2" w14:textId="77777777" w:rsidR="001E13D5" w:rsidRPr="009770F5" w:rsidRDefault="001E13D5">
            <w:pPr>
              <w:rPr>
                <w:color w:val="000000" w:themeColor="text1"/>
              </w:rPr>
            </w:pPr>
            <w:r w:rsidRPr="009770F5">
              <w:rPr>
                <w:color w:val="000000" w:themeColor="text1"/>
              </w:rPr>
              <w:t>K. Gupta et al. [36]</w:t>
            </w:r>
          </w:p>
        </w:tc>
        <w:tc>
          <w:tcPr>
            <w:tcW w:w="1540" w:type="dxa"/>
            <w:noWrap/>
            <w:hideMark/>
          </w:tcPr>
          <w:p w14:paraId="2BB82D62" w14:textId="77777777" w:rsidR="001E13D5" w:rsidRPr="009770F5" w:rsidRDefault="001E13D5" w:rsidP="001E13D5">
            <w:pPr>
              <w:rPr>
                <w:color w:val="000000" w:themeColor="text1"/>
              </w:rPr>
            </w:pPr>
            <w:r w:rsidRPr="009770F5">
              <w:rPr>
                <w:color w:val="000000" w:themeColor="text1"/>
              </w:rPr>
              <w:t>2022</w:t>
            </w:r>
          </w:p>
        </w:tc>
        <w:tc>
          <w:tcPr>
            <w:tcW w:w="2840" w:type="dxa"/>
            <w:noWrap/>
            <w:hideMark/>
          </w:tcPr>
          <w:p w14:paraId="53B1D973"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68EFEA3D" w14:textId="77777777" w:rsidR="001E13D5" w:rsidRPr="009770F5" w:rsidRDefault="001E13D5">
            <w:pPr>
              <w:rPr>
                <w:color w:val="000000" w:themeColor="text1"/>
              </w:rPr>
            </w:pPr>
            <w:r w:rsidRPr="009770F5">
              <w:rPr>
                <w:color w:val="000000" w:themeColor="text1"/>
              </w:rPr>
              <w:t>Light GB</w:t>
            </w:r>
          </w:p>
        </w:tc>
        <w:tc>
          <w:tcPr>
            <w:tcW w:w="1560" w:type="dxa"/>
            <w:noWrap/>
            <w:hideMark/>
          </w:tcPr>
          <w:p w14:paraId="56FA21B7" w14:textId="77777777" w:rsidR="001E13D5" w:rsidRPr="009770F5" w:rsidRDefault="001E13D5">
            <w:pPr>
              <w:rPr>
                <w:color w:val="000000" w:themeColor="text1"/>
              </w:rPr>
            </w:pPr>
            <w:r w:rsidRPr="009770F5">
              <w:rPr>
                <w:color w:val="000000" w:themeColor="text1"/>
              </w:rPr>
              <w:t>63.00</w:t>
            </w:r>
          </w:p>
        </w:tc>
        <w:tc>
          <w:tcPr>
            <w:tcW w:w="1560" w:type="dxa"/>
            <w:noWrap/>
            <w:hideMark/>
          </w:tcPr>
          <w:p w14:paraId="54EC5779" w14:textId="77777777" w:rsidR="001E13D5" w:rsidRPr="009770F5" w:rsidRDefault="001E13D5">
            <w:pPr>
              <w:rPr>
                <w:color w:val="000000" w:themeColor="text1"/>
              </w:rPr>
            </w:pPr>
            <w:r w:rsidRPr="009770F5">
              <w:rPr>
                <w:color w:val="000000" w:themeColor="text1"/>
              </w:rPr>
              <w:t>–</w:t>
            </w:r>
          </w:p>
        </w:tc>
      </w:tr>
      <w:tr w:rsidR="009770F5" w:rsidRPr="009770F5" w14:paraId="1E8DC29D" w14:textId="77777777" w:rsidTr="001E13D5">
        <w:trPr>
          <w:trHeight w:val="320"/>
        </w:trPr>
        <w:tc>
          <w:tcPr>
            <w:tcW w:w="2980" w:type="dxa"/>
            <w:noWrap/>
            <w:hideMark/>
          </w:tcPr>
          <w:p w14:paraId="253436D9" w14:textId="77777777" w:rsidR="001E13D5" w:rsidRPr="009770F5" w:rsidRDefault="001E13D5">
            <w:pPr>
              <w:rPr>
                <w:color w:val="000000" w:themeColor="text1"/>
              </w:rPr>
            </w:pPr>
            <w:r w:rsidRPr="009770F5">
              <w:rPr>
                <w:color w:val="000000" w:themeColor="text1"/>
              </w:rPr>
              <w:t>K. Gupta et al. [36]</w:t>
            </w:r>
          </w:p>
        </w:tc>
        <w:tc>
          <w:tcPr>
            <w:tcW w:w="1540" w:type="dxa"/>
            <w:noWrap/>
            <w:hideMark/>
          </w:tcPr>
          <w:p w14:paraId="5F28E2BF" w14:textId="77777777" w:rsidR="001E13D5" w:rsidRPr="009770F5" w:rsidRDefault="001E13D5" w:rsidP="001E13D5">
            <w:pPr>
              <w:rPr>
                <w:color w:val="000000" w:themeColor="text1"/>
              </w:rPr>
            </w:pPr>
            <w:r w:rsidRPr="009770F5">
              <w:rPr>
                <w:color w:val="000000" w:themeColor="text1"/>
              </w:rPr>
              <w:t>2022</w:t>
            </w:r>
          </w:p>
        </w:tc>
        <w:tc>
          <w:tcPr>
            <w:tcW w:w="2840" w:type="dxa"/>
            <w:noWrap/>
            <w:hideMark/>
          </w:tcPr>
          <w:p w14:paraId="3E8F90E7"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24B6CDC1" w14:textId="77777777" w:rsidR="001E13D5" w:rsidRPr="009770F5" w:rsidRDefault="001E13D5">
            <w:pPr>
              <w:rPr>
                <w:color w:val="000000" w:themeColor="text1"/>
              </w:rPr>
            </w:pPr>
            <w:r w:rsidRPr="009770F5">
              <w:rPr>
                <w:color w:val="000000" w:themeColor="text1"/>
              </w:rPr>
              <w:t>KNN</w:t>
            </w:r>
          </w:p>
        </w:tc>
        <w:tc>
          <w:tcPr>
            <w:tcW w:w="1560" w:type="dxa"/>
            <w:noWrap/>
            <w:hideMark/>
          </w:tcPr>
          <w:p w14:paraId="140024CE" w14:textId="77777777" w:rsidR="001E13D5" w:rsidRPr="009770F5" w:rsidRDefault="001E13D5">
            <w:pPr>
              <w:rPr>
                <w:color w:val="000000" w:themeColor="text1"/>
              </w:rPr>
            </w:pPr>
            <w:r w:rsidRPr="009770F5">
              <w:rPr>
                <w:color w:val="000000" w:themeColor="text1"/>
              </w:rPr>
              <w:t>57.00</w:t>
            </w:r>
          </w:p>
        </w:tc>
        <w:tc>
          <w:tcPr>
            <w:tcW w:w="1560" w:type="dxa"/>
            <w:noWrap/>
            <w:hideMark/>
          </w:tcPr>
          <w:p w14:paraId="6490B572" w14:textId="77777777" w:rsidR="001E13D5" w:rsidRPr="009770F5" w:rsidRDefault="001E13D5">
            <w:pPr>
              <w:rPr>
                <w:color w:val="000000" w:themeColor="text1"/>
              </w:rPr>
            </w:pPr>
            <w:r w:rsidRPr="009770F5">
              <w:rPr>
                <w:color w:val="000000" w:themeColor="text1"/>
              </w:rPr>
              <w:t>–</w:t>
            </w:r>
          </w:p>
        </w:tc>
      </w:tr>
      <w:tr w:rsidR="009770F5" w:rsidRPr="009770F5" w14:paraId="74742FE5" w14:textId="77777777" w:rsidTr="001E13D5">
        <w:trPr>
          <w:trHeight w:val="320"/>
        </w:trPr>
        <w:tc>
          <w:tcPr>
            <w:tcW w:w="2980" w:type="dxa"/>
            <w:noWrap/>
            <w:hideMark/>
          </w:tcPr>
          <w:p w14:paraId="3F6FBF9A" w14:textId="77777777" w:rsidR="001E13D5" w:rsidRPr="009770F5" w:rsidRDefault="001E13D5">
            <w:pPr>
              <w:rPr>
                <w:color w:val="000000" w:themeColor="text1"/>
              </w:rPr>
            </w:pPr>
            <w:r w:rsidRPr="009770F5">
              <w:rPr>
                <w:color w:val="000000" w:themeColor="text1"/>
              </w:rPr>
              <w:t>K. Gupta et al. [36]</w:t>
            </w:r>
          </w:p>
        </w:tc>
        <w:tc>
          <w:tcPr>
            <w:tcW w:w="1540" w:type="dxa"/>
            <w:noWrap/>
            <w:hideMark/>
          </w:tcPr>
          <w:p w14:paraId="3D16441F" w14:textId="77777777" w:rsidR="001E13D5" w:rsidRPr="009770F5" w:rsidRDefault="001E13D5" w:rsidP="001E13D5">
            <w:pPr>
              <w:rPr>
                <w:color w:val="000000" w:themeColor="text1"/>
              </w:rPr>
            </w:pPr>
            <w:r w:rsidRPr="009770F5">
              <w:rPr>
                <w:color w:val="000000" w:themeColor="text1"/>
              </w:rPr>
              <w:t>2022</w:t>
            </w:r>
          </w:p>
        </w:tc>
        <w:tc>
          <w:tcPr>
            <w:tcW w:w="2840" w:type="dxa"/>
            <w:noWrap/>
            <w:hideMark/>
          </w:tcPr>
          <w:p w14:paraId="1A40368D"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2C79782B" w14:textId="77777777" w:rsidR="001E13D5" w:rsidRPr="009770F5" w:rsidRDefault="001E13D5">
            <w:pPr>
              <w:rPr>
                <w:color w:val="000000" w:themeColor="text1"/>
              </w:rPr>
            </w:pPr>
            <w:proofErr w:type="spellStart"/>
            <w:r w:rsidRPr="009770F5">
              <w:rPr>
                <w:color w:val="000000" w:themeColor="text1"/>
              </w:rPr>
              <w:t>XGBoost</w:t>
            </w:r>
            <w:proofErr w:type="spellEnd"/>
          </w:p>
        </w:tc>
        <w:tc>
          <w:tcPr>
            <w:tcW w:w="1560" w:type="dxa"/>
            <w:noWrap/>
            <w:hideMark/>
          </w:tcPr>
          <w:p w14:paraId="4B03E542" w14:textId="77777777" w:rsidR="001E13D5" w:rsidRPr="009770F5" w:rsidRDefault="001E13D5">
            <w:pPr>
              <w:rPr>
                <w:color w:val="000000" w:themeColor="text1"/>
              </w:rPr>
            </w:pPr>
            <w:r w:rsidRPr="009770F5">
              <w:rPr>
                <w:color w:val="000000" w:themeColor="text1"/>
              </w:rPr>
              <w:t>60.00</w:t>
            </w:r>
          </w:p>
        </w:tc>
        <w:tc>
          <w:tcPr>
            <w:tcW w:w="1560" w:type="dxa"/>
            <w:noWrap/>
            <w:hideMark/>
          </w:tcPr>
          <w:p w14:paraId="6F7EF46F" w14:textId="77777777" w:rsidR="001E13D5" w:rsidRPr="009770F5" w:rsidRDefault="001E13D5">
            <w:pPr>
              <w:rPr>
                <w:color w:val="000000" w:themeColor="text1"/>
              </w:rPr>
            </w:pPr>
            <w:r w:rsidRPr="009770F5">
              <w:rPr>
                <w:color w:val="000000" w:themeColor="text1"/>
              </w:rPr>
              <w:t>–</w:t>
            </w:r>
          </w:p>
        </w:tc>
      </w:tr>
      <w:tr w:rsidR="009770F5" w:rsidRPr="009770F5" w14:paraId="51010DA7" w14:textId="77777777" w:rsidTr="001E13D5">
        <w:trPr>
          <w:trHeight w:val="320"/>
        </w:trPr>
        <w:tc>
          <w:tcPr>
            <w:tcW w:w="2980" w:type="dxa"/>
            <w:noWrap/>
            <w:hideMark/>
          </w:tcPr>
          <w:p w14:paraId="285E61D9" w14:textId="77777777" w:rsidR="001E13D5" w:rsidRPr="009770F5" w:rsidRDefault="001E13D5">
            <w:pPr>
              <w:rPr>
                <w:color w:val="000000" w:themeColor="text1"/>
              </w:rPr>
            </w:pPr>
            <w:r w:rsidRPr="009770F5">
              <w:rPr>
                <w:color w:val="000000" w:themeColor="text1"/>
              </w:rPr>
              <w:t>K. Gupta et al. [36]</w:t>
            </w:r>
          </w:p>
        </w:tc>
        <w:tc>
          <w:tcPr>
            <w:tcW w:w="1540" w:type="dxa"/>
            <w:noWrap/>
            <w:hideMark/>
          </w:tcPr>
          <w:p w14:paraId="47DC8CD6" w14:textId="77777777" w:rsidR="001E13D5" w:rsidRPr="009770F5" w:rsidRDefault="001E13D5" w:rsidP="001E13D5">
            <w:pPr>
              <w:rPr>
                <w:color w:val="000000" w:themeColor="text1"/>
              </w:rPr>
            </w:pPr>
            <w:r w:rsidRPr="009770F5">
              <w:rPr>
                <w:color w:val="000000" w:themeColor="text1"/>
              </w:rPr>
              <w:t>2022</w:t>
            </w:r>
          </w:p>
        </w:tc>
        <w:tc>
          <w:tcPr>
            <w:tcW w:w="2840" w:type="dxa"/>
            <w:noWrap/>
            <w:hideMark/>
          </w:tcPr>
          <w:p w14:paraId="7313C0C3"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57D6DC91" w14:textId="77777777" w:rsidR="001E13D5" w:rsidRPr="009770F5" w:rsidRDefault="001E13D5">
            <w:pPr>
              <w:rPr>
                <w:color w:val="000000" w:themeColor="text1"/>
              </w:rPr>
            </w:pPr>
            <w:r w:rsidRPr="009770F5">
              <w:rPr>
                <w:color w:val="000000" w:themeColor="text1"/>
              </w:rPr>
              <w:t>Stacking</w:t>
            </w:r>
          </w:p>
        </w:tc>
        <w:tc>
          <w:tcPr>
            <w:tcW w:w="1560" w:type="dxa"/>
            <w:noWrap/>
            <w:hideMark/>
          </w:tcPr>
          <w:p w14:paraId="68D89DE2" w14:textId="77777777" w:rsidR="001E13D5" w:rsidRPr="009770F5" w:rsidRDefault="001E13D5">
            <w:pPr>
              <w:rPr>
                <w:color w:val="000000" w:themeColor="text1"/>
              </w:rPr>
            </w:pPr>
            <w:r w:rsidRPr="009770F5">
              <w:rPr>
                <w:color w:val="000000" w:themeColor="text1"/>
              </w:rPr>
              <w:t>62.00</w:t>
            </w:r>
          </w:p>
        </w:tc>
        <w:tc>
          <w:tcPr>
            <w:tcW w:w="1560" w:type="dxa"/>
            <w:noWrap/>
            <w:hideMark/>
          </w:tcPr>
          <w:p w14:paraId="592DE6EE" w14:textId="77777777" w:rsidR="001E13D5" w:rsidRPr="009770F5" w:rsidRDefault="001E13D5">
            <w:pPr>
              <w:rPr>
                <w:color w:val="000000" w:themeColor="text1"/>
              </w:rPr>
            </w:pPr>
            <w:r w:rsidRPr="009770F5">
              <w:rPr>
                <w:color w:val="000000" w:themeColor="text1"/>
              </w:rPr>
              <w:t>–</w:t>
            </w:r>
          </w:p>
        </w:tc>
      </w:tr>
      <w:tr w:rsidR="009770F5" w:rsidRPr="009770F5" w14:paraId="21608F7E" w14:textId="77777777" w:rsidTr="001E13D5">
        <w:trPr>
          <w:trHeight w:val="320"/>
        </w:trPr>
        <w:tc>
          <w:tcPr>
            <w:tcW w:w="2980" w:type="dxa"/>
            <w:noWrap/>
            <w:hideMark/>
          </w:tcPr>
          <w:p w14:paraId="3075ADAA" w14:textId="77777777" w:rsidR="001E13D5" w:rsidRPr="009770F5" w:rsidRDefault="001E13D5">
            <w:pPr>
              <w:rPr>
                <w:color w:val="000000" w:themeColor="text1"/>
              </w:rPr>
            </w:pPr>
            <w:r w:rsidRPr="009770F5">
              <w:rPr>
                <w:color w:val="000000" w:themeColor="text1"/>
              </w:rPr>
              <w:t>I. A</w:t>
            </w:r>
            <w:proofErr w:type="spellStart"/>
            <w:r w:rsidRPr="009770F5">
              <w:rPr>
                <w:color w:val="000000" w:themeColor="text1"/>
              </w:rPr>
              <w:t>ltaf</w:t>
            </w:r>
            <w:proofErr w:type="spellEnd"/>
            <w:r w:rsidRPr="009770F5">
              <w:rPr>
                <w:color w:val="000000" w:themeColor="text1"/>
              </w:rPr>
              <w:t xml:space="preserve"> et al. [37]</w:t>
            </w:r>
          </w:p>
        </w:tc>
        <w:tc>
          <w:tcPr>
            <w:tcW w:w="1540" w:type="dxa"/>
            <w:noWrap/>
            <w:hideMark/>
          </w:tcPr>
          <w:p w14:paraId="2D941F1C" w14:textId="77777777" w:rsidR="001E13D5" w:rsidRPr="009770F5" w:rsidRDefault="001E13D5" w:rsidP="001E13D5">
            <w:pPr>
              <w:rPr>
                <w:color w:val="000000" w:themeColor="text1"/>
              </w:rPr>
            </w:pPr>
            <w:r w:rsidRPr="009770F5">
              <w:rPr>
                <w:color w:val="000000" w:themeColor="text1"/>
              </w:rPr>
              <w:t>2022</w:t>
            </w:r>
          </w:p>
        </w:tc>
        <w:tc>
          <w:tcPr>
            <w:tcW w:w="2840" w:type="dxa"/>
            <w:noWrap/>
            <w:hideMark/>
          </w:tcPr>
          <w:p w14:paraId="267A5289" w14:textId="77777777" w:rsidR="001E13D5" w:rsidRPr="009770F5" w:rsidRDefault="001E13D5">
            <w:pPr>
              <w:rPr>
                <w:color w:val="000000" w:themeColor="text1"/>
              </w:rPr>
            </w:pPr>
            <w:r w:rsidRPr="009770F5">
              <w:rPr>
                <w:color w:val="000000" w:themeColor="text1"/>
              </w:rPr>
              <w:t>–</w:t>
            </w:r>
          </w:p>
        </w:tc>
        <w:tc>
          <w:tcPr>
            <w:tcW w:w="3820" w:type="dxa"/>
            <w:noWrap/>
            <w:hideMark/>
          </w:tcPr>
          <w:p w14:paraId="3DBD11AF" w14:textId="77777777" w:rsidR="001E13D5" w:rsidRPr="009770F5" w:rsidRDefault="001E13D5">
            <w:pPr>
              <w:rPr>
                <w:color w:val="000000" w:themeColor="text1"/>
              </w:rPr>
            </w:pPr>
            <w:r w:rsidRPr="009770F5">
              <w:rPr>
                <w:color w:val="000000" w:themeColor="text1"/>
              </w:rPr>
              <w:t>XG Boost</w:t>
            </w:r>
          </w:p>
        </w:tc>
        <w:tc>
          <w:tcPr>
            <w:tcW w:w="1560" w:type="dxa"/>
            <w:noWrap/>
            <w:hideMark/>
          </w:tcPr>
          <w:p w14:paraId="195C3E18" w14:textId="77777777" w:rsidR="001E13D5" w:rsidRPr="009770F5" w:rsidRDefault="001E13D5">
            <w:pPr>
              <w:rPr>
                <w:color w:val="000000" w:themeColor="text1"/>
              </w:rPr>
            </w:pPr>
            <w:r w:rsidRPr="009770F5">
              <w:rPr>
                <w:color w:val="000000" w:themeColor="text1"/>
              </w:rPr>
              <w:t>70.69</w:t>
            </w:r>
          </w:p>
        </w:tc>
        <w:tc>
          <w:tcPr>
            <w:tcW w:w="1560" w:type="dxa"/>
            <w:noWrap/>
            <w:hideMark/>
          </w:tcPr>
          <w:p w14:paraId="02C6D831" w14:textId="77777777" w:rsidR="001E13D5" w:rsidRPr="009770F5" w:rsidRDefault="001E13D5">
            <w:pPr>
              <w:rPr>
                <w:color w:val="000000" w:themeColor="text1"/>
              </w:rPr>
            </w:pPr>
            <w:r w:rsidRPr="009770F5">
              <w:rPr>
                <w:color w:val="000000" w:themeColor="text1"/>
              </w:rPr>
              <w:t>–</w:t>
            </w:r>
          </w:p>
        </w:tc>
      </w:tr>
      <w:tr w:rsidR="009770F5" w:rsidRPr="009770F5" w14:paraId="7F7B320B" w14:textId="77777777" w:rsidTr="001E13D5">
        <w:trPr>
          <w:trHeight w:val="320"/>
        </w:trPr>
        <w:tc>
          <w:tcPr>
            <w:tcW w:w="2980" w:type="dxa"/>
            <w:noWrap/>
            <w:hideMark/>
          </w:tcPr>
          <w:p w14:paraId="106D9764" w14:textId="77777777" w:rsidR="001E13D5" w:rsidRPr="009770F5" w:rsidRDefault="001E13D5">
            <w:pPr>
              <w:rPr>
                <w:color w:val="000000" w:themeColor="text1"/>
              </w:rPr>
            </w:pPr>
            <w:r w:rsidRPr="009770F5">
              <w:rPr>
                <w:color w:val="000000" w:themeColor="text1"/>
              </w:rPr>
              <w:t>I. A</w:t>
            </w:r>
            <w:proofErr w:type="spellStart"/>
            <w:r w:rsidRPr="009770F5">
              <w:rPr>
                <w:color w:val="000000" w:themeColor="text1"/>
              </w:rPr>
              <w:t>ltaf</w:t>
            </w:r>
            <w:proofErr w:type="spellEnd"/>
            <w:r w:rsidRPr="009770F5">
              <w:rPr>
                <w:color w:val="000000" w:themeColor="text1"/>
              </w:rPr>
              <w:t xml:space="preserve"> et al. [37]</w:t>
            </w:r>
          </w:p>
        </w:tc>
        <w:tc>
          <w:tcPr>
            <w:tcW w:w="1540" w:type="dxa"/>
            <w:noWrap/>
            <w:hideMark/>
          </w:tcPr>
          <w:p w14:paraId="57558DCD" w14:textId="77777777" w:rsidR="001E13D5" w:rsidRPr="009770F5" w:rsidRDefault="001E13D5" w:rsidP="001E13D5">
            <w:pPr>
              <w:rPr>
                <w:color w:val="000000" w:themeColor="text1"/>
              </w:rPr>
            </w:pPr>
            <w:r w:rsidRPr="009770F5">
              <w:rPr>
                <w:color w:val="000000" w:themeColor="text1"/>
              </w:rPr>
              <w:t>2022</w:t>
            </w:r>
          </w:p>
        </w:tc>
        <w:tc>
          <w:tcPr>
            <w:tcW w:w="2840" w:type="dxa"/>
            <w:noWrap/>
            <w:hideMark/>
          </w:tcPr>
          <w:p w14:paraId="082DCD57" w14:textId="77777777" w:rsidR="001E13D5" w:rsidRPr="009770F5" w:rsidRDefault="001E13D5">
            <w:pPr>
              <w:rPr>
                <w:color w:val="000000" w:themeColor="text1"/>
              </w:rPr>
            </w:pPr>
            <w:r w:rsidRPr="009770F5">
              <w:rPr>
                <w:color w:val="000000" w:themeColor="text1"/>
              </w:rPr>
              <w:t>–</w:t>
            </w:r>
          </w:p>
        </w:tc>
        <w:tc>
          <w:tcPr>
            <w:tcW w:w="3820" w:type="dxa"/>
            <w:noWrap/>
            <w:hideMark/>
          </w:tcPr>
          <w:p w14:paraId="602B2A3E" w14:textId="77777777" w:rsidR="001E13D5" w:rsidRPr="009770F5" w:rsidRDefault="001E13D5">
            <w:pPr>
              <w:rPr>
                <w:color w:val="000000" w:themeColor="text1"/>
              </w:rPr>
            </w:pPr>
            <w:proofErr w:type="spellStart"/>
            <w:r w:rsidRPr="009770F5">
              <w:rPr>
                <w:color w:val="000000" w:themeColor="text1"/>
              </w:rPr>
              <w:t>Bagging</w:t>
            </w:r>
            <w:proofErr w:type="spellEnd"/>
            <w:r w:rsidRPr="009770F5">
              <w:rPr>
                <w:color w:val="000000" w:themeColor="text1"/>
              </w:rPr>
              <w:t xml:space="preserve"> </w:t>
            </w:r>
            <w:proofErr w:type="spellStart"/>
            <w:r w:rsidRPr="009770F5">
              <w:rPr>
                <w:color w:val="000000" w:themeColor="text1"/>
              </w:rPr>
              <w:t>Meta</w:t>
            </w:r>
            <w:proofErr w:type="spellEnd"/>
            <w:r w:rsidRPr="009770F5">
              <w:rPr>
                <w:color w:val="000000" w:themeColor="text1"/>
              </w:rPr>
              <w:t xml:space="preserve"> </w:t>
            </w:r>
            <w:proofErr w:type="spellStart"/>
            <w:r w:rsidRPr="009770F5">
              <w:rPr>
                <w:color w:val="000000" w:themeColor="text1"/>
              </w:rPr>
              <w:t>Estimator</w:t>
            </w:r>
            <w:proofErr w:type="spellEnd"/>
          </w:p>
        </w:tc>
        <w:tc>
          <w:tcPr>
            <w:tcW w:w="1560" w:type="dxa"/>
            <w:noWrap/>
            <w:hideMark/>
          </w:tcPr>
          <w:p w14:paraId="730069BB" w14:textId="77777777" w:rsidR="001E13D5" w:rsidRPr="009770F5" w:rsidRDefault="001E13D5">
            <w:pPr>
              <w:rPr>
                <w:color w:val="000000" w:themeColor="text1"/>
              </w:rPr>
            </w:pPr>
            <w:r w:rsidRPr="009770F5">
              <w:rPr>
                <w:color w:val="000000" w:themeColor="text1"/>
              </w:rPr>
              <w:t>70.11</w:t>
            </w:r>
          </w:p>
        </w:tc>
        <w:tc>
          <w:tcPr>
            <w:tcW w:w="1560" w:type="dxa"/>
            <w:noWrap/>
            <w:hideMark/>
          </w:tcPr>
          <w:p w14:paraId="71E529A2" w14:textId="77777777" w:rsidR="001E13D5" w:rsidRPr="009770F5" w:rsidRDefault="001E13D5">
            <w:pPr>
              <w:rPr>
                <w:color w:val="000000" w:themeColor="text1"/>
              </w:rPr>
            </w:pPr>
            <w:r w:rsidRPr="009770F5">
              <w:rPr>
                <w:color w:val="000000" w:themeColor="text1"/>
              </w:rPr>
              <w:t>–</w:t>
            </w:r>
          </w:p>
        </w:tc>
      </w:tr>
      <w:tr w:rsidR="009770F5" w:rsidRPr="009770F5" w14:paraId="3D4A935B" w14:textId="77777777" w:rsidTr="001E13D5">
        <w:trPr>
          <w:trHeight w:val="320"/>
        </w:trPr>
        <w:tc>
          <w:tcPr>
            <w:tcW w:w="2980" w:type="dxa"/>
            <w:noWrap/>
            <w:hideMark/>
          </w:tcPr>
          <w:p w14:paraId="343BDC7D" w14:textId="77777777" w:rsidR="001E13D5" w:rsidRPr="009770F5" w:rsidRDefault="001E13D5">
            <w:pPr>
              <w:rPr>
                <w:color w:val="000000" w:themeColor="text1"/>
              </w:rPr>
            </w:pPr>
            <w:r w:rsidRPr="009770F5">
              <w:rPr>
                <w:color w:val="000000" w:themeColor="text1"/>
              </w:rPr>
              <w:t>I. A</w:t>
            </w:r>
            <w:proofErr w:type="spellStart"/>
            <w:r w:rsidRPr="009770F5">
              <w:rPr>
                <w:color w:val="000000" w:themeColor="text1"/>
              </w:rPr>
              <w:t>ltaf</w:t>
            </w:r>
            <w:proofErr w:type="spellEnd"/>
            <w:r w:rsidRPr="009770F5">
              <w:rPr>
                <w:color w:val="000000" w:themeColor="text1"/>
              </w:rPr>
              <w:t xml:space="preserve"> et al. [37]</w:t>
            </w:r>
          </w:p>
        </w:tc>
        <w:tc>
          <w:tcPr>
            <w:tcW w:w="1540" w:type="dxa"/>
            <w:noWrap/>
            <w:hideMark/>
          </w:tcPr>
          <w:p w14:paraId="77867110" w14:textId="77777777" w:rsidR="001E13D5" w:rsidRPr="009770F5" w:rsidRDefault="001E13D5" w:rsidP="001E13D5">
            <w:pPr>
              <w:rPr>
                <w:color w:val="000000" w:themeColor="text1"/>
              </w:rPr>
            </w:pPr>
            <w:r w:rsidRPr="009770F5">
              <w:rPr>
                <w:color w:val="000000" w:themeColor="text1"/>
              </w:rPr>
              <w:t>2022</w:t>
            </w:r>
          </w:p>
        </w:tc>
        <w:tc>
          <w:tcPr>
            <w:tcW w:w="2840" w:type="dxa"/>
            <w:noWrap/>
            <w:hideMark/>
          </w:tcPr>
          <w:p w14:paraId="7BAC61DA" w14:textId="77777777" w:rsidR="001E13D5" w:rsidRPr="009770F5" w:rsidRDefault="001E13D5">
            <w:pPr>
              <w:rPr>
                <w:color w:val="000000" w:themeColor="text1"/>
              </w:rPr>
            </w:pPr>
            <w:r w:rsidRPr="009770F5">
              <w:rPr>
                <w:color w:val="000000" w:themeColor="text1"/>
              </w:rPr>
              <w:t>–</w:t>
            </w:r>
          </w:p>
        </w:tc>
        <w:tc>
          <w:tcPr>
            <w:tcW w:w="3820" w:type="dxa"/>
            <w:noWrap/>
            <w:hideMark/>
          </w:tcPr>
          <w:p w14:paraId="1F32EFBE" w14:textId="77777777" w:rsidR="001E13D5" w:rsidRPr="009770F5" w:rsidRDefault="001E13D5">
            <w:pPr>
              <w:rPr>
                <w:color w:val="000000" w:themeColor="text1"/>
              </w:rPr>
            </w:pPr>
            <w:r w:rsidRPr="009770F5">
              <w:rPr>
                <w:color w:val="000000" w:themeColor="text1"/>
              </w:rPr>
              <w:t>MLP</w:t>
            </w:r>
          </w:p>
        </w:tc>
        <w:tc>
          <w:tcPr>
            <w:tcW w:w="1560" w:type="dxa"/>
            <w:noWrap/>
            <w:hideMark/>
          </w:tcPr>
          <w:p w14:paraId="00241622" w14:textId="77777777" w:rsidR="001E13D5" w:rsidRPr="009770F5" w:rsidRDefault="001E13D5">
            <w:pPr>
              <w:rPr>
                <w:color w:val="000000" w:themeColor="text1"/>
              </w:rPr>
            </w:pPr>
            <w:r w:rsidRPr="009770F5">
              <w:rPr>
                <w:color w:val="000000" w:themeColor="text1"/>
              </w:rPr>
              <w:t>70.11</w:t>
            </w:r>
          </w:p>
        </w:tc>
        <w:tc>
          <w:tcPr>
            <w:tcW w:w="1560" w:type="dxa"/>
            <w:noWrap/>
            <w:hideMark/>
          </w:tcPr>
          <w:p w14:paraId="0371BC1F" w14:textId="77777777" w:rsidR="001E13D5" w:rsidRPr="009770F5" w:rsidRDefault="001E13D5">
            <w:pPr>
              <w:rPr>
                <w:color w:val="000000" w:themeColor="text1"/>
              </w:rPr>
            </w:pPr>
            <w:r w:rsidRPr="009770F5">
              <w:rPr>
                <w:color w:val="000000" w:themeColor="text1"/>
              </w:rPr>
              <w:t>–</w:t>
            </w:r>
          </w:p>
        </w:tc>
      </w:tr>
      <w:tr w:rsidR="009770F5" w:rsidRPr="009770F5" w14:paraId="2F5A44A6" w14:textId="77777777" w:rsidTr="001E13D5">
        <w:trPr>
          <w:trHeight w:val="320"/>
        </w:trPr>
        <w:tc>
          <w:tcPr>
            <w:tcW w:w="2980" w:type="dxa"/>
            <w:noWrap/>
            <w:hideMark/>
          </w:tcPr>
          <w:p w14:paraId="7103E4B5" w14:textId="77777777" w:rsidR="001E13D5" w:rsidRPr="009770F5" w:rsidRDefault="001E13D5">
            <w:pPr>
              <w:rPr>
                <w:color w:val="000000" w:themeColor="text1"/>
              </w:rPr>
            </w:pPr>
            <w:r w:rsidRPr="009770F5">
              <w:rPr>
                <w:color w:val="000000" w:themeColor="text1"/>
              </w:rPr>
              <w:t>I. A</w:t>
            </w:r>
            <w:proofErr w:type="spellStart"/>
            <w:r w:rsidRPr="009770F5">
              <w:rPr>
                <w:color w:val="000000" w:themeColor="text1"/>
              </w:rPr>
              <w:t>ltaf</w:t>
            </w:r>
            <w:proofErr w:type="spellEnd"/>
            <w:r w:rsidRPr="009770F5">
              <w:rPr>
                <w:color w:val="000000" w:themeColor="text1"/>
              </w:rPr>
              <w:t xml:space="preserve"> et al. [37]</w:t>
            </w:r>
          </w:p>
        </w:tc>
        <w:tc>
          <w:tcPr>
            <w:tcW w:w="1540" w:type="dxa"/>
            <w:noWrap/>
            <w:hideMark/>
          </w:tcPr>
          <w:p w14:paraId="3D69D4DD" w14:textId="77777777" w:rsidR="001E13D5" w:rsidRPr="009770F5" w:rsidRDefault="001E13D5" w:rsidP="001E13D5">
            <w:pPr>
              <w:rPr>
                <w:color w:val="000000" w:themeColor="text1"/>
              </w:rPr>
            </w:pPr>
            <w:r w:rsidRPr="009770F5">
              <w:rPr>
                <w:color w:val="000000" w:themeColor="text1"/>
              </w:rPr>
              <w:t>2022</w:t>
            </w:r>
          </w:p>
        </w:tc>
        <w:tc>
          <w:tcPr>
            <w:tcW w:w="2840" w:type="dxa"/>
            <w:noWrap/>
            <w:hideMark/>
          </w:tcPr>
          <w:p w14:paraId="2017E559" w14:textId="77777777" w:rsidR="001E13D5" w:rsidRPr="009770F5" w:rsidRDefault="001E13D5">
            <w:pPr>
              <w:rPr>
                <w:color w:val="000000" w:themeColor="text1"/>
              </w:rPr>
            </w:pPr>
            <w:r w:rsidRPr="009770F5">
              <w:rPr>
                <w:color w:val="000000" w:themeColor="text1"/>
              </w:rPr>
              <w:t>–</w:t>
            </w:r>
          </w:p>
        </w:tc>
        <w:tc>
          <w:tcPr>
            <w:tcW w:w="3820" w:type="dxa"/>
            <w:noWrap/>
            <w:hideMark/>
          </w:tcPr>
          <w:p w14:paraId="4FC6509C" w14:textId="77777777" w:rsidR="001E13D5" w:rsidRPr="009770F5" w:rsidRDefault="001E13D5">
            <w:pPr>
              <w:rPr>
                <w:color w:val="000000" w:themeColor="text1"/>
              </w:rPr>
            </w:pPr>
            <w:r w:rsidRPr="009770F5">
              <w:rPr>
                <w:color w:val="000000" w:themeColor="text1"/>
              </w:rPr>
              <w:t>Voting Ensemble</w:t>
            </w:r>
          </w:p>
        </w:tc>
        <w:tc>
          <w:tcPr>
            <w:tcW w:w="1560" w:type="dxa"/>
            <w:noWrap/>
            <w:hideMark/>
          </w:tcPr>
          <w:p w14:paraId="060F633E" w14:textId="77777777" w:rsidR="001E13D5" w:rsidRPr="009770F5" w:rsidRDefault="001E13D5">
            <w:pPr>
              <w:rPr>
                <w:color w:val="000000" w:themeColor="text1"/>
              </w:rPr>
            </w:pPr>
            <w:r w:rsidRPr="009770F5">
              <w:rPr>
                <w:color w:val="000000" w:themeColor="text1"/>
              </w:rPr>
              <w:t>73.56</w:t>
            </w:r>
          </w:p>
        </w:tc>
        <w:tc>
          <w:tcPr>
            <w:tcW w:w="1560" w:type="dxa"/>
            <w:noWrap/>
            <w:hideMark/>
          </w:tcPr>
          <w:p w14:paraId="175EEA96" w14:textId="77777777" w:rsidR="001E13D5" w:rsidRPr="009770F5" w:rsidRDefault="001E13D5">
            <w:pPr>
              <w:rPr>
                <w:color w:val="000000" w:themeColor="text1"/>
              </w:rPr>
            </w:pPr>
            <w:r w:rsidRPr="009770F5">
              <w:rPr>
                <w:color w:val="000000" w:themeColor="text1"/>
              </w:rPr>
              <w:t>–</w:t>
            </w:r>
          </w:p>
        </w:tc>
      </w:tr>
      <w:tr w:rsidR="009770F5" w:rsidRPr="009770F5" w14:paraId="20535D4A" w14:textId="77777777" w:rsidTr="001E13D5">
        <w:trPr>
          <w:trHeight w:val="320"/>
        </w:trPr>
        <w:tc>
          <w:tcPr>
            <w:tcW w:w="2980" w:type="dxa"/>
            <w:noWrap/>
            <w:hideMark/>
          </w:tcPr>
          <w:p w14:paraId="35086B13" w14:textId="77777777" w:rsidR="001E13D5" w:rsidRPr="009770F5" w:rsidRDefault="001E13D5">
            <w:pPr>
              <w:rPr>
                <w:color w:val="000000" w:themeColor="text1"/>
              </w:rPr>
            </w:pPr>
            <w:r w:rsidRPr="009770F5">
              <w:rPr>
                <w:color w:val="000000" w:themeColor="text1"/>
              </w:rPr>
              <w:t>J. Singh et al. [9]</w:t>
            </w:r>
          </w:p>
        </w:tc>
        <w:tc>
          <w:tcPr>
            <w:tcW w:w="1540" w:type="dxa"/>
            <w:noWrap/>
            <w:hideMark/>
          </w:tcPr>
          <w:p w14:paraId="1F00786B" w14:textId="77777777" w:rsidR="001E13D5" w:rsidRPr="009770F5" w:rsidRDefault="001E13D5" w:rsidP="001E13D5">
            <w:pPr>
              <w:rPr>
                <w:color w:val="000000" w:themeColor="text1"/>
              </w:rPr>
            </w:pPr>
            <w:r w:rsidRPr="009770F5">
              <w:rPr>
                <w:color w:val="000000" w:themeColor="text1"/>
              </w:rPr>
              <w:t>2020</w:t>
            </w:r>
          </w:p>
        </w:tc>
        <w:tc>
          <w:tcPr>
            <w:tcW w:w="2840" w:type="dxa"/>
            <w:noWrap/>
            <w:hideMark/>
          </w:tcPr>
          <w:p w14:paraId="70186368"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3820" w:type="dxa"/>
            <w:noWrap/>
            <w:hideMark/>
          </w:tcPr>
          <w:p w14:paraId="72AA7202" w14:textId="77777777" w:rsidR="001E13D5" w:rsidRPr="009770F5" w:rsidRDefault="001E13D5">
            <w:pPr>
              <w:rPr>
                <w:color w:val="000000" w:themeColor="text1"/>
              </w:rPr>
            </w:pPr>
            <w:r w:rsidRPr="009770F5">
              <w:rPr>
                <w:color w:val="000000" w:themeColor="text1"/>
              </w:rPr>
              <w:t>LR</w:t>
            </w:r>
          </w:p>
        </w:tc>
        <w:tc>
          <w:tcPr>
            <w:tcW w:w="1560" w:type="dxa"/>
            <w:noWrap/>
            <w:hideMark/>
          </w:tcPr>
          <w:p w14:paraId="0FE49FDB" w14:textId="77777777" w:rsidR="001E13D5" w:rsidRPr="009770F5" w:rsidRDefault="001E13D5">
            <w:pPr>
              <w:rPr>
                <w:color w:val="000000" w:themeColor="text1"/>
              </w:rPr>
            </w:pPr>
            <w:r w:rsidRPr="009770F5">
              <w:rPr>
                <w:color w:val="000000" w:themeColor="text1"/>
              </w:rPr>
              <w:t>74.36</w:t>
            </w:r>
          </w:p>
        </w:tc>
        <w:tc>
          <w:tcPr>
            <w:tcW w:w="1560" w:type="dxa"/>
            <w:noWrap/>
            <w:hideMark/>
          </w:tcPr>
          <w:p w14:paraId="50D5420A" w14:textId="77777777" w:rsidR="001E13D5" w:rsidRPr="009770F5" w:rsidRDefault="001E13D5">
            <w:pPr>
              <w:rPr>
                <w:color w:val="000000" w:themeColor="text1"/>
              </w:rPr>
            </w:pPr>
            <w:r w:rsidRPr="009770F5">
              <w:rPr>
                <w:color w:val="000000" w:themeColor="text1"/>
              </w:rPr>
              <w:t>–</w:t>
            </w:r>
          </w:p>
        </w:tc>
      </w:tr>
      <w:tr w:rsidR="009770F5" w:rsidRPr="009770F5" w14:paraId="3E10BA34" w14:textId="77777777" w:rsidTr="001E13D5">
        <w:trPr>
          <w:trHeight w:val="320"/>
        </w:trPr>
        <w:tc>
          <w:tcPr>
            <w:tcW w:w="2980" w:type="dxa"/>
            <w:noWrap/>
            <w:hideMark/>
          </w:tcPr>
          <w:p w14:paraId="392EA9B0" w14:textId="77777777" w:rsidR="001E13D5" w:rsidRPr="009770F5" w:rsidRDefault="001E13D5">
            <w:pPr>
              <w:rPr>
                <w:color w:val="000000" w:themeColor="text1"/>
              </w:rPr>
            </w:pPr>
            <w:r w:rsidRPr="009770F5">
              <w:rPr>
                <w:color w:val="000000" w:themeColor="text1"/>
              </w:rPr>
              <w:t>J. Singh et al. [9]</w:t>
            </w:r>
          </w:p>
        </w:tc>
        <w:tc>
          <w:tcPr>
            <w:tcW w:w="1540" w:type="dxa"/>
            <w:noWrap/>
            <w:hideMark/>
          </w:tcPr>
          <w:p w14:paraId="4E309B8E" w14:textId="77777777" w:rsidR="001E13D5" w:rsidRPr="009770F5" w:rsidRDefault="001E13D5" w:rsidP="001E13D5">
            <w:pPr>
              <w:rPr>
                <w:color w:val="000000" w:themeColor="text1"/>
              </w:rPr>
            </w:pPr>
            <w:r w:rsidRPr="009770F5">
              <w:rPr>
                <w:color w:val="000000" w:themeColor="text1"/>
              </w:rPr>
              <w:t>2020</w:t>
            </w:r>
          </w:p>
        </w:tc>
        <w:tc>
          <w:tcPr>
            <w:tcW w:w="2840" w:type="dxa"/>
            <w:noWrap/>
            <w:hideMark/>
          </w:tcPr>
          <w:p w14:paraId="39CC6F87"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3820" w:type="dxa"/>
            <w:noWrap/>
            <w:hideMark/>
          </w:tcPr>
          <w:p w14:paraId="72DF58D2" w14:textId="77777777" w:rsidR="001E13D5" w:rsidRPr="009770F5" w:rsidRDefault="001E13D5">
            <w:pPr>
              <w:rPr>
                <w:color w:val="000000" w:themeColor="text1"/>
              </w:rPr>
            </w:pPr>
            <w:r w:rsidRPr="009770F5">
              <w:rPr>
                <w:color w:val="000000" w:themeColor="text1"/>
              </w:rPr>
              <w:t>NB</w:t>
            </w:r>
          </w:p>
        </w:tc>
        <w:tc>
          <w:tcPr>
            <w:tcW w:w="1560" w:type="dxa"/>
            <w:noWrap/>
            <w:hideMark/>
          </w:tcPr>
          <w:p w14:paraId="7D5F54C4" w14:textId="77777777" w:rsidR="001E13D5" w:rsidRPr="009770F5" w:rsidRDefault="001E13D5">
            <w:pPr>
              <w:rPr>
                <w:color w:val="000000" w:themeColor="text1"/>
              </w:rPr>
            </w:pPr>
            <w:r w:rsidRPr="009770F5">
              <w:rPr>
                <w:color w:val="000000" w:themeColor="text1"/>
              </w:rPr>
              <w:t>55.90</w:t>
            </w:r>
          </w:p>
        </w:tc>
        <w:tc>
          <w:tcPr>
            <w:tcW w:w="1560" w:type="dxa"/>
            <w:noWrap/>
            <w:hideMark/>
          </w:tcPr>
          <w:p w14:paraId="4D43D35F" w14:textId="77777777" w:rsidR="001E13D5" w:rsidRPr="009770F5" w:rsidRDefault="001E13D5">
            <w:pPr>
              <w:rPr>
                <w:color w:val="000000" w:themeColor="text1"/>
              </w:rPr>
            </w:pPr>
            <w:r w:rsidRPr="009770F5">
              <w:rPr>
                <w:color w:val="000000" w:themeColor="text1"/>
              </w:rPr>
              <w:t>–</w:t>
            </w:r>
          </w:p>
        </w:tc>
      </w:tr>
      <w:tr w:rsidR="009770F5" w:rsidRPr="009770F5" w14:paraId="622C1D04" w14:textId="77777777" w:rsidTr="001E13D5">
        <w:trPr>
          <w:trHeight w:val="320"/>
        </w:trPr>
        <w:tc>
          <w:tcPr>
            <w:tcW w:w="2980" w:type="dxa"/>
            <w:noWrap/>
            <w:hideMark/>
          </w:tcPr>
          <w:p w14:paraId="22C43CCD" w14:textId="77777777" w:rsidR="001E13D5" w:rsidRPr="009770F5" w:rsidRDefault="001E13D5">
            <w:pPr>
              <w:rPr>
                <w:color w:val="000000" w:themeColor="text1"/>
              </w:rPr>
            </w:pPr>
            <w:r w:rsidRPr="009770F5">
              <w:rPr>
                <w:color w:val="000000" w:themeColor="text1"/>
              </w:rPr>
              <w:t>J. Singh et al. [9]</w:t>
            </w:r>
          </w:p>
        </w:tc>
        <w:tc>
          <w:tcPr>
            <w:tcW w:w="1540" w:type="dxa"/>
            <w:noWrap/>
            <w:hideMark/>
          </w:tcPr>
          <w:p w14:paraId="5D5D4B21" w14:textId="77777777" w:rsidR="001E13D5" w:rsidRPr="009770F5" w:rsidRDefault="001E13D5" w:rsidP="001E13D5">
            <w:pPr>
              <w:rPr>
                <w:color w:val="000000" w:themeColor="text1"/>
              </w:rPr>
            </w:pPr>
            <w:r w:rsidRPr="009770F5">
              <w:rPr>
                <w:color w:val="000000" w:themeColor="text1"/>
              </w:rPr>
              <w:t>2020</w:t>
            </w:r>
          </w:p>
        </w:tc>
        <w:tc>
          <w:tcPr>
            <w:tcW w:w="2840" w:type="dxa"/>
            <w:noWrap/>
            <w:hideMark/>
          </w:tcPr>
          <w:p w14:paraId="5F1815D7"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3820" w:type="dxa"/>
            <w:noWrap/>
            <w:hideMark/>
          </w:tcPr>
          <w:p w14:paraId="3A0AC5AD" w14:textId="77777777" w:rsidR="001E13D5" w:rsidRPr="009770F5" w:rsidRDefault="001E13D5">
            <w:pPr>
              <w:rPr>
                <w:color w:val="000000" w:themeColor="text1"/>
              </w:rPr>
            </w:pPr>
            <w:r w:rsidRPr="009770F5">
              <w:rPr>
                <w:color w:val="000000" w:themeColor="text1"/>
              </w:rPr>
              <w:t>SMO</w:t>
            </w:r>
          </w:p>
        </w:tc>
        <w:tc>
          <w:tcPr>
            <w:tcW w:w="1560" w:type="dxa"/>
            <w:noWrap/>
            <w:hideMark/>
          </w:tcPr>
          <w:p w14:paraId="4A4E5F41" w14:textId="77777777" w:rsidR="001E13D5" w:rsidRPr="009770F5" w:rsidRDefault="001E13D5">
            <w:pPr>
              <w:rPr>
                <w:color w:val="000000" w:themeColor="text1"/>
              </w:rPr>
            </w:pPr>
            <w:r w:rsidRPr="009770F5">
              <w:rPr>
                <w:color w:val="000000" w:themeColor="text1"/>
              </w:rPr>
              <w:t>71.36</w:t>
            </w:r>
          </w:p>
        </w:tc>
        <w:tc>
          <w:tcPr>
            <w:tcW w:w="1560" w:type="dxa"/>
            <w:noWrap/>
            <w:hideMark/>
          </w:tcPr>
          <w:p w14:paraId="3BA91F8C" w14:textId="77777777" w:rsidR="001E13D5" w:rsidRPr="009770F5" w:rsidRDefault="001E13D5">
            <w:pPr>
              <w:rPr>
                <w:color w:val="000000" w:themeColor="text1"/>
              </w:rPr>
            </w:pPr>
            <w:r w:rsidRPr="009770F5">
              <w:rPr>
                <w:color w:val="000000" w:themeColor="text1"/>
              </w:rPr>
              <w:t>–</w:t>
            </w:r>
          </w:p>
        </w:tc>
      </w:tr>
      <w:tr w:rsidR="009770F5" w:rsidRPr="009770F5" w14:paraId="58BA3180" w14:textId="77777777" w:rsidTr="001E13D5">
        <w:trPr>
          <w:trHeight w:val="320"/>
        </w:trPr>
        <w:tc>
          <w:tcPr>
            <w:tcW w:w="2980" w:type="dxa"/>
            <w:noWrap/>
            <w:hideMark/>
          </w:tcPr>
          <w:p w14:paraId="51621684" w14:textId="77777777" w:rsidR="001E13D5" w:rsidRPr="009770F5" w:rsidRDefault="001E13D5">
            <w:pPr>
              <w:rPr>
                <w:color w:val="000000" w:themeColor="text1"/>
              </w:rPr>
            </w:pPr>
            <w:r w:rsidRPr="009770F5">
              <w:rPr>
                <w:color w:val="000000" w:themeColor="text1"/>
              </w:rPr>
              <w:t>J. Singh et al. [9]</w:t>
            </w:r>
          </w:p>
        </w:tc>
        <w:tc>
          <w:tcPr>
            <w:tcW w:w="1540" w:type="dxa"/>
            <w:noWrap/>
            <w:hideMark/>
          </w:tcPr>
          <w:p w14:paraId="3B06ADA8" w14:textId="77777777" w:rsidR="001E13D5" w:rsidRPr="009770F5" w:rsidRDefault="001E13D5" w:rsidP="001E13D5">
            <w:pPr>
              <w:rPr>
                <w:color w:val="000000" w:themeColor="text1"/>
              </w:rPr>
            </w:pPr>
            <w:r w:rsidRPr="009770F5">
              <w:rPr>
                <w:color w:val="000000" w:themeColor="text1"/>
              </w:rPr>
              <w:t>2020</w:t>
            </w:r>
          </w:p>
        </w:tc>
        <w:tc>
          <w:tcPr>
            <w:tcW w:w="2840" w:type="dxa"/>
            <w:noWrap/>
            <w:hideMark/>
          </w:tcPr>
          <w:p w14:paraId="0A40C87F"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3820" w:type="dxa"/>
            <w:noWrap/>
            <w:hideMark/>
          </w:tcPr>
          <w:p w14:paraId="72586808" w14:textId="77777777" w:rsidR="001E13D5" w:rsidRPr="009770F5" w:rsidRDefault="001E13D5">
            <w:pPr>
              <w:rPr>
                <w:color w:val="000000" w:themeColor="text1"/>
              </w:rPr>
            </w:pPr>
            <w:proofErr w:type="spellStart"/>
            <w:r w:rsidRPr="009770F5">
              <w:rPr>
                <w:color w:val="000000" w:themeColor="text1"/>
              </w:rPr>
              <w:t>IBk</w:t>
            </w:r>
            <w:proofErr w:type="spellEnd"/>
          </w:p>
        </w:tc>
        <w:tc>
          <w:tcPr>
            <w:tcW w:w="1560" w:type="dxa"/>
            <w:noWrap/>
            <w:hideMark/>
          </w:tcPr>
          <w:p w14:paraId="449BE814" w14:textId="77777777" w:rsidR="001E13D5" w:rsidRPr="009770F5" w:rsidRDefault="001E13D5">
            <w:pPr>
              <w:rPr>
                <w:color w:val="000000" w:themeColor="text1"/>
              </w:rPr>
            </w:pPr>
            <w:r w:rsidRPr="009770F5">
              <w:rPr>
                <w:color w:val="000000" w:themeColor="text1"/>
              </w:rPr>
              <w:t>67.41</w:t>
            </w:r>
          </w:p>
        </w:tc>
        <w:tc>
          <w:tcPr>
            <w:tcW w:w="1560" w:type="dxa"/>
            <w:noWrap/>
            <w:hideMark/>
          </w:tcPr>
          <w:p w14:paraId="2C2313C5" w14:textId="77777777" w:rsidR="001E13D5" w:rsidRPr="009770F5" w:rsidRDefault="001E13D5">
            <w:pPr>
              <w:rPr>
                <w:color w:val="000000" w:themeColor="text1"/>
              </w:rPr>
            </w:pPr>
            <w:r w:rsidRPr="009770F5">
              <w:rPr>
                <w:color w:val="000000" w:themeColor="text1"/>
              </w:rPr>
              <w:t>–</w:t>
            </w:r>
          </w:p>
        </w:tc>
      </w:tr>
      <w:tr w:rsidR="009770F5" w:rsidRPr="009770F5" w14:paraId="2ADC9665" w14:textId="77777777" w:rsidTr="001E13D5">
        <w:trPr>
          <w:trHeight w:val="320"/>
        </w:trPr>
        <w:tc>
          <w:tcPr>
            <w:tcW w:w="2980" w:type="dxa"/>
            <w:noWrap/>
            <w:hideMark/>
          </w:tcPr>
          <w:p w14:paraId="7A09D988" w14:textId="77777777" w:rsidR="001E13D5" w:rsidRPr="009770F5" w:rsidRDefault="001E13D5">
            <w:pPr>
              <w:rPr>
                <w:color w:val="000000" w:themeColor="text1"/>
              </w:rPr>
            </w:pPr>
            <w:r w:rsidRPr="009770F5">
              <w:rPr>
                <w:color w:val="000000" w:themeColor="text1"/>
              </w:rPr>
              <w:t>J. Singh et al. [9]</w:t>
            </w:r>
          </w:p>
        </w:tc>
        <w:tc>
          <w:tcPr>
            <w:tcW w:w="1540" w:type="dxa"/>
            <w:noWrap/>
            <w:hideMark/>
          </w:tcPr>
          <w:p w14:paraId="66EB3508" w14:textId="77777777" w:rsidR="001E13D5" w:rsidRPr="009770F5" w:rsidRDefault="001E13D5" w:rsidP="001E13D5">
            <w:pPr>
              <w:rPr>
                <w:color w:val="000000" w:themeColor="text1"/>
              </w:rPr>
            </w:pPr>
            <w:r w:rsidRPr="009770F5">
              <w:rPr>
                <w:color w:val="000000" w:themeColor="text1"/>
              </w:rPr>
              <w:t>2020</w:t>
            </w:r>
          </w:p>
        </w:tc>
        <w:tc>
          <w:tcPr>
            <w:tcW w:w="2840" w:type="dxa"/>
            <w:noWrap/>
            <w:hideMark/>
          </w:tcPr>
          <w:p w14:paraId="685E730F"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3820" w:type="dxa"/>
            <w:noWrap/>
            <w:hideMark/>
          </w:tcPr>
          <w:p w14:paraId="0A70E9A8" w14:textId="77777777" w:rsidR="001E13D5" w:rsidRPr="009770F5" w:rsidRDefault="001E13D5">
            <w:pPr>
              <w:rPr>
                <w:color w:val="000000" w:themeColor="text1"/>
              </w:rPr>
            </w:pPr>
            <w:r w:rsidRPr="009770F5">
              <w:rPr>
                <w:color w:val="000000" w:themeColor="text1"/>
              </w:rPr>
              <w:t>J48</w:t>
            </w:r>
          </w:p>
        </w:tc>
        <w:tc>
          <w:tcPr>
            <w:tcW w:w="1560" w:type="dxa"/>
            <w:noWrap/>
            <w:hideMark/>
          </w:tcPr>
          <w:p w14:paraId="28C09864" w14:textId="77777777" w:rsidR="001E13D5" w:rsidRPr="009770F5" w:rsidRDefault="001E13D5">
            <w:pPr>
              <w:rPr>
                <w:color w:val="000000" w:themeColor="text1"/>
              </w:rPr>
            </w:pPr>
            <w:r w:rsidRPr="009770F5">
              <w:rPr>
                <w:color w:val="000000" w:themeColor="text1"/>
              </w:rPr>
              <w:t>70.67</w:t>
            </w:r>
          </w:p>
        </w:tc>
        <w:tc>
          <w:tcPr>
            <w:tcW w:w="1560" w:type="dxa"/>
            <w:noWrap/>
            <w:hideMark/>
          </w:tcPr>
          <w:p w14:paraId="7FA2FD4E" w14:textId="77777777" w:rsidR="001E13D5" w:rsidRPr="009770F5" w:rsidRDefault="001E13D5">
            <w:pPr>
              <w:rPr>
                <w:color w:val="000000" w:themeColor="text1"/>
              </w:rPr>
            </w:pPr>
            <w:r w:rsidRPr="009770F5">
              <w:rPr>
                <w:color w:val="000000" w:themeColor="text1"/>
              </w:rPr>
              <w:t>–</w:t>
            </w:r>
          </w:p>
        </w:tc>
      </w:tr>
      <w:tr w:rsidR="009770F5" w:rsidRPr="009770F5" w14:paraId="4B174FA7" w14:textId="77777777" w:rsidTr="001E13D5">
        <w:trPr>
          <w:trHeight w:val="320"/>
        </w:trPr>
        <w:tc>
          <w:tcPr>
            <w:tcW w:w="2980" w:type="dxa"/>
            <w:noWrap/>
            <w:hideMark/>
          </w:tcPr>
          <w:p w14:paraId="6B825A4F" w14:textId="77777777" w:rsidR="001E13D5" w:rsidRPr="009770F5" w:rsidRDefault="001E13D5">
            <w:pPr>
              <w:rPr>
                <w:color w:val="000000" w:themeColor="text1"/>
              </w:rPr>
            </w:pPr>
            <w:r w:rsidRPr="009770F5">
              <w:rPr>
                <w:color w:val="000000" w:themeColor="text1"/>
              </w:rPr>
              <w:t>J. Singh et al. [9]</w:t>
            </w:r>
          </w:p>
        </w:tc>
        <w:tc>
          <w:tcPr>
            <w:tcW w:w="1540" w:type="dxa"/>
            <w:noWrap/>
            <w:hideMark/>
          </w:tcPr>
          <w:p w14:paraId="02CF7CB1" w14:textId="77777777" w:rsidR="001E13D5" w:rsidRPr="009770F5" w:rsidRDefault="001E13D5" w:rsidP="001E13D5">
            <w:pPr>
              <w:rPr>
                <w:color w:val="000000" w:themeColor="text1"/>
              </w:rPr>
            </w:pPr>
            <w:r w:rsidRPr="009770F5">
              <w:rPr>
                <w:color w:val="000000" w:themeColor="text1"/>
              </w:rPr>
              <w:t>2020</w:t>
            </w:r>
          </w:p>
        </w:tc>
        <w:tc>
          <w:tcPr>
            <w:tcW w:w="2840" w:type="dxa"/>
            <w:noWrap/>
            <w:hideMark/>
          </w:tcPr>
          <w:p w14:paraId="6CEF4CAB"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3820" w:type="dxa"/>
            <w:noWrap/>
            <w:hideMark/>
          </w:tcPr>
          <w:p w14:paraId="335D2912" w14:textId="77777777" w:rsidR="001E13D5" w:rsidRPr="009770F5" w:rsidRDefault="001E13D5">
            <w:pPr>
              <w:rPr>
                <w:color w:val="000000" w:themeColor="text1"/>
              </w:rPr>
            </w:pPr>
            <w:r w:rsidRPr="009770F5">
              <w:rPr>
                <w:color w:val="000000" w:themeColor="text1"/>
              </w:rPr>
              <w:t>RF</w:t>
            </w:r>
          </w:p>
        </w:tc>
        <w:tc>
          <w:tcPr>
            <w:tcW w:w="1560" w:type="dxa"/>
            <w:noWrap/>
            <w:hideMark/>
          </w:tcPr>
          <w:p w14:paraId="17FD65FE" w14:textId="77777777" w:rsidR="001E13D5" w:rsidRPr="009770F5" w:rsidRDefault="001E13D5">
            <w:pPr>
              <w:rPr>
                <w:color w:val="000000" w:themeColor="text1"/>
              </w:rPr>
            </w:pPr>
            <w:r w:rsidRPr="009770F5">
              <w:rPr>
                <w:color w:val="000000" w:themeColor="text1"/>
              </w:rPr>
              <w:t>71.87</w:t>
            </w:r>
          </w:p>
        </w:tc>
        <w:tc>
          <w:tcPr>
            <w:tcW w:w="1560" w:type="dxa"/>
            <w:noWrap/>
            <w:hideMark/>
          </w:tcPr>
          <w:p w14:paraId="6F3E7B91" w14:textId="77777777" w:rsidR="001E13D5" w:rsidRPr="009770F5" w:rsidRDefault="001E13D5">
            <w:pPr>
              <w:rPr>
                <w:color w:val="000000" w:themeColor="text1"/>
              </w:rPr>
            </w:pPr>
            <w:r w:rsidRPr="009770F5">
              <w:rPr>
                <w:color w:val="000000" w:themeColor="text1"/>
              </w:rPr>
              <w:t>–</w:t>
            </w:r>
          </w:p>
        </w:tc>
      </w:tr>
      <w:tr w:rsidR="009770F5" w:rsidRPr="009770F5" w14:paraId="11AEA0EF" w14:textId="77777777" w:rsidTr="001E13D5">
        <w:trPr>
          <w:trHeight w:val="320"/>
        </w:trPr>
        <w:tc>
          <w:tcPr>
            <w:tcW w:w="2980" w:type="dxa"/>
            <w:noWrap/>
            <w:hideMark/>
          </w:tcPr>
          <w:p w14:paraId="58579BBF" w14:textId="77777777" w:rsidR="001E13D5" w:rsidRPr="009770F5" w:rsidRDefault="001E13D5">
            <w:pPr>
              <w:rPr>
                <w:color w:val="000000" w:themeColor="text1"/>
              </w:rPr>
            </w:pPr>
            <w:proofErr w:type="spellStart"/>
            <w:r w:rsidRPr="009770F5">
              <w:rPr>
                <w:color w:val="000000" w:themeColor="text1"/>
              </w:rPr>
              <w:t>Sreejith</w:t>
            </w:r>
            <w:proofErr w:type="spellEnd"/>
            <w:r w:rsidRPr="009770F5">
              <w:rPr>
                <w:color w:val="000000" w:themeColor="text1"/>
              </w:rPr>
              <w:t xml:space="preserve"> et al. [10]</w:t>
            </w:r>
          </w:p>
        </w:tc>
        <w:tc>
          <w:tcPr>
            <w:tcW w:w="1540" w:type="dxa"/>
            <w:noWrap/>
            <w:hideMark/>
          </w:tcPr>
          <w:p w14:paraId="33FEE5AC" w14:textId="77777777" w:rsidR="001E13D5" w:rsidRPr="009770F5" w:rsidRDefault="001E13D5" w:rsidP="001E13D5">
            <w:pPr>
              <w:rPr>
                <w:color w:val="000000" w:themeColor="text1"/>
              </w:rPr>
            </w:pPr>
            <w:r w:rsidRPr="009770F5">
              <w:rPr>
                <w:color w:val="000000" w:themeColor="text1"/>
              </w:rPr>
              <w:t>2020</w:t>
            </w:r>
          </w:p>
        </w:tc>
        <w:tc>
          <w:tcPr>
            <w:tcW w:w="2840" w:type="dxa"/>
            <w:noWrap/>
            <w:hideMark/>
          </w:tcPr>
          <w:p w14:paraId="54BDD7EB"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12112372" w14:textId="77777777" w:rsidR="001E13D5" w:rsidRPr="009770F5" w:rsidRDefault="001E13D5">
            <w:pPr>
              <w:rPr>
                <w:color w:val="000000" w:themeColor="text1"/>
              </w:rPr>
            </w:pPr>
            <w:r w:rsidRPr="009770F5">
              <w:rPr>
                <w:color w:val="000000" w:themeColor="text1"/>
              </w:rPr>
              <w:t xml:space="preserve">RF </w:t>
            </w:r>
            <w:proofErr w:type="spellStart"/>
            <w:r w:rsidRPr="009770F5">
              <w:rPr>
                <w:color w:val="000000" w:themeColor="text1"/>
              </w:rPr>
              <w:t>without</w:t>
            </w:r>
            <w:proofErr w:type="spellEnd"/>
            <w:r w:rsidRPr="009770F5">
              <w:rPr>
                <w:color w:val="000000" w:themeColor="text1"/>
              </w:rPr>
              <w:t xml:space="preserve"> OSMOTE &amp; CMVO</w:t>
            </w:r>
          </w:p>
        </w:tc>
        <w:tc>
          <w:tcPr>
            <w:tcW w:w="1560" w:type="dxa"/>
            <w:noWrap/>
            <w:hideMark/>
          </w:tcPr>
          <w:p w14:paraId="3689946C" w14:textId="77777777" w:rsidR="001E13D5" w:rsidRPr="009770F5" w:rsidRDefault="001E13D5">
            <w:pPr>
              <w:rPr>
                <w:color w:val="000000" w:themeColor="text1"/>
              </w:rPr>
            </w:pPr>
            <w:r w:rsidRPr="009770F5">
              <w:rPr>
                <w:color w:val="000000" w:themeColor="text1"/>
              </w:rPr>
              <w:t>69.43</w:t>
            </w:r>
          </w:p>
        </w:tc>
        <w:tc>
          <w:tcPr>
            <w:tcW w:w="1560" w:type="dxa"/>
            <w:noWrap/>
            <w:hideMark/>
          </w:tcPr>
          <w:p w14:paraId="570FBC10" w14:textId="77777777" w:rsidR="001E13D5" w:rsidRPr="009770F5" w:rsidRDefault="001E13D5">
            <w:pPr>
              <w:rPr>
                <w:color w:val="000000" w:themeColor="text1"/>
              </w:rPr>
            </w:pPr>
            <w:r w:rsidRPr="009770F5">
              <w:rPr>
                <w:color w:val="000000" w:themeColor="text1"/>
              </w:rPr>
              <w:t>–</w:t>
            </w:r>
          </w:p>
        </w:tc>
      </w:tr>
      <w:tr w:rsidR="009770F5" w:rsidRPr="009770F5" w14:paraId="08DED8A4" w14:textId="77777777" w:rsidTr="001E13D5">
        <w:trPr>
          <w:trHeight w:val="320"/>
        </w:trPr>
        <w:tc>
          <w:tcPr>
            <w:tcW w:w="2980" w:type="dxa"/>
            <w:noWrap/>
            <w:hideMark/>
          </w:tcPr>
          <w:p w14:paraId="7360B29C" w14:textId="77777777" w:rsidR="001E13D5" w:rsidRPr="009770F5" w:rsidRDefault="001E13D5">
            <w:pPr>
              <w:rPr>
                <w:color w:val="000000" w:themeColor="text1"/>
              </w:rPr>
            </w:pPr>
            <w:proofErr w:type="spellStart"/>
            <w:r w:rsidRPr="009770F5">
              <w:rPr>
                <w:color w:val="000000" w:themeColor="text1"/>
              </w:rPr>
              <w:t>Sreejith</w:t>
            </w:r>
            <w:proofErr w:type="spellEnd"/>
            <w:r w:rsidRPr="009770F5">
              <w:rPr>
                <w:color w:val="000000" w:themeColor="text1"/>
              </w:rPr>
              <w:t xml:space="preserve"> et al. [10]</w:t>
            </w:r>
          </w:p>
        </w:tc>
        <w:tc>
          <w:tcPr>
            <w:tcW w:w="1540" w:type="dxa"/>
            <w:noWrap/>
            <w:hideMark/>
          </w:tcPr>
          <w:p w14:paraId="5FB0F6F1" w14:textId="77777777" w:rsidR="001E13D5" w:rsidRPr="009770F5" w:rsidRDefault="001E13D5" w:rsidP="001E13D5">
            <w:pPr>
              <w:rPr>
                <w:color w:val="000000" w:themeColor="text1"/>
              </w:rPr>
            </w:pPr>
            <w:r w:rsidRPr="009770F5">
              <w:rPr>
                <w:color w:val="000000" w:themeColor="text1"/>
              </w:rPr>
              <w:t>2020</w:t>
            </w:r>
          </w:p>
        </w:tc>
        <w:tc>
          <w:tcPr>
            <w:tcW w:w="2840" w:type="dxa"/>
            <w:noWrap/>
            <w:hideMark/>
          </w:tcPr>
          <w:p w14:paraId="22FE6786"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14D64FB5" w14:textId="77777777" w:rsidR="001E13D5" w:rsidRPr="009770F5" w:rsidRDefault="001E13D5">
            <w:pPr>
              <w:rPr>
                <w:color w:val="000000" w:themeColor="text1"/>
                <w:lang w:val="en-US"/>
              </w:rPr>
            </w:pPr>
            <w:r w:rsidRPr="009770F5">
              <w:rPr>
                <w:color w:val="000000" w:themeColor="text1"/>
                <w:lang w:val="en-US"/>
              </w:rPr>
              <w:t>RF with OSMOTE &amp; without CMVO</w:t>
            </w:r>
          </w:p>
        </w:tc>
        <w:tc>
          <w:tcPr>
            <w:tcW w:w="1560" w:type="dxa"/>
            <w:noWrap/>
            <w:hideMark/>
          </w:tcPr>
          <w:p w14:paraId="7CBC85ED" w14:textId="77777777" w:rsidR="001E13D5" w:rsidRPr="009770F5" w:rsidRDefault="001E13D5">
            <w:pPr>
              <w:rPr>
                <w:color w:val="000000" w:themeColor="text1"/>
              </w:rPr>
            </w:pPr>
            <w:r w:rsidRPr="009770F5">
              <w:rPr>
                <w:color w:val="000000" w:themeColor="text1"/>
              </w:rPr>
              <w:t>82.62</w:t>
            </w:r>
          </w:p>
        </w:tc>
        <w:tc>
          <w:tcPr>
            <w:tcW w:w="1560" w:type="dxa"/>
            <w:noWrap/>
            <w:hideMark/>
          </w:tcPr>
          <w:p w14:paraId="676AD79F" w14:textId="77777777" w:rsidR="001E13D5" w:rsidRPr="009770F5" w:rsidRDefault="001E13D5">
            <w:pPr>
              <w:rPr>
                <w:color w:val="000000" w:themeColor="text1"/>
              </w:rPr>
            </w:pPr>
            <w:r w:rsidRPr="009770F5">
              <w:rPr>
                <w:color w:val="000000" w:themeColor="text1"/>
              </w:rPr>
              <w:t>–</w:t>
            </w:r>
          </w:p>
        </w:tc>
      </w:tr>
      <w:tr w:rsidR="009770F5" w:rsidRPr="009770F5" w14:paraId="0A38B596" w14:textId="77777777" w:rsidTr="001E13D5">
        <w:trPr>
          <w:trHeight w:val="320"/>
        </w:trPr>
        <w:tc>
          <w:tcPr>
            <w:tcW w:w="2980" w:type="dxa"/>
            <w:noWrap/>
            <w:hideMark/>
          </w:tcPr>
          <w:p w14:paraId="6829B1F0" w14:textId="77777777" w:rsidR="001E13D5" w:rsidRPr="009770F5" w:rsidRDefault="001E13D5">
            <w:pPr>
              <w:rPr>
                <w:color w:val="000000" w:themeColor="text1"/>
              </w:rPr>
            </w:pPr>
            <w:proofErr w:type="spellStart"/>
            <w:r w:rsidRPr="009770F5">
              <w:rPr>
                <w:color w:val="000000" w:themeColor="text1"/>
              </w:rPr>
              <w:t>Sreejith</w:t>
            </w:r>
            <w:proofErr w:type="spellEnd"/>
            <w:r w:rsidRPr="009770F5">
              <w:rPr>
                <w:color w:val="000000" w:themeColor="text1"/>
              </w:rPr>
              <w:t xml:space="preserve"> et al. [10]</w:t>
            </w:r>
          </w:p>
        </w:tc>
        <w:tc>
          <w:tcPr>
            <w:tcW w:w="1540" w:type="dxa"/>
            <w:noWrap/>
            <w:hideMark/>
          </w:tcPr>
          <w:p w14:paraId="229C4464" w14:textId="77777777" w:rsidR="001E13D5" w:rsidRPr="009770F5" w:rsidRDefault="001E13D5" w:rsidP="001E13D5">
            <w:pPr>
              <w:rPr>
                <w:color w:val="000000" w:themeColor="text1"/>
              </w:rPr>
            </w:pPr>
            <w:r w:rsidRPr="009770F5">
              <w:rPr>
                <w:color w:val="000000" w:themeColor="text1"/>
              </w:rPr>
              <w:t>2020</w:t>
            </w:r>
          </w:p>
        </w:tc>
        <w:tc>
          <w:tcPr>
            <w:tcW w:w="2840" w:type="dxa"/>
            <w:noWrap/>
            <w:hideMark/>
          </w:tcPr>
          <w:p w14:paraId="5FF88200"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5BA01363" w14:textId="77777777" w:rsidR="001E13D5" w:rsidRPr="009770F5" w:rsidRDefault="001E13D5">
            <w:pPr>
              <w:rPr>
                <w:color w:val="000000" w:themeColor="text1"/>
              </w:rPr>
            </w:pPr>
            <w:r w:rsidRPr="009770F5">
              <w:rPr>
                <w:color w:val="000000" w:themeColor="text1"/>
              </w:rPr>
              <w:t>RF (OSMOTE + MVO-FS)</w:t>
            </w:r>
          </w:p>
        </w:tc>
        <w:tc>
          <w:tcPr>
            <w:tcW w:w="1560" w:type="dxa"/>
            <w:noWrap/>
            <w:hideMark/>
          </w:tcPr>
          <w:p w14:paraId="2714B18E" w14:textId="77777777" w:rsidR="001E13D5" w:rsidRPr="009770F5" w:rsidRDefault="001E13D5">
            <w:pPr>
              <w:rPr>
                <w:color w:val="000000" w:themeColor="text1"/>
              </w:rPr>
            </w:pPr>
            <w:r w:rsidRPr="009770F5">
              <w:rPr>
                <w:color w:val="000000" w:themeColor="text1"/>
              </w:rPr>
              <w:t>82.46</w:t>
            </w:r>
          </w:p>
        </w:tc>
        <w:tc>
          <w:tcPr>
            <w:tcW w:w="1560" w:type="dxa"/>
            <w:noWrap/>
            <w:hideMark/>
          </w:tcPr>
          <w:p w14:paraId="5FEC6056" w14:textId="77777777" w:rsidR="001E13D5" w:rsidRPr="009770F5" w:rsidRDefault="001E13D5">
            <w:pPr>
              <w:rPr>
                <w:color w:val="000000" w:themeColor="text1"/>
              </w:rPr>
            </w:pPr>
            <w:r w:rsidRPr="009770F5">
              <w:rPr>
                <w:color w:val="000000" w:themeColor="text1"/>
              </w:rPr>
              <w:t>–</w:t>
            </w:r>
          </w:p>
        </w:tc>
      </w:tr>
      <w:tr w:rsidR="009770F5" w:rsidRPr="009770F5" w14:paraId="71946CFB" w14:textId="77777777" w:rsidTr="001E13D5">
        <w:trPr>
          <w:trHeight w:val="320"/>
        </w:trPr>
        <w:tc>
          <w:tcPr>
            <w:tcW w:w="2980" w:type="dxa"/>
            <w:noWrap/>
            <w:hideMark/>
          </w:tcPr>
          <w:p w14:paraId="3C9AF603" w14:textId="77777777" w:rsidR="001E13D5" w:rsidRPr="009770F5" w:rsidRDefault="001E13D5">
            <w:pPr>
              <w:rPr>
                <w:color w:val="000000" w:themeColor="text1"/>
              </w:rPr>
            </w:pPr>
            <w:r w:rsidRPr="009770F5">
              <w:rPr>
                <w:color w:val="000000" w:themeColor="text1"/>
              </w:rPr>
              <w:t>Gan et al. [18]</w:t>
            </w:r>
          </w:p>
        </w:tc>
        <w:tc>
          <w:tcPr>
            <w:tcW w:w="1540" w:type="dxa"/>
            <w:noWrap/>
            <w:hideMark/>
          </w:tcPr>
          <w:p w14:paraId="1FDCA59C" w14:textId="77777777" w:rsidR="001E13D5" w:rsidRPr="009770F5" w:rsidRDefault="001E13D5" w:rsidP="001E13D5">
            <w:pPr>
              <w:rPr>
                <w:color w:val="000000" w:themeColor="text1"/>
              </w:rPr>
            </w:pPr>
            <w:r w:rsidRPr="009770F5">
              <w:rPr>
                <w:color w:val="000000" w:themeColor="text1"/>
              </w:rPr>
              <w:t>2020</w:t>
            </w:r>
          </w:p>
        </w:tc>
        <w:tc>
          <w:tcPr>
            <w:tcW w:w="2840" w:type="dxa"/>
            <w:noWrap/>
            <w:hideMark/>
          </w:tcPr>
          <w:p w14:paraId="6ECA2750"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5C531981" w14:textId="77777777" w:rsidR="001E13D5" w:rsidRPr="009770F5" w:rsidRDefault="001E13D5">
            <w:pPr>
              <w:rPr>
                <w:color w:val="000000" w:themeColor="text1"/>
              </w:rPr>
            </w:pPr>
            <w:proofErr w:type="spellStart"/>
            <w:r w:rsidRPr="009770F5">
              <w:rPr>
                <w:color w:val="000000" w:themeColor="text1"/>
              </w:rPr>
              <w:t>AdaC</w:t>
            </w:r>
            <w:proofErr w:type="spellEnd"/>
            <w:r w:rsidRPr="009770F5">
              <w:rPr>
                <w:color w:val="000000" w:themeColor="text1"/>
              </w:rPr>
              <w:t>-TANBN</w:t>
            </w:r>
          </w:p>
        </w:tc>
        <w:tc>
          <w:tcPr>
            <w:tcW w:w="1560" w:type="dxa"/>
            <w:noWrap/>
            <w:hideMark/>
          </w:tcPr>
          <w:p w14:paraId="7B0643D9" w14:textId="77777777" w:rsidR="001E13D5" w:rsidRPr="009770F5" w:rsidRDefault="001E13D5">
            <w:pPr>
              <w:rPr>
                <w:color w:val="000000" w:themeColor="text1"/>
              </w:rPr>
            </w:pPr>
            <w:r w:rsidRPr="009770F5">
              <w:rPr>
                <w:color w:val="000000" w:themeColor="text1"/>
              </w:rPr>
              <w:t>68.23</w:t>
            </w:r>
          </w:p>
        </w:tc>
        <w:tc>
          <w:tcPr>
            <w:tcW w:w="1560" w:type="dxa"/>
            <w:noWrap/>
            <w:hideMark/>
          </w:tcPr>
          <w:p w14:paraId="3A65E1CE" w14:textId="77777777" w:rsidR="001E13D5" w:rsidRPr="009770F5" w:rsidRDefault="001E13D5">
            <w:pPr>
              <w:rPr>
                <w:color w:val="000000" w:themeColor="text1"/>
              </w:rPr>
            </w:pPr>
            <w:r w:rsidRPr="009770F5">
              <w:rPr>
                <w:color w:val="000000" w:themeColor="text1"/>
              </w:rPr>
              <w:t>69.53</w:t>
            </w:r>
          </w:p>
        </w:tc>
      </w:tr>
      <w:tr w:rsidR="009770F5" w:rsidRPr="009770F5" w14:paraId="03D3DC85" w14:textId="77777777" w:rsidTr="001E13D5">
        <w:trPr>
          <w:trHeight w:val="320"/>
        </w:trPr>
        <w:tc>
          <w:tcPr>
            <w:tcW w:w="2980" w:type="dxa"/>
            <w:noWrap/>
            <w:hideMark/>
          </w:tcPr>
          <w:p w14:paraId="6625CE85" w14:textId="77777777" w:rsidR="001E13D5" w:rsidRPr="009770F5" w:rsidRDefault="001E13D5">
            <w:pPr>
              <w:rPr>
                <w:color w:val="000000" w:themeColor="text1"/>
              </w:rPr>
            </w:pPr>
            <w:r w:rsidRPr="009770F5">
              <w:rPr>
                <w:color w:val="000000" w:themeColor="text1"/>
              </w:rPr>
              <w:t>Gan et al. [18]</w:t>
            </w:r>
          </w:p>
        </w:tc>
        <w:tc>
          <w:tcPr>
            <w:tcW w:w="1540" w:type="dxa"/>
            <w:noWrap/>
            <w:hideMark/>
          </w:tcPr>
          <w:p w14:paraId="5370AF63" w14:textId="77777777" w:rsidR="001E13D5" w:rsidRPr="009770F5" w:rsidRDefault="001E13D5" w:rsidP="001E13D5">
            <w:pPr>
              <w:rPr>
                <w:color w:val="000000" w:themeColor="text1"/>
              </w:rPr>
            </w:pPr>
            <w:r w:rsidRPr="009770F5">
              <w:rPr>
                <w:color w:val="000000" w:themeColor="text1"/>
              </w:rPr>
              <w:t>2020</w:t>
            </w:r>
          </w:p>
        </w:tc>
        <w:tc>
          <w:tcPr>
            <w:tcW w:w="2840" w:type="dxa"/>
            <w:noWrap/>
            <w:hideMark/>
          </w:tcPr>
          <w:p w14:paraId="25055876"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591F6522" w14:textId="77777777" w:rsidR="001E13D5" w:rsidRPr="009770F5" w:rsidRDefault="001E13D5">
            <w:pPr>
              <w:rPr>
                <w:color w:val="000000" w:themeColor="text1"/>
              </w:rPr>
            </w:pPr>
            <w:r w:rsidRPr="009770F5">
              <w:rPr>
                <w:color w:val="000000" w:themeColor="text1"/>
              </w:rPr>
              <w:t>TANBN</w:t>
            </w:r>
          </w:p>
        </w:tc>
        <w:tc>
          <w:tcPr>
            <w:tcW w:w="1560" w:type="dxa"/>
            <w:noWrap/>
            <w:hideMark/>
          </w:tcPr>
          <w:p w14:paraId="2477A105" w14:textId="77777777" w:rsidR="001E13D5" w:rsidRPr="009770F5" w:rsidRDefault="001E13D5">
            <w:pPr>
              <w:rPr>
                <w:color w:val="000000" w:themeColor="text1"/>
              </w:rPr>
            </w:pPr>
            <w:r w:rsidRPr="009770F5">
              <w:rPr>
                <w:color w:val="000000" w:themeColor="text1"/>
              </w:rPr>
              <w:t>71.74</w:t>
            </w:r>
          </w:p>
        </w:tc>
        <w:tc>
          <w:tcPr>
            <w:tcW w:w="1560" w:type="dxa"/>
            <w:noWrap/>
            <w:hideMark/>
          </w:tcPr>
          <w:p w14:paraId="1C69043A" w14:textId="77777777" w:rsidR="001E13D5" w:rsidRPr="009770F5" w:rsidRDefault="001E13D5">
            <w:pPr>
              <w:rPr>
                <w:color w:val="000000" w:themeColor="text1"/>
              </w:rPr>
            </w:pPr>
            <w:r w:rsidRPr="009770F5">
              <w:rPr>
                <w:color w:val="000000" w:themeColor="text1"/>
              </w:rPr>
              <w:t>60.23</w:t>
            </w:r>
          </w:p>
        </w:tc>
      </w:tr>
      <w:tr w:rsidR="009770F5" w:rsidRPr="009770F5" w14:paraId="4662F1D1" w14:textId="77777777" w:rsidTr="001E13D5">
        <w:trPr>
          <w:trHeight w:val="320"/>
        </w:trPr>
        <w:tc>
          <w:tcPr>
            <w:tcW w:w="2980" w:type="dxa"/>
            <w:noWrap/>
            <w:hideMark/>
          </w:tcPr>
          <w:p w14:paraId="71BF9DAD" w14:textId="77777777" w:rsidR="001E13D5" w:rsidRPr="009770F5" w:rsidRDefault="001E13D5">
            <w:pPr>
              <w:rPr>
                <w:color w:val="000000" w:themeColor="text1"/>
              </w:rPr>
            </w:pPr>
            <w:r w:rsidRPr="009770F5">
              <w:rPr>
                <w:color w:val="000000" w:themeColor="text1"/>
              </w:rPr>
              <w:t>Gan et al. [18]</w:t>
            </w:r>
          </w:p>
        </w:tc>
        <w:tc>
          <w:tcPr>
            <w:tcW w:w="1540" w:type="dxa"/>
            <w:noWrap/>
            <w:hideMark/>
          </w:tcPr>
          <w:p w14:paraId="5F10DB00" w14:textId="77777777" w:rsidR="001E13D5" w:rsidRPr="009770F5" w:rsidRDefault="001E13D5" w:rsidP="001E13D5">
            <w:pPr>
              <w:rPr>
                <w:color w:val="000000" w:themeColor="text1"/>
              </w:rPr>
            </w:pPr>
            <w:r w:rsidRPr="009770F5">
              <w:rPr>
                <w:color w:val="000000" w:themeColor="text1"/>
              </w:rPr>
              <w:t>2020</w:t>
            </w:r>
          </w:p>
        </w:tc>
        <w:tc>
          <w:tcPr>
            <w:tcW w:w="2840" w:type="dxa"/>
            <w:noWrap/>
            <w:hideMark/>
          </w:tcPr>
          <w:p w14:paraId="24AE7115"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5335038D" w14:textId="77777777" w:rsidR="001E13D5" w:rsidRPr="009770F5" w:rsidRDefault="001E13D5">
            <w:pPr>
              <w:rPr>
                <w:color w:val="000000" w:themeColor="text1"/>
              </w:rPr>
            </w:pPr>
            <w:r w:rsidRPr="009770F5">
              <w:rPr>
                <w:color w:val="000000" w:themeColor="text1"/>
              </w:rPr>
              <w:t>BN</w:t>
            </w:r>
          </w:p>
        </w:tc>
        <w:tc>
          <w:tcPr>
            <w:tcW w:w="1560" w:type="dxa"/>
            <w:noWrap/>
            <w:hideMark/>
          </w:tcPr>
          <w:p w14:paraId="33D618A8" w14:textId="77777777" w:rsidR="001E13D5" w:rsidRPr="009770F5" w:rsidRDefault="001E13D5">
            <w:pPr>
              <w:rPr>
                <w:color w:val="000000" w:themeColor="text1"/>
              </w:rPr>
            </w:pPr>
            <w:r w:rsidRPr="009770F5">
              <w:rPr>
                <w:color w:val="000000" w:themeColor="text1"/>
              </w:rPr>
              <w:t>69.03</w:t>
            </w:r>
          </w:p>
        </w:tc>
        <w:tc>
          <w:tcPr>
            <w:tcW w:w="1560" w:type="dxa"/>
            <w:noWrap/>
            <w:hideMark/>
          </w:tcPr>
          <w:p w14:paraId="377CB61B" w14:textId="77777777" w:rsidR="001E13D5" w:rsidRPr="009770F5" w:rsidRDefault="001E13D5">
            <w:pPr>
              <w:rPr>
                <w:color w:val="000000" w:themeColor="text1"/>
              </w:rPr>
            </w:pPr>
            <w:r w:rsidRPr="009770F5">
              <w:rPr>
                <w:color w:val="000000" w:themeColor="text1"/>
              </w:rPr>
              <w:t>62.12</w:t>
            </w:r>
          </w:p>
        </w:tc>
      </w:tr>
      <w:tr w:rsidR="009770F5" w:rsidRPr="009770F5" w14:paraId="4E9CF053" w14:textId="77777777" w:rsidTr="001E13D5">
        <w:trPr>
          <w:trHeight w:val="320"/>
        </w:trPr>
        <w:tc>
          <w:tcPr>
            <w:tcW w:w="2980" w:type="dxa"/>
            <w:noWrap/>
            <w:hideMark/>
          </w:tcPr>
          <w:p w14:paraId="5CE3A7C1" w14:textId="77777777" w:rsidR="001E13D5" w:rsidRPr="009770F5" w:rsidRDefault="001E13D5">
            <w:pPr>
              <w:rPr>
                <w:color w:val="000000" w:themeColor="text1"/>
              </w:rPr>
            </w:pPr>
            <w:r w:rsidRPr="009770F5">
              <w:rPr>
                <w:color w:val="000000" w:themeColor="text1"/>
              </w:rPr>
              <w:t>Gan et al. [18]</w:t>
            </w:r>
          </w:p>
        </w:tc>
        <w:tc>
          <w:tcPr>
            <w:tcW w:w="1540" w:type="dxa"/>
            <w:noWrap/>
            <w:hideMark/>
          </w:tcPr>
          <w:p w14:paraId="24A7863C" w14:textId="77777777" w:rsidR="001E13D5" w:rsidRPr="009770F5" w:rsidRDefault="001E13D5" w:rsidP="001E13D5">
            <w:pPr>
              <w:rPr>
                <w:color w:val="000000" w:themeColor="text1"/>
              </w:rPr>
            </w:pPr>
            <w:r w:rsidRPr="009770F5">
              <w:rPr>
                <w:color w:val="000000" w:themeColor="text1"/>
              </w:rPr>
              <w:t>2020</w:t>
            </w:r>
          </w:p>
        </w:tc>
        <w:tc>
          <w:tcPr>
            <w:tcW w:w="2840" w:type="dxa"/>
            <w:noWrap/>
            <w:hideMark/>
          </w:tcPr>
          <w:p w14:paraId="49D56D95"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1BD9D967" w14:textId="77777777" w:rsidR="001E13D5" w:rsidRPr="009770F5" w:rsidRDefault="001E13D5">
            <w:pPr>
              <w:rPr>
                <w:color w:val="000000" w:themeColor="text1"/>
              </w:rPr>
            </w:pPr>
            <w:r w:rsidRPr="009770F5">
              <w:rPr>
                <w:color w:val="000000" w:themeColor="text1"/>
              </w:rPr>
              <w:t>SVM</w:t>
            </w:r>
          </w:p>
        </w:tc>
        <w:tc>
          <w:tcPr>
            <w:tcW w:w="1560" w:type="dxa"/>
            <w:noWrap/>
            <w:hideMark/>
          </w:tcPr>
          <w:p w14:paraId="0F7609F4" w14:textId="77777777" w:rsidR="001E13D5" w:rsidRPr="009770F5" w:rsidRDefault="001E13D5">
            <w:pPr>
              <w:rPr>
                <w:color w:val="000000" w:themeColor="text1"/>
              </w:rPr>
            </w:pPr>
            <w:r w:rsidRPr="009770F5">
              <w:rPr>
                <w:color w:val="000000" w:themeColor="text1"/>
              </w:rPr>
              <w:t>67.57</w:t>
            </w:r>
          </w:p>
        </w:tc>
        <w:tc>
          <w:tcPr>
            <w:tcW w:w="1560" w:type="dxa"/>
            <w:noWrap/>
            <w:hideMark/>
          </w:tcPr>
          <w:p w14:paraId="3E689EB2" w14:textId="77777777" w:rsidR="001E13D5" w:rsidRPr="009770F5" w:rsidRDefault="001E13D5">
            <w:pPr>
              <w:rPr>
                <w:color w:val="000000" w:themeColor="text1"/>
              </w:rPr>
            </w:pPr>
            <w:r w:rsidRPr="009770F5">
              <w:rPr>
                <w:color w:val="000000" w:themeColor="text1"/>
              </w:rPr>
              <w:t>63.59</w:t>
            </w:r>
          </w:p>
        </w:tc>
      </w:tr>
      <w:tr w:rsidR="009770F5" w:rsidRPr="009770F5" w14:paraId="176AD612" w14:textId="77777777" w:rsidTr="001E13D5">
        <w:trPr>
          <w:trHeight w:val="320"/>
        </w:trPr>
        <w:tc>
          <w:tcPr>
            <w:tcW w:w="2980" w:type="dxa"/>
            <w:noWrap/>
            <w:hideMark/>
          </w:tcPr>
          <w:p w14:paraId="75BC7BF0" w14:textId="77777777" w:rsidR="001E13D5" w:rsidRPr="009770F5" w:rsidRDefault="001E13D5">
            <w:pPr>
              <w:rPr>
                <w:color w:val="000000" w:themeColor="text1"/>
              </w:rPr>
            </w:pPr>
            <w:proofErr w:type="spellStart"/>
            <w:r w:rsidRPr="009770F5">
              <w:rPr>
                <w:color w:val="000000" w:themeColor="text1"/>
              </w:rPr>
              <w:t>Kuzhippallil</w:t>
            </w:r>
            <w:proofErr w:type="spellEnd"/>
            <w:r w:rsidRPr="009770F5">
              <w:rPr>
                <w:color w:val="000000" w:themeColor="text1"/>
              </w:rPr>
              <w:t xml:space="preserve"> et al. [11]</w:t>
            </w:r>
          </w:p>
        </w:tc>
        <w:tc>
          <w:tcPr>
            <w:tcW w:w="1540" w:type="dxa"/>
            <w:noWrap/>
            <w:hideMark/>
          </w:tcPr>
          <w:p w14:paraId="5AEB9395" w14:textId="77777777" w:rsidR="001E13D5" w:rsidRPr="009770F5" w:rsidRDefault="001E13D5" w:rsidP="001E13D5">
            <w:pPr>
              <w:rPr>
                <w:color w:val="000000" w:themeColor="text1"/>
              </w:rPr>
            </w:pPr>
            <w:r w:rsidRPr="009770F5">
              <w:rPr>
                <w:color w:val="000000" w:themeColor="text1"/>
              </w:rPr>
              <w:t>2020</w:t>
            </w:r>
          </w:p>
        </w:tc>
        <w:tc>
          <w:tcPr>
            <w:tcW w:w="2840" w:type="dxa"/>
            <w:noWrap/>
            <w:hideMark/>
          </w:tcPr>
          <w:p w14:paraId="1A899C77"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2C4432D6" w14:textId="77777777" w:rsidR="001E13D5" w:rsidRPr="009770F5" w:rsidRDefault="001E13D5">
            <w:pPr>
              <w:rPr>
                <w:color w:val="000000" w:themeColor="text1"/>
              </w:rPr>
            </w:pPr>
            <w:r w:rsidRPr="009770F5">
              <w:rPr>
                <w:color w:val="000000" w:themeColor="text1"/>
              </w:rPr>
              <w:t>MLP</w:t>
            </w:r>
          </w:p>
        </w:tc>
        <w:tc>
          <w:tcPr>
            <w:tcW w:w="1560" w:type="dxa"/>
            <w:noWrap/>
            <w:hideMark/>
          </w:tcPr>
          <w:p w14:paraId="4F5EF8A9" w14:textId="77777777" w:rsidR="001E13D5" w:rsidRPr="009770F5" w:rsidRDefault="001E13D5">
            <w:pPr>
              <w:rPr>
                <w:color w:val="000000" w:themeColor="text1"/>
              </w:rPr>
            </w:pPr>
            <w:r w:rsidRPr="009770F5">
              <w:rPr>
                <w:color w:val="000000" w:themeColor="text1"/>
              </w:rPr>
              <w:t>82.00</w:t>
            </w:r>
          </w:p>
        </w:tc>
        <w:tc>
          <w:tcPr>
            <w:tcW w:w="1560" w:type="dxa"/>
            <w:noWrap/>
            <w:hideMark/>
          </w:tcPr>
          <w:p w14:paraId="097638B9" w14:textId="77777777" w:rsidR="001E13D5" w:rsidRPr="009770F5" w:rsidRDefault="001E13D5">
            <w:pPr>
              <w:rPr>
                <w:color w:val="000000" w:themeColor="text1"/>
              </w:rPr>
            </w:pPr>
            <w:r w:rsidRPr="009770F5">
              <w:rPr>
                <w:color w:val="000000" w:themeColor="text1"/>
              </w:rPr>
              <w:t>–</w:t>
            </w:r>
          </w:p>
        </w:tc>
      </w:tr>
      <w:tr w:rsidR="009770F5" w:rsidRPr="009770F5" w14:paraId="272BFA9D" w14:textId="77777777" w:rsidTr="001E13D5">
        <w:trPr>
          <w:trHeight w:val="320"/>
        </w:trPr>
        <w:tc>
          <w:tcPr>
            <w:tcW w:w="2980" w:type="dxa"/>
            <w:noWrap/>
            <w:hideMark/>
          </w:tcPr>
          <w:p w14:paraId="78A3213D" w14:textId="77777777" w:rsidR="001E13D5" w:rsidRPr="009770F5" w:rsidRDefault="001E13D5">
            <w:pPr>
              <w:rPr>
                <w:color w:val="000000" w:themeColor="text1"/>
              </w:rPr>
            </w:pPr>
            <w:proofErr w:type="spellStart"/>
            <w:r w:rsidRPr="009770F5">
              <w:rPr>
                <w:color w:val="000000" w:themeColor="text1"/>
              </w:rPr>
              <w:t>Kuzhippallil</w:t>
            </w:r>
            <w:proofErr w:type="spellEnd"/>
            <w:r w:rsidRPr="009770F5">
              <w:rPr>
                <w:color w:val="000000" w:themeColor="text1"/>
              </w:rPr>
              <w:t xml:space="preserve"> et al. [11]</w:t>
            </w:r>
          </w:p>
        </w:tc>
        <w:tc>
          <w:tcPr>
            <w:tcW w:w="1540" w:type="dxa"/>
            <w:noWrap/>
            <w:hideMark/>
          </w:tcPr>
          <w:p w14:paraId="253F23E9" w14:textId="77777777" w:rsidR="001E13D5" w:rsidRPr="009770F5" w:rsidRDefault="001E13D5" w:rsidP="001E13D5">
            <w:pPr>
              <w:rPr>
                <w:color w:val="000000" w:themeColor="text1"/>
              </w:rPr>
            </w:pPr>
            <w:r w:rsidRPr="009770F5">
              <w:rPr>
                <w:color w:val="000000" w:themeColor="text1"/>
              </w:rPr>
              <w:t>2020</w:t>
            </w:r>
          </w:p>
        </w:tc>
        <w:tc>
          <w:tcPr>
            <w:tcW w:w="2840" w:type="dxa"/>
            <w:noWrap/>
            <w:hideMark/>
          </w:tcPr>
          <w:p w14:paraId="02517A24"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0AC7580D" w14:textId="77777777" w:rsidR="001E13D5" w:rsidRPr="009770F5" w:rsidRDefault="001E13D5">
            <w:pPr>
              <w:rPr>
                <w:color w:val="000000" w:themeColor="text1"/>
              </w:rPr>
            </w:pPr>
            <w:r w:rsidRPr="009770F5">
              <w:rPr>
                <w:color w:val="000000" w:themeColor="text1"/>
              </w:rPr>
              <w:t>K-NN</w:t>
            </w:r>
          </w:p>
        </w:tc>
        <w:tc>
          <w:tcPr>
            <w:tcW w:w="1560" w:type="dxa"/>
            <w:noWrap/>
            <w:hideMark/>
          </w:tcPr>
          <w:p w14:paraId="1C899B35" w14:textId="77777777" w:rsidR="001E13D5" w:rsidRPr="009770F5" w:rsidRDefault="001E13D5">
            <w:pPr>
              <w:rPr>
                <w:color w:val="000000" w:themeColor="text1"/>
              </w:rPr>
            </w:pPr>
            <w:r w:rsidRPr="009770F5">
              <w:rPr>
                <w:color w:val="000000" w:themeColor="text1"/>
              </w:rPr>
              <w:t>79.00</w:t>
            </w:r>
          </w:p>
        </w:tc>
        <w:tc>
          <w:tcPr>
            <w:tcW w:w="1560" w:type="dxa"/>
            <w:noWrap/>
            <w:hideMark/>
          </w:tcPr>
          <w:p w14:paraId="6613F85D" w14:textId="77777777" w:rsidR="001E13D5" w:rsidRPr="009770F5" w:rsidRDefault="001E13D5">
            <w:pPr>
              <w:rPr>
                <w:color w:val="000000" w:themeColor="text1"/>
              </w:rPr>
            </w:pPr>
            <w:r w:rsidRPr="009770F5">
              <w:rPr>
                <w:color w:val="000000" w:themeColor="text1"/>
              </w:rPr>
              <w:t>–</w:t>
            </w:r>
          </w:p>
        </w:tc>
      </w:tr>
      <w:tr w:rsidR="009770F5" w:rsidRPr="009770F5" w14:paraId="51A03576" w14:textId="77777777" w:rsidTr="001E13D5">
        <w:trPr>
          <w:trHeight w:val="320"/>
        </w:trPr>
        <w:tc>
          <w:tcPr>
            <w:tcW w:w="2980" w:type="dxa"/>
            <w:noWrap/>
            <w:hideMark/>
          </w:tcPr>
          <w:p w14:paraId="5D3A2DB4" w14:textId="77777777" w:rsidR="001E13D5" w:rsidRPr="009770F5" w:rsidRDefault="001E13D5">
            <w:pPr>
              <w:rPr>
                <w:color w:val="000000" w:themeColor="text1"/>
              </w:rPr>
            </w:pPr>
            <w:proofErr w:type="spellStart"/>
            <w:r w:rsidRPr="009770F5">
              <w:rPr>
                <w:color w:val="000000" w:themeColor="text1"/>
              </w:rPr>
              <w:lastRenderedPageBreak/>
              <w:t>Kuzhippallil</w:t>
            </w:r>
            <w:proofErr w:type="spellEnd"/>
            <w:r w:rsidRPr="009770F5">
              <w:rPr>
                <w:color w:val="000000" w:themeColor="text1"/>
              </w:rPr>
              <w:t xml:space="preserve"> et al. [11]</w:t>
            </w:r>
          </w:p>
        </w:tc>
        <w:tc>
          <w:tcPr>
            <w:tcW w:w="1540" w:type="dxa"/>
            <w:noWrap/>
            <w:hideMark/>
          </w:tcPr>
          <w:p w14:paraId="1BF835F9" w14:textId="77777777" w:rsidR="001E13D5" w:rsidRPr="009770F5" w:rsidRDefault="001E13D5" w:rsidP="001E13D5">
            <w:pPr>
              <w:rPr>
                <w:color w:val="000000" w:themeColor="text1"/>
              </w:rPr>
            </w:pPr>
            <w:r w:rsidRPr="009770F5">
              <w:rPr>
                <w:color w:val="000000" w:themeColor="text1"/>
              </w:rPr>
              <w:t>2020</w:t>
            </w:r>
          </w:p>
        </w:tc>
        <w:tc>
          <w:tcPr>
            <w:tcW w:w="2840" w:type="dxa"/>
            <w:noWrap/>
            <w:hideMark/>
          </w:tcPr>
          <w:p w14:paraId="1C3B544C"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2B1D9BFC" w14:textId="77777777" w:rsidR="001E13D5" w:rsidRPr="009770F5" w:rsidRDefault="001E13D5">
            <w:pPr>
              <w:rPr>
                <w:color w:val="000000" w:themeColor="text1"/>
              </w:rPr>
            </w:pPr>
            <w:r w:rsidRPr="009770F5">
              <w:rPr>
                <w:color w:val="000000" w:themeColor="text1"/>
              </w:rPr>
              <w:t>LR</w:t>
            </w:r>
          </w:p>
        </w:tc>
        <w:tc>
          <w:tcPr>
            <w:tcW w:w="1560" w:type="dxa"/>
            <w:noWrap/>
            <w:hideMark/>
          </w:tcPr>
          <w:p w14:paraId="29F5EB1D" w14:textId="77777777" w:rsidR="001E13D5" w:rsidRPr="009770F5" w:rsidRDefault="001E13D5">
            <w:pPr>
              <w:rPr>
                <w:color w:val="000000" w:themeColor="text1"/>
              </w:rPr>
            </w:pPr>
            <w:r w:rsidRPr="009770F5">
              <w:rPr>
                <w:color w:val="000000" w:themeColor="text1"/>
              </w:rPr>
              <w:t>76.00</w:t>
            </w:r>
          </w:p>
        </w:tc>
        <w:tc>
          <w:tcPr>
            <w:tcW w:w="1560" w:type="dxa"/>
            <w:noWrap/>
            <w:hideMark/>
          </w:tcPr>
          <w:p w14:paraId="5A4985D5" w14:textId="77777777" w:rsidR="001E13D5" w:rsidRPr="009770F5" w:rsidRDefault="001E13D5">
            <w:pPr>
              <w:rPr>
                <w:color w:val="000000" w:themeColor="text1"/>
              </w:rPr>
            </w:pPr>
            <w:r w:rsidRPr="009770F5">
              <w:rPr>
                <w:color w:val="000000" w:themeColor="text1"/>
              </w:rPr>
              <w:t>–</w:t>
            </w:r>
          </w:p>
        </w:tc>
      </w:tr>
      <w:tr w:rsidR="009770F5" w:rsidRPr="009770F5" w14:paraId="4B75F4EF" w14:textId="77777777" w:rsidTr="001E13D5">
        <w:trPr>
          <w:trHeight w:val="320"/>
        </w:trPr>
        <w:tc>
          <w:tcPr>
            <w:tcW w:w="2980" w:type="dxa"/>
            <w:noWrap/>
            <w:hideMark/>
          </w:tcPr>
          <w:p w14:paraId="0A2FDE17" w14:textId="77777777" w:rsidR="001E13D5" w:rsidRPr="009770F5" w:rsidRDefault="001E13D5">
            <w:pPr>
              <w:rPr>
                <w:color w:val="000000" w:themeColor="text1"/>
              </w:rPr>
            </w:pPr>
            <w:proofErr w:type="spellStart"/>
            <w:r w:rsidRPr="009770F5">
              <w:rPr>
                <w:color w:val="000000" w:themeColor="text1"/>
              </w:rPr>
              <w:t>Kuzhippallil</w:t>
            </w:r>
            <w:proofErr w:type="spellEnd"/>
            <w:r w:rsidRPr="009770F5">
              <w:rPr>
                <w:color w:val="000000" w:themeColor="text1"/>
              </w:rPr>
              <w:t xml:space="preserve"> et al. [11]</w:t>
            </w:r>
          </w:p>
        </w:tc>
        <w:tc>
          <w:tcPr>
            <w:tcW w:w="1540" w:type="dxa"/>
            <w:noWrap/>
            <w:hideMark/>
          </w:tcPr>
          <w:p w14:paraId="6967D33F" w14:textId="77777777" w:rsidR="001E13D5" w:rsidRPr="009770F5" w:rsidRDefault="001E13D5" w:rsidP="001E13D5">
            <w:pPr>
              <w:rPr>
                <w:color w:val="000000" w:themeColor="text1"/>
              </w:rPr>
            </w:pPr>
            <w:r w:rsidRPr="009770F5">
              <w:rPr>
                <w:color w:val="000000" w:themeColor="text1"/>
              </w:rPr>
              <w:t>2020</w:t>
            </w:r>
          </w:p>
        </w:tc>
        <w:tc>
          <w:tcPr>
            <w:tcW w:w="2840" w:type="dxa"/>
            <w:noWrap/>
            <w:hideMark/>
          </w:tcPr>
          <w:p w14:paraId="4F200F3F"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1BF5CB4A" w14:textId="77777777" w:rsidR="001E13D5" w:rsidRPr="009770F5" w:rsidRDefault="001E13D5">
            <w:pPr>
              <w:rPr>
                <w:color w:val="000000" w:themeColor="text1"/>
              </w:rPr>
            </w:pPr>
            <w:r w:rsidRPr="009770F5">
              <w:rPr>
                <w:color w:val="000000" w:themeColor="text1"/>
              </w:rPr>
              <w:t>DT</w:t>
            </w:r>
          </w:p>
        </w:tc>
        <w:tc>
          <w:tcPr>
            <w:tcW w:w="1560" w:type="dxa"/>
            <w:noWrap/>
            <w:hideMark/>
          </w:tcPr>
          <w:p w14:paraId="3F84A2D6" w14:textId="77777777" w:rsidR="001E13D5" w:rsidRPr="009770F5" w:rsidRDefault="001E13D5">
            <w:pPr>
              <w:rPr>
                <w:color w:val="000000" w:themeColor="text1"/>
              </w:rPr>
            </w:pPr>
            <w:r w:rsidRPr="009770F5">
              <w:rPr>
                <w:color w:val="000000" w:themeColor="text1"/>
              </w:rPr>
              <w:t>84.00</w:t>
            </w:r>
          </w:p>
        </w:tc>
        <w:tc>
          <w:tcPr>
            <w:tcW w:w="1560" w:type="dxa"/>
            <w:noWrap/>
            <w:hideMark/>
          </w:tcPr>
          <w:p w14:paraId="5E67B41F" w14:textId="77777777" w:rsidR="001E13D5" w:rsidRPr="009770F5" w:rsidRDefault="001E13D5">
            <w:pPr>
              <w:rPr>
                <w:color w:val="000000" w:themeColor="text1"/>
              </w:rPr>
            </w:pPr>
            <w:r w:rsidRPr="009770F5">
              <w:rPr>
                <w:color w:val="000000" w:themeColor="text1"/>
              </w:rPr>
              <w:t>–</w:t>
            </w:r>
          </w:p>
        </w:tc>
      </w:tr>
      <w:tr w:rsidR="009770F5" w:rsidRPr="009770F5" w14:paraId="6B43983C" w14:textId="77777777" w:rsidTr="001E13D5">
        <w:trPr>
          <w:trHeight w:val="320"/>
        </w:trPr>
        <w:tc>
          <w:tcPr>
            <w:tcW w:w="2980" w:type="dxa"/>
            <w:noWrap/>
            <w:hideMark/>
          </w:tcPr>
          <w:p w14:paraId="07424F57" w14:textId="77777777" w:rsidR="001E13D5" w:rsidRPr="009770F5" w:rsidRDefault="001E13D5">
            <w:pPr>
              <w:rPr>
                <w:color w:val="000000" w:themeColor="text1"/>
              </w:rPr>
            </w:pPr>
            <w:proofErr w:type="spellStart"/>
            <w:r w:rsidRPr="009770F5">
              <w:rPr>
                <w:color w:val="000000" w:themeColor="text1"/>
              </w:rPr>
              <w:t>Kuzhippallil</w:t>
            </w:r>
            <w:proofErr w:type="spellEnd"/>
            <w:r w:rsidRPr="009770F5">
              <w:rPr>
                <w:color w:val="000000" w:themeColor="text1"/>
              </w:rPr>
              <w:t xml:space="preserve"> et al. [11]</w:t>
            </w:r>
          </w:p>
        </w:tc>
        <w:tc>
          <w:tcPr>
            <w:tcW w:w="1540" w:type="dxa"/>
            <w:noWrap/>
            <w:hideMark/>
          </w:tcPr>
          <w:p w14:paraId="15EA8045" w14:textId="77777777" w:rsidR="001E13D5" w:rsidRPr="009770F5" w:rsidRDefault="001E13D5" w:rsidP="001E13D5">
            <w:pPr>
              <w:rPr>
                <w:color w:val="000000" w:themeColor="text1"/>
              </w:rPr>
            </w:pPr>
            <w:r w:rsidRPr="009770F5">
              <w:rPr>
                <w:color w:val="000000" w:themeColor="text1"/>
              </w:rPr>
              <w:t>2020</w:t>
            </w:r>
          </w:p>
        </w:tc>
        <w:tc>
          <w:tcPr>
            <w:tcW w:w="2840" w:type="dxa"/>
            <w:noWrap/>
            <w:hideMark/>
          </w:tcPr>
          <w:p w14:paraId="60478B5D"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33BA66BF" w14:textId="77777777" w:rsidR="001E13D5" w:rsidRPr="009770F5" w:rsidRDefault="001E13D5">
            <w:pPr>
              <w:rPr>
                <w:color w:val="000000" w:themeColor="text1"/>
              </w:rPr>
            </w:pPr>
            <w:r w:rsidRPr="009770F5">
              <w:rPr>
                <w:color w:val="000000" w:themeColor="text1"/>
              </w:rPr>
              <w:t>RF</w:t>
            </w:r>
          </w:p>
        </w:tc>
        <w:tc>
          <w:tcPr>
            <w:tcW w:w="1560" w:type="dxa"/>
            <w:noWrap/>
            <w:hideMark/>
          </w:tcPr>
          <w:p w14:paraId="11047FD0" w14:textId="77777777" w:rsidR="001E13D5" w:rsidRPr="009770F5" w:rsidRDefault="001E13D5">
            <w:pPr>
              <w:rPr>
                <w:color w:val="000000" w:themeColor="text1"/>
              </w:rPr>
            </w:pPr>
            <w:r w:rsidRPr="009770F5">
              <w:rPr>
                <w:color w:val="000000" w:themeColor="text1"/>
              </w:rPr>
              <w:t>88.00</w:t>
            </w:r>
          </w:p>
        </w:tc>
        <w:tc>
          <w:tcPr>
            <w:tcW w:w="1560" w:type="dxa"/>
            <w:noWrap/>
            <w:hideMark/>
          </w:tcPr>
          <w:p w14:paraId="74A7FA8B" w14:textId="77777777" w:rsidR="001E13D5" w:rsidRPr="009770F5" w:rsidRDefault="001E13D5">
            <w:pPr>
              <w:rPr>
                <w:color w:val="000000" w:themeColor="text1"/>
              </w:rPr>
            </w:pPr>
            <w:r w:rsidRPr="009770F5">
              <w:rPr>
                <w:color w:val="000000" w:themeColor="text1"/>
              </w:rPr>
              <w:t>–</w:t>
            </w:r>
          </w:p>
        </w:tc>
      </w:tr>
      <w:tr w:rsidR="009770F5" w:rsidRPr="009770F5" w14:paraId="3D02FBD6" w14:textId="77777777" w:rsidTr="001E13D5">
        <w:trPr>
          <w:trHeight w:val="320"/>
        </w:trPr>
        <w:tc>
          <w:tcPr>
            <w:tcW w:w="2980" w:type="dxa"/>
            <w:noWrap/>
            <w:hideMark/>
          </w:tcPr>
          <w:p w14:paraId="1B342BA9" w14:textId="77777777" w:rsidR="001E13D5" w:rsidRPr="009770F5" w:rsidRDefault="001E13D5">
            <w:pPr>
              <w:rPr>
                <w:color w:val="000000" w:themeColor="text1"/>
              </w:rPr>
            </w:pPr>
            <w:proofErr w:type="spellStart"/>
            <w:r w:rsidRPr="009770F5">
              <w:rPr>
                <w:color w:val="000000" w:themeColor="text1"/>
              </w:rPr>
              <w:t>Kuzhippallil</w:t>
            </w:r>
            <w:proofErr w:type="spellEnd"/>
            <w:r w:rsidRPr="009770F5">
              <w:rPr>
                <w:color w:val="000000" w:themeColor="text1"/>
              </w:rPr>
              <w:t xml:space="preserve"> et al. [11]</w:t>
            </w:r>
          </w:p>
        </w:tc>
        <w:tc>
          <w:tcPr>
            <w:tcW w:w="1540" w:type="dxa"/>
            <w:noWrap/>
            <w:hideMark/>
          </w:tcPr>
          <w:p w14:paraId="3B7BC198" w14:textId="77777777" w:rsidR="001E13D5" w:rsidRPr="009770F5" w:rsidRDefault="001E13D5" w:rsidP="001E13D5">
            <w:pPr>
              <w:rPr>
                <w:color w:val="000000" w:themeColor="text1"/>
              </w:rPr>
            </w:pPr>
            <w:r w:rsidRPr="009770F5">
              <w:rPr>
                <w:color w:val="000000" w:themeColor="text1"/>
              </w:rPr>
              <w:t>2020</w:t>
            </w:r>
          </w:p>
        </w:tc>
        <w:tc>
          <w:tcPr>
            <w:tcW w:w="2840" w:type="dxa"/>
            <w:noWrap/>
            <w:hideMark/>
          </w:tcPr>
          <w:p w14:paraId="15BEBDD6"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51857782" w14:textId="77777777" w:rsidR="001E13D5" w:rsidRPr="009770F5" w:rsidRDefault="001E13D5">
            <w:pPr>
              <w:rPr>
                <w:color w:val="000000" w:themeColor="text1"/>
              </w:rPr>
            </w:pPr>
            <w:r w:rsidRPr="009770F5">
              <w:rPr>
                <w:color w:val="000000" w:themeColor="text1"/>
              </w:rPr>
              <w:t xml:space="preserve">Gradient </w:t>
            </w:r>
            <w:proofErr w:type="spellStart"/>
            <w:r w:rsidRPr="009770F5">
              <w:rPr>
                <w:color w:val="000000" w:themeColor="text1"/>
              </w:rPr>
              <w:t>Boosting</w:t>
            </w:r>
            <w:proofErr w:type="spellEnd"/>
          </w:p>
        </w:tc>
        <w:tc>
          <w:tcPr>
            <w:tcW w:w="1560" w:type="dxa"/>
            <w:noWrap/>
            <w:hideMark/>
          </w:tcPr>
          <w:p w14:paraId="08469BFC" w14:textId="77777777" w:rsidR="001E13D5" w:rsidRPr="009770F5" w:rsidRDefault="001E13D5">
            <w:pPr>
              <w:rPr>
                <w:color w:val="000000" w:themeColor="text1"/>
              </w:rPr>
            </w:pPr>
            <w:r w:rsidRPr="009770F5">
              <w:rPr>
                <w:color w:val="000000" w:themeColor="text1"/>
              </w:rPr>
              <w:t>84.00</w:t>
            </w:r>
          </w:p>
        </w:tc>
        <w:tc>
          <w:tcPr>
            <w:tcW w:w="1560" w:type="dxa"/>
            <w:noWrap/>
            <w:hideMark/>
          </w:tcPr>
          <w:p w14:paraId="17DAB94A" w14:textId="77777777" w:rsidR="001E13D5" w:rsidRPr="009770F5" w:rsidRDefault="001E13D5">
            <w:pPr>
              <w:rPr>
                <w:color w:val="000000" w:themeColor="text1"/>
              </w:rPr>
            </w:pPr>
            <w:r w:rsidRPr="009770F5">
              <w:rPr>
                <w:color w:val="000000" w:themeColor="text1"/>
              </w:rPr>
              <w:t>–</w:t>
            </w:r>
          </w:p>
        </w:tc>
      </w:tr>
      <w:tr w:rsidR="009770F5" w:rsidRPr="009770F5" w14:paraId="6A1BC491" w14:textId="77777777" w:rsidTr="001E13D5">
        <w:trPr>
          <w:trHeight w:val="320"/>
        </w:trPr>
        <w:tc>
          <w:tcPr>
            <w:tcW w:w="2980" w:type="dxa"/>
            <w:noWrap/>
            <w:hideMark/>
          </w:tcPr>
          <w:p w14:paraId="3684242C" w14:textId="77777777" w:rsidR="001E13D5" w:rsidRPr="009770F5" w:rsidRDefault="001E13D5">
            <w:pPr>
              <w:rPr>
                <w:color w:val="000000" w:themeColor="text1"/>
              </w:rPr>
            </w:pPr>
            <w:proofErr w:type="spellStart"/>
            <w:r w:rsidRPr="009770F5">
              <w:rPr>
                <w:color w:val="000000" w:themeColor="text1"/>
              </w:rPr>
              <w:t>Kuzhippallil</w:t>
            </w:r>
            <w:proofErr w:type="spellEnd"/>
            <w:r w:rsidRPr="009770F5">
              <w:rPr>
                <w:color w:val="000000" w:themeColor="text1"/>
              </w:rPr>
              <w:t xml:space="preserve"> et al. [11]</w:t>
            </w:r>
          </w:p>
        </w:tc>
        <w:tc>
          <w:tcPr>
            <w:tcW w:w="1540" w:type="dxa"/>
            <w:noWrap/>
            <w:hideMark/>
          </w:tcPr>
          <w:p w14:paraId="066C8740" w14:textId="77777777" w:rsidR="001E13D5" w:rsidRPr="009770F5" w:rsidRDefault="001E13D5" w:rsidP="001E13D5">
            <w:pPr>
              <w:rPr>
                <w:color w:val="000000" w:themeColor="text1"/>
              </w:rPr>
            </w:pPr>
            <w:r w:rsidRPr="009770F5">
              <w:rPr>
                <w:color w:val="000000" w:themeColor="text1"/>
              </w:rPr>
              <w:t>2020</w:t>
            </w:r>
          </w:p>
        </w:tc>
        <w:tc>
          <w:tcPr>
            <w:tcW w:w="2840" w:type="dxa"/>
            <w:noWrap/>
            <w:hideMark/>
          </w:tcPr>
          <w:p w14:paraId="0C8D5EDF"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267D4277" w14:textId="77777777" w:rsidR="001E13D5" w:rsidRPr="009770F5" w:rsidRDefault="001E13D5">
            <w:pPr>
              <w:rPr>
                <w:color w:val="000000" w:themeColor="text1"/>
              </w:rPr>
            </w:pPr>
            <w:proofErr w:type="spellStart"/>
            <w:r w:rsidRPr="009770F5">
              <w:rPr>
                <w:color w:val="000000" w:themeColor="text1"/>
              </w:rPr>
              <w:t>AdaBoost</w:t>
            </w:r>
            <w:proofErr w:type="spellEnd"/>
          </w:p>
        </w:tc>
        <w:tc>
          <w:tcPr>
            <w:tcW w:w="1560" w:type="dxa"/>
            <w:noWrap/>
            <w:hideMark/>
          </w:tcPr>
          <w:p w14:paraId="2E6BA493" w14:textId="77777777" w:rsidR="001E13D5" w:rsidRPr="009770F5" w:rsidRDefault="001E13D5">
            <w:pPr>
              <w:rPr>
                <w:color w:val="000000" w:themeColor="text1"/>
              </w:rPr>
            </w:pPr>
            <w:r w:rsidRPr="009770F5">
              <w:rPr>
                <w:color w:val="000000" w:themeColor="text1"/>
              </w:rPr>
              <w:t>83.00</w:t>
            </w:r>
          </w:p>
        </w:tc>
        <w:tc>
          <w:tcPr>
            <w:tcW w:w="1560" w:type="dxa"/>
            <w:noWrap/>
            <w:hideMark/>
          </w:tcPr>
          <w:p w14:paraId="729570F8" w14:textId="77777777" w:rsidR="001E13D5" w:rsidRPr="009770F5" w:rsidRDefault="001E13D5">
            <w:pPr>
              <w:rPr>
                <w:color w:val="000000" w:themeColor="text1"/>
              </w:rPr>
            </w:pPr>
            <w:r w:rsidRPr="009770F5">
              <w:rPr>
                <w:color w:val="000000" w:themeColor="text1"/>
              </w:rPr>
              <w:t>–</w:t>
            </w:r>
          </w:p>
        </w:tc>
      </w:tr>
      <w:tr w:rsidR="009770F5" w:rsidRPr="009770F5" w14:paraId="6BE96618" w14:textId="77777777" w:rsidTr="001E13D5">
        <w:trPr>
          <w:trHeight w:val="320"/>
        </w:trPr>
        <w:tc>
          <w:tcPr>
            <w:tcW w:w="2980" w:type="dxa"/>
            <w:noWrap/>
            <w:hideMark/>
          </w:tcPr>
          <w:p w14:paraId="4650CCDC" w14:textId="77777777" w:rsidR="001E13D5" w:rsidRPr="009770F5" w:rsidRDefault="001E13D5">
            <w:pPr>
              <w:rPr>
                <w:color w:val="000000" w:themeColor="text1"/>
              </w:rPr>
            </w:pPr>
            <w:proofErr w:type="spellStart"/>
            <w:r w:rsidRPr="009770F5">
              <w:rPr>
                <w:color w:val="000000" w:themeColor="text1"/>
              </w:rPr>
              <w:t>Kuzhippallil</w:t>
            </w:r>
            <w:proofErr w:type="spellEnd"/>
            <w:r w:rsidRPr="009770F5">
              <w:rPr>
                <w:color w:val="000000" w:themeColor="text1"/>
              </w:rPr>
              <w:t xml:space="preserve"> et al. [11]</w:t>
            </w:r>
          </w:p>
        </w:tc>
        <w:tc>
          <w:tcPr>
            <w:tcW w:w="1540" w:type="dxa"/>
            <w:noWrap/>
            <w:hideMark/>
          </w:tcPr>
          <w:p w14:paraId="24CFFA20" w14:textId="77777777" w:rsidR="001E13D5" w:rsidRPr="009770F5" w:rsidRDefault="001E13D5" w:rsidP="001E13D5">
            <w:pPr>
              <w:rPr>
                <w:color w:val="000000" w:themeColor="text1"/>
              </w:rPr>
            </w:pPr>
            <w:r w:rsidRPr="009770F5">
              <w:rPr>
                <w:color w:val="000000" w:themeColor="text1"/>
              </w:rPr>
              <w:t>2020</w:t>
            </w:r>
          </w:p>
        </w:tc>
        <w:tc>
          <w:tcPr>
            <w:tcW w:w="2840" w:type="dxa"/>
            <w:noWrap/>
            <w:hideMark/>
          </w:tcPr>
          <w:p w14:paraId="59BB6E2C"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067E71F1" w14:textId="77777777" w:rsidR="001E13D5" w:rsidRPr="009770F5" w:rsidRDefault="001E13D5">
            <w:pPr>
              <w:rPr>
                <w:color w:val="000000" w:themeColor="text1"/>
              </w:rPr>
            </w:pPr>
            <w:proofErr w:type="spellStart"/>
            <w:r w:rsidRPr="009770F5">
              <w:rPr>
                <w:color w:val="000000" w:themeColor="text1"/>
              </w:rPr>
              <w:t>XGBoost</w:t>
            </w:r>
            <w:proofErr w:type="spellEnd"/>
          </w:p>
        </w:tc>
        <w:tc>
          <w:tcPr>
            <w:tcW w:w="1560" w:type="dxa"/>
            <w:noWrap/>
            <w:hideMark/>
          </w:tcPr>
          <w:p w14:paraId="3BE5E9DE" w14:textId="77777777" w:rsidR="001E13D5" w:rsidRPr="009770F5" w:rsidRDefault="001E13D5">
            <w:pPr>
              <w:rPr>
                <w:color w:val="000000" w:themeColor="text1"/>
              </w:rPr>
            </w:pPr>
            <w:r w:rsidRPr="009770F5">
              <w:rPr>
                <w:color w:val="000000" w:themeColor="text1"/>
              </w:rPr>
              <w:t>86.00</w:t>
            </w:r>
          </w:p>
        </w:tc>
        <w:tc>
          <w:tcPr>
            <w:tcW w:w="1560" w:type="dxa"/>
            <w:noWrap/>
            <w:hideMark/>
          </w:tcPr>
          <w:p w14:paraId="7E49AFC7" w14:textId="77777777" w:rsidR="001E13D5" w:rsidRPr="009770F5" w:rsidRDefault="001E13D5">
            <w:pPr>
              <w:rPr>
                <w:color w:val="000000" w:themeColor="text1"/>
              </w:rPr>
            </w:pPr>
            <w:r w:rsidRPr="009770F5">
              <w:rPr>
                <w:color w:val="000000" w:themeColor="text1"/>
              </w:rPr>
              <w:t>–</w:t>
            </w:r>
          </w:p>
        </w:tc>
      </w:tr>
      <w:tr w:rsidR="009770F5" w:rsidRPr="009770F5" w14:paraId="7380F3A3" w14:textId="77777777" w:rsidTr="001E13D5">
        <w:trPr>
          <w:trHeight w:val="320"/>
        </w:trPr>
        <w:tc>
          <w:tcPr>
            <w:tcW w:w="2980" w:type="dxa"/>
            <w:noWrap/>
            <w:hideMark/>
          </w:tcPr>
          <w:p w14:paraId="73FE89D9" w14:textId="77777777" w:rsidR="001E13D5" w:rsidRPr="009770F5" w:rsidRDefault="001E13D5">
            <w:pPr>
              <w:rPr>
                <w:color w:val="000000" w:themeColor="text1"/>
              </w:rPr>
            </w:pPr>
            <w:proofErr w:type="spellStart"/>
            <w:r w:rsidRPr="009770F5">
              <w:rPr>
                <w:color w:val="000000" w:themeColor="text1"/>
              </w:rPr>
              <w:t>Kuzhippallil</w:t>
            </w:r>
            <w:proofErr w:type="spellEnd"/>
            <w:r w:rsidRPr="009770F5">
              <w:rPr>
                <w:color w:val="000000" w:themeColor="text1"/>
              </w:rPr>
              <w:t xml:space="preserve"> et al. [11]</w:t>
            </w:r>
          </w:p>
        </w:tc>
        <w:tc>
          <w:tcPr>
            <w:tcW w:w="1540" w:type="dxa"/>
            <w:noWrap/>
            <w:hideMark/>
          </w:tcPr>
          <w:p w14:paraId="06FB2FAA" w14:textId="77777777" w:rsidR="001E13D5" w:rsidRPr="009770F5" w:rsidRDefault="001E13D5" w:rsidP="001E13D5">
            <w:pPr>
              <w:rPr>
                <w:color w:val="000000" w:themeColor="text1"/>
              </w:rPr>
            </w:pPr>
            <w:r w:rsidRPr="009770F5">
              <w:rPr>
                <w:color w:val="000000" w:themeColor="text1"/>
              </w:rPr>
              <w:t>2020</w:t>
            </w:r>
          </w:p>
        </w:tc>
        <w:tc>
          <w:tcPr>
            <w:tcW w:w="2840" w:type="dxa"/>
            <w:noWrap/>
            <w:hideMark/>
          </w:tcPr>
          <w:p w14:paraId="6D603A89"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1FB2994D" w14:textId="77777777" w:rsidR="001E13D5" w:rsidRPr="009770F5" w:rsidRDefault="001E13D5">
            <w:pPr>
              <w:rPr>
                <w:color w:val="000000" w:themeColor="text1"/>
              </w:rPr>
            </w:pPr>
            <w:r w:rsidRPr="009770F5">
              <w:rPr>
                <w:color w:val="000000" w:themeColor="text1"/>
              </w:rPr>
              <w:t>Light GBM</w:t>
            </w:r>
          </w:p>
        </w:tc>
        <w:tc>
          <w:tcPr>
            <w:tcW w:w="1560" w:type="dxa"/>
            <w:noWrap/>
            <w:hideMark/>
          </w:tcPr>
          <w:p w14:paraId="21AFD84C" w14:textId="77777777" w:rsidR="001E13D5" w:rsidRPr="009770F5" w:rsidRDefault="001E13D5">
            <w:pPr>
              <w:rPr>
                <w:color w:val="000000" w:themeColor="text1"/>
              </w:rPr>
            </w:pPr>
            <w:r w:rsidRPr="009770F5">
              <w:rPr>
                <w:color w:val="000000" w:themeColor="text1"/>
              </w:rPr>
              <w:t>86.00</w:t>
            </w:r>
          </w:p>
        </w:tc>
        <w:tc>
          <w:tcPr>
            <w:tcW w:w="1560" w:type="dxa"/>
            <w:noWrap/>
            <w:hideMark/>
          </w:tcPr>
          <w:p w14:paraId="72098D5C" w14:textId="77777777" w:rsidR="001E13D5" w:rsidRPr="009770F5" w:rsidRDefault="001E13D5">
            <w:pPr>
              <w:rPr>
                <w:color w:val="000000" w:themeColor="text1"/>
              </w:rPr>
            </w:pPr>
            <w:r w:rsidRPr="009770F5">
              <w:rPr>
                <w:color w:val="000000" w:themeColor="text1"/>
              </w:rPr>
              <w:t>–</w:t>
            </w:r>
          </w:p>
        </w:tc>
      </w:tr>
      <w:tr w:rsidR="009770F5" w:rsidRPr="009770F5" w14:paraId="3290AF0C" w14:textId="77777777" w:rsidTr="001E13D5">
        <w:trPr>
          <w:trHeight w:val="320"/>
        </w:trPr>
        <w:tc>
          <w:tcPr>
            <w:tcW w:w="2980" w:type="dxa"/>
            <w:noWrap/>
            <w:hideMark/>
          </w:tcPr>
          <w:p w14:paraId="350F9FBD" w14:textId="77777777" w:rsidR="001E13D5" w:rsidRPr="009770F5" w:rsidRDefault="001E13D5">
            <w:pPr>
              <w:rPr>
                <w:color w:val="000000" w:themeColor="text1"/>
              </w:rPr>
            </w:pPr>
            <w:proofErr w:type="spellStart"/>
            <w:r w:rsidRPr="009770F5">
              <w:rPr>
                <w:color w:val="000000" w:themeColor="text1"/>
              </w:rPr>
              <w:t>Kuzhippallil</w:t>
            </w:r>
            <w:proofErr w:type="spellEnd"/>
            <w:r w:rsidRPr="009770F5">
              <w:rPr>
                <w:color w:val="000000" w:themeColor="text1"/>
              </w:rPr>
              <w:t xml:space="preserve"> et al. [11]</w:t>
            </w:r>
          </w:p>
        </w:tc>
        <w:tc>
          <w:tcPr>
            <w:tcW w:w="1540" w:type="dxa"/>
            <w:noWrap/>
            <w:hideMark/>
          </w:tcPr>
          <w:p w14:paraId="336FE250" w14:textId="77777777" w:rsidR="001E13D5" w:rsidRPr="009770F5" w:rsidRDefault="001E13D5" w:rsidP="001E13D5">
            <w:pPr>
              <w:rPr>
                <w:color w:val="000000" w:themeColor="text1"/>
              </w:rPr>
            </w:pPr>
            <w:r w:rsidRPr="009770F5">
              <w:rPr>
                <w:color w:val="000000" w:themeColor="text1"/>
              </w:rPr>
              <w:t>2020</w:t>
            </w:r>
          </w:p>
        </w:tc>
        <w:tc>
          <w:tcPr>
            <w:tcW w:w="2840" w:type="dxa"/>
            <w:noWrap/>
            <w:hideMark/>
          </w:tcPr>
          <w:p w14:paraId="6649E9EE"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3CA04B9E" w14:textId="77777777" w:rsidR="001E13D5" w:rsidRPr="009770F5" w:rsidRDefault="001E13D5">
            <w:pPr>
              <w:rPr>
                <w:color w:val="000000" w:themeColor="text1"/>
              </w:rPr>
            </w:pPr>
            <w:r w:rsidRPr="009770F5">
              <w:rPr>
                <w:color w:val="000000" w:themeColor="text1"/>
              </w:rPr>
              <w:t xml:space="preserve">Stacking </w:t>
            </w:r>
            <w:proofErr w:type="spellStart"/>
            <w:r w:rsidRPr="009770F5">
              <w:rPr>
                <w:color w:val="000000" w:themeColor="text1"/>
              </w:rPr>
              <w:t>Estimator</w:t>
            </w:r>
            <w:proofErr w:type="spellEnd"/>
          </w:p>
        </w:tc>
        <w:tc>
          <w:tcPr>
            <w:tcW w:w="1560" w:type="dxa"/>
            <w:noWrap/>
            <w:hideMark/>
          </w:tcPr>
          <w:p w14:paraId="6C81C569" w14:textId="77777777" w:rsidR="001E13D5" w:rsidRPr="009770F5" w:rsidRDefault="001E13D5">
            <w:pPr>
              <w:rPr>
                <w:color w:val="000000" w:themeColor="text1"/>
              </w:rPr>
            </w:pPr>
            <w:r w:rsidRPr="009770F5">
              <w:rPr>
                <w:color w:val="000000" w:themeColor="text1"/>
              </w:rPr>
              <w:t>85.00</w:t>
            </w:r>
          </w:p>
        </w:tc>
        <w:tc>
          <w:tcPr>
            <w:tcW w:w="1560" w:type="dxa"/>
            <w:noWrap/>
            <w:hideMark/>
          </w:tcPr>
          <w:p w14:paraId="497F4541" w14:textId="77777777" w:rsidR="001E13D5" w:rsidRPr="009770F5" w:rsidRDefault="001E13D5">
            <w:pPr>
              <w:rPr>
                <w:color w:val="000000" w:themeColor="text1"/>
              </w:rPr>
            </w:pPr>
            <w:r w:rsidRPr="009770F5">
              <w:rPr>
                <w:color w:val="000000" w:themeColor="text1"/>
              </w:rPr>
              <w:t>–</w:t>
            </w:r>
          </w:p>
        </w:tc>
      </w:tr>
      <w:tr w:rsidR="009770F5" w:rsidRPr="009770F5" w14:paraId="45CE1386" w14:textId="77777777" w:rsidTr="001E13D5">
        <w:trPr>
          <w:trHeight w:val="320"/>
        </w:trPr>
        <w:tc>
          <w:tcPr>
            <w:tcW w:w="2980" w:type="dxa"/>
            <w:noWrap/>
            <w:hideMark/>
          </w:tcPr>
          <w:p w14:paraId="7398306E" w14:textId="77777777" w:rsidR="001E13D5" w:rsidRPr="009770F5" w:rsidRDefault="001E13D5">
            <w:pPr>
              <w:rPr>
                <w:color w:val="000000" w:themeColor="text1"/>
              </w:rPr>
            </w:pPr>
            <w:r w:rsidRPr="009770F5">
              <w:rPr>
                <w:color w:val="000000" w:themeColor="text1"/>
              </w:rPr>
              <w:t>P. Kumar et al. [22]</w:t>
            </w:r>
          </w:p>
        </w:tc>
        <w:tc>
          <w:tcPr>
            <w:tcW w:w="1540" w:type="dxa"/>
            <w:noWrap/>
            <w:hideMark/>
          </w:tcPr>
          <w:p w14:paraId="3086DA55" w14:textId="77777777" w:rsidR="001E13D5" w:rsidRPr="009770F5" w:rsidRDefault="001E13D5" w:rsidP="001E13D5">
            <w:pPr>
              <w:rPr>
                <w:color w:val="000000" w:themeColor="text1"/>
              </w:rPr>
            </w:pPr>
            <w:r w:rsidRPr="009770F5">
              <w:rPr>
                <w:color w:val="000000" w:themeColor="text1"/>
              </w:rPr>
              <w:t>2021</w:t>
            </w:r>
          </w:p>
        </w:tc>
        <w:tc>
          <w:tcPr>
            <w:tcW w:w="2840" w:type="dxa"/>
            <w:noWrap/>
            <w:hideMark/>
          </w:tcPr>
          <w:p w14:paraId="4072B7C9"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3820" w:type="dxa"/>
            <w:noWrap/>
            <w:hideMark/>
          </w:tcPr>
          <w:p w14:paraId="0C0169BF" w14:textId="77777777" w:rsidR="001E13D5" w:rsidRPr="009770F5" w:rsidRDefault="001E13D5">
            <w:pPr>
              <w:rPr>
                <w:color w:val="000000" w:themeColor="text1"/>
              </w:rPr>
            </w:pPr>
            <w:r w:rsidRPr="009770F5">
              <w:rPr>
                <w:color w:val="000000" w:themeColor="text1"/>
              </w:rPr>
              <w:t>NWKNN</w:t>
            </w:r>
          </w:p>
        </w:tc>
        <w:tc>
          <w:tcPr>
            <w:tcW w:w="1560" w:type="dxa"/>
            <w:noWrap/>
            <w:hideMark/>
          </w:tcPr>
          <w:p w14:paraId="2D42820E" w14:textId="77777777" w:rsidR="001E13D5" w:rsidRPr="009770F5" w:rsidRDefault="001E13D5">
            <w:pPr>
              <w:rPr>
                <w:color w:val="000000" w:themeColor="text1"/>
              </w:rPr>
            </w:pPr>
            <w:r w:rsidRPr="009770F5">
              <w:rPr>
                <w:color w:val="000000" w:themeColor="text1"/>
              </w:rPr>
              <w:t>72.31</w:t>
            </w:r>
          </w:p>
        </w:tc>
        <w:tc>
          <w:tcPr>
            <w:tcW w:w="1560" w:type="dxa"/>
            <w:noWrap/>
            <w:hideMark/>
          </w:tcPr>
          <w:p w14:paraId="6B84195E" w14:textId="77777777" w:rsidR="001E13D5" w:rsidRPr="009770F5" w:rsidRDefault="001E13D5">
            <w:pPr>
              <w:rPr>
                <w:color w:val="000000" w:themeColor="text1"/>
              </w:rPr>
            </w:pPr>
            <w:r w:rsidRPr="009770F5">
              <w:rPr>
                <w:color w:val="000000" w:themeColor="text1"/>
              </w:rPr>
              <w:t>68.08</w:t>
            </w:r>
          </w:p>
        </w:tc>
      </w:tr>
      <w:tr w:rsidR="009770F5" w:rsidRPr="009770F5" w14:paraId="0B22C49A" w14:textId="77777777" w:rsidTr="001E13D5">
        <w:trPr>
          <w:trHeight w:val="320"/>
        </w:trPr>
        <w:tc>
          <w:tcPr>
            <w:tcW w:w="2980" w:type="dxa"/>
            <w:noWrap/>
            <w:hideMark/>
          </w:tcPr>
          <w:p w14:paraId="0DCFD692" w14:textId="77777777" w:rsidR="001E13D5" w:rsidRPr="009770F5" w:rsidRDefault="001E13D5">
            <w:pPr>
              <w:rPr>
                <w:color w:val="000000" w:themeColor="text1"/>
              </w:rPr>
            </w:pPr>
            <w:r w:rsidRPr="009770F5">
              <w:rPr>
                <w:color w:val="000000" w:themeColor="text1"/>
              </w:rPr>
              <w:t>P. Kumar et al. [22]</w:t>
            </w:r>
          </w:p>
        </w:tc>
        <w:tc>
          <w:tcPr>
            <w:tcW w:w="1540" w:type="dxa"/>
            <w:noWrap/>
            <w:hideMark/>
          </w:tcPr>
          <w:p w14:paraId="79675F2D" w14:textId="77777777" w:rsidR="001E13D5" w:rsidRPr="009770F5" w:rsidRDefault="001E13D5" w:rsidP="001E13D5">
            <w:pPr>
              <w:rPr>
                <w:color w:val="000000" w:themeColor="text1"/>
              </w:rPr>
            </w:pPr>
            <w:r w:rsidRPr="009770F5">
              <w:rPr>
                <w:color w:val="000000" w:themeColor="text1"/>
              </w:rPr>
              <w:t>2021</w:t>
            </w:r>
          </w:p>
        </w:tc>
        <w:tc>
          <w:tcPr>
            <w:tcW w:w="2840" w:type="dxa"/>
            <w:noWrap/>
            <w:hideMark/>
          </w:tcPr>
          <w:p w14:paraId="0DBB2DC6"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3820" w:type="dxa"/>
            <w:noWrap/>
            <w:hideMark/>
          </w:tcPr>
          <w:p w14:paraId="60D7B21C" w14:textId="77777777" w:rsidR="001E13D5" w:rsidRPr="009770F5" w:rsidRDefault="001E13D5">
            <w:pPr>
              <w:rPr>
                <w:color w:val="000000" w:themeColor="text1"/>
              </w:rPr>
            </w:pPr>
            <w:proofErr w:type="spellStart"/>
            <w:r w:rsidRPr="009770F5">
              <w:rPr>
                <w:color w:val="000000" w:themeColor="text1"/>
              </w:rPr>
              <w:t>Fuzzy</w:t>
            </w:r>
            <w:proofErr w:type="spellEnd"/>
            <w:r w:rsidRPr="009770F5">
              <w:rPr>
                <w:color w:val="000000" w:themeColor="text1"/>
              </w:rPr>
              <w:t>-NWKNN</w:t>
            </w:r>
          </w:p>
        </w:tc>
        <w:tc>
          <w:tcPr>
            <w:tcW w:w="1560" w:type="dxa"/>
            <w:noWrap/>
            <w:hideMark/>
          </w:tcPr>
          <w:p w14:paraId="4DD8CA51" w14:textId="77777777" w:rsidR="001E13D5" w:rsidRPr="009770F5" w:rsidRDefault="001E13D5">
            <w:pPr>
              <w:rPr>
                <w:color w:val="000000" w:themeColor="text1"/>
              </w:rPr>
            </w:pPr>
            <w:r w:rsidRPr="009770F5">
              <w:rPr>
                <w:color w:val="000000" w:themeColor="text1"/>
              </w:rPr>
              <w:t>76.31</w:t>
            </w:r>
          </w:p>
        </w:tc>
        <w:tc>
          <w:tcPr>
            <w:tcW w:w="1560" w:type="dxa"/>
            <w:noWrap/>
            <w:hideMark/>
          </w:tcPr>
          <w:p w14:paraId="10D65FB8" w14:textId="77777777" w:rsidR="001E13D5" w:rsidRPr="009770F5" w:rsidRDefault="001E13D5">
            <w:pPr>
              <w:rPr>
                <w:color w:val="000000" w:themeColor="text1"/>
              </w:rPr>
            </w:pPr>
            <w:r w:rsidRPr="009770F5">
              <w:rPr>
                <w:color w:val="000000" w:themeColor="text1"/>
              </w:rPr>
              <w:t>74.48</w:t>
            </w:r>
          </w:p>
        </w:tc>
      </w:tr>
      <w:tr w:rsidR="009770F5" w:rsidRPr="009770F5" w14:paraId="555BC12E" w14:textId="77777777" w:rsidTr="001E13D5">
        <w:trPr>
          <w:trHeight w:val="320"/>
        </w:trPr>
        <w:tc>
          <w:tcPr>
            <w:tcW w:w="2980" w:type="dxa"/>
            <w:noWrap/>
            <w:hideMark/>
          </w:tcPr>
          <w:p w14:paraId="4FDD089C" w14:textId="77777777" w:rsidR="001E13D5" w:rsidRPr="009770F5" w:rsidRDefault="001E13D5">
            <w:pPr>
              <w:rPr>
                <w:color w:val="000000" w:themeColor="text1"/>
              </w:rPr>
            </w:pPr>
            <w:r w:rsidRPr="009770F5">
              <w:rPr>
                <w:color w:val="000000" w:themeColor="text1"/>
              </w:rPr>
              <w:t>P. Kumar et al. [22]</w:t>
            </w:r>
          </w:p>
        </w:tc>
        <w:tc>
          <w:tcPr>
            <w:tcW w:w="1540" w:type="dxa"/>
            <w:noWrap/>
            <w:hideMark/>
          </w:tcPr>
          <w:p w14:paraId="6DA01924" w14:textId="77777777" w:rsidR="001E13D5" w:rsidRPr="009770F5" w:rsidRDefault="001E13D5" w:rsidP="001E13D5">
            <w:pPr>
              <w:rPr>
                <w:color w:val="000000" w:themeColor="text1"/>
              </w:rPr>
            </w:pPr>
            <w:r w:rsidRPr="009770F5">
              <w:rPr>
                <w:color w:val="000000" w:themeColor="text1"/>
              </w:rPr>
              <w:t>2021</w:t>
            </w:r>
          </w:p>
        </w:tc>
        <w:tc>
          <w:tcPr>
            <w:tcW w:w="2840" w:type="dxa"/>
            <w:noWrap/>
            <w:hideMark/>
          </w:tcPr>
          <w:p w14:paraId="31F17D6E"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3820" w:type="dxa"/>
            <w:noWrap/>
            <w:hideMark/>
          </w:tcPr>
          <w:p w14:paraId="1865A879" w14:textId="77777777" w:rsidR="001E13D5" w:rsidRPr="009770F5" w:rsidRDefault="001E13D5">
            <w:pPr>
              <w:rPr>
                <w:color w:val="000000" w:themeColor="text1"/>
              </w:rPr>
            </w:pPr>
            <w:r w:rsidRPr="009770F5">
              <w:rPr>
                <w:color w:val="000000" w:themeColor="text1"/>
              </w:rPr>
              <w:t>Variable-NWKNN</w:t>
            </w:r>
          </w:p>
        </w:tc>
        <w:tc>
          <w:tcPr>
            <w:tcW w:w="1560" w:type="dxa"/>
            <w:noWrap/>
            <w:hideMark/>
          </w:tcPr>
          <w:p w14:paraId="0EFCF6B0" w14:textId="77777777" w:rsidR="001E13D5" w:rsidRPr="009770F5" w:rsidRDefault="001E13D5">
            <w:pPr>
              <w:rPr>
                <w:color w:val="000000" w:themeColor="text1"/>
              </w:rPr>
            </w:pPr>
            <w:r w:rsidRPr="009770F5">
              <w:rPr>
                <w:color w:val="000000" w:themeColor="text1"/>
              </w:rPr>
              <w:t>87.71</w:t>
            </w:r>
          </w:p>
        </w:tc>
        <w:tc>
          <w:tcPr>
            <w:tcW w:w="1560" w:type="dxa"/>
            <w:noWrap/>
            <w:hideMark/>
          </w:tcPr>
          <w:p w14:paraId="1990716A" w14:textId="77777777" w:rsidR="001E13D5" w:rsidRPr="009770F5" w:rsidRDefault="001E13D5">
            <w:pPr>
              <w:rPr>
                <w:color w:val="000000" w:themeColor="text1"/>
              </w:rPr>
            </w:pPr>
            <w:r w:rsidRPr="009770F5">
              <w:rPr>
                <w:color w:val="000000" w:themeColor="text1"/>
              </w:rPr>
              <w:t>82.41</w:t>
            </w:r>
          </w:p>
        </w:tc>
      </w:tr>
      <w:tr w:rsidR="009770F5" w:rsidRPr="009770F5" w14:paraId="256D8817" w14:textId="77777777" w:rsidTr="001E13D5">
        <w:trPr>
          <w:trHeight w:val="320"/>
        </w:trPr>
        <w:tc>
          <w:tcPr>
            <w:tcW w:w="2980" w:type="dxa"/>
            <w:noWrap/>
            <w:hideMark/>
          </w:tcPr>
          <w:p w14:paraId="3C0EDB1A" w14:textId="77777777" w:rsidR="001E13D5" w:rsidRPr="009770F5" w:rsidRDefault="001E13D5">
            <w:pPr>
              <w:rPr>
                <w:color w:val="000000" w:themeColor="text1"/>
              </w:rPr>
            </w:pPr>
            <w:proofErr w:type="spellStart"/>
            <w:r w:rsidRPr="009770F5">
              <w:rPr>
                <w:color w:val="000000" w:themeColor="text1"/>
              </w:rPr>
              <w:t>Amare</w:t>
            </w:r>
            <w:proofErr w:type="spellEnd"/>
            <w:r w:rsidRPr="009770F5">
              <w:rPr>
                <w:color w:val="000000" w:themeColor="text1"/>
              </w:rPr>
              <w:t xml:space="preserve"> et al. [20]</w:t>
            </w:r>
          </w:p>
        </w:tc>
        <w:tc>
          <w:tcPr>
            <w:tcW w:w="1540" w:type="dxa"/>
            <w:noWrap/>
            <w:hideMark/>
          </w:tcPr>
          <w:p w14:paraId="20F842AC" w14:textId="77777777" w:rsidR="001E13D5" w:rsidRPr="009770F5" w:rsidRDefault="001E13D5" w:rsidP="001E13D5">
            <w:pPr>
              <w:rPr>
                <w:color w:val="000000" w:themeColor="text1"/>
              </w:rPr>
            </w:pPr>
            <w:r w:rsidRPr="009770F5">
              <w:rPr>
                <w:color w:val="000000" w:themeColor="text1"/>
              </w:rPr>
              <w:t>2019</w:t>
            </w:r>
          </w:p>
        </w:tc>
        <w:tc>
          <w:tcPr>
            <w:tcW w:w="2840" w:type="dxa"/>
            <w:noWrap/>
            <w:hideMark/>
          </w:tcPr>
          <w:p w14:paraId="6F228C3C"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1B6ACC24" w14:textId="77777777" w:rsidR="001E13D5" w:rsidRPr="009770F5" w:rsidRDefault="001E13D5">
            <w:pPr>
              <w:rPr>
                <w:color w:val="000000" w:themeColor="text1"/>
              </w:rPr>
            </w:pPr>
            <w:r w:rsidRPr="009770F5">
              <w:rPr>
                <w:color w:val="000000" w:themeColor="text1"/>
              </w:rPr>
              <w:t>CNB</w:t>
            </w:r>
          </w:p>
        </w:tc>
        <w:tc>
          <w:tcPr>
            <w:tcW w:w="1560" w:type="dxa"/>
            <w:noWrap/>
            <w:hideMark/>
          </w:tcPr>
          <w:p w14:paraId="6B263B98" w14:textId="77777777" w:rsidR="001E13D5" w:rsidRPr="009770F5" w:rsidRDefault="001E13D5">
            <w:pPr>
              <w:rPr>
                <w:color w:val="000000" w:themeColor="text1"/>
              </w:rPr>
            </w:pPr>
            <w:r w:rsidRPr="009770F5">
              <w:rPr>
                <w:color w:val="000000" w:themeColor="text1"/>
              </w:rPr>
              <w:t>60.85</w:t>
            </w:r>
          </w:p>
        </w:tc>
        <w:tc>
          <w:tcPr>
            <w:tcW w:w="1560" w:type="dxa"/>
            <w:noWrap/>
            <w:hideMark/>
          </w:tcPr>
          <w:p w14:paraId="34C9311A" w14:textId="77777777" w:rsidR="001E13D5" w:rsidRPr="009770F5" w:rsidRDefault="001E13D5">
            <w:pPr>
              <w:rPr>
                <w:color w:val="000000" w:themeColor="text1"/>
              </w:rPr>
            </w:pPr>
            <w:r w:rsidRPr="009770F5">
              <w:rPr>
                <w:color w:val="000000" w:themeColor="text1"/>
              </w:rPr>
              <w:t>–</w:t>
            </w:r>
          </w:p>
        </w:tc>
      </w:tr>
      <w:tr w:rsidR="009770F5" w:rsidRPr="009770F5" w14:paraId="2AEA3A12" w14:textId="77777777" w:rsidTr="001E13D5">
        <w:trPr>
          <w:trHeight w:val="320"/>
        </w:trPr>
        <w:tc>
          <w:tcPr>
            <w:tcW w:w="2980" w:type="dxa"/>
            <w:noWrap/>
            <w:hideMark/>
          </w:tcPr>
          <w:p w14:paraId="760AA56E" w14:textId="77777777" w:rsidR="001E13D5" w:rsidRPr="009770F5" w:rsidRDefault="001E13D5">
            <w:pPr>
              <w:rPr>
                <w:color w:val="000000" w:themeColor="text1"/>
              </w:rPr>
            </w:pPr>
            <w:proofErr w:type="spellStart"/>
            <w:r w:rsidRPr="009770F5">
              <w:rPr>
                <w:color w:val="000000" w:themeColor="text1"/>
              </w:rPr>
              <w:t>Amare</w:t>
            </w:r>
            <w:proofErr w:type="spellEnd"/>
            <w:r w:rsidRPr="009770F5">
              <w:rPr>
                <w:color w:val="000000" w:themeColor="text1"/>
              </w:rPr>
              <w:t xml:space="preserve"> et al. [20]</w:t>
            </w:r>
          </w:p>
        </w:tc>
        <w:tc>
          <w:tcPr>
            <w:tcW w:w="1540" w:type="dxa"/>
            <w:noWrap/>
            <w:hideMark/>
          </w:tcPr>
          <w:p w14:paraId="11796D51" w14:textId="77777777" w:rsidR="001E13D5" w:rsidRPr="009770F5" w:rsidRDefault="001E13D5" w:rsidP="001E13D5">
            <w:pPr>
              <w:rPr>
                <w:color w:val="000000" w:themeColor="text1"/>
              </w:rPr>
            </w:pPr>
            <w:r w:rsidRPr="009770F5">
              <w:rPr>
                <w:color w:val="000000" w:themeColor="text1"/>
              </w:rPr>
              <w:t>2019</w:t>
            </w:r>
          </w:p>
        </w:tc>
        <w:tc>
          <w:tcPr>
            <w:tcW w:w="2840" w:type="dxa"/>
            <w:noWrap/>
            <w:hideMark/>
          </w:tcPr>
          <w:p w14:paraId="7A6375BE"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54A8F880" w14:textId="77777777" w:rsidR="001E13D5" w:rsidRPr="009770F5" w:rsidRDefault="001E13D5">
            <w:pPr>
              <w:rPr>
                <w:color w:val="000000" w:themeColor="text1"/>
              </w:rPr>
            </w:pPr>
            <w:r w:rsidRPr="009770F5">
              <w:rPr>
                <w:color w:val="000000" w:themeColor="text1"/>
              </w:rPr>
              <w:t>K-NN</w:t>
            </w:r>
          </w:p>
        </w:tc>
        <w:tc>
          <w:tcPr>
            <w:tcW w:w="1560" w:type="dxa"/>
            <w:noWrap/>
            <w:hideMark/>
          </w:tcPr>
          <w:p w14:paraId="715237B7" w14:textId="77777777" w:rsidR="001E13D5" w:rsidRPr="009770F5" w:rsidRDefault="001E13D5">
            <w:pPr>
              <w:rPr>
                <w:color w:val="000000" w:themeColor="text1"/>
              </w:rPr>
            </w:pPr>
            <w:r w:rsidRPr="009770F5">
              <w:rPr>
                <w:color w:val="000000" w:themeColor="text1"/>
              </w:rPr>
              <w:t>68.61</w:t>
            </w:r>
          </w:p>
        </w:tc>
        <w:tc>
          <w:tcPr>
            <w:tcW w:w="1560" w:type="dxa"/>
            <w:noWrap/>
            <w:hideMark/>
          </w:tcPr>
          <w:p w14:paraId="7A3052ED" w14:textId="77777777" w:rsidR="001E13D5" w:rsidRPr="009770F5" w:rsidRDefault="001E13D5">
            <w:pPr>
              <w:rPr>
                <w:color w:val="000000" w:themeColor="text1"/>
              </w:rPr>
            </w:pPr>
            <w:r w:rsidRPr="009770F5">
              <w:rPr>
                <w:color w:val="000000" w:themeColor="text1"/>
              </w:rPr>
              <w:t>–</w:t>
            </w:r>
          </w:p>
        </w:tc>
      </w:tr>
      <w:tr w:rsidR="009770F5" w:rsidRPr="009770F5" w14:paraId="795EBBA3" w14:textId="77777777" w:rsidTr="001E13D5">
        <w:trPr>
          <w:trHeight w:val="320"/>
        </w:trPr>
        <w:tc>
          <w:tcPr>
            <w:tcW w:w="2980" w:type="dxa"/>
            <w:noWrap/>
            <w:hideMark/>
          </w:tcPr>
          <w:p w14:paraId="76C294A2" w14:textId="77777777" w:rsidR="001E13D5" w:rsidRPr="009770F5" w:rsidRDefault="001E13D5">
            <w:pPr>
              <w:rPr>
                <w:color w:val="000000" w:themeColor="text1"/>
              </w:rPr>
            </w:pPr>
            <w:proofErr w:type="spellStart"/>
            <w:r w:rsidRPr="009770F5">
              <w:rPr>
                <w:color w:val="000000" w:themeColor="text1"/>
              </w:rPr>
              <w:t>Amare</w:t>
            </w:r>
            <w:proofErr w:type="spellEnd"/>
            <w:r w:rsidRPr="009770F5">
              <w:rPr>
                <w:color w:val="000000" w:themeColor="text1"/>
              </w:rPr>
              <w:t xml:space="preserve"> et al. [20]</w:t>
            </w:r>
          </w:p>
        </w:tc>
        <w:tc>
          <w:tcPr>
            <w:tcW w:w="1540" w:type="dxa"/>
            <w:noWrap/>
            <w:hideMark/>
          </w:tcPr>
          <w:p w14:paraId="21CD11BA" w14:textId="77777777" w:rsidR="001E13D5" w:rsidRPr="009770F5" w:rsidRDefault="001E13D5" w:rsidP="001E13D5">
            <w:pPr>
              <w:rPr>
                <w:color w:val="000000" w:themeColor="text1"/>
              </w:rPr>
            </w:pPr>
            <w:r w:rsidRPr="009770F5">
              <w:rPr>
                <w:color w:val="000000" w:themeColor="text1"/>
              </w:rPr>
              <w:t>2019</w:t>
            </w:r>
          </w:p>
        </w:tc>
        <w:tc>
          <w:tcPr>
            <w:tcW w:w="2840" w:type="dxa"/>
            <w:noWrap/>
            <w:hideMark/>
          </w:tcPr>
          <w:p w14:paraId="532DBE3F"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1CE86123" w14:textId="77777777" w:rsidR="001E13D5" w:rsidRPr="009770F5" w:rsidRDefault="001E13D5">
            <w:pPr>
              <w:rPr>
                <w:color w:val="000000" w:themeColor="text1"/>
              </w:rPr>
            </w:pPr>
            <w:r w:rsidRPr="009770F5">
              <w:rPr>
                <w:color w:val="000000" w:themeColor="text1"/>
              </w:rPr>
              <w:t>NB</w:t>
            </w:r>
          </w:p>
        </w:tc>
        <w:tc>
          <w:tcPr>
            <w:tcW w:w="1560" w:type="dxa"/>
            <w:noWrap/>
            <w:hideMark/>
          </w:tcPr>
          <w:p w14:paraId="19E344EC" w14:textId="77777777" w:rsidR="001E13D5" w:rsidRPr="009770F5" w:rsidRDefault="001E13D5">
            <w:pPr>
              <w:rPr>
                <w:color w:val="000000" w:themeColor="text1"/>
              </w:rPr>
            </w:pPr>
            <w:r w:rsidRPr="009770F5">
              <w:rPr>
                <w:color w:val="000000" w:themeColor="text1"/>
              </w:rPr>
              <w:t>71.36</w:t>
            </w:r>
          </w:p>
        </w:tc>
        <w:tc>
          <w:tcPr>
            <w:tcW w:w="1560" w:type="dxa"/>
            <w:noWrap/>
            <w:hideMark/>
          </w:tcPr>
          <w:p w14:paraId="3ED7D6F8" w14:textId="77777777" w:rsidR="001E13D5" w:rsidRPr="009770F5" w:rsidRDefault="001E13D5">
            <w:pPr>
              <w:rPr>
                <w:color w:val="000000" w:themeColor="text1"/>
              </w:rPr>
            </w:pPr>
            <w:r w:rsidRPr="009770F5">
              <w:rPr>
                <w:color w:val="000000" w:themeColor="text1"/>
              </w:rPr>
              <w:t>–</w:t>
            </w:r>
          </w:p>
        </w:tc>
      </w:tr>
      <w:tr w:rsidR="009770F5" w:rsidRPr="009770F5" w14:paraId="29EA1979" w14:textId="77777777" w:rsidTr="001E13D5">
        <w:trPr>
          <w:trHeight w:val="320"/>
        </w:trPr>
        <w:tc>
          <w:tcPr>
            <w:tcW w:w="2980" w:type="dxa"/>
            <w:noWrap/>
            <w:hideMark/>
          </w:tcPr>
          <w:p w14:paraId="42514A5C" w14:textId="77777777" w:rsidR="001E13D5" w:rsidRPr="009770F5" w:rsidRDefault="001E13D5">
            <w:pPr>
              <w:rPr>
                <w:color w:val="000000" w:themeColor="text1"/>
              </w:rPr>
            </w:pPr>
            <w:r w:rsidRPr="009770F5">
              <w:rPr>
                <w:color w:val="000000" w:themeColor="text1"/>
              </w:rPr>
              <w:t>M. B</w:t>
            </w:r>
            <w:proofErr w:type="spellStart"/>
            <w:r w:rsidRPr="009770F5">
              <w:rPr>
                <w:color w:val="000000" w:themeColor="text1"/>
              </w:rPr>
              <w:t>abu</w:t>
            </w:r>
            <w:proofErr w:type="spellEnd"/>
            <w:r w:rsidRPr="009770F5">
              <w:rPr>
                <w:color w:val="000000" w:themeColor="text1"/>
              </w:rPr>
              <w:t xml:space="preserve"> et al. [21]</w:t>
            </w:r>
          </w:p>
        </w:tc>
        <w:tc>
          <w:tcPr>
            <w:tcW w:w="1540" w:type="dxa"/>
            <w:noWrap/>
            <w:hideMark/>
          </w:tcPr>
          <w:p w14:paraId="439E85B6" w14:textId="77777777" w:rsidR="001E13D5" w:rsidRPr="009770F5" w:rsidRDefault="001E13D5" w:rsidP="001E13D5">
            <w:pPr>
              <w:rPr>
                <w:color w:val="000000" w:themeColor="text1"/>
              </w:rPr>
            </w:pPr>
            <w:r w:rsidRPr="009770F5">
              <w:rPr>
                <w:color w:val="000000" w:themeColor="text1"/>
              </w:rPr>
              <w:t>2016</w:t>
            </w:r>
          </w:p>
        </w:tc>
        <w:tc>
          <w:tcPr>
            <w:tcW w:w="2840" w:type="dxa"/>
            <w:noWrap/>
            <w:hideMark/>
          </w:tcPr>
          <w:p w14:paraId="337C6C3D" w14:textId="77777777" w:rsidR="001E13D5" w:rsidRPr="009770F5" w:rsidRDefault="001E13D5">
            <w:pPr>
              <w:rPr>
                <w:color w:val="000000" w:themeColor="text1"/>
              </w:rPr>
            </w:pPr>
            <w:r w:rsidRPr="009770F5">
              <w:rPr>
                <w:color w:val="000000" w:themeColor="text1"/>
              </w:rPr>
              <w:t>10-fold Cross-validation</w:t>
            </w:r>
          </w:p>
        </w:tc>
        <w:tc>
          <w:tcPr>
            <w:tcW w:w="3820" w:type="dxa"/>
            <w:noWrap/>
            <w:hideMark/>
          </w:tcPr>
          <w:p w14:paraId="475120D3" w14:textId="77777777" w:rsidR="001E13D5" w:rsidRPr="009770F5" w:rsidRDefault="001E13D5">
            <w:pPr>
              <w:rPr>
                <w:color w:val="000000" w:themeColor="text1"/>
              </w:rPr>
            </w:pPr>
            <w:r w:rsidRPr="009770F5">
              <w:rPr>
                <w:color w:val="000000" w:themeColor="text1"/>
              </w:rPr>
              <w:t>NBC</w:t>
            </w:r>
          </w:p>
        </w:tc>
        <w:tc>
          <w:tcPr>
            <w:tcW w:w="1560" w:type="dxa"/>
            <w:noWrap/>
            <w:hideMark/>
          </w:tcPr>
          <w:p w14:paraId="0E650F21" w14:textId="77777777" w:rsidR="001E13D5" w:rsidRPr="009770F5" w:rsidRDefault="001E13D5">
            <w:pPr>
              <w:rPr>
                <w:color w:val="000000" w:themeColor="text1"/>
              </w:rPr>
            </w:pPr>
            <w:r w:rsidRPr="009770F5">
              <w:rPr>
                <w:color w:val="000000" w:themeColor="text1"/>
              </w:rPr>
              <w:t>56.00</w:t>
            </w:r>
          </w:p>
        </w:tc>
        <w:tc>
          <w:tcPr>
            <w:tcW w:w="1560" w:type="dxa"/>
            <w:noWrap/>
            <w:hideMark/>
          </w:tcPr>
          <w:p w14:paraId="56021B9C" w14:textId="77777777" w:rsidR="001E13D5" w:rsidRPr="009770F5" w:rsidRDefault="001E13D5">
            <w:pPr>
              <w:rPr>
                <w:color w:val="000000" w:themeColor="text1"/>
              </w:rPr>
            </w:pPr>
            <w:r w:rsidRPr="009770F5">
              <w:rPr>
                <w:color w:val="000000" w:themeColor="text1"/>
              </w:rPr>
              <w:t>–</w:t>
            </w:r>
          </w:p>
        </w:tc>
      </w:tr>
      <w:tr w:rsidR="009770F5" w:rsidRPr="009770F5" w14:paraId="36E992FA" w14:textId="77777777" w:rsidTr="001E13D5">
        <w:trPr>
          <w:trHeight w:val="320"/>
        </w:trPr>
        <w:tc>
          <w:tcPr>
            <w:tcW w:w="2980" w:type="dxa"/>
            <w:noWrap/>
            <w:hideMark/>
          </w:tcPr>
          <w:p w14:paraId="14DFFCB8" w14:textId="77777777" w:rsidR="001E13D5" w:rsidRPr="009770F5" w:rsidRDefault="001E13D5">
            <w:pPr>
              <w:rPr>
                <w:color w:val="000000" w:themeColor="text1"/>
              </w:rPr>
            </w:pPr>
            <w:r w:rsidRPr="009770F5">
              <w:rPr>
                <w:color w:val="000000" w:themeColor="text1"/>
              </w:rPr>
              <w:t>M. B</w:t>
            </w:r>
            <w:proofErr w:type="spellStart"/>
            <w:r w:rsidRPr="009770F5">
              <w:rPr>
                <w:color w:val="000000" w:themeColor="text1"/>
              </w:rPr>
              <w:t>abu</w:t>
            </w:r>
            <w:proofErr w:type="spellEnd"/>
            <w:r w:rsidRPr="009770F5">
              <w:rPr>
                <w:color w:val="000000" w:themeColor="text1"/>
              </w:rPr>
              <w:t xml:space="preserve"> et al. [21]</w:t>
            </w:r>
          </w:p>
        </w:tc>
        <w:tc>
          <w:tcPr>
            <w:tcW w:w="1540" w:type="dxa"/>
            <w:noWrap/>
            <w:hideMark/>
          </w:tcPr>
          <w:p w14:paraId="6FEED670" w14:textId="77777777" w:rsidR="001E13D5" w:rsidRPr="009770F5" w:rsidRDefault="001E13D5" w:rsidP="001E13D5">
            <w:pPr>
              <w:rPr>
                <w:color w:val="000000" w:themeColor="text1"/>
              </w:rPr>
            </w:pPr>
            <w:r w:rsidRPr="009770F5">
              <w:rPr>
                <w:color w:val="000000" w:themeColor="text1"/>
              </w:rPr>
              <w:t>2016</w:t>
            </w:r>
          </w:p>
        </w:tc>
        <w:tc>
          <w:tcPr>
            <w:tcW w:w="2840" w:type="dxa"/>
            <w:noWrap/>
            <w:hideMark/>
          </w:tcPr>
          <w:p w14:paraId="38A57E59" w14:textId="77777777" w:rsidR="001E13D5" w:rsidRPr="009770F5" w:rsidRDefault="001E13D5">
            <w:pPr>
              <w:rPr>
                <w:color w:val="000000" w:themeColor="text1"/>
              </w:rPr>
            </w:pPr>
            <w:r w:rsidRPr="009770F5">
              <w:rPr>
                <w:color w:val="000000" w:themeColor="text1"/>
              </w:rPr>
              <w:t>10-fold Cross-validation</w:t>
            </w:r>
          </w:p>
        </w:tc>
        <w:tc>
          <w:tcPr>
            <w:tcW w:w="3820" w:type="dxa"/>
            <w:noWrap/>
            <w:hideMark/>
          </w:tcPr>
          <w:p w14:paraId="3FECF952" w14:textId="77777777" w:rsidR="001E13D5" w:rsidRPr="009770F5" w:rsidRDefault="001E13D5">
            <w:pPr>
              <w:rPr>
                <w:color w:val="000000" w:themeColor="text1"/>
              </w:rPr>
            </w:pPr>
            <w:r w:rsidRPr="009770F5">
              <w:rPr>
                <w:color w:val="000000" w:themeColor="text1"/>
              </w:rPr>
              <w:t>K-NN</w:t>
            </w:r>
          </w:p>
        </w:tc>
        <w:tc>
          <w:tcPr>
            <w:tcW w:w="1560" w:type="dxa"/>
            <w:noWrap/>
            <w:hideMark/>
          </w:tcPr>
          <w:p w14:paraId="0125823B" w14:textId="77777777" w:rsidR="001E13D5" w:rsidRPr="009770F5" w:rsidRDefault="001E13D5">
            <w:pPr>
              <w:rPr>
                <w:color w:val="000000" w:themeColor="text1"/>
              </w:rPr>
            </w:pPr>
            <w:r w:rsidRPr="009770F5">
              <w:rPr>
                <w:color w:val="000000" w:themeColor="text1"/>
              </w:rPr>
              <w:t>64.00</w:t>
            </w:r>
          </w:p>
        </w:tc>
        <w:tc>
          <w:tcPr>
            <w:tcW w:w="1560" w:type="dxa"/>
            <w:noWrap/>
            <w:hideMark/>
          </w:tcPr>
          <w:p w14:paraId="1701B0D5" w14:textId="77777777" w:rsidR="001E13D5" w:rsidRPr="009770F5" w:rsidRDefault="001E13D5">
            <w:pPr>
              <w:rPr>
                <w:color w:val="000000" w:themeColor="text1"/>
              </w:rPr>
            </w:pPr>
            <w:r w:rsidRPr="009770F5">
              <w:rPr>
                <w:color w:val="000000" w:themeColor="text1"/>
              </w:rPr>
              <w:t>–</w:t>
            </w:r>
          </w:p>
        </w:tc>
      </w:tr>
      <w:tr w:rsidR="009770F5" w:rsidRPr="009770F5" w14:paraId="037D4A83" w14:textId="77777777" w:rsidTr="001E13D5">
        <w:trPr>
          <w:trHeight w:val="320"/>
        </w:trPr>
        <w:tc>
          <w:tcPr>
            <w:tcW w:w="2980" w:type="dxa"/>
            <w:noWrap/>
            <w:hideMark/>
          </w:tcPr>
          <w:p w14:paraId="39B85D9F" w14:textId="77777777" w:rsidR="001E13D5" w:rsidRPr="009770F5" w:rsidRDefault="001E13D5">
            <w:pPr>
              <w:rPr>
                <w:color w:val="000000" w:themeColor="text1"/>
              </w:rPr>
            </w:pPr>
            <w:r w:rsidRPr="009770F5">
              <w:rPr>
                <w:color w:val="000000" w:themeColor="text1"/>
              </w:rPr>
              <w:t>M. B</w:t>
            </w:r>
            <w:proofErr w:type="spellStart"/>
            <w:r w:rsidRPr="009770F5">
              <w:rPr>
                <w:color w:val="000000" w:themeColor="text1"/>
              </w:rPr>
              <w:t>abu</w:t>
            </w:r>
            <w:proofErr w:type="spellEnd"/>
            <w:r w:rsidRPr="009770F5">
              <w:rPr>
                <w:color w:val="000000" w:themeColor="text1"/>
              </w:rPr>
              <w:t xml:space="preserve"> et al. [21]</w:t>
            </w:r>
          </w:p>
        </w:tc>
        <w:tc>
          <w:tcPr>
            <w:tcW w:w="1540" w:type="dxa"/>
            <w:noWrap/>
            <w:hideMark/>
          </w:tcPr>
          <w:p w14:paraId="70EC61FE" w14:textId="77777777" w:rsidR="001E13D5" w:rsidRPr="009770F5" w:rsidRDefault="001E13D5" w:rsidP="001E13D5">
            <w:pPr>
              <w:rPr>
                <w:color w:val="000000" w:themeColor="text1"/>
              </w:rPr>
            </w:pPr>
            <w:r w:rsidRPr="009770F5">
              <w:rPr>
                <w:color w:val="000000" w:themeColor="text1"/>
              </w:rPr>
              <w:t>2016</w:t>
            </w:r>
          </w:p>
        </w:tc>
        <w:tc>
          <w:tcPr>
            <w:tcW w:w="2840" w:type="dxa"/>
            <w:noWrap/>
            <w:hideMark/>
          </w:tcPr>
          <w:p w14:paraId="3778472F" w14:textId="77777777" w:rsidR="001E13D5" w:rsidRPr="009770F5" w:rsidRDefault="001E13D5">
            <w:pPr>
              <w:rPr>
                <w:color w:val="000000" w:themeColor="text1"/>
              </w:rPr>
            </w:pPr>
            <w:r w:rsidRPr="009770F5">
              <w:rPr>
                <w:color w:val="000000" w:themeColor="text1"/>
              </w:rPr>
              <w:t>10-fold Cross-validation</w:t>
            </w:r>
          </w:p>
        </w:tc>
        <w:tc>
          <w:tcPr>
            <w:tcW w:w="3820" w:type="dxa"/>
            <w:noWrap/>
            <w:hideMark/>
          </w:tcPr>
          <w:p w14:paraId="1C4F9DEF" w14:textId="77777777" w:rsidR="001E13D5" w:rsidRPr="009770F5" w:rsidRDefault="001E13D5">
            <w:pPr>
              <w:rPr>
                <w:color w:val="000000" w:themeColor="text1"/>
              </w:rPr>
            </w:pPr>
            <w:r w:rsidRPr="009770F5">
              <w:rPr>
                <w:color w:val="000000" w:themeColor="text1"/>
              </w:rPr>
              <w:t>C 4.5</w:t>
            </w:r>
          </w:p>
        </w:tc>
        <w:tc>
          <w:tcPr>
            <w:tcW w:w="1560" w:type="dxa"/>
            <w:noWrap/>
            <w:hideMark/>
          </w:tcPr>
          <w:p w14:paraId="356A94B8" w14:textId="77777777" w:rsidR="001E13D5" w:rsidRPr="009770F5" w:rsidRDefault="001E13D5">
            <w:pPr>
              <w:rPr>
                <w:color w:val="000000" w:themeColor="text1"/>
              </w:rPr>
            </w:pPr>
            <w:r w:rsidRPr="009770F5">
              <w:rPr>
                <w:color w:val="000000" w:themeColor="text1"/>
              </w:rPr>
              <w:t>69.00</w:t>
            </w:r>
          </w:p>
        </w:tc>
        <w:tc>
          <w:tcPr>
            <w:tcW w:w="1560" w:type="dxa"/>
            <w:noWrap/>
            <w:hideMark/>
          </w:tcPr>
          <w:p w14:paraId="54D827D7" w14:textId="77777777" w:rsidR="001E13D5" w:rsidRPr="009770F5" w:rsidRDefault="001E13D5">
            <w:pPr>
              <w:rPr>
                <w:color w:val="000000" w:themeColor="text1"/>
              </w:rPr>
            </w:pPr>
            <w:r w:rsidRPr="009770F5">
              <w:rPr>
                <w:color w:val="000000" w:themeColor="text1"/>
              </w:rPr>
              <w:t>–</w:t>
            </w:r>
          </w:p>
        </w:tc>
      </w:tr>
      <w:tr w:rsidR="009770F5" w:rsidRPr="009770F5" w14:paraId="161A1E58" w14:textId="77777777" w:rsidTr="001E13D5">
        <w:trPr>
          <w:trHeight w:val="320"/>
        </w:trPr>
        <w:tc>
          <w:tcPr>
            <w:tcW w:w="2980" w:type="dxa"/>
            <w:noWrap/>
            <w:hideMark/>
          </w:tcPr>
          <w:p w14:paraId="78A02A2D" w14:textId="77777777" w:rsidR="001E13D5" w:rsidRPr="009770F5" w:rsidRDefault="001E13D5">
            <w:pPr>
              <w:rPr>
                <w:color w:val="000000" w:themeColor="text1"/>
              </w:rPr>
            </w:pPr>
            <w:proofErr w:type="spellStart"/>
            <w:r w:rsidRPr="009770F5">
              <w:rPr>
                <w:color w:val="000000" w:themeColor="text1"/>
              </w:rPr>
              <w:t>Ruhul</w:t>
            </w:r>
            <w:proofErr w:type="spellEnd"/>
            <w:r w:rsidRPr="009770F5">
              <w:rPr>
                <w:color w:val="000000" w:themeColor="text1"/>
              </w:rPr>
              <w:t xml:space="preserve"> Amin et al.</w:t>
            </w:r>
          </w:p>
        </w:tc>
        <w:tc>
          <w:tcPr>
            <w:tcW w:w="1540" w:type="dxa"/>
            <w:noWrap/>
            <w:hideMark/>
          </w:tcPr>
          <w:p w14:paraId="337EEF18" w14:textId="77777777" w:rsidR="001E13D5" w:rsidRPr="009770F5" w:rsidRDefault="001E13D5" w:rsidP="001E13D5">
            <w:pPr>
              <w:rPr>
                <w:color w:val="000000" w:themeColor="text1"/>
              </w:rPr>
            </w:pPr>
            <w:r w:rsidRPr="009770F5">
              <w:rPr>
                <w:color w:val="000000" w:themeColor="text1"/>
              </w:rPr>
              <w:t>2022</w:t>
            </w:r>
          </w:p>
        </w:tc>
        <w:tc>
          <w:tcPr>
            <w:tcW w:w="2840" w:type="dxa"/>
            <w:noWrap/>
            <w:hideMark/>
          </w:tcPr>
          <w:p w14:paraId="27A73107"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5410B40E" w14:textId="77777777" w:rsidR="001E13D5" w:rsidRPr="009770F5" w:rsidRDefault="001E13D5">
            <w:pPr>
              <w:rPr>
                <w:color w:val="000000" w:themeColor="text1"/>
              </w:rPr>
            </w:pPr>
            <w:r w:rsidRPr="009770F5">
              <w:rPr>
                <w:color w:val="000000" w:themeColor="text1"/>
              </w:rPr>
              <w:t>LR</w:t>
            </w:r>
          </w:p>
        </w:tc>
        <w:tc>
          <w:tcPr>
            <w:tcW w:w="1560" w:type="dxa"/>
            <w:noWrap/>
            <w:hideMark/>
          </w:tcPr>
          <w:p w14:paraId="1FD8671D" w14:textId="77777777" w:rsidR="001E13D5" w:rsidRPr="009770F5" w:rsidRDefault="001E13D5">
            <w:pPr>
              <w:rPr>
                <w:color w:val="000000" w:themeColor="text1"/>
              </w:rPr>
            </w:pPr>
            <w:r w:rsidRPr="009770F5">
              <w:rPr>
                <w:color w:val="000000" w:themeColor="text1"/>
              </w:rPr>
              <w:t>55.40</w:t>
            </w:r>
          </w:p>
        </w:tc>
        <w:tc>
          <w:tcPr>
            <w:tcW w:w="1560" w:type="dxa"/>
            <w:noWrap/>
            <w:hideMark/>
          </w:tcPr>
          <w:p w14:paraId="4BF877D6" w14:textId="77777777" w:rsidR="001E13D5" w:rsidRPr="009770F5" w:rsidRDefault="001E13D5">
            <w:pPr>
              <w:rPr>
                <w:color w:val="000000" w:themeColor="text1"/>
              </w:rPr>
            </w:pPr>
            <w:r w:rsidRPr="009770F5">
              <w:rPr>
                <w:color w:val="000000" w:themeColor="text1"/>
              </w:rPr>
              <w:t>55.40</w:t>
            </w:r>
          </w:p>
        </w:tc>
      </w:tr>
      <w:tr w:rsidR="009770F5" w:rsidRPr="009770F5" w14:paraId="17481349" w14:textId="77777777" w:rsidTr="001E13D5">
        <w:trPr>
          <w:trHeight w:val="320"/>
        </w:trPr>
        <w:tc>
          <w:tcPr>
            <w:tcW w:w="2980" w:type="dxa"/>
            <w:noWrap/>
            <w:hideMark/>
          </w:tcPr>
          <w:p w14:paraId="030AC208" w14:textId="77777777" w:rsidR="001E13D5" w:rsidRPr="009770F5" w:rsidRDefault="001E13D5">
            <w:pPr>
              <w:rPr>
                <w:color w:val="000000" w:themeColor="text1"/>
              </w:rPr>
            </w:pPr>
            <w:proofErr w:type="spellStart"/>
            <w:r w:rsidRPr="009770F5">
              <w:rPr>
                <w:color w:val="000000" w:themeColor="text1"/>
              </w:rPr>
              <w:t>Ruhul</w:t>
            </w:r>
            <w:proofErr w:type="spellEnd"/>
            <w:r w:rsidRPr="009770F5">
              <w:rPr>
                <w:color w:val="000000" w:themeColor="text1"/>
              </w:rPr>
              <w:t xml:space="preserve"> Amin et al.</w:t>
            </w:r>
          </w:p>
        </w:tc>
        <w:tc>
          <w:tcPr>
            <w:tcW w:w="1540" w:type="dxa"/>
            <w:noWrap/>
            <w:hideMark/>
          </w:tcPr>
          <w:p w14:paraId="4EC258E3" w14:textId="77777777" w:rsidR="001E13D5" w:rsidRPr="009770F5" w:rsidRDefault="001E13D5" w:rsidP="001E13D5">
            <w:pPr>
              <w:rPr>
                <w:color w:val="000000" w:themeColor="text1"/>
              </w:rPr>
            </w:pPr>
            <w:r w:rsidRPr="009770F5">
              <w:rPr>
                <w:color w:val="000000" w:themeColor="text1"/>
              </w:rPr>
              <w:t>2022</w:t>
            </w:r>
          </w:p>
        </w:tc>
        <w:tc>
          <w:tcPr>
            <w:tcW w:w="2840" w:type="dxa"/>
            <w:noWrap/>
            <w:hideMark/>
          </w:tcPr>
          <w:p w14:paraId="10D8EE36"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6D374DC1" w14:textId="77777777" w:rsidR="001E13D5" w:rsidRPr="009770F5" w:rsidRDefault="001E13D5">
            <w:pPr>
              <w:rPr>
                <w:color w:val="000000" w:themeColor="text1"/>
              </w:rPr>
            </w:pPr>
            <w:r w:rsidRPr="009770F5">
              <w:rPr>
                <w:color w:val="000000" w:themeColor="text1"/>
              </w:rPr>
              <w:t>K-NN</w:t>
            </w:r>
          </w:p>
        </w:tc>
        <w:tc>
          <w:tcPr>
            <w:tcW w:w="1560" w:type="dxa"/>
            <w:noWrap/>
            <w:hideMark/>
          </w:tcPr>
          <w:p w14:paraId="7DAED188" w14:textId="77777777" w:rsidR="001E13D5" w:rsidRPr="009770F5" w:rsidRDefault="001E13D5">
            <w:pPr>
              <w:rPr>
                <w:color w:val="000000" w:themeColor="text1"/>
              </w:rPr>
            </w:pPr>
            <w:r w:rsidRPr="009770F5">
              <w:rPr>
                <w:color w:val="000000" w:themeColor="text1"/>
              </w:rPr>
              <w:t>67.90</w:t>
            </w:r>
          </w:p>
        </w:tc>
        <w:tc>
          <w:tcPr>
            <w:tcW w:w="1560" w:type="dxa"/>
            <w:noWrap/>
            <w:hideMark/>
          </w:tcPr>
          <w:p w14:paraId="36A94851" w14:textId="77777777" w:rsidR="001E13D5" w:rsidRPr="009770F5" w:rsidRDefault="001E13D5">
            <w:pPr>
              <w:rPr>
                <w:color w:val="000000" w:themeColor="text1"/>
              </w:rPr>
            </w:pPr>
            <w:r w:rsidRPr="009770F5">
              <w:rPr>
                <w:color w:val="000000" w:themeColor="text1"/>
              </w:rPr>
              <w:t>71.39</w:t>
            </w:r>
          </w:p>
        </w:tc>
      </w:tr>
      <w:tr w:rsidR="009770F5" w:rsidRPr="009770F5" w14:paraId="1BEF8455" w14:textId="77777777" w:rsidTr="001E13D5">
        <w:trPr>
          <w:trHeight w:val="320"/>
        </w:trPr>
        <w:tc>
          <w:tcPr>
            <w:tcW w:w="2980" w:type="dxa"/>
            <w:noWrap/>
            <w:hideMark/>
          </w:tcPr>
          <w:p w14:paraId="4318926A" w14:textId="77777777" w:rsidR="001E13D5" w:rsidRPr="009770F5" w:rsidRDefault="001E13D5">
            <w:pPr>
              <w:rPr>
                <w:color w:val="000000" w:themeColor="text1"/>
              </w:rPr>
            </w:pPr>
            <w:proofErr w:type="spellStart"/>
            <w:r w:rsidRPr="009770F5">
              <w:rPr>
                <w:color w:val="000000" w:themeColor="text1"/>
              </w:rPr>
              <w:t>Ruhul</w:t>
            </w:r>
            <w:proofErr w:type="spellEnd"/>
            <w:r w:rsidRPr="009770F5">
              <w:rPr>
                <w:color w:val="000000" w:themeColor="text1"/>
              </w:rPr>
              <w:t xml:space="preserve"> Amin et al.</w:t>
            </w:r>
          </w:p>
        </w:tc>
        <w:tc>
          <w:tcPr>
            <w:tcW w:w="1540" w:type="dxa"/>
            <w:noWrap/>
            <w:hideMark/>
          </w:tcPr>
          <w:p w14:paraId="20B5BD82" w14:textId="77777777" w:rsidR="001E13D5" w:rsidRPr="009770F5" w:rsidRDefault="001E13D5" w:rsidP="001E13D5">
            <w:pPr>
              <w:rPr>
                <w:color w:val="000000" w:themeColor="text1"/>
              </w:rPr>
            </w:pPr>
            <w:r w:rsidRPr="009770F5">
              <w:rPr>
                <w:color w:val="000000" w:themeColor="text1"/>
              </w:rPr>
              <w:t>2022</w:t>
            </w:r>
          </w:p>
        </w:tc>
        <w:tc>
          <w:tcPr>
            <w:tcW w:w="2840" w:type="dxa"/>
            <w:noWrap/>
            <w:hideMark/>
          </w:tcPr>
          <w:p w14:paraId="7733E543"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1CEF2EA8" w14:textId="77777777" w:rsidR="001E13D5" w:rsidRPr="009770F5" w:rsidRDefault="001E13D5">
            <w:pPr>
              <w:rPr>
                <w:color w:val="000000" w:themeColor="text1"/>
              </w:rPr>
            </w:pPr>
            <w:r w:rsidRPr="009770F5">
              <w:rPr>
                <w:color w:val="000000" w:themeColor="text1"/>
              </w:rPr>
              <w:t>Random Forest</w:t>
            </w:r>
          </w:p>
        </w:tc>
        <w:tc>
          <w:tcPr>
            <w:tcW w:w="1560" w:type="dxa"/>
            <w:noWrap/>
            <w:hideMark/>
          </w:tcPr>
          <w:p w14:paraId="1EDDAB7D" w14:textId="77777777" w:rsidR="001E13D5" w:rsidRPr="009770F5" w:rsidRDefault="001E13D5">
            <w:pPr>
              <w:rPr>
                <w:color w:val="000000" w:themeColor="text1"/>
              </w:rPr>
            </w:pPr>
            <w:r w:rsidRPr="009770F5">
              <w:rPr>
                <w:color w:val="000000" w:themeColor="text1"/>
              </w:rPr>
              <w:t>88.10</w:t>
            </w:r>
          </w:p>
        </w:tc>
        <w:tc>
          <w:tcPr>
            <w:tcW w:w="1560" w:type="dxa"/>
            <w:noWrap/>
            <w:hideMark/>
          </w:tcPr>
          <w:p w14:paraId="3908A6B0" w14:textId="77777777" w:rsidR="001E13D5" w:rsidRPr="009770F5" w:rsidRDefault="001E13D5">
            <w:pPr>
              <w:rPr>
                <w:color w:val="000000" w:themeColor="text1"/>
              </w:rPr>
            </w:pPr>
            <w:r w:rsidRPr="009770F5">
              <w:rPr>
                <w:color w:val="000000" w:themeColor="text1"/>
              </w:rPr>
              <w:t>88.20</w:t>
            </w:r>
          </w:p>
        </w:tc>
      </w:tr>
      <w:tr w:rsidR="009770F5" w:rsidRPr="009770F5" w14:paraId="552BA757" w14:textId="77777777" w:rsidTr="001E13D5">
        <w:trPr>
          <w:trHeight w:val="320"/>
        </w:trPr>
        <w:tc>
          <w:tcPr>
            <w:tcW w:w="2980" w:type="dxa"/>
            <w:noWrap/>
            <w:hideMark/>
          </w:tcPr>
          <w:p w14:paraId="4EB474EA" w14:textId="77777777" w:rsidR="001E13D5" w:rsidRPr="009770F5" w:rsidRDefault="001E13D5">
            <w:pPr>
              <w:rPr>
                <w:color w:val="000000" w:themeColor="text1"/>
              </w:rPr>
            </w:pPr>
            <w:proofErr w:type="spellStart"/>
            <w:r w:rsidRPr="009770F5">
              <w:rPr>
                <w:color w:val="000000" w:themeColor="text1"/>
              </w:rPr>
              <w:t>Ruhul</w:t>
            </w:r>
            <w:proofErr w:type="spellEnd"/>
            <w:r w:rsidRPr="009770F5">
              <w:rPr>
                <w:color w:val="000000" w:themeColor="text1"/>
              </w:rPr>
              <w:t xml:space="preserve"> Amin et al.</w:t>
            </w:r>
          </w:p>
        </w:tc>
        <w:tc>
          <w:tcPr>
            <w:tcW w:w="1540" w:type="dxa"/>
            <w:noWrap/>
            <w:hideMark/>
          </w:tcPr>
          <w:p w14:paraId="7BF60C25" w14:textId="77777777" w:rsidR="001E13D5" w:rsidRPr="009770F5" w:rsidRDefault="001E13D5" w:rsidP="001E13D5">
            <w:pPr>
              <w:rPr>
                <w:color w:val="000000" w:themeColor="text1"/>
              </w:rPr>
            </w:pPr>
            <w:r w:rsidRPr="009770F5">
              <w:rPr>
                <w:color w:val="000000" w:themeColor="text1"/>
              </w:rPr>
              <w:t>2022</w:t>
            </w:r>
          </w:p>
        </w:tc>
        <w:tc>
          <w:tcPr>
            <w:tcW w:w="2840" w:type="dxa"/>
            <w:noWrap/>
            <w:hideMark/>
          </w:tcPr>
          <w:p w14:paraId="293CF129"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21FC8631" w14:textId="77777777" w:rsidR="001E13D5" w:rsidRPr="009770F5" w:rsidRDefault="001E13D5">
            <w:pPr>
              <w:rPr>
                <w:color w:val="000000" w:themeColor="text1"/>
              </w:rPr>
            </w:pPr>
            <w:r w:rsidRPr="009770F5">
              <w:rPr>
                <w:color w:val="000000" w:themeColor="text1"/>
              </w:rPr>
              <w:t>SVM</w:t>
            </w:r>
          </w:p>
        </w:tc>
        <w:tc>
          <w:tcPr>
            <w:tcW w:w="1560" w:type="dxa"/>
            <w:noWrap/>
            <w:hideMark/>
          </w:tcPr>
          <w:p w14:paraId="6FB4C689" w14:textId="77777777" w:rsidR="001E13D5" w:rsidRPr="009770F5" w:rsidRDefault="001E13D5">
            <w:pPr>
              <w:rPr>
                <w:color w:val="000000" w:themeColor="text1"/>
              </w:rPr>
            </w:pPr>
            <w:r w:rsidRPr="009770F5">
              <w:rPr>
                <w:color w:val="000000" w:themeColor="text1"/>
              </w:rPr>
              <w:t>67.90</w:t>
            </w:r>
          </w:p>
        </w:tc>
        <w:tc>
          <w:tcPr>
            <w:tcW w:w="1560" w:type="dxa"/>
            <w:noWrap/>
            <w:hideMark/>
          </w:tcPr>
          <w:p w14:paraId="05317394" w14:textId="77777777" w:rsidR="001E13D5" w:rsidRPr="009770F5" w:rsidRDefault="001E13D5">
            <w:pPr>
              <w:rPr>
                <w:color w:val="000000" w:themeColor="text1"/>
              </w:rPr>
            </w:pPr>
            <w:r w:rsidRPr="009770F5">
              <w:rPr>
                <w:color w:val="000000" w:themeColor="text1"/>
              </w:rPr>
              <w:t>67.90</w:t>
            </w:r>
          </w:p>
        </w:tc>
      </w:tr>
      <w:tr w:rsidR="009770F5" w:rsidRPr="009770F5" w14:paraId="76EDEFA3" w14:textId="77777777" w:rsidTr="001E13D5">
        <w:trPr>
          <w:trHeight w:val="320"/>
        </w:trPr>
        <w:tc>
          <w:tcPr>
            <w:tcW w:w="2980" w:type="dxa"/>
            <w:noWrap/>
            <w:hideMark/>
          </w:tcPr>
          <w:p w14:paraId="06BFA5C0" w14:textId="77777777" w:rsidR="001E13D5" w:rsidRPr="009770F5" w:rsidRDefault="001E13D5">
            <w:pPr>
              <w:rPr>
                <w:color w:val="000000" w:themeColor="text1"/>
              </w:rPr>
            </w:pPr>
            <w:proofErr w:type="spellStart"/>
            <w:r w:rsidRPr="009770F5">
              <w:rPr>
                <w:color w:val="000000" w:themeColor="text1"/>
              </w:rPr>
              <w:t>Ruhul</w:t>
            </w:r>
            <w:proofErr w:type="spellEnd"/>
            <w:r w:rsidRPr="009770F5">
              <w:rPr>
                <w:color w:val="000000" w:themeColor="text1"/>
              </w:rPr>
              <w:t xml:space="preserve"> Amin et al.</w:t>
            </w:r>
          </w:p>
        </w:tc>
        <w:tc>
          <w:tcPr>
            <w:tcW w:w="1540" w:type="dxa"/>
            <w:noWrap/>
            <w:hideMark/>
          </w:tcPr>
          <w:p w14:paraId="014674DF" w14:textId="77777777" w:rsidR="001E13D5" w:rsidRPr="009770F5" w:rsidRDefault="001E13D5" w:rsidP="001E13D5">
            <w:pPr>
              <w:rPr>
                <w:color w:val="000000" w:themeColor="text1"/>
              </w:rPr>
            </w:pPr>
            <w:r w:rsidRPr="009770F5">
              <w:rPr>
                <w:color w:val="000000" w:themeColor="text1"/>
              </w:rPr>
              <w:t>2022</w:t>
            </w:r>
          </w:p>
        </w:tc>
        <w:tc>
          <w:tcPr>
            <w:tcW w:w="2840" w:type="dxa"/>
            <w:noWrap/>
            <w:hideMark/>
          </w:tcPr>
          <w:p w14:paraId="06FE3262"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60DF82E3" w14:textId="77777777" w:rsidR="001E13D5" w:rsidRPr="009770F5" w:rsidRDefault="001E13D5">
            <w:pPr>
              <w:rPr>
                <w:color w:val="000000" w:themeColor="text1"/>
              </w:rPr>
            </w:pPr>
            <w:r w:rsidRPr="009770F5">
              <w:rPr>
                <w:color w:val="000000" w:themeColor="text1"/>
              </w:rPr>
              <w:t>MLP</w:t>
            </w:r>
          </w:p>
        </w:tc>
        <w:tc>
          <w:tcPr>
            <w:tcW w:w="1560" w:type="dxa"/>
            <w:noWrap/>
            <w:hideMark/>
          </w:tcPr>
          <w:p w14:paraId="79AD2706" w14:textId="77777777" w:rsidR="001E13D5" w:rsidRPr="009770F5" w:rsidRDefault="001E13D5">
            <w:pPr>
              <w:rPr>
                <w:color w:val="000000" w:themeColor="text1"/>
              </w:rPr>
            </w:pPr>
            <w:r w:rsidRPr="009770F5">
              <w:rPr>
                <w:color w:val="000000" w:themeColor="text1"/>
              </w:rPr>
              <w:t>83.53</w:t>
            </w:r>
          </w:p>
        </w:tc>
        <w:tc>
          <w:tcPr>
            <w:tcW w:w="1560" w:type="dxa"/>
            <w:noWrap/>
            <w:hideMark/>
          </w:tcPr>
          <w:p w14:paraId="02BF10A3" w14:textId="77777777" w:rsidR="001E13D5" w:rsidRPr="009770F5" w:rsidRDefault="001E13D5">
            <w:pPr>
              <w:rPr>
                <w:color w:val="000000" w:themeColor="text1"/>
              </w:rPr>
            </w:pPr>
            <w:r w:rsidRPr="009770F5">
              <w:rPr>
                <w:color w:val="000000" w:themeColor="text1"/>
              </w:rPr>
              <w:t>83.53</w:t>
            </w:r>
          </w:p>
        </w:tc>
      </w:tr>
      <w:tr w:rsidR="009770F5" w:rsidRPr="009770F5" w14:paraId="299C0F60" w14:textId="77777777" w:rsidTr="001E13D5">
        <w:trPr>
          <w:trHeight w:val="320"/>
        </w:trPr>
        <w:tc>
          <w:tcPr>
            <w:tcW w:w="2980" w:type="dxa"/>
            <w:noWrap/>
            <w:hideMark/>
          </w:tcPr>
          <w:p w14:paraId="210F49CA" w14:textId="77777777" w:rsidR="001E13D5" w:rsidRPr="009770F5" w:rsidRDefault="001E13D5">
            <w:pPr>
              <w:rPr>
                <w:color w:val="000000" w:themeColor="text1"/>
              </w:rPr>
            </w:pPr>
            <w:proofErr w:type="spellStart"/>
            <w:r w:rsidRPr="009770F5">
              <w:rPr>
                <w:color w:val="000000" w:themeColor="text1"/>
              </w:rPr>
              <w:t>Ruhul</w:t>
            </w:r>
            <w:proofErr w:type="spellEnd"/>
            <w:r w:rsidRPr="009770F5">
              <w:rPr>
                <w:color w:val="000000" w:themeColor="text1"/>
              </w:rPr>
              <w:t xml:space="preserve"> Amin et al.</w:t>
            </w:r>
          </w:p>
        </w:tc>
        <w:tc>
          <w:tcPr>
            <w:tcW w:w="1540" w:type="dxa"/>
            <w:noWrap/>
            <w:hideMark/>
          </w:tcPr>
          <w:p w14:paraId="628E814E" w14:textId="77777777" w:rsidR="001E13D5" w:rsidRPr="009770F5" w:rsidRDefault="001E13D5" w:rsidP="001E13D5">
            <w:pPr>
              <w:rPr>
                <w:color w:val="000000" w:themeColor="text1"/>
              </w:rPr>
            </w:pPr>
            <w:r w:rsidRPr="009770F5">
              <w:rPr>
                <w:color w:val="000000" w:themeColor="text1"/>
              </w:rPr>
              <w:t>2022</w:t>
            </w:r>
          </w:p>
        </w:tc>
        <w:tc>
          <w:tcPr>
            <w:tcW w:w="2840" w:type="dxa"/>
            <w:noWrap/>
            <w:hideMark/>
          </w:tcPr>
          <w:p w14:paraId="10036CA6" w14:textId="77777777" w:rsidR="001E13D5" w:rsidRPr="009770F5" w:rsidRDefault="001E13D5">
            <w:pPr>
              <w:rPr>
                <w:color w:val="000000" w:themeColor="text1"/>
              </w:rPr>
            </w:pPr>
            <w:r w:rsidRPr="009770F5">
              <w:rPr>
                <w:color w:val="000000" w:themeColor="text1"/>
              </w:rPr>
              <w:t>Train-Test</w:t>
            </w:r>
          </w:p>
        </w:tc>
        <w:tc>
          <w:tcPr>
            <w:tcW w:w="3820" w:type="dxa"/>
            <w:noWrap/>
            <w:hideMark/>
          </w:tcPr>
          <w:p w14:paraId="6E6BD194" w14:textId="77777777" w:rsidR="001E13D5" w:rsidRPr="009770F5" w:rsidRDefault="001E13D5">
            <w:pPr>
              <w:rPr>
                <w:color w:val="000000" w:themeColor="text1"/>
              </w:rPr>
            </w:pPr>
            <w:r w:rsidRPr="009770F5">
              <w:rPr>
                <w:color w:val="000000" w:themeColor="text1"/>
              </w:rPr>
              <w:t>Ensemble</w:t>
            </w:r>
          </w:p>
        </w:tc>
        <w:tc>
          <w:tcPr>
            <w:tcW w:w="1560" w:type="dxa"/>
            <w:noWrap/>
            <w:hideMark/>
          </w:tcPr>
          <w:p w14:paraId="3953FA3A" w14:textId="77777777" w:rsidR="001E13D5" w:rsidRPr="009770F5" w:rsidRDefault="001E13D5">
            <w:pPr>
              <w:rPr>
                <w:color w:val="000000" w:themeColor="text1"/>
              </w:rPr>
            </w:pPr>
            <w:r w:rsidRPr="009770F5">
              <w:rPr>
                <w:color w:val="000000" w:themeColor="text1"/>
              </w:rPr>
              <w:t>82.09</w:t>
            </w:r>
          </w:p>
        </w:tc>
        <w:tc>
          <w:tcPr>
            <w:tcW w:w="1560" w:type="dxa"/>
            <w:noWrap/>
            <w:hideMark/>
          </w:tcPr>
          <w:p w14:paraId="65B34647" w14:textId="77777777" w:rsidR="001E13D5" w:rsidRPr="009770F5" w:rsidRDefault="001E13D5">
            <w:pPr>
              <w:rPr>
                <w:color w:val="000000" w:themeColor="text1"/>
              </w:rPr>
            </w:pPr>
            <w:r w:rsidRPr="009770F5">
              <w:rPr>
                <w:color w:val="000000" w:themeColor="text1"/>
              </w:rPr>
              <w:t>55.40</w:t>
            </w:r>
          </w:p>
        </w:tc>
      </w:tr>
      <w:tr w:rsidR="009770F5" w:rsidRPr="009770F5" w14:paraId="00A6B405" w14:textId="77777777" w:rsidTr="001E13D5">
        <w:trPr>
          <w:trHeight w:val="320"/>
        </w:trPr>
        <w:tc>
          <w:tcPr>
            <w:tcW w:w="2980" w:type="dxa"/>
            <w:noWrap/>
            <w:hideMark/>
          </w:tcPr>
          <w:p w14:paraId="630699D5" w14:textId="77777777" w:rsidR="001E13D5" w:rsidRPr="009770F5" w:rsidRDefault="001E13D5">
            <w:pPr>
              <w:rPr>
                <w:color w:val="000000" w:themeColor="text1"/>
              </w:rPr>
            </w:pPr>
            <w:proofErr w:type="spellStart"/>
            <w:r w:rsidRPr="009770F5">
              <w:rPr>
                <w:color w:val="000000" w:themeColor="text1"/>
              </w:rPr>
              <w:t>Our</w:t>
            </w:r>
            <w:proofErr w:type="spellEnd"/>
            <w:r w:rsidRPr="009770F5">
              <w:rPr>
                <w:color w:val="000000" w:themeColor="text1"/>
              </w:rPr>
              <w:t xml:space="preserve"> </w:t>
            </w:r>
            <w:proofErr w:type="spellStart"/>
            <w:r w:rsidRPr="009770F5">
              <w:rPr>
                <w:color w:val="000000" w:themeColor="text1"/>
              </w:rPr>
              <w:t>Proposed</w:t>
            </w:r>
            <w:proofErr w:type="spellEnd"/>
            <w:r w:rsidRPr="009770F5">
              <w:rPr>
                <w:color w:val="000000" w:themeColor="text1"/>
              </w:rPr>
              <w:t xml:space="preserve"> Method</w:t>
            </w:r>
          </w:p>
        </w:tc>
        <w:tc>
          <w:tcPr>
            <w:tcW w:w="1540" w:type="dxa"/>
            <w:noWrap/>
            <w:hideMark/>
          </w:tcPr>
          <w:p w14:paraId="0F4876EB" w14:textId="77777777" w:rsidR="001E13D5" w:rsidRPr="009770F5" w:rsidRDefault="001E13D5" w:rsidP="001E13D5">
            <w:pPr>
              <w:rPr>
                <w:color w:val="000000" w:themeColor="text1"/>
              </w:rPr>
            </w:pPr>
            <w:r w:rsidRPr="009770F5">
              <w:rPr>
                <w:color w:val="000000" w:themeColor="text1"/>
              </w:rPr>
              <w:t>2024</w:t>
            </w:r>
          </w:p>
        </w:tc>
        <w:tc>
          <w:tcPr>
            <w:tcW w:w="2840" w:type="dxa"/>
            <w:noWrap/>
            <w:hideMark/>
          </w:tcPr>
          <w:p w14:paraId="6A06D67B"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3820" w:type="dxa"/>
            <w:noWrap/>
            <w:hideMark/>
          </w:tcPr>
          <w:p w14:paraId="235F26F8" w14:textId="77777777" w:rsidR="001E13D5" w:rsidRPr="009770F5" w:rsidRDefault="001E13D5">
            <w:pPr>
              <w:rPr>
                <w:color w:val="000000" w:themeColor="text1"/>
              </w:rPr>
            </w:pPr>
            <w:proofErr w:type="spellStart"/>
            <w:r w:rsidRPr="009770F5">
              <w:rPr>
                <w:color w:val="000000" w:themeColor="text1"/>
              </w:rPr>
              <w:t>RandomForestClassifier</w:t>
            </w:r>
            <w:proofErr w:type="spellEnd"/>
          </w:p>
        </w:tc>
        <w:tc>
          <w:tcPr>
            <w:tcW w:w="1560" w:type="dxa"/>
            <w:noWrap/>
            <w:hideMark/>
          </w:tcPr>
          <w:p w14:paraId="1466BC5B" w14:textId="77777777" w:rsidR="001E13D5" w:rsidRPr="009770F5" w:rsidRDefault="001E13D5">
            <w:pPr>
              <w:rPr>
                <w:color w:val="000000" w:themeColor="text1"/>
              </w:rPr>
            </w:pPr>
            <w:r w:rsidRPr="009770F5">
              <w:rPr>
                <w:color w:val="000000" w:themeColor="text1"/>
              </w:rPr>
              <w:t>82.83</w:t>
            </w:r>
          </w:p>
        </w:tc>
        <w:tc>
          <w:tcPr>
            <w:tcW w:w="1560" w:type="dxa"/>
            <w:noWrap/>
            <w:hideMark/>
          </w:tcPr>
          <w:p w14:paraId="4454B4BE" w14:textId="77777777" w:rsidR="001E13D5" w:rsidRPr="009770F5" w:rsidRDefault="001E13D5">
            <w:pPr>
              <w:rPr>
                <w:color w:val="000000" w:themeColor="text1"/>
              </w:rPr>
            </w:pPr>
            <w:r w:rsidRPr="009770F5">
              <w:rPr>
                <w:color w:val="000000" w:themeColor="text1"/>
              </w:rPr>
              <w:t>83.12</w:t>
            </w:r>
          </w:p>
        </w:tc>
      </w:tr>
      <w:tr w:rsidR="009770F5" w:rsidRPr="009770F5" w14:paraId="444F00B3" w14:textId="77777777" w:rsidTr="001E13D5">
        <w:trPr>
          <w:trHeight w:val="320"/>
        </w:trPr>
        <w:tc>
          <w:tcPr>
            <w:tcW w:w="2980" w:type="dxa"/>
            <w:noWrap/>
            <w:hideMark/>
          </w:tcPr>
          <w:p w14:paraId="1654D2E0" w14:textId="77777777" w:rsidR="001E13D5" w:rsidRPr="009770F5" w:rsidRDefault="001E13D5">
            <w:pPr>
              <w:rPr>
                <w:color w:val="000000" w:themeColor="text1"/>
              </w:rPr>
            </w:pPr>
            <w:proofErr w:type="spellStart"/>
            <w:r w:rsidRPr="009770F5">
              <w:rPr>
                <w:color w:val="000000" w:themeColor="text1"/>
              </w:rPr>
              <w:t>Our</w:t>
            </w:r>
            <w:proofErr w:type="spellEnd"/>
            <w:r w:rsidRPr="009770F5">
              <w:rPr>
                <w:color w:val="000000" w:themeColor="text1"/>
              </w:rPr>
              <w:t xml:space="preserve"> </w:t>
            </w:r>
            <w:proofErr w:type="spellStart"/>
            <w:r w:rsidRPr="009770F5">
              <w:rPr>
                <w:color w:val="000000" w:themeColor="text1"/>
              </w:rPr>
              <w:t>Proposed</w:t>
            </w:r>
            <w:proofErr w:type="spellEnd"/>
            <w:r w:rsidRPr="009770F5">
              <w:rPr>
                <w:color w:val="000000" w:themeColor="text1"/>
              </w:rPr>
              <w:t xml:space="preserve"> Method</w:t>
            </w:r>
          </w:p>
        </w:tc>
        <w:tc>
          <w:tcPr>
            <w:tcW w:w="1540" w:type="dxa"/>
            <w:noWrap/>
            <w:hideMark/>
          </w:tcPr>
          <w:p w14:paraId="4F2A918C" w14:textId="77777777" w:rsidR="001E13D5" w:rsidRPr="009770F5" w:rsidRDefault="001E13D5" w:rsidP="001E13D5">
            <w:pPr>
              <w:rPr>
                <w:color w:val="000000" w:themeColor="text1"/>
              </w:rPr>
            </w:pPr>
            <w:r w:rsidRPr="009770F5">
              <w:rPr>
                <w:color w:val="000000" w:themeColor="text1"/>
              </w:rPr>
              <w:t>2024</w:t>
            </w:r>
          </w:p>
        </w:tc>
        <w:tc>
          <w:tcPr>
            <w:tcW w:w="2840" w:type="dxa"/>
            <w:noWrap/>
            <w:hideMark/>
          </w:tcPr>
          <w:p w14:paraId="2F1E99B7"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3820" w:type="dxa"/>
            <w:noWrap/>
            <w:hideMark/>
          </w:tcPr>
          <w:p w14:paraId="43FBC84A" w14:textId="77777777" w:rsidR="001E13D5" w:rsidRPr="009770F5" w:rsidRDefault="001E13D5">
            <w:pPr>
              <w:rPr>
                <w:color w:val="000000" w:themeColor="text1"/>
              </w:rPr>
            </w:pPr>
            <w:proofErr w:type="spellStart"/>
            <w:r w:rsidRPr="009770F5">
              <w:rPr>
                <w:color w:val="000000" w:themeColor="text1"/>
              </w:rPr>
              <w:t>GradientBoostingClassifier</w:t>
            </w:r>
            <w:proofErr w:type="spellEnd"/>
          </w:p>
        </w:tc>
        <w:tc>
          <w:tcPr>
            <w:tcW w:w="1560" w:type="dxa"/>
            <w:noWrap/>
            <w:hideMark/>
          </w:tcPr>
          <w:p w14:paraId="2D3F8B50" w14:textId="77777777" w:rsidR="001E13D5" w:rsidRPr="009770F5" w:rsidRDefault="001E13D5">
            <w:pPr>
              <w:rPr>
                <w:color w:val="000000" w:themeColor="text1"/>
              </w:rPr>
            </w:pPr>
            <w:r w:rsidRPr="009770F5">
              <w:rPr>
                <w:color w:val="000000" w:themeColor="text1"/>
              </w:rPr>
              <w:t>78.79</w:t>
            </w:r>
          </w:p>
        </w:tc>
        <w:tc>
          <w:tcPr>
            <w:tcW w:w="1560" w:type="dxa"/>
            <w:noWrap/>
            <w:hideMark/>
          </w:tcPr>
          <w:p w14:paraId="79D03A06" w14:textId="77777777" w:rsidR="001E13D5" w:rsidRPr="009770F5" w:rsidRDefault="001E13D5">
            <w:pPr>
              <w:rPr>
                <w:color w:val="000000" w:themeColor="text1"/>
              </w:rPr>
            </w:pPr>
            <w:r w:rsidRPr="009770F5">
              <w:rPr>
                <w:color w:val="000000" w:themeColor="text1"/>
              </w:rPr>
              <w:t>79.07</w:t>
            </w:r>
          </w:p>
        </w:tc>
      </w:tr>
      <w:tr w:rsidR="009770F5" w:rsidRPr="009770F5" w14:paraId="41DFA5C8" w14:textId="77777777" w:rsidTr="001E13D5">
        <w:trPr>
          <w:trHeight w:val="320"/>
        </w:trPr>
        <w:tc>
          <w:tcPr>
            <w:tcW w:w="2980" w:type="dxa"/>
            <w:noWrap/>
            <w:hideMark/>
          </w:tcPr>
          <w:p w14:paraId="25DAAAEC" w14:textId="77777777" w:rsidR="001E13D5" w:rsidRPr="009770F5" w:rsidRDefault="001E13D5">
            <w:pPr>
              <w:rPr>
                <w:color w:val="000000" w:themeColor="text1"/>
              </w:rPr>
            </w:pPr>
            <w:proofErr w:type="spellStart"/>
            <w:r w:rsidRPr="009770F5">
              <w:rPr>
                <w:color w:val="000000" w:themeColor="text1"/>
              </w:rPr>
              <w:lastRenderedPageBreak/>
              <w:t>Our</w:t>
            </w:r>
            <w:proofErr w:type="spellEnd"/>
            <w:r w:rsidRPr="009770F5">
              <w:rPr>
                <w:color w:val="000000" w:themeColor="text1"/>
              </w:rPr>
              <w:t xml:space="preserve"> </w:t>
            </w:r>
            <w:proofErr w:type="spellStart"/>
            <w:r w:rsidRPr="009770F5">
              <w:rPr>
                <w:color w:val="000000" w:themeColor="text1"/>
              </w:rPr>
              <w:t>Proposed</w:t>
            </w:r>
            <w:proofErr w:type="spellEnd"/>
            <w:r w:rsidRPr="009770F5">
              <w:rPr>
                <w:color w:val="000000" w:themeColor="text1"/>
              </w:rPr>
              <w:t xml:space="preserve"> Method</w:t>
            </w:r>
          </w:p>
        </w:tc>
        <w:tc>
          <w:tcPr>
            <w:tcW w:w="1540" w:type="dxa"/>
            <w:noWrap/>
            <w:hideMark/>
          </w:tcPr>
          <w:p w14:paraId="50DBD5AF" w14:textId="77777777" w:rsidR="001E13D5" w:rsidRPr="009770F5" w:rsidRDefault="001E13D5" w:rsidP="001E13D5">
            <w:pPr>
              <w:rPr>
                <w:color w:val="000000" w:themeColor="text1"/>
              </w:rPr>
            </w:pPr>
            <w:r w:rsidRPr="009770F5">
              <w:rPr>
                <w:color w:val="000000" w:themeColor="text1"/>
              </w:rPr>
              <w:t>2024</w:t>
            </w:r>
          </w:p>
        </w:tc>
        <w:tc>
          <w:tcPr>
            <w:tcW w:w="2840" w:type="dxa"/>
            <w:noWrap/>
            <w:hideMark/>
          </w:tcPr>
          <w:p w14:paraId="1CA16C06"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3820" w:type="dxa"/>
            <w:noWrap/>
            <w:hideMark/>
          </w:tcPr>
          <w:p w14:paraId="77B9E6A9" w14:textId="77777777" w:rsidR="001E13D5" w:rsidRPr="009770F5" w:rsidRDefault="001E13D5">
            <w:pPr>
              <w:rPr>
                <w:color w:val="000000" w:themeColor="text1"/>
              </w:rPr>
            </w:pPr>
            <w:proofErr w:type="spellStart"/>
            <w:r w:rsidRPr="009770F5">
              <w:rPr>
                <w:color w:val="000000" w:themeColor="text1"/>
              </w:rPr>
              <w:t>ExtraTreesClassifier</w:t>
            </w:r>
            <w:proofErr w:type="spellEnd"/>
          </w:p>
        </w:tc>
        <w:tc>
          <w:tcPr>
            <w:tcW w:w="1560" w:type="dxa"/>
            <w:noWrap/>
            <w:hideMark/>
          </w:tcPr>
          <w:p w14:paraId="31D2E259" w14:textId="77777777" w:rsidR="001E13D5" w:rsidRPr="009770F5" w:rsidRDefault="001E13D5">
            <w:pPr>
              <w:rPr>
                <w:color w:val="000000" w:themeColor="text1"/>
              </w:rPr>
            </w:pPr>
            <w:r w:rsidRPr="009770F5">
              <w:rPr>
                <w:color w:val="000000" w:themeColor="text1"/>
              </w:rPr>
              <w:t>85.35</w:t>
            </w:r>
          </w:p>
        </w:tc>
        <w:tc>
          <w:tcPr>
            <w:tcW w:w="1560" w:type="dxa"/>
            <w:noWrap/>
            <w:hideMark/>
          </w:tcPr>
          <w:p w14:paraId="02423B0A" w14:textId="77777777" w:rsidR="001E13D5" w:rsidRPr="009770F5" w:rsidRDefault="001E13D5">
            <w:pPr>
              <w:rPr>
                <w:color w:val="000000" w:themeColor="text1"/>
              </w:rPr>
            </w:pPr>
            <w:r w:rsidRPr="009770F5">
              <w:rPr>
                <w:color w:val="000000" w:themeColor="text1"/>
              </w:rPr>
              <w:t>85.54</w:t>
            </w:r>
          </w:p>
        </w:tc>
      </w:tr>
      <w:tr w:rsidR="001E13D5" w:rsidRPr="009770F5" w14:paraId="7EF17335" w14:textId="77777777" w:rsidTr="001E13D5">
        <w:trPr>
          <w:trHeight w:val="320"/>
        </w:trPr>
        <w:tc>
          <w:tcPr>
            <w:tcW w:w="2980" w:type="dxa"/>
            <w:noWrap/>
            <w:hideMark/>
          </w:tcPr>
          <w:p w14:paraId="3BE7B782" w14:textId="77777777" w:rsidR="001E13D5" w:rsidRPr="009770F5" w:rsidRDefault="001E13D5">
            <w:pPr>
              <w:rPr>
                <w:color w:val="000000" w:themeColor="text1"/>
              </w:rPr>
            </w:pPr>
            <w:proofErr w:type="spellStart"/>
            <w:r w:rsidRPr="009770F5">
              <w:rPr>
                <w:color w:val="000000" w:themeColor="text1"/>
              </w:rPr>
              <w:t>Our</w:t>
            </w:r>
            <w:proofErr w:type="spellEnd"/>
            <w:r w:rsidRPr="009770F5">
              <w:rPr>
                <w:color w:val="000000" w:themeColor="text1"/>
              </w:rPr>
              <w:t xml:space="preserve"> </w:t>
            </w:r>
            <w:proofErr w:type="spellStart"/>
            <w:r w:rsidRPr="009770F5">
              <w:rPr>
                <w:color w:val="000000" w:themeColor="text1"/>
              </w:rPr>
              <w:t>Proposed</w:t>
            </w:r>
            <w:proofErr w:type="spellEnd"/>
            <w:r w:rsidRPr="009770F5">
              <w:rPr>
                <w:color w:val="000000" w:themeColor="text1"/>
              </w:rPr>
              <w:t xml:space="preserve"> Method</w:t>
            </w:r>
          </w:p>
        </w:tc>
        <w:tc>
          <w:tcPr>
            <w:tcW w:w="1540" w:type="dxa"/>
            <w:noWrap/>
            <w:hideMark/>
          </w:tcPr>
          <w:p w14:paraId="4377DC81" w14:textId="77777777" w:rsidR="001E13D5" w:rsidRPr="009770F5" w:rsidRDefault="001E13D5" w:rsidP="001E13D5">
            <w:pPr>
              <w:rPr>
                <w:color w:val="000000" w:themeColor="text1"/>
              </w:rPr>
            </w:pPr>
            <w:r w:rsidRPr="009770F5">
              <w:rPr>
                <w:color w:val="000000" w:themeColor="text1"/>
              </w:rPr>
              <w:t>2024</w:t>
            </w:r>
          </w:p>
        </w:tc>
        <w:tc>
          <w:tcPr>
            <w:tcW w:w="2840" w:type="dxa"/>
            <w:noWrap/>
            <w:hideMark/>
          </w:tcPr>
          <w:p w14:paraId="68531861" w14:textId="77777777" w:rsidR="001E13D5" w:rsidRPr="009770F5" w:rsidRDefault="001E13D5">
            <w:pPr>
              <w:rPr>
                <w:color w:val="000000" w:themeColor="text1"/>
              </w:rPr>
            </w:pPr>
            <w:r w:rsidRPr="009770F5">
              <w:rPr>
                <w:color w:val="000000" w:themeColor="text1"/>
              </w:rPr>
              <w:t xml:space="preserve">10-fold </w:t>
            </w:r>
            <w:proofErr w:type="spellStart"/>
            <w:r w:rsidRPr="009770F5">
              <w:rPr>
                <w:color w:val="000000" w:themeColor="text1"/>
              </w:rPr>
              <w:t>cross</w:t>
            </w:r>
            <w:proofErr w:type="spellEnd"/>
            <w:r w:rsidRPr="009770F5">
              <w:rPr>
                <w:color w:val="000000" w:themeColor="text1"/>
              </w:rPr>
              <w:t>-validation</w:t>
            </w:r>
          </w:p>
        </w:tc>
        <w:tc>
          <w:tcPr>
            <w:tcW w:w="3820" w:type="dxa"/>
            <w:noWrap/>
            <w:hideMark/>
          </w:tcPr>
          <w:p w14:paraId="56DB2112" w14:textId="77777777" w:rsidR="001E13D5" w:rsidRPr="009770F5" w:rsidRDefault="001E13D5">
            <w:pPr>
              <w:rPr>
                <w:color w:val="000000" w:themeColor="text1"/>
              </w:rPr>
            </w:pPr>
            <w:proofErr w:type="spellStart"/>
            <w:r w:rsidRPr="009770F5">
              <w:rPr>
                <w:color w:val="000000" w:themeColor="text1"/>
              </w:rPr>
              <w:t>StackingClassifier</w:t>
            </w:r>
            <w:proofErr w:type="spellEnd"/>
          </w:p>
        </w:tc>
        <w:tc>
          <w:tcPr>
            <w:tcW w:w="1560" w:type="dxa"/>
            <w:noWrap/>
            <w:hideMark/>
          </w:tcPr>
          <w:p w14:paraId="2F909598" w14:textId="77777777" w:rsidR="001E13D5" w:rsidRPr="009770F5" w:rsidRDefault="001E13D5">
            <w:pPr>
              <w:rPr>
                <w:color w:val="000000" w:themeColor="text1"/>
              </w:rPr>
            </w:pPr>
            <w:r w:rsidRPr="009770F5">
              <w:rPr>
                <w:color w:val="000000" w:themeColor="text1"/>
              </w:rPr>
              <w:t>91.04</w:t>
            </w:r>
          </w:p>
        </w:tc>
        <w:tc>
          <w:tcPr>
            <w:tcW w:w="1560" w:type="dxa"/>
            <w:noWrap/>
            <w:hideMark/>
          </w:tcPr>
          <w:p w14:paraId="58C7AAD4" w14:textId="77777777" w:rsidR="001E13D5" w:rsidRPr="009770F5" w:rsidRDefault="001E13D5">
            <w:pPr>
              <w:rPr>
                <w:color w:val="000000" w:themeColor="text1"/>
              </w:rPr>
            </w:pPr>
            <w:r w:rsidRPr="009770F5">
              <w:rPr>
                <w:color w:val="000000" w:themeColor="text1"/>
              </w:rPr>
              <w:t>91.04</w:t>
            </w:r>
          </w:p>
        </w:tc>
      </w:tr>
    </w:tbl>
    <w:p w14:paraId="48F717C8" w14:textId="5088F9E3" w:rsidR="001E13D5" w:rsidRPr="009770F5" w:rsidRDefault="00F15AD6" w:rsidP="002E3DA8">
      <w:pPr>
        <w:rPr>
          <w:color w:val="000000" w:themeColor="text1"/>
          <w:lang w:val="en-US"/>
        </w:rPr>
      </w:pPr>
      <w:r w:rsidRPr="00F15AD6">
        <w:rPr>
          <w:color w:val="000000" w:themeColor="text1"/>
          <w:highlight w:val="yellow"/>
          <w:lang w:val="en-US"/>
        </w:rPr>
        <w:t>Table 2 : ------------------------------</w:t>
      </w:r>
    </w:p>
    <w:p w14:paraId="37D965DD" w14:textId="77777777" w:rsidR="00E13207" w:rsidRPr="009770F5" w:rsidRDefault="00E13207" w:rsidP="002E3DA8">
      <w:pPr>
        <w:rPr>
          <w:color w:val="000000" w:themeColor="text1"/>
          <w:lang w:val="en-US"/>
        </w:rPr>
      </w:pPr>
    </w:p>
    <w:p w14:paraId="0B9BE1CA" w14:textId="77777777" w:rsidR="00E13207" w:rsidRDefault="00E13207" w:rsidP="00E13207">
      <w:pPr>
        <w:pStyle w:val="berschrift2"/>
        <w:rPr>
          <w:rFonts w:ascii="Arial" w:hAnsi="Arial" w:cs="Arial"/>
          <w:color w:val="000000" w:themeColor="text1"/>
          <w:sz w:val="28"/>
          <w:szCs w:val="28"/>
          <w:lang w:val="en-US"/>
        </w:rPr>
      </w:pPr>
      <w:r w:rsidRPr="00907931">
        <w:rPr>
          <w:rFonts w:ascii="Arial" w:hAnsi="Arial" w:cs="Arial"/>
          <w:color w:val="000000" w:themeColor="text1"/>
          <w:sz w:val="28"/>
          <w:szCs w:val="28"/>
          <w:lang w:val="en-US"/>
        </w:rPr>
        <w:t>4.4 Comparative Analysis with Existing Studies</w:t>
      </w:r>
    </w:p>
    <w:p w14:paraId="5452B076" w14:textId="77777777" w:rsidR="00907931" w:rsidRPr="00907931" w:rsidRDefault="00907931" w:rsidP="00907931">
      <w:pPr>
        <w:rPr>
          <w:lang w:val="en-US"/>
        </w:rPr>
      </w:pPr>
    </w:p>
    <w:p w14:paraId="7631B149" w14:textId="77777777"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this section, we delve into a comparative analysis of our classifiers' performance against those reported in recent studies. This comparison not only highlights the advancements made in our approach but also situates our findings within the larger context of ongoing research in the field of liver disease diagnosis using machine learning.</w:t>
      </w:r>
    </w:p>
    <w:p w14:paraId="6B6B327B" w14:textId="77777777" w:rsidR="00E13207" w:rsidRPr="009770F5" w:rsidRDefault="00E13207" w:rsidP="00907931">
      <w:pPr>
        <w:spacing w:line="360" w:lineRule="auto"/>
        <w:jc w:val="both"/>
        <w:rPr>
          <w:rFonts w:ascii="Arial" w:hAnsi="Arial" w:cs="Arial"/>
          <w:color w:val="000000" w:themeColor="text1"/>
          <w:lang w:val="en-US"/>
        </w:rPr>
      </w:pPr>
    </w:p>
    <w:p w14:paraId="0A7C875B" w14:textId="77777777" w:rsidR="00E13207" w:rsidRPr="00907931" w:rsidRDefault="00E13207" w:rsidP="00907931">
      <w:pPr>
        <w:spacing w:line="360" w:lineRule="auto"/>
        <w:jc w:val="both"/>
        <w:rPr>
          <w:rFonts w:ascii="Arial" w:hAnsi="Arial" w:cs="Arial"/>
          <w:color w:val="000000" w:themeColor="text1"/>
          <w:sz w:val="26"/>
          <w:szCs w:val="26"/>
          <w:lang w:val="en-US"/>
        </w:rPr>
      </w:pPr>
      <w:r w:rsidRPr="00907931">
        <w:rPr>
          <w:rFonts w:ascii="Arial" w:hAnsi="Arial" w:cs="Arial"/>
          <w:color w:val="000000" w:themeColor="text1"/>
          <w:sz w:val="26"/>
          <w:szCs w:val="26"/>
          <w:lang w:val="en-US"/>
        </w:rPr>
        <w:t>Broad Spectrum Analysis</w:t>
      </w:r>
    </w:p>
    <w:p w14:paraId="66616C79" w14:textId="77777777"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The data from various studies, including those of K. Gupta et al., I. Altaf et al., and J. Singh et al., present a diverse range of classifiers, each with unique performance metrics. For instance, the </w:t>
      </w:r>
      <w:proofErr w:type="spellStart"/>
      <w:r w:rsidRPr="009770F5">
        <w:rPr>
          <w:rFonts w:ascii="Arial" w:hAnsi="Arial" w:cs="Arial"/>
          <w:color w:val="000000" w:themeColor="text1"/>
          <w:lang w:val="en-US"/>
        </w:rPr>
        <w:t>RandomForestClassifier</w:t>
      </w:r>
      <w:proofErr w:type="spellEnd"/>
      <w:r w:rsidRPr="009770F5">
        <w:rPr>
          <w:rFonts w:ascii="Arial" w:hAnsi="Arial" w:cs="Arial"/>
          <w:color w:val="000000" w:themeColor="text1"/>
          <w:lang w:val="en-US"/>
        </w:rPr>
        <w:t xml:space="preserve"> in Gupta's study achieved an accuracy of 63.00%, while our approach elevates this to 88.10%. This considerable increase can be attributed to our integrated methodologies, including feature selection and data balancing strategies.</w:t>
      </w:r>
    </w:p>
    <w:p w14:paraId="428B438F" w14:textId="77777777" w:rsidR="00E13207" w:rsidRPr="009770F5" w:rsidRDefault="00E13207" w:rsidP="00907931">
      <w:pPr>
        <w:spacing w:line="360" w:lineRule="auto"/>
        <w:jc w:val="both"/>
        <w:rPr>
          <w:rFonts w:ascii="Arial" w:hAnsi="Arial" w:cs="Arial"/>
          <w:color w:val="000000" w:themeColor="text1"/>
          <w:lang w:val="en-US"/>
        </w:rPr>
      </w:pPr>
    </w:p>
    <w:p w14:paraId="73ABAA79" w14:textId="77777777" w:rsidR="00E13207" w:rsidRPr="00907931" w:rsidRDefault="00E13207" w:rsidP="00907931">
      <w:pPr>
        <w:spacing w:line="360" w:lineRule="auto"/>
        <w:jc w:val="both"/>
        <w:rPr>
          <w:rFonts w:ascii="Arial" w:hAnsi="Arial" w:cs="Arial"/>
          <w:color w:val="000000" w:themeColor="text1"/>
          <w:sz w:val="26"/>
          <w:szCs w:val="26"/>
          <w:lang w:val="en-US"/>
        </w:rPr>
      </w:pPr>
      <w:r w:rsidRPr="00907931">
        <w:rPr>
          <w:rFonts w:ascii="Arial" w:hAnsi="Arial" w:cs="Arial"/>
          <w:color w:val="000000" w:themeColor="text1"/>
          <w:sz w:val="26"/>
          <w:szCs w:val="26"/>
          <w:lang w:val="en-US"/>
        </w:rPr>
        <w:t>Advancing Beyond Conventional Methods</w:t>
      </w:r>
    </w:p>
    <w:p w14:paraId="1BB7E8E2" w14:textId="77777777"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A striking observation is the improvement in accuracy and AUC scores in our proposed method compared to others. While studies like that of P. Kumar et al. and Gan et al. have shown promising results with various classifiers, our </w:t>
      </w:r>
      <w:proofErr w:type="spellStart"/>
      <w:r w:rsidRPr="009770F5">
        <w:rPr>
          <w:rFonts w:ascii="Arial" w:hAnsi="Arial" w:cs="Arial"/>
          <w:color w:val="000000" w:themeColor="text1"/>
          <w:lang w:val="en-US"/>
        </w:rPr>
        <w:t>StackingClassifier</w:t>
      </w:r>
      <w:proofErr w:type="spellEnd"/>
      <w:r w:rsidRPr="009770F5">
        <w:rPr>
          <w:rFonts w:ascii="Arial" w:hAnsi="Arial" w:cs="Arial"/>
          <w:color w:val="000000" w:themeColor="text1"/>
          <w:lang w:val="en-US"/>
        </w:rPr>
        <w:t xml:space="preserve"> surpasses these with an accuracy of 91.04% and an AUC score of 91.04%. This signifies a substantial leap in predictive accuracy and reliability, essential in clinical settings for liver disease diagnosis.</w:t>
      </w:r>
    </w:p>
    <w:p w14:paraId="796DE26A" w14:textId="77777777" w:rsidR="00E13207" w:rsidRPr="009770F5" w:rsidRDefault="00E13207" w:rsidP="00907931">
      <w:pPr>
        <w:spacing w:line="360" w:lineRule="auto"/>
        <w:jc w:val="both"/>
        <w:rPr>
          <w:rFonts w:ascii="Arial" w:hAnsi="Arial" w:cs="Arial"/>
          <w:color w:val="000000" w:themeColor="text1"/>
          <w:lang w:val="en-US"/>
        </w:rPr>
      </w:pPr>
    </w:p>
    <w:p w14:paraId="0794052E" w14:textId="77777777" w:rsidR="00E13207" w:rsidRPr="00907931" w:rsidRDefault="00E13207" w:rsidP="00907931">
      <w:pPr>
        <w:spacing w:line="360" w:lineRule="auto"/>
        <w:jc w:val="both"/>
        <w:rPr>
          <w:rFonts w:ascii="Arial" w:hAnsi="Arial" w:cs="Arial"/>
          <w:color w:val="000000" w:themeColor="text1"/>
          <w:sz w:val="26"/>
          <w:szCs w:val="26"/>
          <w:lang w:val="en-US"/>
        </w:rPr>
      </w:pPr>
      <w:r w:rsidRPr="00907931">
        <w:rPr>
          <w:rFonts w:ascii="Arial" w:hAnsi="Arial" w:cs="Arial"/>
          <w:color w:val="000000" w:themeColor="text1"/>
          <w:sz w:val="26"/>
          <w:szCs w:val="26"/>
          <w:lang w:val="en-US"/>
        </w:rPr>
        <w:t>Integrative and Innovative Approaches</w:t>
      </w:r>
    </w:p>
    <w:p w14:paraId="5177136B" w14:textId="6FC9B28B" w:rsidR="00E13207" w:rsidRPr="00907931"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Our study's utilization of advanced machine learning techniques, particularly the </w:t>
      </w:r>
      <w:proofErr w:type="spellStart"/>
      <w:r w:rsidRPr="009770F5">
        <w:rPr>
          <w:rFonts w:ascii="Arial" w:hAnsi="Arial" w:cs="Arial"/>
          <w:color w:val="000000" w:themeColor="text1"/>
          <w:lang w:val="en-US"/>
        </w:rPr>
        <w:t>StackingClassifier</w:t>
      </w:r>
      <w:proofErr w:type="spellEnd"/>
      <w:r w:rsidRPr="009770F5">
        <w:rPr>
          <w:rFonts w:ascii="Arial" w:hAnsi="Arial" w:cs="Arial"/>
          <w:color w:val="000000" w:themeColor="text1"/>
          <w:lang w:val="en-US"/>
        </w:rPr>
        <w:t>, marks a significant departure from more traditional single-model approaches. This integrative strategy has proven to be more effective in handling the complexities of liver disease diagnostics, as evidenced by the superior performance metrics.</w:t>
      </w:r>
    </w:p>
    <w:p w14:paraId="6030C211" w14:textId="77777777" w:rsidR="00E13207" w:rsidRPr="00907931" w:rsidRDefault="00E13207" w:rsidP="00907931">
      <w:pPr>
        <w:spacing w:line="360" w:lineRule="auto"/>
        <w:jc w:val="both"/>
        <w:rPr>
          <w:rFonts w:ascii="Arial" w:hAnsi="Arial" w:cs="Arial"/>
          <w:color w:val="000000" w:themeColor="text1"/>
          <w:sz w:val="26"/>
          <w:szCs w:val="26"/>
          <w:lang w:val="en-US"/>
        </w:rPr>
      </w:pPr>
      <w:r w:rsidRPr="00907931">
        <w:rPr>
          <w:rFonts w:ascii="Arial" w:hAnsi="Arial" w:cs="Arial"/>
          <w:color w:val="000000" w:themeColor="text1"/>
          <w:sz w:val="26"/>
          <w:szCs w:val="26"/>
          <w:lang w:val="en-US"/>
        </w:rPr>
        <w:lastRenderedPageBreak/>
        <w:t>Implications and Future Directions</w:t>
      </w:r>
    </w:p>
    <w:p w14:paraId="7EB12681" w14:textId="4991E9FB" w:rsidR="00E13207" w:rsidRPr="009770F5" w:rsidRDefault="00E13207"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The comparative analysis underscores the potential of machine learning in transforming the landscape of medical diagnostics. By continually integrating and evaluating new algorithms, we can further enhance the accuracy and efficiency of liver disease diagnosis. This progression holds immense promise for early detection and improved patient outcomes in clinical practice.</w:t>
      </w:r>
    </w:p>
    <w:p w14:paraId="6B88E029" w14:textId="7D0C6420" w:rsidR="00F82E18" w:rsidRPr="00907931" w:rsidRDefault="00907931" w:rsidP="00907931">
      <w:pPr>
        <w:rPr>
          <w:rFonts w:ascii="Arial" w:hAnsi="Arial" w:cs="Arial"/>
          <w:color w:val="000000" w:themeColor="text1"/>
          <w:lang w:val="en-US"/>
        </w:rPr>
      </w:pPr>
      <w:r>
        <w:rPr>
          <w:rFonts w:ascii="Arial" w:hAnsi="Arial" w:cs="Arial"/>
          <w:color w:val="000000" w:themeColor="text1"/>
          <w:lang w:val="en-US"/>
        </w:rPr>
        <w:br w:type="page"/>
      </w:r>
    </w:p>
    <w:p w14:paraId="42F693C8" w14:textId="050EC850" w:rsidR="00134363" w:rsidRDefault="00B34E4A" w:rsidP="00134363">
      <w:pPr>
        <w:pStyle w:val="berschrift1"/>
        <w:rPr>
          <w:rFonts w:ascii="Arial" w:hAnsi="Arial" w:cs="Arial"/>
          <w:color w:val="000000" w:themeColor="text1"/>
          <w:lang w:val="en-US"/>
        </w:rPr>
      </w:pPr>
      <w:r w:rsidRPr="009770F5">
        <w:rPr>
          <w:rFonts w:ascii="Arial" w:hAnsi="Arial" w:cs="Arial"/>
          <w:color w:val="000000" w:themeColor="text1"/>
          <w:lang w:val="en-US"/>
        </w:rPr>
        <w:lastRenderedPageBreak/>
        <w:t xml:space="preserve">6 </w:t>
      </w:r>
      <w:r w:rsidR="00134363" w:rsidRPr="009770F5">
        <w:rPr>
          <w:rFonts w:ascii="Arial" w:hAnsi="Arial" w:cs="Arial"/>
          <w:color w:val="000000" w:themeColor="text1"/>
          <w:lang w:val="en-US"/>
        </w:rPr>
        <w:t>Conclusion and Future Directions</w:t>
      </w:r>
    </w:p>
    <w:p w14:paraId="0490628F" w14:textId="77777777" w:rsidR="00907931" w:rsidRPr="00907931" w:rsidRDefault="00907931" w:rsidP="00907931">
      <w:pPr>
        <w:rPr>
          <w:lang w:val="en-US"/>
        </w:rPr>
      </w:pPr>
    </w:p>
    <w:p w14:paraId="1258A798" w14:textId="71FC0400" w:rsidR="009232D7" w:rsidRPr="009770F5" w:rsidRDefault="009232D7" w:rsidP="00907931">
      <w:pPr>
        <w:spacing w:line="360" w:lineRule="auto"/>
        <w:jc w:val="both"/>
        <w:rPr>
          <w:color w:val="000000" w:themeColor="text1"/>
          <w:lang w:val="en-US"/>
        </w:rPr>
      </w:pPr>
      <w:r w:rsidRPr="009770F5">
        <w:rPr>
          <w:color w:val="000000" w:themeColor="text1"/>
          <w:lang w:val="en-US"/>
        </w:rPr>
        <w:t>As we reach the conclusion of this study, it is imperative to reflect on the findings and their implications while looking towards future directions in the field of liver disease diagnostics using machine learning.</w:t>
      </w:r>
    </w:p>
    <w:p w14:paraId="5F75BF31" w14:textId="77777777" w:rsidR="000D1FD7" w:rsidRPr="009770F5" w:rsidRDefault="000D1FD7" w:rsidP="00907931">
      <w:pPr>
        <w:spacing w:line="360" w:lineRule="auto"/>
        <w:jc w:val="both"/>
        <w:rPr>
          <w:color w:val="000000" w:themeColor="text1"/>
          <w:lang w:val="en-US"/>
        </w:rPr>
      </w:pPr>
    </w:p>
    <w:p w14:paraId="1013C5D3" w14:textId="77777777" w:rsidR="00060F6C" w:rsidRPr="009770F5" w:rsidRDefault="00060F6C"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 xml:space="preserve">Our study has demonstrated the potential of advanced machine learning techniques in the diagnosis of liver diseases. By employing a diverse array of classifiers, including </w:t>
      </w:r>
      <w:proofErr w:type="spellStart"/>
      <w:r w:rsidRPr="009770F5">
        <w:rPr>
          <w:rFonts w:ascii="Arial" w:hAnsi="Arial" w:cs="Arial"/>
          <w:color w:val="000000" w:themeColor="text1"/>
          <w:lang w:val="en-US"/>
        </w:rPr>
        <w:t>RandomForestClassifier</w:t>
      </w:r>
      <w:proofErr w:type="spellEnd"/>
      <w:r w:rsidRPr="009770F5">
        <w:rPr>
          <w:rFonts w:ascii="Arial" w:hAnsi="Arial" w:cs="Arial"/>
          <w:color w:val="000000" w:themeColor="text1"/>
          <w:lang w:val="en-US"/>
        </w:rPr>
        <w:t xml:space="preserve">, </w:t>
      </w:r>
      <w:proofErr w:type="spellStart"/>
      <w:r w:rsidRPr="009770F5">
        <w:rPr>
          <w:rFonts w:ascii="Arial" w:hAnsi="Arial" w:cs="Arial"/>
          <w:color w:val="000000" w:themeColor="text1"/>
          <w:lang w:val="en-US"/>
        </w:rPr>
        <w:t>GradientBoostingClassifier</w:t>
      </w:r>
      <w:proofErr w:type="spellEnd"/>
      <w:r w:rsidRPr="009770F5">
        <w:rPr>
          <w:rFonts w:ascii="Arial" w:hAnsi="Arial" w:cs="Arial"/>
          <w:color w:val="000000" w:themeColor="text1"/>
          <w:lang w:val="en-US"/>
        </w:rPr>
        <w:t xml:space="preserve">, </w:t>
      </w:r>
      <w:proofErr w:type="spellStart"/>
      <w:r w:rsidRPr="009770F5">
        <w:rPr>
          <w:rFonts w:ascii="Arial" w:hAnsi="Arial" w:cs="Arial"/>
          <w:color w:val="000000" w:themeColor="text1"/>
          <w:lang w:val="en-US"/>
        </w:rPr>
        <w:t>ExtraTreesClassifier</w:t>
      </w:r>
      <w:proofErr w:type="spellEnd"/>
      <w:r w:rsidRPr="009770F5">
        <w:rPr>
          <w:rFonts w:ascii="Arial" w:hAnsi="Arial" w:cs="Arial"/>
          <w:color w:val="000000" w:themeColor="text1"/>
          <w:lang w:val="en-US"/>
        </w:rPr>
        <w:t xml:space="preserve">, and an innovative </w:t>
      </w:r>
      <w:proofErr w:type="spellStart"/>
      <w:r w:rsidRPr="009770F5">
        <w:rPr>
          <w:rFonts w:ascii="Arial" w:hAnsi="Arial" w:cs="Arial"/>
          <w:color w:val="000000" w:themeColor="text1"/>
          <w:lang w:val="en-US"/>
        </w:rPr>
        <w:t>StackingClassifier</w:t>
      </w:r>
      <w:proofErr w:type="spellEnd"/>
      <w:r w:rsidRPr="009770F5">
        <w:rPr>
          <w:rFonts w:ascii="Arial" w:hAnsi="Arial" w:cs="Arial"/>
          <w:color w:val="000000" w:themeColor="text1"/>
          <w:lang w:val="en-US"/>
        </w:rPr>
        <w:t xml:space="preserve">, our research stands out for its methodological rigor and improved diagnostic accuracy. The superior performance of our </w:t>
      </w:r>
      <w:proofErr w:type="spellStart"/>
      <w:r w:rsidRPr="009770F5">
        <w:rPr>
          <w:rFonts w:ascii="Arial" w:hAnsi="Arial" w:cs="Arial"/>
          <w:color w:val="000000" w:themeColor="text1"/>
          <w:lang w:val="en-US"/>
        </w:rPr>
        <w:t>StackingClassifier</w:t>
      </w:r>
      <w:proofErr w:type="spellEnd"/>
      <w:proofErr w:type="gramStart"/>
      <w:r w:rsidRPr="009770F5">
        <w:rPr>
          <w:rFonts w:ascii="Arial" w:hAnsi="Arial" w:cs="Arial"/>
          <w:color w:val="000000" w:themeColor="text1"/>
          <w:lang w:val="en-US"/>
        </w:rPr>
        <w:t>, in particular, with</w:t>
      </w:r>
      <w:proofErr w:type="gramEnd"/>
      <w:r w:rsidRPr="009770F5">
        <w:rPr>
          <w:rFonts w:ascii="Arial" w:hAnsi="Arial" w:cs="Arial"/>
          <w:color w:val="000000" w:themeColor="text1"/>
          <w:lang w:val="en-US"/>
        </w:rPr>
        <w:t xml:space="preserve"> an accuracy and AUC score above 91%, marks a significant advancement in predictive modeling for liver disease diagnosis.</w:t>
      </w:r>
    </w:p>
    <w:p w14:paraId="6198EAB2" w14:textId="77777777" w:rsidR="00060F6C" w:rsidRPr="009770F5" w:rsidRDefault="00060F6C"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This study also underscores the importance of data preprocessing, feature selection, and balancing in enhancing the performance of machine learning models. Our approach in addressing data imbalances and focusing on relevant features has been instrumental in achieving high accuracy and reliability in diagnosis.</w:t>
      </w:r>
    </w:p>
    <w:p w14:paraId="3364DE30" w14:textId="77777777" w:rsidR="00060F6C" w:rsidRPr="009770F5" w:rsidRDefault="00060F6C" w:rsidP="00907931">
      <w:pPr>
        <w:spacing w:line="360" w:lineRule="auto"/>
        <w:jc w:val="both"/>
        <w:rPr>
          <w:rFonts w:ascii="Arial" w:hAnsi="Arial" w:cs="Arial"/>
          <w:color w:val="000000" w:themeColor="text1"/>
          <w:lang w:val="en-US"/>
        </w:rPr>
      </w:pPr>
    </w:p>
    <w:p w14:paraId="1AFCE875" w14:textId="77777777" w:rsidR="00060F6C" w:rsidRPr="009770F5" w:rsidRDefault="00060F6C" w:rsidP="00907931">
      <w:pPr>
        <w:spacing w:line="360" w:lineRule="auto"/>
        <w:jc w:val="both"/>
        <w:rPr>
          <w:rFonts w:ascii="Arial" w:hAnsi="Arial" w:cs="Arial"/>
          <w:color w:val="000000" w:themeColor="text1"/>
          <w:lang w:val="en-US"/>
        </w:rPr>
      </w:pPr>
      <w:proofErr w:type="gramStart"/>
      <w:r w:rsidRPr="009770F5">
        <w:rPr>
          <w:rFonts w:ascii="Arial" w:hAnsi="Arial" w:cs="Arial"/>
          <w:color w:val="000000" w:themeColor="text1"/>
          <w:lang w:val="en-US"/>
        </w:rPr>
        <w:t>Looking ahead, there</w:t>
      </w:r>
      <w:proofErr w:type="gramEnd"/>
      <w:r w:rsidRPr="009770F5">
        <w:rPr>
          <w:rFonts w:ascii="Arial" w:hAnsi="Arial" w:cs="Arial"/>
          <w:color w:val="000000" w:themeColor="text1"/>
          <w:lang w:val="en-US"/>
        </w:rPr>
        <w:t xml:space="preserve"> are several promising avenues for future research:</w:t>
      </w:r>
    </w:p>
    <w:p w14:paraId="736E7EE2" w14:textId="77777777" w:rsidR="00060F6C" w:rsidRPr="009770F5" w:rsidRDefault="00060F6C" w:rsidP="00907931">
      <w:pPr>
        <w:numPr>
          <w:ilvl w:val="0"/>
          <w:numId w:val="21"/>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Deep Learning Applications</w:t>
      </w:r>
      <w:r w:rsidRPr="009770F5">
        <w:rPr>
          <w:rFonts w:ascii="Arial" w:hAnsi="Arial" w:cs="Arial"/>
          <w:color w:val="000000" w:themeColor="text1"/>
          <w:lang w:val="en-US"/>
        </w:rPr>
        <w:t>: The integration of deep learning techniques could further revolutionize liver disease diagnostics. Deep learning's ability to process large and complex datasets can uncover intricate patterns and relationships that traditional machine learning might miss. Exploring convolutional neural networks (CNNs) or recurrent neural networks (RNNs) could provide new insights into imaging data or sequential patient data, respectively.</w:t>
      </w:r>
    </w:p>
    <w:p w14:paraId="71068EA6" w14:textId="77777777" w:rsidR="00060F6C" w:rsidRPr="009770F5" w:rsidRDefault="00060F6C" w:rsidP="00907931">
      <w:pPr>
        <w:numPr>
          <w:ilvl w:val="0"/>
          <w:numId w:val="21"/>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Advanced Feature Extraction Techniques</w:t>
      </w:r>
      <w:r w:rsidRPr="009770F5">
        <w:rPr>
          <w:rFonts w:ascii="Arial" w:hAnsi="Arial" w:cs="Arial"/>
          <w:color w:val="000000" w:themeColor="text1"/>
          <w:lang w:val="en-US"/>
        </w:rPr>
        <w:t>: Employing more sophisticated feature extraction methods, such as autoencoders or advanced statistical techniques, could enhance the model's ability to identify key predictors of liver disease. This could lead to even more precise models that can handle the complexity of clinical data effectively.</w:t>
      </w:r>
    </w:p>
    <w:p w14:paraId="239B5B63" w14:textId="77777777" w:rsidR="00060F6C" w:rsidRPr="009770F5" w:rsidRDefault="00060F6C" w:rsidP="00907931">
      <w:pPr>
        <w:numPr>
          <w:ilvl w:val="0"/>
          <w:numId w:val="21"/>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Incorporation of More Diverse Data</w:t>
      </w:r>
      <w:r w:rsidRPr="009770F5">
        <w:rPr>
          <w:rFonts w:ascii="Arial" w:hAnsi="Arial" w:cs="Arial"/>
          <w:color w:val="000000" w:themeColor="text1"/>
          <w:lang w:val="en-US"/>
        </w:rPr>
        <w:t>: Expanding the dataset to include a wider range of demographic and clinical variables can improve the model's generalizability. This could involve integrating genetic, lifestyle, and environmental factors, which play a significant role in liver disease.</w:t>
      </w:r>
    </w:p>
    <w:p w14:paraId="1A0D99CB" w14:textId="77777777" w:rsidR="00060F6C" w:rsidRDefault="00060F6C" w:rsidP="00907931">
      <w:pPr>
        <w:numPr>
          <w:ilvl w:val="0"/>
          <w:numId w:val="21"/>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lastRenderedPageBreak/>
        <w:t>Real-World Application and Validation</w:t>
      </w:r>
      <w:r w:rsidRPr="009770F5">
        <w:rPr>
          <w:rFonts w:ascii="Arial" w:hAnsi="Arial" w:cs="Arial"/>
          <w:color w:val="000000" w:themeColor="text1"/>
          <w:lang w:val="en-US"/>
        </w:rPr>
        <w:t>: Translating these findings into clinical practice is the next crucial step. Collaborating with medical practitioners for real-world testing and validation of the models can ensure their practical applicability and reliability in a clinical setting.</w:t>
      </w:r>
    </w:p>
    <w:p w14:paraId="55DA96D8" w14:textId="77777777" w:rsidR="00907931" w:rsidRPr="009770F5" w:rsidRDefault="00907931" w:rsidP="00907931">
      <w:pPr>
        <w:spacing w:line="360" w:lineRule="auto"/>
        <w:ind w:left="720"/>
        <w:jc w:val="both"/>
        <w:rPr>
          <w:rFonts w:ascii="Arial" w:hAnsi="Arial" w:cs="Arial"/>
          <w:color w:val="000000" w:themeColor="text1"/>
          <w:lang w:val="en-US"/>
        </w:rPr>
      </w:pPr>
    </w:p>
    <w:p w14:paraId="16D1B666" w14:textId="77777777" w:rsidR="00060F6C" w:rsidRPr="009770F5" w:rsidRDefault="00060F6C" w:rsidP="00907931">
      <w:p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Technical Limitations</w:t>
      </w:r>
    </w:p>
    <w:p w14:paraId="064F1CA2" w14:textId="77777777" w:rsidR="00060F6C" w:rsidRPr="009770F5" w:rsidRDefault="00060F6C"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Despite the promising results, it's important to acknowledge the potential technical limitations:</w:t>
      </w:r>
    </w:p>
    <w:p w14:paraId="240A2176" w14:textId="77777777" w:rsidR="00060F6C" w:rsidRPr="009770F5" w:rsidRDefault="00060F6C" w:rsidP="00907931">
      <w:pPr>
        <w:numPr>
          <w:ilvl w:val="0"/>
          <w:numId w:val="22"/>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Data Quality and Availability</w:t>
      </w:r>
      <w:r w:rsidRPr="009770F5">
        <w:rPr>
          <w:rFonts w:ascii="Arial" w:hAnsi="Arial" w:cs="Arial"/>
          <w:color w:val="000000" w:themeColor="text1"/>
          <w:lang w:val="en-US"/>
        </w:rPr>
        <w:t>: The performance of machine learning models is highly dependent on the quality and quantity of data. Limited or biased data can lead to models that do not generalize well across different populations.</w:t>
      </w:r>
    </w:p>
    <w:p w14:paraId="33B25E98" w14:textId="77777777" w:rsidR="00060F6C" w:rsidRPr="009770F5" w:rsidRDefault="00060F6C" w:rsidP="00907931">
      <w:pPr>
        <w:numPr>
          <w:ilvl w:val="0"/>
          <w:numId w:val="22"/>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Interpretability and Transparency</w:t>
      </w:r>
      <w:r w:rsidRPr="009770F5">
        <w:rPr>
          <w:rFonts w:ascii="Arial" w:hAnsi="Arial" w:cs="Arial"/>
          <w:color w:val="000000" w:themeColor="text1"/>
          <w:lang w:val="en-US"/>
        </w:rPr>
        <w:t>: Machine learning models, especially complex ones, often lack interpretability. This "</w:t>
      </w:r>
      <w:proofErr w:type="gramStart"/>
      <w:r w:rsidRPr="009770F5">
        <w:rPr>
          <w:rFonts w:ascii="Arial" w:hAnsi="Arial" w:cs="Arial"/>
          <w:color w:val="000000" w:themeColor="text1"/>
          <w:lang w:val="en-US"/>
        </w:rPr>
        <w:t>black-box</w:t>
      </w:r>
      <w:proofErr w:type="gramEnd"/>
      <w:r w:rsidRPr="009770F5">
        <w:rPr>
          <w:rFonts w:ascii="Arial" w:hAnsi="Arial" w:cs="Arial"/>
          <w:color w:val="000000" w:themeColor="text1"/>
          <w:lang w:val="en-US"/>
        </w:rPr>
        <w:t>" nature can be a significant hurdle in clinical settings where understanding the rationale behind a diagnosis is crucial.</w:t>
      </w:r>
    </w:p>
    <w:p w14:paraId="5CE3C5EF" w14:textId="77777777" w:rsidR="00060F6C" w:rsidRDefault="00060F6C" w:rsidP="00907931">
      <w:pPr>
        <w:numPr>
          <w:ilvl w:val="0"/>
          <w:numId w:val="22"/>
        </w:numPr>
        <w:spacing w:line="360" w:lineRule="auto"/>
        <w:jc w:val="both"/>
        <w:rPr>
          <w:rFonts w:ascii="Arial" w:hAnsi="Arial" w:cs="Arial"/>
          <w:color w:val="000000" w:themeColor="text1"/>
          <w:lang w:val="en-US"/>
        </w:rPr>
      </w:pPr>
      <w:r w:rsidRPr="009770F5">
        <w:rPr>
          <w:rFonts w:ascii="Arial" w:hAnsi="Arial" w:cs="Arial"/>
          <w:b/>
          <w:bCs/>
          <w:color w:val="000000" w:themeColor="text1"/>
          <w:lang w:val="en-US"/>
        </w:rPr>
        <w:t>Overfitting and Model Complexity</w:t>
      </w:r>
      <w:r w:rsidRPr="009770F5">
        <w:rPr>
          <w:rFonts w:ascii="Arial" w:hAnsi="Arial" w:cs="Arial"/>
          <w:color w:val="000000" w:themeColor="text1"/>
          <w:lang w:val="en-US"/>
        </w:rPr>
        <w:t>: There is always a risk of overfitting, especially with complex models. Ensuring that the models are robust and validated across diverse datasets is essential.</w:t>
      </w:r>
    </w:p>
    <w:p w14:paraId="638A2E00" w14:textId="77777777" w:rsidR="00907931" w:rsidRPr="009770F5" w:rsidRDefault="00907931" w:rsidP="00907931">
      <w:pPr>
        <w:spacing w:line="360" w:lineRule="auto"/>
        <w:ind w:left="720"/>
        <w:jc w:val="both"/>
        <w:rPr>
          <w:rFonts w:ascii="Arial" w:hAnsi="Arial" w:cs="Arial"/>
          <w:color w:val="000000" w:themeColor="text1"/>
          <w:lang w:val="en-US"/>
        </w:rPr>
      </w:pPr>
    </w:p>
    <w:p w14:paraId="292D3E10" w14:textId="77777777" w:rsidR="00060F6C" w:rsidRPr="009770F5" w:rsidRDefault="00060F6C" w:rsidP="00907931">
      <w:pPr>
        <w:spacing w:line="360" w:lineRule="auto"/>
        <w:jc w:val="both"/>
        <w:rPr>
          <w:rFonts w:ascii="Arial" w:hAnsi="Arial" w:cs="Arial"/>
          <w:color w:val="000000" w:themeColor="text1"/>
          <w:lang w:val="en-US"/>
        </w:rPr>
      </w:pPr>
      <w:r w:rsidRPr="009770F5">
        <w:rPr>
          <w:rFonts w:ascii="Arial" w:hAnsi="Arial" w:cs="Arial"/>
          <w:color w:val="000000" w:themeColor="text1"/>
          <w:lang w:val="en-US"/>
        </w:rPr>
        <w:t>In conclusion, while our study has made significant strides in liver disease diagnostics using machine learning, the journey towards a fully integrated, accurate, and reliable diagnostic tool continues. Embracing new technologies, methodologies, and collaborations will be key in advancing this field. As we move forward, a focus on overcoming technical limitations and enhancing model capabilities will undoubtedly pave the way for more groundbreaking discoveries in healthcare diagnostics.</w:t>
      </w:r>
    </w:p>
    <w:p w14:paraId="5FCBFA72" w14:textId="77777777" w:rsidR="00060F6C" w:rsidRPr="009770F5" w:rsidRDefault="00060F6C" w:rsidP="00060F6C">
      <w:pPr>
        <w:jc w:val="both"/>
        <w:rPr>
          <w:rFonts w:ascii="Arial" w:hAnsi="Arial" w:cs="Arial"/>
          <w:color w:val="000000" w:themeColor="text1"/>
          <w:lang w:val="en-US"/>
        </w:rPr>
      </w:pPr>
    </w:p>
    <w:p w14:paraId="1D0A0D1B" w14:textId="77777777" w:rsidR="00F82E18" w:rsidRPr="009770F5" w:rsidRDefault="00F82E18" w:rsidP="00490241">
      <w:pPr>
        <w:jc w:val="both"/>
        <w:rPr>
          <w:rFonts w:ascii="Arial" w:eastAsiaTheme="majorEastAsia" w:hAnsi="Arial" w:cs="Arial"/>
          <w:color w:val="000000" w:themeColor="text1"/>
          <w:sz w:val="32"/>
          <w:szCs w:val="32"/>
          <w:lang w:val="en-US"/>
        </w:rPr>
      </w:pPr>
      <w:r w:rsidRPr="009770F5">
        <w:rPr>
          <w:rFonts w:ascii="Arial" w:hAnsi="Arial" w:cs="Arial"/>
          <w:color w:val="000000" w:themeColor="text1"/>
          <w:lang w:val="en-US"/>
        </w:rPr>
        <w:br w:type="page"/>
      </w:r>
    </w:p>
    <w:p w14:paraId="2144346B" w14:textId="72D2D388" w:rsidR="00134363" w:rsidRPr="002B6DDE" w:rsidRDefault="00134363" w:rsidP="00134363">
      <w:pPr>
        <w:pStyle w:val="berschrift1"/>
        <w:rPr>
          <w:rFonts w:ascii="Arial" w:hAnsi="Arial" w:cs="Arial"/>
          <w:color w:val="000000" w:themeColor="text1"/>
          <w:sz w:val="28"/>
          <w:szCs w:val="28"/>
          <w:lang w:val="en-US"/>
        </w:rPr>
      </w:pPr>
      <w:r w:rsidRPr="002B6DDE">
        <w:rPr>
          <w:rFonts w:ascii="Arial" w:hAnsi="Arial" w:cs="Arial"/>
          <w:color w:val="000000" w:themeColor="text1"/>
          <w:sz w:val="28"/>
          <w:szCs w:val="28"/>
          <w:lang w:val="en-US"/>
        </w:rPr>
        <w:lastRenderedPageBreak/>
        <w:t>Acknowledgements</w:t>
      </w:r>
    </w:p>
    <w:p w14:paraId="779C6495" w14:textId="77777777" w:rsidR="002B6DDE" w:rsidRPr="002B6DDE" w:rsidRDefault="002B6DDE" w:rsidP="002B6DDE">
      <w:pPr>
        <w:rPr>
          <w:lang w:val="en-US"/>
        </w:rPr>
      </w:pPr>
    </w:p>
    <w:p w14:paraId="4B28AF1D" w14:textId="3881E8F9" w:rsidR="00F82E18" w:rsidRPr="009770F5" w:rsidRDefault="00F15AD6" w:rsidP="00F15AD6">
      <w:pPr>
        <w:spacing w:line="360" w:lineRule="auto"/>
        <w:jc w:val="both"/>
        <w:rPr>
          <w:rFonts w:ascii="Arial" w:eastAsiaTheme="majorEastAsia" w:hAnsi="Arial" w:cs="Arial"/>
          <w:color w:val="000000" w:themeColor="text1"/>
          <w:sz w:val="32"/>
          <w:szCs w:val="32"/>
          <w:lang w:val="en-US"/>
        </w:rPr>
      </w:pPr>
      <w:r w:rsidRPr="00F15AD6">
        <w:rPr>
          <w:rFonts w:ascii="Arial" w:hAnsi="Arial" w:cs="Arial"/>
          <w:color w:val="000000" w:themeColor="text1"/>
          <w:lang w:val="en-US"/>
        </w:rPr>
        <w:t xml:space="preserve">We extend our heartfelt gratitude to Dr. </w:t>
      </w:r>
      <w:proofErr w:type="spellStart"/>
      <w:r w:rsidRPr="00F15AD6">
        <w:rPr>
          <w:rFonts w:ascii="Arial" w:hAnsi="Arial" w:cs="Arial"/>
          <w:color w:val="000000" w:themeColor="text1"/>
          <w:lang w:val="en-US"/>
        </w:rPr>
        <w:t>Hayder</w:t>
      </w:r>
      <w:proofErr w:type="spellEnd"/>
      <w:r w:rsidRPr="00F15AD6">
        <w:rPr>
          <w:rFonts w:ascii="Arial" w:hAnsi="Arial" w:cs="Arial"/>
          <w:color w:val="000000" w:themeColor="text1"/>
          <w:lang w:val="en-US"/>
        </w:rPr>
        <w:t xml:space="preserve"> Ali Abdullah </w:t>
      </w:r>
      <w:proofErr w:type="spellStart"/>
      <w:r w:rsidRPr="00F15AD6">
        <w:rPr>
          <w:rFonts w:ascii="Arial" w:hAnsi="Arial" w:cs="Arial"/>
          <w:color w:val="000000" w:themeColor="text1"/>
          <w:lang w:val="en-US"/>
        </w:rPr>
        <w:t>Mohammedqasim</w:t>
      </w:r>
      <w:proofErr w:type="spellEnd"/>
      <w:r w:rsidRPr="00F15AD6">
        <w:rPr>
          <w:rFonts w:ascii="Arial" w:hAnsi="Arial" w:cs="Arial"/>
          <w:color w:val="000000" w:themeColor="text1"/>
          <w:lang w:val="en-US"/>
        </w:rPr>
        <w:t>, whose expert guidance in designing the algorithmic framework was instrumental in enhancing the performance of our machine learning models. His insights into algorithm selection and his contributions to refining our analytical strategies were invaluable to the success of this research.</w:t>
      </w:r>
      <w:r w:rsidRPr="00F15AD6">
        <w:rPr>
          <w:rFonts w:ascii="Arial" w:hAnsi="Arial" w:cs="Arial"/>
          <w:color w:val="000000" w:themeColor="text1"/>
          <w:lang w:val="en-US"/>
        </w:rPr>
        <w:t xml:space="preserve"> </w:t>
      </w:r>
      <w:r w:rsidR="00F82E18" w:rsidRPr="009770F5">
        <w:rPr>
          <w:rFonts w:ascii="Arial" w:hAnsi="Arial" w:cs="Arial"/>
          <w:color w:val="000000" w:themeColor="text1"/>
          <w:lang w:val="en-US"/>
        </w:rPr>
        <w:br w:type="page"/>
      </w:r>
    </w:p>
    <w:p w14:paraId="79606464" w14:textId="77777777" w:rsidR="002B6DDE" w:rsidRDefault="002B6DDE" w:rsidP="002B6DDE">
      <w:pPr>
        <w:pStyle w:val="berschrift1"/>
        <w:ind w:left="432" w:hanging="432"/>
        <w:rPr>
          <w:rFonts w:ascii="Arial" w:hAnsi="Arial" w:cs="Arial"/>
          <w:color w:val="000000" w:themeColor="text1"/>
          <w:lang w:val="en-US"/>
        </w:rPr>
      </w:pPr>
      <w:r w:rsidRPr="009770F5">
        <w:rPr>
          <w:rFonts w:ascii="Arial" w:hAnsi="Arial" w:cs="Arial"/>
          <w:color w:val="000000" w:themeColor="text1"/>
          <w:lang w:val="en-US"/>
        </w:rPr>
        <w:lastRenderedPageBreak/>
        <w:t>References</w:t>
      </w:r>
    </w:p>
    <w:p w14:paraId="33B863A5" w14:textId="77777777" w:rsidR="00F15AD6" w:rsidRPr="00F15AD6" w:rsidRDefault="00F15AD6" w:rsidP="00F15AD6">
      <w:pPr>
        <w:rPr>
          <w:lang w:val="en-US"/>
        </w:rPr>
      </w:pPr>
    </w:p>
    <w:p w14:paraId="01F8478B" w14:textId="77777777" w:rsidR="002B6DDE" w:rsidRPr="002B6DDE" w:rsidRDefault="002B6DDE" w:rsidP="002B6DDE">
      <w:pPr>
        <w:rPr>
          <w:rFonts w:ascii="Arial" w:hAnsi="Arial" w:cs="Arial"/>
          <w:color w:val="000000" w:themeColor="text1"/>
          <w:sz w:val="22"/>
          <w:szCs w:val="22"/>
        </w:rPr>
      </w:pPr>
    </w:p>
    <w:p w14:paraId="2CDD52AC" w14:textId="69613259" w:rsidR="002B6DDE" w:rsidRPr="002B6DDE" w:rsidRDefault="002B6DDE" w:rsidP="002B6DDE">
      <w:pPr>
        <w:pStyle w:val="StandardWeb"/>
        <w:numPr>
          <w:ilvl w:val="0"/>
          <w:numId w:val="23"/>
        </w:numPr>
        <w:spacing w:before="0" w:beforeAutospacing="0" w:after="0" w:afterAutospacing="0" w:line="480" w:lineRule="auto"/>
        <w:ind w:hanging="578"/>
        <w:jc w:val="both"/>
        <w:rPr>
          <w:rFonts w:ascii="Arial" w:hAnsi="Arial" w:cs="Arial"/>
          <w:sz w:val="22"/>
          <w:szCs w:val="22"/>
          <w:lang w:val="en-US"/>
        </w:rPr>
      </w:pPr>
      <w:r w:rsidRPr="002B6DDE">
        <w:rPr>
          <w:rFonts w:ascii="Arial" w:hAnsi="Arial" w:cs="Arial"/>
          <w:sz w:val="22"/>
          <w:szCs w:val="22"/>
          <w:lang w:val="en-US"/>
        </w:rPr>
        <w:t xml:space="preserve">Das, K., Mondal, D. &amp; Chowdhury, A. (2022, 28. </w:t>
      </w:r>
      <w:proofErr w:type="spellStart"/>
      <w:r w:rsidRPr="002B6DDE">
        <w:rPr>
          <w:rFonts w:ascii="Arial" w:hAnsi="Arial" w:cs="Arial"/>
          <w:sz w:val="22"/>
          <w:szCs w:val="22"/>
          <w:lang w:val="en-US"/>
        </w:rPr>
        <w:t>Januar</w:t>
      </w:r>
      <w:proofErr w:type="spellEnd"/>
      <w:r w:rsidRPr="002B6DDE">
        <w:rPr>
          <w:rFonts w:ascii="Arial" w:hAnsi="Arial" w:cs="Arial"/>
          <w:sz w:val="22"/>
          <w:szCs w:val="22"/>
          <w:lang w:val="en-US"/>
        </w:rPr>
        <w:t xml:space="preserve">). </w:t>
      </w:r>
      <w:r w:rsidRPr="002B6DDE">
        <w:rPr>
          <w:rFonts w:ascii="Arial" w:hAnsi="Arial" w:cs="Arial"/>
          <w:i/>
          <w:iCs/>
          <w:sz w:val="22"/>
          <w:szCs w:val="22"/>
          <w:lang w:val="en-US"/>
        </w:rPr>
        <w:t>Epidemiology of Liver Diseases in India</w:t>
      </w:r>
      <w:r w:rsidRPr="002B6DDE">
        <w:rPr>
          <w:rFonts w:ascii="Arial" w:hAnsi="Arial" w:cs="Arial"/>
          <w:sz w:val="22"/>
          <w:szCs w:val="22"/>
          <w:lang w:val="en-US"/>
        </w:rPr>
        <w:t xml:space="preserve">. [Accessed: </w:t>
      </w:r>
      <w:r w:rsidRPr="002B6DDE">
        <w:rPr>
          <w:rFonts w:ascii="Arial" w:hAnsi="Arial" w:cs="Arial"/>
          <w:sz w:val="22"/>
          <w:szCs w:val="22"/>
          <w:lang w:val="en-US"/>
        </w:rPr>
        <w:t>January</w:t>
      </w:r>
      <w:r w:rsidRPr="002B6DDE">
        <w:rPr>
          <w:rFonts w:ascii="Arial" w:hAnsi="Arial" w:cs="Arial"/>
          <w:sz w:val="22"/>
          <w:szCs w:val="22"/>
          <w:lang w:val="en-US"/>
        </w:rPr>
        <w:t xml:space="preserve"> 4, 2024] https://www.ncbi.nlm.nih.gov/pmc/articles/PMC8958241/</w:t>
      </w:r>
    </w:p>
    <w:p w14:paraId="41B96CA6" w14:textId="77777777" w:rsidR="002B6DDE" w:rsidRPr="002B6DDE" w:rsidRDefault="002B6DDE" w:rsidP="002B6DDE">
      <w:pPr>
        <w:pStyle w:val="StandardWeb"/>
        <w:numPr>
          <w:ilvl w:val="0"/>
          <w:numId w:val="23"/>
        </w:numPr>
        <w:spacing w:before="0" w:beforeAutospacing="0" w:after="0" w:afterAutospacing="0" w:line="480" w:lineRule="auto"/>
        <w:ind w:hanging="578"/>
        <w:jc w:val="both"/>
        <w:rPr>
          <w:rFonts w:ascii="Arial" w:hAnsi="Arial" w:cs="Arial"/>
          <w:sz w:val="22"/>
          <w:szCs w:val="22"/>
        </w:rPr>
      </w:pPr>
      <w:r w:rsidRPr="002B6DDE">
        <w:rPr>
          <w:rFonts w:ascii="Arial" w:hAnsi="Arial" w:cs="Arial"/>
          <w:sz w:val="22"/>
          <w:szCs w:val="22"/>
          <w:lang w:val="en-US"/>
        </w:rPr>
        <w:t xml:space="preserve">Tsai, J., Chang, W., </w:t>
      </w:r>
      <w:proofErr w:type="spellStart"/>
      <w:r w:rsidRPr="002B6DDE">
        <w:rPr>
          <w:rFonts w:ascii="Arial" w:hAnsi="Arial" w:cs="Arial"/>
          <w:sz w:val="22"/>
          <w:szCs w:val="22"/>
          <w:lang w:val="en-US"/>
        </w:rPr>
        <w:t>Jeng</w:t>
      </w:r>
      <w:proofErr w:type="spellEnd"/>
      <w:r w:rsidRPr="002B6DDE">
        <w:rPr>
          <w:rFonts w:ascii="Arial" w:hAnsi="Arial" w:cs="Arial"/>
          <w:sz w:val="22"/>
          <w:szCs w:val="22"/>
          <w:lang w:val="en-US"/>
        </w:rPr>
        <w:t xml:space="preserve">, J., Ho, M., Lin, Z. &amp; Tsai, J. (1994). Hepatitis B and C virus infection as risk factors for liver cirrhosis and cirrhotic hepatocellular carcinoma: a case-control study. </w:t>
      </w:r>
      <w:proofErr w:type="spellStart"/>
      <w:r w:rsidRPr="002B6DDE">
        <w:rPr>
          <w:rFonts w:ascii="Arial" w:hAnsi="Arial" w:cs="Arial"/>
          <w:i/>
          <w:iCs/>
          <w:sz w:val="22"/>
          <w:szCs w:val="22"/>
        </w:rPr>
        <w:t>Liver</w:t>
      </w:r>
      <w:proofErr w:type="spellEnd"/>
      <w:r w:rsidRPr="002B6DDE">
        <w:rPr>
          <w:rFonts w:ascii="Arial" w:hAnsi="Arial" w:cs="Arial"/>
          <w:sz w:val="22"/>
          <w:szCs w:val="22"/>
        </w:rPr>
        <w:t xml:space="preserve">, </w:t>
      </w:r>
      <w:r w:rsidRPr="002B6DDE">
        <w:rPr>
          <w:rFonts w:ascii="Arial" w:hAnsi="Arial" w:cs="Arial"/>
          <w:i/>
          <w:iCs/>
          <w:sz w:val="22"/>
          <w:szCs w:val="22"/>
        </w:rPr>
        <w:t>14</w:t>
      </w:r>
      <w:r w:rsidRPr="002B6DDE">
        <w:rPr>
          <w:rFonts w:ascii="Arial" w:hAnsi="Arial" w:cs="Arial"/>
          <w:sz w:val="22"/>
          <w:szCs w:val="22"/>
        </w:rPr>
        <w:t>(2), 98–102. https://doi.org/10.1111/j.1600-0676.1994.tb00055.x</w:t>
      </w:r>
    </w:p>
    <w:p w14:paraId="0189F6D2" w14:textId="77777777" w:rsidR="002B6DDE" w:rsidRPr="002B6DDE" w:rsidRDefault="002B6DDE" w:rsidP="002B6DDE">
      <w:pPr>
        <w:pStyle w:val="StandardWeb"/>
        <w:numPr>
          <w:ilvl w:val="0"/>
          <w:numId w:val="23"/>
        </w:numPr>
        <w:spacing w:before="0" w:beforeAutospacing="0" w:after="0" w:afterAutospacing="0" w:line="480" w:lineRule="auto"/>
        <w:ind w:hanging="578"/>
        <w:jc w:val="both"/>
        <w:rPr>
          <w:rFonts w:ascii="Arial" w:hAnsi="Arial" w:cs="Arial"/>
          <w:sz w:val="22"/>
          <w:szCs w:val="22"/>
        </w:rPr>
      </w:pPr>
      <w:proofErr w:type="spellStart"/>
      <w:r w:rsidRPr="002B6DDE">
        <w:rPr>
          <w:rFonts w:ascii="Arial" w:hAnsi="Arial" w:cs="Arial"/>
          <w:sz w:val="22"/>
          <w:szCs w:val="22"/>
          <w:lang w:val="en-US"/>
        </w:rPr>
        <w:t>Khuroo</w:t>
      </w:r>
      <w:proofErr w:type="spellEnd"/>
      <w:r w:rsidRPr="002B6DDE">
        <w:rPr>
          <w:rFonts w:ascii="Arial" w:hAnsi="Arial" w:cs="Arial"/>
          <w:sz w:val="22"/>
          <w:szCs w:val="22"/>
          <w:lang w:val="en-US"/>
        </w:rPr>
        <w:t xml:space="preserve">, M. S. (2023b). Discovery of Hepatitis E and its impact on global health: A journey of 44 years about an incredible Human-Interest story. </w:t>
      </w:r>
      <w:proofErr w:type="spellStart"/>
      <w:r w:rsidRPr="002B6DDE">
        <w:rPr>
          <w:rFonts w:ascii="Arial" w:hAnsi="Arial" w:cs="Arial"/>
          <w:i/>
          <w:iCs/>
          <w:sz w:val="22"/>
          <w:szCs w:val="22"/>
        </w:rPr>
        <w:t>Viruses</w:t>
      </w:r>
      <w:proofErr w:type="spellEnd"/>
      <w:r w:rsidRPr="002B6DDE">
        <w:rPr>
          <w:rFonts w:ascii="Arial" w:hAnsi="Arial" w:cs="Arial"/>
          <w:sz w:val="22"/>
          <w:szCs w:val="22"/>
        </w:rPr>
        <w:t xml:space="preserve">, </w:t>
      </w:r>
      <w:r w:rsidRPr="002B6DDE">
        <w:rPr>
          <w:rFonts w:ascii="Arial" w:hAnsi="Arial" w:cs="Arial"/>
          <w:i/>
          <w:iCs/>
          <w:sz w:val="22"/>
          <w:szCs w:val="22"/>
        </w:rPr>
        <w:t>15</w:t>
      </w:r>
      <w:r w:rsidRPr="002B6DDE">
        <w:rPr>
          <w:rFonts w:ascii="Arial" w:hAnsi="Arial" w:cs="Arial"/>
          <w:sz w:val="22"/>
          <w:szCs w:val="22"/>
        </w:rPr>
        <w:t>(8), 1745. https://doi.org/10.3390/v15081745</w:t>
      </w:r>
    </w:p>
    <w:p w14:paraId="24CE99F4" w14:textId="77777777" w:rsidR="002B6DDE" w:rsidRPr="002B6DDE" w:rsidRDefault="002B6DDE" w:rsidP="002B6DDE">
      <w:pPr>
        <w:pStyle w:val="StandardWeb"/>
        <w:numPr>
          <w:ilvl w:val="0"/>
          <w:numId w:val="23"/>
        </w:numPr>
        <w:spacing w:before="0" w:beforeAutospacing="0" w:after="0" w:afterAutospacing="0" w:line="480" w:lineRule="auto"/>
        <w:ind w:hanging="578"/>
        <w:jc w:val="both"/>
        <w:rPr>
          <w:rFonts w:ascii="Arial" w:hAnsi="Arial" w:cs="Arial"/>
          <w:sz w:val="22"/>
          <w:szCs w:val="22"/>
        </w:rPr>
      </w:pPr>
      <w:proofErr w:type="spellStart"/>
      <w:r w:rsidRPr="002B6DDE">
        <w:rPr>
          <w:rFonts w:ascii="Arial" w:hAnsi="Arial" w:cs="Arial"/>
          <w:sz w:val="22"/>
          <w:szCs w:val="22"/>
          <w:lang w:val="en-US"/>
        </w:rPr>
        <w:t>Idalsoaga</w:t>
      </w:r>
      <w:proofErr w:type="spellEnd"/>
      <w:r w:rsidRPr="002B6DDE">
        <w:rPr>
          <w:rFonts w:ascii="Arial" w:hAnsi="Arial" w:cs="Arial"/>
          <w:sz w:val="22"/>
          <w:szCs w:val="22"/>
          <w:lang w:val="en-US"/>
        </w:rPr>
        <w:t xml:space="preserve">, F., Kulkarni, A. V., Mousa, O. Y., </w:t>
      </w:r>
      <w:proofErr w:type="spellStart"/>
      <w:r w:rsidRPr="002B6DDE">
        <w:rPr>
          <w:rFonts w:ascii="Arial" w:hAnsi="Arial" w:cs="Arial"/>
          <w:sz w:val="22"/>
          <w:szCs w:val="22"/>
          <w:lang w:val="en-US"/>
        </w:rPr>
        <w:t>Arrese</w:t>
      </w:r>
      <w:proofErr w:type="spellEnd"/>
      <w:r w:rsidRPr="002B6DDE">
        <w:rPr>
          <w:rFonts w:ascii="Arial" w:hAnsi="Arial" w:cs="Arial"/>
          <w:sz w:val="22"/>
          <w:szCs w:val="22"/>
          <w:lang w:val="en-US"/>
        </w:rPr>
        <w:t xml:space="preserve">, M. &amp; Arab, J. P. (2020). Non-alcoholic fatty liver disease and Alcohol-Related Liver disease: two intertwined entities. </w:t>
      </w:r>
      <w:r w:rsidRPr="002B6DDE">
        <w:rPr>
          <w:rFonts w:ascii="Arial" w:hAnsi="Arial" w:cs="Arial"/>
          <w:i/>
          <w:iCs/>
          <w:sz w:val="22"/>
          <w:szCs w:val="22"/>
        </w:rPr>
        <w:t>Frontiers in Medicine</w:t>
      </w:r>
      <w:r w:rsidRPr="002B6DDE">
        <w:rPr>
          <w:rFonts w:ascii="Arial" w:hAnsi="Arial" w:cs="Arial"/>
          <w:sz w:val="22"/>
          <w:szCs w:val="22"/>
        </w:rPr>
        <w:t xml:space="preserve">, </w:t>
      </w:r>
      <w:r w:rsidRPr="002B6DDE">
        <w:rPr>
          <w:rFonts w:ascii="Arial" w:hAnsi="Arial" w:cs="Arial"/>
          <w:i/>
          <w:iCs/>
          <w:sz w:val="22"/>
          <w:szCs w:val="22"/>
        </w:rPr>
        <w:t>7</w:t>
      </w:r>
      <w:r w:rsidRPr="002B6DDE">
        <w:rPr>
          <w:rFonts w:ascii="Arial" w:hAnsi="Arial" w:cs="Arial"/>
          <w:sz w:val="22"/>
          <w:szCs w:val="22"/>
        </w:rPr>
        <w:t>. https://doi.org/10.3389/fmed.2020.00448</w:t>
      </w:r>
    </w:p>
    <w:p w14:paraId="24F4D9F2" w14:textId="77777777" w:rsidR="002B6DDE" w:rsidRPr="002B6DDE" w:rsidRDefault="002B6DDE" w:rsidP="002B6DDE">
      <w:pPr>
        <w:pStyle w:val="StandardWeb"/>
        <w:numPr>
          <w:ilvl w:val="0"/>
          <w:numId w:val="23"/>
        </w:numPr>
        <w:spacing w:before="0" w:beforeAutospacing="0" w:after="0" w:afterAutospacing="0" w:line="480" w:lineRule="auto"/>
        <w:ind w:hanging="578"/>
        <w:jc w:val="both"/>
        <w:rPr>
          <w:rFonts w:ascii="Arial" w:hAnsi="Arial" w:cs="Arial"/>
          <w:sz w:val="22"/>
          <w:szCs w:val="22"/>
          <w:lang w:val="en-US"/>
        </w:rPr>
      </w:pPr>
      <w:proofErr w:type="spellStart"/>
      <w:r w:rsidRPr="002B6DDE">
        <w:rPr>
          <w:rFonts w:ascii="Arial" w:hAnsi="Arial" w:cs="Arial"/>
          <w:sz w:val="22"/>
          <w:szCs w:val="22"/>
          <w:lang w:val="en-US"/>
        </w:rPr>
        <w:t>Khuroo</w:t>
      </w:r>
      <w:proofErr w:type="spellEnd"/>
      <w:r w:rsidRPr="002B6DDE">
        <w:rPr>
          <w:rFonts w:ascii="Arial" w:hAnsi="Arial" w:cs="Arial"/>
          <w:sz w:val="22"/>
          <w:szCs w:val="22"/>
          <w:lang w:val="en-US"/>
        </w:rPr>
        <w:t xml:space="preserve">, M. S. (2023a, </w:t>
      </w:r>
      <w:proofErr w:type="spellStart"/>
      <w:r w:rsidRPr="002B6DDE">
        <w:rPr>
          <w:rFonts w:ascii="Arial" w:hAnsi="Arial" w:cs="Arial"/>
          <w:sz w:val="22"/>
          <w:szCs w:val="22"/>
          <w:lang w:val="en-US"/>
        </w:rPr>
        <w:t>Januar</w:t>
      </w:r>
      <w:proofErr w:type="spellEnd"/>
      <w:r w:rsidRPr="002B6DDE">
        <w:rPr>
          <w:rFonts w:ascii="Arial" w:hAnsi="Arial" w:cs="Arial"/>
          <w:sz w:val="22"/>
          <w:szCs w:val="22"/>
          <w:lang w:val="en-US"/>
        </w:rPr>
        <w:t xml:space="preserve"> 3). </w:t>
      </w:r>
      <w:r w:rsidRPr="002B6DDE">
        <w:rPr>
          <w:rFonts w:ascii="Arial" w:hAnsi="Arial" w:cs="Arial"/>
          <w:i/>
          <w:iCs/>
          <w:sz w:val="22"/>
          <w:szCs w:val="22"/>
          <w:lang w:val="en-US"/>
        </w:rPr>
        <w:t>Liver diseases in India: hope and despair</w:t>
      </w:r>
      <w:r w:rsidRPr="002B6DDE">
        <w:rPr>
          <w:rFonts w:ascii="Arial" w:hAnsi="Arial" w:cs="Arial"/>
          <w:sz w:val="22"/>
          <w:szCs w:val="22"/>
          <w:lang w:val="en-US"/>
        </w:rPr>
        <w:t xml:space="preserve">. Greater Kashmir. [Accessed: </w:t>
      </w:r>
      <w:proofErr w:type="gramStart"/>
      <w:r w:rsidRPr="002B6DDE">
        <w:rPr>
          <w:rFonts w:ascii="Arial" w:hAnsi="Arial" w:cs="Arial"/>
          <w:sz w:val="22"/>
          <w:szCs w:val="22"/>
          <w:lang w:val="en-US"/>
        </w:rPr>
        <w:t>January,</w:t>
      </w:r>
      <w:proofErr w:type="gramEnd"/>
      <w:r w:rsidRPr="002B6DDE">
        <w:rPr>
          <w:rFonts w:ascii="Arial" w:hAnsi="Arial" w:cs="Arial"/>
          <w:sz w:val="22"/>
          <w:szCs w:val="22"/>
          <w:lang w:val="en-US"/>
        </w:rPr>
        <w:t xml:space="preserve"> 4, 2024] https://www.greaterkashmir.com/todays-paper/op-ed/liver-diseases-in-india-hope-and-despair.</w:t>
      </w:r>
    </w:p>
    <w:p w14:paraId="6059CFA6" w14:textId="77777777" w:rsidR="002B6DDE" w:rsidRPr="002B6DDE" w:rsidRDefault="002B6DDE" w:rsidP="002B6DDE">
      <w:pPr>
        <w:pStyle w:val="StandardWeb"/>
        <w:numPr>
          <w:ilvl w:val="0"/>
          <w:numId w:val="23"/>
        </w:numPr>
        <w:spacing w:before="0" w:beforeAutospacing="0" w:after="0" w:afterAutospacing="0" w:line="480" w:lineRule="auto"/>
        <w:ind w:hanging="578"/>
        <w:jc w:val="both"/>
        <w:rPr>
          <w:rFonts w:ascii="Arial" w:hAnsi="Arial" w:cs="Arial"/>
          <w:sz w:val="22"/>
          <w:szCs w:val="22"/>
          <w:lang w:val="en-US"/>
        </w:rPr>
      </w:pPr>
      <w:proofErr w:type="spellStart"/>
      <w:r w:rsidRPr="002B6DDE">
        <w:rPr>
          <w:rFonts w:ascii="Arial" w:hAnsi="Arial" w:cs="Arial"/>
          <w:sz w:val="22"/>
          <w:szCs w:val="22"/>
        </w:rPr>
        <w:t>Ramana</w:t>
      </w:r>
      <w:proofErr w:type="spellEnd"/>
      <w:r w:rsidRPr="002B6DDE">
        <w:rPr>
          <w:rFonts w:ascii="Arial" w:hAnsi="Arial" w:cs="Arial"/>
          <w:sz w:val="22"/>
          <w:szCs w:val="22"/>
        </w:rPr>
        <w:t xml:space="preserve">, B. &amp; </w:t>
      </w:r>
      <w:proofErr w:type="spellStart"/>
      <w:r w:rsidRPr="002B6DDE">
        <w:rPr>
          <w:rFonts w:ascii="Arial" w:hAnsi="Arial" w:cs="Arial"/>
          <w:sz w:val="22"/>
          <w:szCs w:val="22"/>
        </w:rPr>
        <w:t>Venkateswarlu</w:t>
      </w:r>
      <w:proofErr w:type="spellEnd"/>
      <w:r w:rsidRPr="002B6DDE">
        <w:rPr>
          <w:rFonts w:ascii="Arial" w:hAnsi="Arial" w:cs="Arial"/>
          <w:sz w:val="22"/>
          <w:szCs w:val="22"/>
        </w:rPr>
        <w:t xml:space="preserve">, N. (o. D.). </w:t>
      </w:r>
      <w:r w:rsidRPr="002B6DDE">
        <w:rPr>
          <w:rFonts w:ascii="Arial" w:hAnsi="Arial" w:cs="Arial"/>
          <w:i/>
          <w:iCs/>
          <w:sz w:val="22"/>
          <w:szCs w:val="22"/>
          <w:lang w:val="en-US"/>
        </w:rPr>
        <w:t>UCI Machine Learning Repository</w:t>
      </w:r>
      <w:r w:rsidRPr="002B6DDE">
        <w:rPr>
          <w:rFonts w:ascii="Arial" w:hAnsi="Arial" w:cs="Arial"/>
          <w:sz w:val="22"/>
          <w:szCs w:val="22"/>
          <w:lang w:val="en-US"/>
        </w:rPr>
        <w:t xml:space="preserve">. [Accessed: </w:t>
      </w:r>
      <w:proofErr w:type="gramStart"/>
      <w:r w:rsidRPr="002B6DDE">
        <w:rPr>
          <w:rFonts w:ascii="Arial" w:hAnsi="Arial" w:cs="Arial"/>
          <w:sz w:val="22"/>
          <w:szCs w:val="22"/>
          <w:lang w:val="en-US"/>
        </w:rPr>
        <w:t>January,</w:t>
      </w:r>
      <w:proofErr w:type="gramEnd"/>
      <w:r w:rsidRPr="002B6DDE">
        <w:rPr>
          <w:rFonts w:ascii="Arial" w:hAnsi="Arial" w:cs="Arial"/>
          <w:sz w:val="22"/>
          <w:szCs w:val="22"/>
          <w:lang w:val="en-US"/>
        </w:rPr>
        <w:t xml:space="preserve"> 4, 2024] https://archive.ics.uci.edu/ml/datasets/ILPD+(Indian+Liver+Patient+Dataset).</w:t>
      </w:r>
    </w:p>
    <w:p w14:paraId="707FF45F" w14:textId="77777777" w:rsidR="002B6DDE" w:rsidRPr="002B6DDE" w:rsidRDefault="002B6DDE" w:rsidP="002B6DDE">
      <w:pPr>
        <w:pStyle w:val="StandardWeb"/>
        <w:numPr>
          <w:ilvl w:val="0"/>
          <w:numId w:val="23"/>
        </w:numPr>
        <w:spacing w:before="0" w:beforeAutospacing="0" w:after="0" w:afterAutospacing="0" w:line="480" w:lineRule="auto"/>
        <w:ind w:hanging="578"/>
        <w:jc w:val="both"/>
        <w:rPr>
          <w:rFonts w:ascii="Arial" w:hAnsi="Arial" w:cs="Arial"/>
          <w:sz w:val="22"/>
          <w:szCs w:val="22"/>
          <w:lang w:val="en-US"/>
        </w:rPr>
      </w:pPr>
      <w:proofErr w:type="spellStart"/>
      <w:r w:rsidRPr="002B6DDE">
        <w:rPr>
          <w:rFonts w:ascii="Arial" w:hAnsi="Arial" w:cs="Arial"/>
          <w:sz w:val="22"/>
          <w:szCs w:val="22"/>
        </w:rPr>
        <w:t>Sreejith</w:t>
      </w:r>
      <w:proofErr w:type="spellEnd"/>
      <w:r w:rsidRPr="002B6DDE">
        <w:rPr>
          <w:rFonts w:ascii="Arial" w:hAnsi="Arial" w:cs="Arial"/>
          <w:sz w:val="22"/>
          <w:szCs w:val="22"/>
        </w:rPr>
        <w:t xml:space="preserve">, S., Nehemiah, H. K. &amp; </w:t>
      </w:r>
      <w:proofErr w:type="spellStart"/>
      <w:r w:rsidRPr="002B6DDE">
        <w:rPr>
          <w:rFonts w:ascii="Arial" w:hAnsi="Arial" w:cs="Arial"/>
          <w:sz w:val="22"/>
          <w:szCs w:val="22"/>
        </w:rPr>
        <w:t>Kannan</w:t>
      </w:r>
      <w:proofErr w:type="spellEnd"/>
      <w:r w:rsidRPr="002B6DDE">
        <w:rPr>
          <w:rFonts w:ascii="Arial" w:hAnsi="Arial" w:cs="Arial"/>
          <w:sz w:val="22"/>
          <w:szCs w:val="22"/>
        </w:rPr>
        <w:t xml:space="preserve">, A. (2020). </w:t>
      </w:r>
      <w:r w:rsidRPr="002B6DDE">
        <w:rPr>
          <w:rFonts w:ascii="Arial" w:hAnsi="Arial" w:cs="Arial"/>
          <w:sz w:val="22"/>
          <w:szCs w:val="22"/>
          <w:lang w:val="en-US"/>
        </w:rPr>
        <w:t xml:space="preserve">Clinical data classification using an enhanced SMOTE and chaotic evolutionary feature selection. </w:t>
      </w:r>
      <w:r w:rsidRPr="002B6DDE">
        <w:rPr>
          <w:rFonts w:ascii="Arial" w:hAnsi="Arial" w:cs="Arial"/>
          <w:i/>
          <w:iCs/>
          <w:sz w:val="22"/>
          <w:szCs w:val="22"/>
          <w:lang w:val="en-US"/>
        </w:rPr>
        <w:t>Computers in Biology and Medicine</w:t>
      </w:r>
      <w:r w:rsidRPr="002B6DDE">
        <w:rPr>
          <w:rFonts w:ascii="Arial" w:hAnsi="Arial" w:cs="Arial"/>
          <w:sz w:val="22"/>
          <w:szCs w:val="22"/>
          <w:lang w:val="en-US"/>
        </w:rPr>
        <w:t xml:space="preserve">, </w:t>
      </w:r>
      <w:r w:rsidRPr="002B6DDE">
        <w:rPr>
          <w:rFonts w:ascii="Arial" w:hAnsi="Arial" w:cs="Arial"/>
          <w:i/>
          <w:iCs/>
          <w:sz w:val="22"/>
          <w:szCs w:val="22"/>
          <w:lang w:val="en-US"/>
        </w:rPr>
        <w:t>126</w:t>
      </w:r>
      <w:r w:rsidRPr="002B6DDE">
        <w:rPr>
          <w:rFonts w:ascii="Arial" w:hAnsi="Arial" w:cs="Arial"/>
          <w:sz w:val="22"/>
          <w:szCs w:val="22"/>
          <w:lang w:val="en-US"/>
        </w:rPr>
        <w:t>, 103991. https://doi.org/10.1016/j.compbiomed.2020.103991</w:t>
      </w:r>
    </w:p>
    <w:p w14:paraId="77CED998" w14:textId="77777777" w:rsidR="002B6DDE" w:rsidRPr="002B6DDE" w:rsidRDefault="002B6DDE" w:rsidP="002B6DDE">
      <w:pPr>
        <w:pStyle w:val="StandardWeb"/>
        <w:numPr>
          <w:ilvl w:val="0"/>
          <w:numId w:val="23"/>
        </w:numPr>
        <w:spacing w:before="0" w:beforeAutospacing="0" w:after="0" w:afterAutospacing="0" w:line="480" w:lineRule="auto"/>
        <w:ind w:hanging="578"/>
        <w:jc w:val="both"/>
        <w:rPr>
          <w:rFonts w:ascii="Arial" w:hAnsi="Arial" w:cs="Arial"/>
          <w:sz w:val="22"/>
          <w:szCs w:val="22"/>
        </w:rPr>
      </w:pPr>
      <w:r w:rsidRPr="002B6DDE">
        <w:rPr>
          <w:rFonts w:ascii="Arial" w:hAnsi="Arial" w:cs="Arial"/>
          <w:sz w:val="22"/>
          <w:szCs w:val="22"/>
        </w:rPr>
        <w:t xml:space="preserve">Gan, D., Shen, J., An, B., </w:t>
      </w:r>
      <w:proofErr w:type="spellStart"/>
      <w:r w:rsidRPr="002B6DDE">
        <w:rPr>
          <w:rFonts w:ascii="Arial" w:hAnsi="Arial" w:cs="Arial"/>
          <w:sz w:val="22"/>
          <w:szCs w:val="22"/>
        </w:rPr>
        <w:t>Xu</w:t>
      </w:r>
      <w:proofErr w:type="spellEnd"/>
      <w:r w:rsidRPr="002B6DDE">
        <w:rPr>
          <w:rFonts w:ascii="Arial" w:hAnsi="Arial" w:cs="Arial"/>
          <w:sz w:val="22"/>
          <w:szCs w:val="22"/>
        </w:rPr>
        <w:t xml:space="preserve">, M. &amp; Liu, N. (2020). </w:t>
      </w:r>
      <w:r w:rsidRPr="002B6DDE">
        <w:rPr>
          <w:rFonts w:ascii="Arial" w:hAnsi="Arial" w:cs="Arial"/>
          <w:sz w:val="22"/>
          <w:szCs w:val="22"/>
          <w:lang w:val="en-US"/>
        </w:rPr>
        <w:t xml:space="preserve">Integrating TANBN with cost sensitive classification algorithm for imbalanced data in medical diagnosis. </w:t>
      </w:r>
      <w:r w:rsidRPr="002B6DDE">
        <w:rPr>
          <w:rFonts w:ascii="Arial" w:hAnsi="Arial" w:cs="Arial"/>
          <w:i/>
          <w:iCs/>
          <w:sz w:val="22"/>
          <w:szCs w:val="22"/>
        </w:rPr>
        <w:t>Computers &amp; Industrial Engineering</w:t>
      </w:r>
      <w:r w:rsidRPr="002B6DDE">
        <w:rPr>
          <w:rFonts w:ascii="Arial" w:hAnsi="Arial" w:cs="Arial"/>
          <w:sz w:val="22"/>
          <w:szCs w:val="22"/>
        </w:rPr>
        <w:t xml:space="preserve">, </w:t>
      </w:r>
      <w:r w:rsidRPr="002B6DDE">
        <w:rPr>
          <w:rFonts w:ascii="Arial" w:hAnsi="Arial" w:cs="Arial"/>
          <w:i/>
          <w:iCs/>
          <w:sz w:val="22"/>
          <w:szCs w:val="22"/>
        </w:rPr>
        <w:t>140</w:t>
      </w:r>
      <w:r w:rsidRPr="002B6DDE">
        <w:rPr>
          <w:rFonts w:ascii="Arial" w:hAnsi="Arial" w:cs="Arial"/>
          <w:sz w:val="22"/>
          <w:szCs w:val="22"/>
        </w:rPr>
        <w:t>, 106266. https://doi.org/10.1016/j.cie.2019.106266</w:t>
      </w:r>
    </w:p>
    <w:p w14:paraId="4ACF368F" w14:textId="77777777" w:rsidR="00F15AD6" w:rsidRDefault="002B6DDE" w:rsidP="002B6DDE">
      <w:pPr>
        <w:pStyle w:val="StandardWeb"/>
        <w:numPr>
          <w:ilvl w:val="0"/>
          <w:numId w:val="23"/>
        </w:numPr>
        <w:spacing w:before="0" w:beforeAutospacing="0" w:after="0" w:afterAutospacing="0" w:line="480" w:lineRule="auto"/>
        <w:ind w:hanging="578"/>
        <w:jc w:val="both"/>
        <w:rPr>
          <w:rFonts w:ascii="Arial" w:hAnsi="Arial" w:cs="Arial"/>
          <w:sz w:val="22"/>
          <w:szCs w:val="22"/>
          <w:lang w:val="en-US"/>
        </w:rPr>
      </w:pPr>
      <w:proofErr w:type="spellStart"/>
      <w:r w:rsidRPr="002B6DDE">
        <w:rPr>
          <w:rFonts w:ascii="Arial" w:hAnsi="Arial" w:cs="Arial"/>
          <w:sz w:val="22"/>
          <w:szCs w:val="22"/>
        </w:rPr>
        <w:lastRenderedPageBreak/>
        <w:t>Abdar</w:t>
      </w:r>
      <w:proofErr w:type="spellEnd"/>
      <w:r w:rsidRPr="002B6DDE">
        <w:rPr>
          <w:rFonts w:ascii="Arial" w:hAnsi="Arial" w:cs="Arial"/>
          <w:sz w:val="22"/>
          <w:szCs w:val="22"/>
        </w:rPr>
        <w:t xml:space="preserve">, M., Yen, N. Y. &amp; Hung, J. C. (2017). </w:t>
      </w:r>
      <w:r w:rsidRPr="002B6DDE">
        <w:rPr>
          <w:rFonts w:ascii="Arial" w:hAnsi="Arial" w:cs="Arial"/>
          <w:sz w:val="22"/>
          <w:szCs w:val="22"/>
          <w:lang w:val="en-US"/>
        </w:rPr>
        <w:t xml:space="preserve">Improving the diagnosis of liver disease using multilayer perceptron neural network and boosted decision trees. </w:t>
      </w:r>
    </w:p>
    <w:p w14:paraId="557E8A70" w14:textId="6AD364CF" w:rsidR="002B6DDE" w:rsidRPr="002B6DDE" w:rsidRDefault="002B6DDE" w:rsidP="00F15AD6">
      <w:pPr>
        <w:pStyle w:val="StandardWeb"/>
        <w:spacing w:before="0" w:beforeAutospacing="0" w:after="0" w:afterAutospacing="0" w:line="480" w:lineRule="auto"/>
        <w:ind w:left="720"/>
        <w:jc w:val="both"/>
        <w:rPr>
          <w:rFonts w:ascii="Arial" w:hAnsi="Arial" w:cs="Arial"/>
          <w:sz w:val="22"/>
          <w:szCs w:val="22"/>
          <w:lang w:val="en-US"/>
        </w:rPr>
      </w:pPr>
      <w:r w:rsidRPr="002B6DDE">
        <w:rPr>
          <w:rFonts w:ascii="Arial" w:hAnsi="Arial" w:cs="Arial"/>
          <w:i/>
          <w:iCs/>
          <w:sz w:val="22"/>
          <w:szCs w:val="22"/>
          <w:lang w:val="en-US"/>
        </w:rPr>
        <w:t>Journal of Medical and Biological Engineering</w:t>
      </w:r>
      <w:r w:rsidRPr="002B6DDE">
        <w:rPr>
          <w:rFonts w:ascii="Arial" w:hAnsi="Arial" w:cs="Arial"/>
          <w:sz w:val="22"/>
          <w:szCs w:val="22"/>
          <w:lang w:val="en-US"/>
        </w:rPr>
        <w:t xml:space="preserve">, </w:t>
      </w:r>
      <w:r w:rsidRPr="002B6DDE">
        <w:rPr>
          <w:rFonts w:ascii="Arial" w:hAnsi="Arial" w:cs="Arial"/>
          <w:i/>
          <w:iCs/>
          <w:sz w:val="22"/>
          <w:szCs w:val="22"/>
          <w:lang w:val="en-US"/>
        </w:rPr>
        <w:t>38</w:t>
      </w:r>
      <w:r w:rsidRPr="002B6DDE">
        <w:rPr>
          <w:rFonts w:ascii="Arial" w:hAnsi="Arial" w:cs="Arial"/>
          <w:sz w:val="22"/>
          <w:szCs w:val="22"/>
          <w:lang w:val="en-US"/>
        </w:rPr>
        <w:t>(6), 953–965. https://doi.org/10.1007/s40846-017-0360-z</w:t>
      </w:r>
    </w:p>
    <w:p w14:paraId="7291CC04" w14:textId="77777777" w:rsidR="002B6DDE" w:rsidRPr="002B6DDE" w:rsidRDefault="002B6DDE" w:rsidP="002B6DDE">
      <w:pPr>
        <w:pStyle w:val="StandardWeb"/>
        <w:numPr>
          <w:ilvl w:val="0"/>
          <w:numId w:val="23"/>
        </w:numPr>
        <w:spacing w:before="0" w:beforeAutospacing="0" w:after="0" w:afterAutospacing="0" w:line="480" w:lineRule="auto"/>
        <w:ind w:hanging="578"/>
        <w:jc w:val="both"/>
        <w:rPr>
          <w:rFonts w:ascii="Arial" w:hAnsi="Arial" w:cs="Arial"/>
          <w:sz w:val="22"/>
          <w:szCs w:val="22"/>
          <w:lang w:val="en-US"/>
        </w:rPr>
      </w:pPr>
      <w:r w:rsidRPr="002B6DDE">
        <w:rPr>
          <w:rFonts w:ascii="Arial" w:hAnsi="Arial" w:cs="Arial"/>
          <w:sz w:val="22"/>
          <w:szCs w:val="22"/>
          <w:lang w:val="en-US"/>
        </w:rPr>
        <w:t xml:space="preserve"> Amare, A. &amp; Chang, Y. (2018). A new complement naïve Bayesian approach for biomedical data classification. </w:t>
      </w:r>
      <w:r w:rsidRPr="002B6DDE">
        <w:rPr>
          <w:rFonts w:ascii="Arial" w:hAnsi="Arial" w:cs="Arial"/>
          <w:i/>
          <w:iCs/>
          <w:sz w:val="22"/>
          <w:szCs w:val="22"/>
          <w:lang w:val="en-US"/>
        </w:rPr>
        <w:t>Journal of Ambient Intelligence and Humanized Computing</w:t>
      </w:r>
      <w:r w:rsidRPr="002B6DDE">
        <w:rPr>
          <w:rFonts w:ascii="Arial" w:hAnsi="Arial" w:cs="Arial"/>
          <w:sz w:val="22"/>
          <w:szCs w:val="22"/>
          <w:lang w:val="en-US"/>
        </w:rPr>
        <w:t xml:space="preserve">, </w:t>
      </w:r>
      <w:r w:rsidRPr="002B6DDE">
        <w:rPr>
          <w:rFonts w:ascii="Arial" w:hAnsi="Arial" w:cs="Arial"/>
          <w:i/>
          <w:iCs/>
          <w:sz w:val="22"/>
          <w:szCs w:val="22"/>
          <w:lang w:val="en-US"/>
        </w:rPr>
        <w:t>10</w:t>
      </w:r>
      <w:r w:rsidRPr="002B6DDE">
        <w:rPr>
          <w:rFonts w:ascii="Arial" w:hAnsi="Arial" w:cs="Arial"/>
          <w:sz w:val="22"/>
          <w:szCs w:val="22"/>
          <w:lang w:val="en-US"/>
        </w:rPr>
        <w:t>(10), 3889–3897. https://doi.org/10.1007/s12652-018-1160-1</w:t>
      </w:r>
    </w:p>
    <w:p w14:paraId="5E4CB3C8" w14:textId="77777777" w:rsidR="002B6DDE" w:rsidRPr="002B6DDE" w:rsidRDefault="002B6DDE" w:rsidP="002B6DDE">
      <w:pPr>
        <w:pStyle w:val="StandardWeb"/>
        <w:numPr>
          <w:ilvl w:val="0"/>
          <w:numId w:val="23"/>
        </w:numPr>
        <w:spacing w:before="0" w:beforeAutospacing="0" w:after="0" w:afterAutospacing="0" w:line="480" w:lineRule="auto"/>
        <w:ind w:hanging="578"/>
        <w:jc w:val="both"/>
        <w:rPr>
          <w:rFonts w:ascii="Arial" w:hAnsi="Arial" w:cs="Arial"/>
          <w:sz w:val="22"/>
          <w:szCs w:val="22"/>
          <w:lang w:val="en-US"/>
        </w:rPr>
      </w:pPr>
      <w:r w:rsidRPr="002B6DDE">
        <w:rPr>
          <w:rFonts w:ascii="Arial" w:hAnsi="Arial" w:cs="Arial"/>
          <w:sz w:val="22"/>
          <w:szCs w:val="22"/>
          <w:lang w:val="en-US"/>
        </w:rPr>
        <w:t xml:space="preserve"> Babu, M. S. P., </w:t>
      </w:r>
      <w:proofErr w:type="spellStart"/>
      <w:r w:rsidRPr="002B6DDE">
        <w:rPr>
          <w:rFonts w:ascii="Arial" w:hAnsi="Arial" w:cs="Arial"/>
          <w:sz w:val="22"/>
          <w:szCs w:val="22"/>
          <w:lang w:val="en-US"/>
        </w:rPr>
        <w:t>Ramjee</w:t>
      </w:r>
      <w:proofErr w:type="spellEnd"/>
      <w:r w:rsidRPr="002B6DDE">
        <w:rPr>
          <w:rFonts w:ascii="Arial" w:hAnsi="Arial" w:cs="Arial"/>
          <w:sz w:val="22"/>
          <w:szCs w:val="22"/>
          <w:lang w:val="en-US"/>
        </w:rPr>
        <w:t xml:space="preserve">, M., Katta, S. &amp; Swapna, K. (2016). </w:t>
      </w:r>
      <w:r w:rsidRPr="002B6DDE">
        <w:rPr>
          <w:rFonts w:ascii="Arial" w:hAnsi="Arial" w:cs="Arial"/>
          <w:i/>
          <w:iCs/>
          <w:sz w:val="22"/>
          <w:szCs w:val="22"/>
          <w:lang w:val="en-US"/>
        </w:rPr>
        <w:t>Implementation of partitional clustering on ILPD dataset to predict liver disorders. In Proceedings of the IEEE International Conference on Software Engineering and Service Science (ICSESS)</w:t>
      </w:r>
      <w:r w:rsidRPr="002B6DDE">
        <w:rPr>
          <w:rFonts w:ascii="Arial" w:hAnsi="Arial" w:cs="Arial"/>
          <w:sz w:val="22"/>
          <w:szCs w:val="22"/>
          <w:lang w:val="en-US"/>
        </w:rPr>
        <w:t xml:space="preserve">. [Accessed: </w:t>
      </w:r>
      <w:proofErr w:type="gramStart"/>
      <w:r w:rsidRPr="002B6DDE">
        <w:rPr>
          <w:rFonts w:ascii="Arial" w:hAnsi="Arial" w:cs="Arial"/>
          <w:sz w:val="22"/>
          <w:szCs w:val="22"/>
          <w:lang w:val="en-US"/>
        </w:rPr>
        <w:t>January,</w:t>
      </w:r>
      <w:proofErr w:type="gramEnd"/>
      <w:r w:rsidRPr="002B6DDE">
        <w:rPr>
          <w:rFonts w:ascii="Arial" w:hAnsi="Arial" w:cs="Arial"/>
          <w:sz w:val="22"/>
          <w:szCs w:val="22"/>
          <w:lang w:val="en-US"/>
        </w:rPr>
        <w:t xml:space="preserve"> 4, 2024] https://ieeexplore.ieee.org/document/7883256.</w:t>
      </w:r>
    </w:p>
    <w:p w14:paraId="3F99E316" w14:textId="77777777" w:rsidR="002B6DDE" w:rsidRPr="002B6DDE" w:rsidRDefault="002B6DDE" w:rsidP="002B6DDE">
      <w:pPr>
        <w:pStyle w:val="StandardWeb"/>
        <w:numPr>
          <w:ilvl w:val="0"/>
          <w:numId w:val="23"/>
        </w:numPr>
        <w:spacing w:before="0" w:beforeAutospacing="0" w:after="0" w:afterAutospacing="0" w:line="480" w:lineRule="auto"/>
        <w:ind w:hanging="578"/>
        <w:jc w:val="both"/>
        <w:rPr>
          <w:rFonts w:ascii="Arial" w:hAnsi="Arial" w:cs="Arial"/>
          <w:sz w:val="22"/>
          <w:szCs w:val="22"/>
        </w:rPr>
      </w:pPr>
      <w:r w:rsidRPr="002B6DDE">
        <w:rPr>
          <w:rFonts w:ascii="Arial" w:hAnsi="Arial" w:cs="Arial"/>
          <w:sz w:val="22"/>
          <w:szCs w:val="22"/>
          <w:lang w:val="en-US"/>
        </w:rPr>
        <w:t xml:space="preserve"> Kumar, P. &amp; Thakur, R. S. (2020). Liver disorder detection using variable- neighbor weighted fuzzy K nearest neighbor approach. </w:t>
      </w:r>
      <w:r w:rsidRPr="002B6DDE">
        <w:rPr>
          <w:rFonts w:ascii="Arial" w:hAnsi="Arial" w:cs="Arial"/>
          <w:i/>
          <w:iCs/>
          <w:sz w:val="22"/>
          <w:szCs w:val="22"/>
        </w:rPr>
        <w:t xml:space="preserve">Multimedia Tools and </w:t>
      </w:r>
      <w:proofErr w:type="spellStart"/>
      <w:r w:rsidRPr="002B6DDE">
        <w:rPr>
          <w:rFonts w:ascii="Arial" w:hAnsi="Arial" w:cs="Arial"/>
          <w:i/>
          <w:iCs/>
          <w:sz w:val="22"/>
          <w:szCs w:val="22"/>
        </w:rPr>
        <w:t>Applications</w:t>
      </w:r>
      <w:proofErr w:type="spellEnd"/>
      <w:r w:rsidRPr="002B6DDE">
        <w:rPr>
          <w:rFonts w:ascii="Arial" w:hAnsi="Arial" w:cs="Arial"/>
          <w:sz w:val="22"/>
          <w:szCs w:val="22"/>
        </w:rPr>
        <w:t xml:space="preserve">, </w:t>
      </w:r>
      <w:r w:rsidRPr="002B6DDE">
        <w:rPr>
          <w:rFonts w:ascii="Arial" w:hAnsi="Arial" w:cs="Arial"/>
          <w:i/>
          <w:iCs/>
          <w:sz w:val="22"/>
          <w:szCs w:val="22"/>
        </w:rPr>
        <w:t>80</w:t>
      </w:r>
      <w:r w:rsidRPr="002B6DDE">
        <w:rPr>
          <w:rFonts w:ascii="Arial" w:hAnsi="Arial" w:cs="Arial"/>
          <w:sz w:val="22"/>
          <w:szCs w:val="22"/>
        </w:rPr>
        <w:t>(11), 16515–16535. https://doi.org/10.1007/s11042-019-07978-3</w:t>
      </w:r>
    </w:p>
    <w:p w14:paraId="0DA99E42" w14:textId="77777777" w:rsidR="002B6DDE" w:rsidRPr="002B6DDE" w:rsidRDefault="002B6DDE" w:rsidP="002B6DDE">
      <w:pPr>
        <w:pStyle w:val="StandardWeb"/>
        <w:numPr>
          <w:ilvl w:val="0"/>
          <w:numId w:val="23"/>
        </w:numPr>
        <w:spacing w:before="0" w:beforeAutospacing="0" w:after="0" w:afterAutospacing="0" w:line="480" w:lineRule="auto"/>
        <w:ind w:hanging="578"/>
        <w:jc w:val="both"/>
        <w:rPr>
          <w:rFonts w:ascii="Arial" w:hAnsi="Arial" w:cs="Arial"/>
          <w:sz w:val="22"/>
          <w:szCs w:val="22"/>
        </w:rPr>
      </w:pPr>
      <w:r w:rsidRPr="002B6DDE">
        <w:rPr>
          <w:rFonts w:ascii="Arial" w:hAnsi="Arial" w:cs="Arial"/>
          <w:sz w:val="22"/>
          <w:szCs w:val="22"/>
          <w:lang w:val="en-US"/>
        </w:rPr>
        <w:t xml:space="preserve"> Straw, I. &amp; Wu, H. (2022). Investigating for Bias in healthcare algorithms: A sex-stratified analysis of supervised machine learning models in liver disease prediction. </w:t>
      </w:r>
      <w:r w:rsidRPr="002B6DDE">
        <w:rPr>
          <w:rFonts w:ascii="Arial" w:hAnsi="Arial" w:cs="Arial"/>
          <w:i/>
          <w:iCs/>
          <w:sz w:val="22"/>
          <w:szCs w:val="22"/>
        </w:rPr>
        <w:t xml:space="preserve">BMJ Health &amp; Care </w:t>
      </w:r>
      <w:proofErr w:type="spellStart"/>
      <w:r w:rsidRPr="002B6DDE">
        <w:rPr>
          <w:rFonts w:ascii="Arial" w:hAnsi="Arial" w:cs="Arial"/>
          <w:i/>
          <w:iCs/>
          <w:sz w:val="22"/>
          <w:szCs w:val="22"/>
        </w:rPr>
        <w:t>Informatics</w:t>
      </w:r>
      <w:proofErr w:type="spellEnd"/>
      <w:r w:rsidRPr="002B6DDE">
        <w:rPr>
          <w:rFonts w:ascii="Arial" w:hAnsi="Arial" w:cs="Arial"/>
          <w:sz w:val="22"/>
          <w:szCs w:val="22"/>
        </w:rPr>
        <w:t xml:space="preserve">, </w:t>
      </w:r>
      <w:r w:rsidRPr="002B6DDE">
        <w:rPr>
          <w:rFonts w:ascii="Arial" w:hAnsi="Arial" w:cs="Arial"/>
          <w:i/>
          <w:iCs/>
          <w:sz w:val="22"/>
          <w:szCs w:val="22"/>
        </w:rPr>
        <w:t>29</w:t>
      </w:r>
      <w:r w:rsidRPr="002B6DDE">
        <w:rPr>
          <w:rFonts w:ascii="Arial" w:hAnsi="Arial" w:cs="Arial"/>
          <w:sz w:val="22"/>
          <w:szCs w:val="22"/>
        </w:rPr>
        <w:t>(1), e100457. https://doi.org/10.1136/bmjhci-2021-100457</w:t>
      </w:r>
    </w:p>
    <w:p w14:paraId="0CE732EC" w14:textId="3290D5A2" w:rsidR="006917B9" w:rsidRPr="002B6DDE" w:rsidRDefault="006917B9" w:rsidP="002B6DDE">
      <w:pPr>
        <w:pStyle w:val="berschrift1"/>
        <w:rPr>
          <w:rFonts w:ascii="Arial" w:hAnsi="Arial" w:cs="Arial"/>
          <w:color w:val="000000" w:themeColor="text1"/>
          <w:sz w:val="22"/>
          <w:szCs w:val="22"/>
          <w:lang w:val="en-US"/>
        </w:rPr>
      </w:pPr>
    </w:p>
    <w:sectPr w:rsidR="006917B9" w:rsidRPr="002B6DDE" w:rsidSect="003F4450">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289"/>
    <w:multiLevelType w:val="multilevel"/>
    <w:tmpl w:val="8D26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27FF0"/>
    <w:multiLevelType w:val="multilevel"/>
    <w:tmpl w:val="D3B0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C1431A"/>
    <w:multiLevelType w:val="hybridMultilevel"/>
    <w:tmpl w:val="FB78E8EE"/>
    <w:lvl w:ilvl="0" w:tplc="598CD59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1645241"/>
    <w:multiLevelType w:val="multilevel"/>
    <w:tmpl w:val="A566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3F2CE8"/>
    <w:multiLevelType w:val="hybridMultilevel"/>
    <w:tmpl w:val="98DEFE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C715ADB"/>
    <w:multiLevelType w:val="multilevel"/>
    <w:tmpl w:val="A0DA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4768EC"/>
    <w:multiLevelType w:val="hybridMultilevel"/>
    <w:tmpl w:val="CB9825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FBE703C"/>
    <w:multiLevelType w:val="multilevel"/>
    <w:tmpl w:val="DC32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1E62C9"/>
    <w:multiLevelType w:val="hybridMultilevel"/>
    <w:tmpl w:val="F44E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7384423"/>
    <w:multiLevelType w:val="multilevel"/>
    <w:tmpl w:val="77B8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1A5F70"/>
    <w:multiLevelType w:val="hybridMultilevel"/>
    <w:tmpl w:val="ABC2E6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1762BE4"/>
    <w:multiLevelType w:val="multilevel"/>
    <w:tmpl w:val="1F9E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985D5D"/>
    <w:multiLevelType w:val="multilevel"/>
    <w:tmpl w:val="F45E3E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6D22A5"/>
    <w:multiLevelType w:val="multilevel"/>
    <w:tmpl w:val="76B0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7011A8"/>
    <w:multiLevelType w:val="multilevel"/>
    <w:tmpl w:val="28A23F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A012FE"/>
    <w:multiLevelType w:val="multilevel"/>
    <w:tmpl w:val="B1BC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D10CF6"/>
    <w:multiLevelType w:val="multilevel"/>
    <w:tmpl w:val="F06E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DB235A"/>
    <w:multiLevelType w:val="multilevel"/>
    <w:tmpl w:val="F74A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B200FB"/>
    <w:multiLevelType w:val="multilevel"/>
    <w:tmpl w:val="76CA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9218ED"/>
    <w:multiLevelType w:val="hybridMultilevel"/>
    <w:tmpl w:val="D938EBD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0" w15:restartNumberingAfterBreak="0">
    <w:nsid w:val="62C13FA2"/>
    <w:multiLevelType w:val="multilevel"/>
    <w:tmpl w:val="D68E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5A715C"/>
    <w:multiLevelType w:val="multilevel"/>
    <w:tmpl w:val="3504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5B1D76"/>
    <w:multiLevelType w:val="multilevel"/>
    <w:tmpl w:val="FD4A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4885617">
    <w:abstractNumId w:val="4"/>
  </w:num>
  <w:num w:numId="2" w16cid:durableId="295337300">
    <w:abstractNumId w:val="10"/>
  </w:num>
  <w:num w:numId="3" w16cid:durableId="1892030953">
    <w:abstractNumId w:val="13"/>
  </w:num>
  <w:num w:numId="4" w16cid:durableId="1505392229">
    <w:abstractNumId w:val="9"/>
  </w:num>
  <w:num w:numId="5" w16cid:durableId="1925845664">
    <w:abstractNumId w:val="5"/>
  </w:num>
  <w:num w:numId="6" w16cid:durableId="2105879974">
    <w:abstractNumId w:val="6"/>
  </w:num>
  <w:num w:numId="7" w16cid:durableId="934828799">
    <w:abstractNumId w:val="8"/>
  </w:num>
  <w:num w:numId="8" w16cid:durableId="780148934">
    <w:abstractNumId w:val="21"/>
  </w:num>
  <w:num w:numId="9" w16cid:durableId="1809130589">
    <w:abstractNumId w:val="1"/>
  </w:num>
  <w:num w:numId="10" w16cid:durableId="1489587632">
    <w:abstractNumId w:val="14"/>
  </w:num>
  <w:num w:numId="11" w16cid:durableId="443041677">
    <w:abstractNumId w:val="3"/>
  </w:num>
  <w:num w:numId="12" w16cid:durableId="86852044">
    <w:abstractNumId w:val="7"/>
  </w:num>
  <w:num w:numId="13" w16cid:durableId="2044205077">
    <w:abstractNumId w:val="20"/>
  </w:num>
  <w:num w:numId="14" w16cid:durableId="421804658">
    <w:abstractNumId w:val="0"/>
  </w:num>
  <w:num w:numId="15" w16cid:durableId="1497569896">
    <w:abstractNumId w:val="22"/>
  </w:num>
  <w:num w:numId="16" w16cid:durableId="4090251">
    <w:abstractNumId w:val="15"/>
  </w:num>
  <w:num w:numId="17" w16cid:durableId="1461803329">
    <w:abstractNumId w:val="17"/>
  </w:num>
  <w:num w:numId="18" w16cid:durableId="1422675428">
    <w:abstractNumId w:val="18"/>
  </w:num>
  <w:num w:numId="19" w16cid:durableId="959727793">
    <w:abstractNumId w:val="19"/>
  </w:num>
  <w:num w:numId="20" w16cid:durableId="1182359031">
    <w:abstractNumId w:val="12"/>
  </w:num>
  <w:num w:numId="21" w16cid:durableId="710767037">
    <w:abstractNumId w:val="16"/>
  </w:num>
  <w:num w:numId="22" w16cid:durableId="365257795">
    <w:abstractNumId w:val="11"/>
  </w:num>
  <w:num w:numId="23" w16cid:durableId="284233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AA"/>
    <w:rsid w:val="00024AC6"/>
    <w:rsid w:val="000272AA"/>
    <w:rsid w:val="000347DC"/>
    <w:rsid w:val="00043FB8"/>
    <w:rsid w:val="0004781B"/>
    <w:rsid w:val="00060F6C"/>
    <w:rsid w:val="00081617"/>
    <w:rsid w:val="00083F5D"/>
    <w:rsid w:val="000D1FD7"/>
    <w:rsid w:val="00130A73"/>
    <w:rsid w:val="00134363"/>
    <w:rsid w:val="001D095C"/>
    <w:rsid w:val="001E13D5"/>
    <w:rsid w:val="001F1083"/>
    <w:rsid w:val="00216E16"/>
    <w:rsid w:val="002A7D8A"/>
    <w:rsid w:val="002B6DDE"/>
    <w:rsid w:val="002D708E"/>
    <w:rsid w:val="002E3DA8"/>
    <w:rsid w:val="003041C1"/>
    <w:rsid w:val="00326FA9"/>
    <w:rsid w:val="003F4450"/>
    <w:rsid w:val="00406D28"/>
    <w:rsid w:val="0046349E"/>
    <w:rsid w:val="00471D5B"/>
    <w:rsid w:val="004767ED"/>
    <w:rsid w:val="00490241"/>
    <w:rsid w:val="00492B8A"/>
    <w:rsid w:val="004A7ABB"/>
    <w:rsid w:val="004C0EB3"/>
    <w:rsid w:val="004E470F"/>
    <w:rsid w:val="00566890"/>
    <w:rsid w:val="006551A9"/>
    <w:rsid w:val="006917B9"/>
    <w:rsid w:val="00695B13"/>
    <w:rsid w:val="00695D3F"/>
    <w:rsid w:val="006B3D0F"/>
    <w:rsid w:val="006F2A81"/>
    <w:rsid w:val="00710955"/>
    <w:rsid w:val="00720E78"/>
    <w:rsid w:val="00756547"/>
    <w:rsid w:val="0076406A"/>
    <w:rsid w:val="00767866"/>
    <w:rsid w:val="007A30FA"/>
    <w:rsid w:val="007D3C47"/>
    <w:rsid w:val="007E5B13"/>
    <w:rsid w:val="00817BC8"/>
    <w:rsid w:val="00852C04"/>
    <w:rsid w:val="00882D3A"/>
    <w:rsid w:val="00890203"/>
    <w:rsid w:val="008D5CAE"/>
    <w:rsid w:val="00907931"/>
    <w:rsid w:val="009232D7"/>
    <w:rsid w:val="00926407"/>
    <w:rsid w:val="00944CCD"/>
    <w:rsid w:val="00963516"/>
    <w:rsid w:val="009770F5"/>
    <w:rsid w:val="00A437BA"/>
    <w:rsid w:val="00B02F24"/>
    <w:rsid w:val="00B1709F"/>
    <w:rsid w:val="00B3400B"/>
    <w:rsid w:val="00B34E4A"/>
    <w:rsid w:val="00C6091D"/>
    <w:rsid w:val="00C743B9"/>
    <w:rsid w:val="00C86E66"/>
    <w:rsid w:val="00D55887"/>
    <w:rsid w:val="00E0591B"/>
    <w:rsid w:val="00E13207"/>
    <w:rsid w:val="00E20BDE"/>
    <w:rsid w:val="00E37033"/>
    <w:rsid w:val="00E47C2E"/>
    <w:rsid w:val="00EC00CC"/>
    <w:rsid w:val="00F15AD6"/>
    <w:rsid w:val="00F5114E"/>
    <w:rsid w:val="00F82E18"/>
    <w:rsid w:val="00F83C00"/>
    <w:rsid w:val="00F97EFF"/>
    <w:rsid w:val="00FA4F36"/>
    <w:rsid w:val="00FB5B02"/>
    <w:rsid w:val="00FE28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BDD0"/>
  <w15:chartTrackingRefBased/>
  <w15:docId w15:val="{4C1BFE0C-81C6-1A46-A454-09EAC52E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343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7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4E470F"/>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7678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C0EB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0EB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3436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767866"/>
    <w:pPr>
      <w:ind w:left="720"/>
      <w:contextualSpacing/>
    </w:pPr>
  </w:style>
  <w:style w:type="character" w:customStyle="1" w:styleId="berschrift4Zchn">
    <w:name w:val="Überschrift 4 Zchn"/>
    <w:basedOn w:val="Absatz-Standardschriftart"/>
    <w:link w:val="berschrift4"/>
    <w:uiPriority w:val="9"/>
    <w:semiHidden/>
    <w:rsid w:val="00767866"/>
    <w:rPr>
      <w:rFonts w:asciiTheme="majorHAnsi" w:eastAsiaTheme="majorEastAsia" w:hAnsiTheme="majorHAnsi" w:cstheme="majorBidi"/>
      <w:i/>
      <w:iCs/>
      <w:color w:val="2F5496" w:themeColor="accent1" w:themeShade="BF"/>
    </w:rPr>
  </w:style>
  <w:style w:type="character" w:customStyle="1" w:styleId="berschrift2Zchn">
    <w:name w:val="Überschrift 2 Zchn"/>
    <w:basedOn w:val="Absatz-Standardschriftart"/>
    <w:link w:val="berschrift2"/>
    <w:uiPriority w:val="9"/>
    <w:rsid w:val="00767866"/>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B1709F"/>
    <w:rPr>
      <w:color w:val="666666"/>
    </w:rPr>
  </w:style>
  <w:style w:type="paragraph" w:styleId="Beschriftung">
    <w:name w:val="caption"/>
    <w:basedOn w:val="Standard"/>
    <w:next w:val="Standard"/>
    <w:uiPriority w:val="35"/>
    <w:unhideWhenUsed/>
    <w:qFormat/>
    <w:rsid w:val="00E47C2E"/>
    <w:pPr>
      <w:spacing w:after="200"/>
    </w:pPr>
    <w:rPr>
      <w:i/>
      <w:iCs/>
      <w:color w:val="44546A" w:themeColor="text2"/>
      <w:sz w:val="18"/>
      <w:szCs w:val="18"/>
    </w:rPr>
  </w:style>
  <w:style w:type="character" w:styleId="Hyperlink">
    <w:name w:val="Hyperlink"/>
    <w:basedOn w:val="Absatz-Standardschriftart"/>
    <w:uiPriority w:val="99"/>
    <w:unhideWhenUsed/>
    <w:rsid w:val="00756547"/>
    <w:rPr>
      <w:color w:val="0563C1" w:themeColor="hyperlink"/>
      <w:u w:val="single"/>
    </w:rPr>
  </w:style>
  <w:style w:type="character" w:styleId="NichtaufgelsteErwhnung">
    <w:name w:val="Unresolved Mention"/>
    <w:basedOn w:val="Absatz-Standardschriftart"/>
    <w:uiPriority w:val="99"/>
    <w:semiHidden/>
    <w:unhideWhenUsed/>
    <w:rsid w:val="00756547"/>
    <w:rPr>
      <w:color w:val="605E5C"/>
      <w:shd w:val="clear" w:color="auto" w:fill="E1DFDD"/>
    </w:rPr>
  </w:style>
  <w:style w:type="table" w:styleId="Tabellenraster">
    <w:name w:val="Table Grid"/>
    <w:basedOn w:val="NormaleTabelle"/>
    <w:uiPriority w:val="39"/>
    <w:rsid w:val="004E4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4E470F"/>
    <w:rPr>
      <w:rFonts w:asciiTheme="majorHAnsi" w:eastAsiaTheme="majorEastAsia" w:hAnsiTheme="majorHAnsi" w:cstheme="majorBidi"/>
      <w:color w:val="1F3763" w:themeColor="accent1" w:themeShade="7F"/>
    </w:rPr>
  </w:style>
  <w:style w:type="paragraph" w:styleId="StandardWeb">
    <w:name w:val="Normal (Web)"/>
    <w:basedOn w:val="Standard"/>
    <w:uiPriority w:val="99"/>
    <w:unhideWhenUsed/>
    <w:rsid w:val="00C86E66"/>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apple-converted-space">
    <w:name w:val="apple-converted-space"/>
    <w:basedOn w:val="Absatz-Standardschriftart"/>
    <w:rsid w:val="00C86E66"/>
  </w:style>
  <w:style w:type="character" w:styleId="BesuchterLink">
    <w:name w:val="FollowedHyperlink"/>
    <w:basedOn w:val="Absatz-Standardschriftart"/>
    <w:uiPriority w:val="99"/>
    <w:semiHidden/>
    <w:unhideWhenUsed/>
    <w:rsid w:val="00C86E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4937">
      <w:bodyDiv w:val="1"/>
      <w:marLeft w:val="0"/>
      <w:marRight w:val="0"/>
      <w:marTop w:val="0"/>
      <w:marBottom w:val="0"/>
      <w:divBdr>
        <w:top w:val="none" w:sz="0" w:space="0" w:color="auto"/>
        <w:left w:val="none" w:sz="0" w:space="0" w:color="auto"/>
        <w:bottom w:val="none" w:sz="0" w:space="0" w:color="auto"/>
        <w:right w:val="none" w:sz="0" w:space="0" w:color="auto"/>
      </w:divBdr>
    </w:div>
    <w:div w:id="99568379">
      <w:bodyDiv w:val="1"/>
      <w:marLeft w:val="0"/>
      <w:marRight w:val="0"/>
      <w:marTop w:val="0"/>
      <w:marBottom w:val="0"/>
      <w:divBdr>
        <w:top w:val="none" w:sz="0" w:space="0" w:color="auto"/>
        <w:left w:val="none" w:sz="0" w:space="0" w:color="auto"/>
        <w:bottom w:val="none" w:sz="0" w:space="0" w:color="auto"/>
        <w:right w:val="none" w:sz="0" w:space="0" w:color="auto"/>
      </w:divBdr>
      <w:divsChild>
        <w:div w:id="1263494520">
          <w:marLeft w:val="0"/>
          <w:marRight w:val="0"/>
          <w:marTop w:val="0"/>
          <w:marBottom w:val="0"/>
          <w:divBdr>
            <w:top w:val="none" w:sz="0" w:space="0" w:color="auto"/>
            <w:left w:val="none" w:sz="0" w:space="0" w:color="auto"/>
            <w:bottom w:val="none" w:sz="0" w:space="0" w:color="auto"/>
            <w:right w:val="none" w:sz="0" w:space="0" w:color="auto"/>
          </w:divBdr>
        </w:div>
        <w:div w:id="1322388271">
          <w:marLeft w:val="0"/>
          <w:marRight w:val="0"/>
          <w:marTop w:val="0"/>
          <w:marBottom w:val="0"/>
          <w:divBdr>
            <w:top w:val="none" w:sz="0" w:space="0" w:color="auto"/>
            <w:left w:val="none" w:sz="0" w:space="0" w:color="auto"/>
            <w:bottom w:val="none" w:sz="0" w:space="0" w:color="auto"/>
            <w:right w:val="none" w:sz="0" w:space="0" w:color="auto"/>
          </w:divBdr>
        </w:div>
      </w:divsChild>
    </w:div>
    <w:div w:id="101540553">
      <w:bodyDiv w:val="1"/>
      <w:marLeft w:val="0"/>
      <w:marRight w:val="0"/>
      <w:marTop w:val="0"/>
      <w:marBottom w:val="0"/>
      <w:divBdr>
        <w:top w:val="none" w:sz="0" w:space="0" w:color="auto"/>
        <w:left w:val="none" w:sz="0" w:space="0" w:color="auto"/>
        <w:bottom w:val="none" w:sz="0" w:space="0" w:color="auto"/>
        <w:right w:val="none" w:sz="0" w:space="0" w:color="auto"/>
      </w:divBdr>
    </w:div>
    <w:div w:id="119569439">
      <w:bodyDiv w:val="1"/>
      <w:marLeft w:val="0"/>
      <w:marRight w:val="0"/>
      <w:marTop w:val="0"/>
      <w:marBottom w:val="0"/>
      <w:divBdr>
        <w:top w:val="none" w:sz="0" w:space="0" w:color="auto"/>
        <w:left w:val="none" w:sz="0" w:space="0" w:color="auto"/>
        <w:bottom w:val="none" w:sz="0" w:space="0" w:color="auto"/>
        <w:right w:val="none" w:sz="0" w:space="0" w:color="auto"/>
      </w:divBdr>
    </w:div>
    <w:div w:id="131216526">
      <w:bodyDiv w:val="1"/>
      <w:marLeft w:val="0"/>
      <w:marRight w:val="0"/>
      <w:marTop w:val="0"/>
      <w:marBottom w:val="0"/>
      <w:divBdr>
        <w:top w:val="none" w:sz="0" w:space="0" w:color="auto"/>
        <w:left w:val="none" w:sz="0" w:space="0" w:color="auto"/>
        <w:bottom w:val="none" w:sz="0" w:space="0" w:color="auto"/>
        <w:right w:val="none" w:sz="0" w:space="0" w:color="auto"/>
      </w:divBdr>
    </w:div>
    <w:div w:id="191458506">
      <w:bodyDiv w:val="1"/>
      <w:marLeft w:val="0"/>
      <w:marRight w:val="0"/>
      <w:marTop w:val="0"/>
      <w:marBottom w:val="0"/>
      <w:divBdr>
        <w:top w:val="none" w:sz="0" w:space="0" w:color="auto"/>
        <w:left w:val="none" w:sz="0" w:space="0" w:color="auto"/>
        <w:bottom w:val="none" w:sz="0" w:space="0" w:color="auto"/>
        <w:right w:val="none" w:sz="0" w:space="0" w:color="auto"/>
      </w:divBdr>
    </w:div>
    <w:div w:id="227619185">
      <w:bodyDiv w:val="1"/>
      <w:marLeft w:val="0"/>
      <w:marRight w:val="0"/>
      <w:marTop w:val="0"/>
      <w:marBottom w:val="0"/>
      <w:divBdr>
        <w:top w:val="none" w:sz="0" w:space="0" w:color="auto"/>
        <w:left w:val="none" w:sz="0" w:space="0" w:color="auto"/>
        <w:bottom w:val="none" w:sz="0" w:space="0" w:color="auto"/>
        <w:right w:val="none" w:sz="0" w:space="0" w:color="auto"/>
      </w:divBdr>
    </w:div>
    <w:div w:id="248513991">
      <w:bodyDiv w:val="1"/>
      <w:marLeft w:val="0"/>
      <w:marRight w:val="0"/>
      <w:marTop w:val="0"/>
      <w:marBottom w:val="0"/>
      <w:divBdr>
        <w:top w:val="none" w:sz="0" w:space="0" w:color="auto"/>
        <w:left w:val="none" w:sz="0" w:space="0" w:color="auto"/>
        <w:bottom w:val="none" w:sz="0" w:space="0" w:color="auto"/>
        <w:right w:val="none" w:sz="0" w:space="0" w:color="auto"/>
      </w:divBdr>
    </w:div>
    <w:div w:id="301615358">
      <w:bodyDiv w:val="1"/>
      <w:marLeft w:val="0"/>
      <w:marRight w:val="0"/>
      <w:marTop w:val="0"/>
      <w:marBottom w:val="0"/>
      <w:divBdr>
        <w:top w:val="none" w:sz="0" w:space="0" w:color="auto"/>
        <w:left w:val="none" w:sz="0" w:space="0" w:color="auto"/>
        <w:bottom w:val="none" w:sz="0" w:space="0" w:color="auto"/>
        <w:right w:val="none" w:sz="0" w:space="0" w:color="auto"/>
      </w:divBdr>
    </w:div>
    <w:div w:id="306865262">
      <w:bodyDiv w:val="1"/>
      <w:marLeft w:val="0"/>
      <w:marRight w:val="0"/>
      <w:marTop w:val="0"/>
      <w:marBottom w:val="0"/>
      <w:divBdr>
        <w:top w:val="none" w:sz="0" w:space="0" w:color="auto"/>
        <w:left w:val="none" w:sz="0" w:space="0" w:color="auto"/>
        <w:bottom w:val="none" w:sz="0" w:space="0" w:color="auto"/>
        <w:right w:val="none" w:sz="0" w:space="0" w:color="auto"/>
      </w:divBdr>
    </w:div>
    <w:div w:id="331495001">
      <w:bodyDiv w:val="1"/>
      <w:marLeft w:val="0"/>
      <w:marRight w:val="0"/>
      <w:marTop w:val="0"/>
      <w:marBottom w:val="0"/>
      <w:divBdr>
        <w:top w:val="none" w:sz="0" w:space="0" w:color="auto"/>
        <w:left w:val="none" w:sz="0" w:space="0" w:color="auto"/>
        <w:bottom w:val="none" w:sz="0" w:space="0" w:color="auto"/>
        <w:right w:val="none" w:sz="0" w:space="0" w:color="auto"/>
      </w:divBdr>
    </w:div>
    <w:div w:id="341203245">
      <w:bodyDiv w:val="1"/>
      <w:marLeft w:val="0"/>
      <w:marRight w:val="0"/>
      <w:marTop w:val="0"/>
      <w:marBottom w:val="0"/>
      <w:divBdr>
        <w:top w:val="none" w:sz="0" w:space="0" w:color="auto"/>
        <w:left w:val="none" w:sz="0" w:space="0" w:color="auto"/>
        <w:bottom w:val="none" w:sz="0" w:space="0" w:color="auto"/>
        <w:right w:val="none" w:sz="0" w:space="0" w:color="auto"/>
      </w:divBdr>
    </w:div>
    <w:div w:id="377777171">
      <w:bodyDiv w:val="1"/>
      <w:marLeft w:val="0"/>
      <w:marRight w:val="0"/>
      <w:marTop w:val="0"/>
      <w:marBottom w:val="0"/>
      <w:divBdr>
        <w:top w:val="none" w:sz="0" w:space="0" w:color="auto"/>
        <w:left w:val="none" w:sz="0" w:space="0" w:color="auto"/>
        <w:bottom w:val="none" w:sz="0" w:space="0" w:color="auto"/>
        <w:right w:val="none" w:sz="0" w:space="0" w:color="auto"/>
      </w:divBdr>
    </w:div>
    <w:div w:id="387801949">
      <w:bodyDiv w:val="1"/>
      <w:marLeft w:val="0"/>
      <w:marRight w:val="0"/>
      <w:marTop w:val="0"/>
      <w:marBottom w:val="0"/>
      <w:divBdr>
        <w:top w:val="none" w:sz="0" w:space="0" w:color="auto"/>
        <w:left w:val="none" w:sz="0" w:space="0" w:color="auto"/>
        <w:bottom w:val="none" w:sz="0" w:space="0" w:color="auto"/>
        <w:right w:val="none" w:sz="0" w:space="0" w:color="auto"/>
      </w:divBdr>
    </w:div>
    <w:div w:id="409159645">
      <w:bodyDiv w:val="1"/>
      <w:marLeft w:val="0"/>
      <w:marRight w:val="0"/>
      <w:marTop w:val="0"/>
      <w:marBottom w:val="0"/>
      <w:divBdr>
        <w:top w:val="none" w:sz="0" w:space="0" w:color="auto"/>
        <w:left w:val="none" w:sz="0" w:space="0" w:color="auto"/>
        <w:bottom w:val="none" w:sz="0" w:space="0" w:color="auto"/>
        <w:right w:val="none" w:sz="0" w:space="0" w:color="auto"/>
      </w:divBdr>
    </w:div>
    <w:div w:id="419569053">
      <w:bodyDiv w:val="1"/>
      <w:marLeft w:val="0"/>
      <w:marRight w:val="0"/>
      <w:marTop w:val="0"/>
      <w:marBottom w:val="0"/>
      <w:divBdr>
        <w:top w:val="none" w:sz="0" w:space="0" w:color="auto"/>
        <w:left w:val="none" w:sz="0" w:space="0" w:color="auto"/>
        <w:bottom w:val="none" w:sz="0" w:space="0" w:color="auto"/>
        <w:right w:val="none" w:sz="0" w:space="0" w:color="auto"/>
      </w:divBdr>
    </w:div>
    <w:div w:id="449394167">
      <w:bodyDiv w:val="1"/>
      <w:marLeft w:val="0"/>
      <w:marRight w:val="0"/>
      <w:marTop w:val="0"/>
      <w:marBottom w:val="0"/>
      <w:divBdr>
        <w:top w:val="none" w:sz="0" w:space="0" w:color="auto"/>
        <w:left w:val="none" w:sz="0" w:space="0" w:color="auto"/>
        <w:bottom w:val="none" w:sz="0" w:space="0" w:color="auto"/>
        <w:right w:val="none" w:sz="0" w:space="0" w:color="auto"/>
      </w:divBdr>
    </w:div>
    <w:div w:id="481849718">
      <w:bodyDiv w:val="1"/>
      <w:marLeft w:val="0"/>
      <w:marRight w:val="0"/>
      <w:marTop w:val="0"/>
      <w:marBottom w:val="0"/>
      <w:divBdr>
        <w:top w:val="none" w:sz="0" w:space="0" w:color="auto"/>
        <w:left w:val="none" w:sz="0" w:space="0" w:color="auto"/>
        <w:bottom w:val="none" w:sz="0" w:space="0" w:color="auto"/>
        <w:right w:val="none" w:sz="0" w:space="0" w:color="auto"/>
      </w:divBdr>
    </w:div>
    <w:div w:id="550460633">
      <w:bodyDiv w:val="1"/>
      <w:marLeft w:val="0"/>
      <w:marRight w:val="0"/>
      <w:marTop w:val="0"/>
      <w:marBottom w:val="0"/>
      <w:divBdr>
        <w:top w:val="none" w:sz="0" w:space="0" w:color="auto"/>
        <w:left w:val="none" w:sz="0" w:space="0" w:color="auto"/>
        <w:bottom w:val="none" w:sz="0" w:space="0" w:color="auto"/>
        <w:right w:val="none" w:sz="0" w:space="0" w:color="auto"/>
      </w:divBdr>
    </w:div>
    <w:div w:id="607542429">
      <w:bodyDiv w:val="1"/>
      <w:marLeft w:val="0"/>
      <w:marRight w:val="0"/>
      <w:marTop w:val="0"/>
      <w:marBottom w:val="0"/>
      <w:divBdr>
        <w:top w:val="none" w:sz="0" w:space="0" w:color="auto"/>
        <w:left w:val="none" w:sz="0" w:space="0" w:color="auto"/>
        <w:bottom w:val="none" w:sz="0" w:space="0" w:color="auto"/>
        <w:right w:val="none" w:sz="0" w:space="0" w:color="auto"/>
      </w:divBdr>
    </w:div>
    <w:div w:id="639119853">
      <w:bodyDiv w:val="1"/>
      <w:marLeft w:val="0"/>
      <w:marRight w:val="0"/>
      <w:marTop w:val="0"/>
      <w:marBottom w:val="0"/>
      <w:divBdr>
        <w:top w:val="none" w:sz="0" w:space="0" w:color="auto"/>
        <w:left w:val="none" w:sz="0" w:space="0" w:color="auto"/>
        <w:bottom w:val="none" w:sz="0" w:space="0" w:color="auto"/>
        <w:right w:val="none" w:sz="0" w:space="0" w:color="auto"/>
      </w:divBdr>
    </w:div>
    <w:div w:id="694502014">
      <w:bodyDiv w:val="1"/>
      <w:marLeft w:val="0"/>
      <w:marRight w:val="0"/>
      <w:marTop w:val="0"/>
      <w:marBottom w:val="0"/>
      <w:divBdr>
        <w:top w:val="none" w:sz="0" w:space="0" w:color="auto"/>
        <w:left w:val="none" w:sz="0" w:space="0" w:color="auto"/>
        <w:bottom w:val="none" w:sz="0" w:space="0" w:color="auto"/>
        <w:right w:val="none" w:sz="0" w:space="0" w:color="auto"/>
      </w:divBdr>
    </w:div>
    <w:div w:id="700327754">
      <w:bodyDiv w:val="1"/>
      <w:marLeft w:val="0"/>
      <w:marRight w:val="0"/>
      <w:marTop w:val="0"/>
      <w:marBottom w:val="0"/>
      <w:divBdr>
        <w:top w:val="none" w:sz="0" w:space="0" w:color="auto"/>
        <w:left w:val="none" w:sz="0" w:space="0" w:color="auto"/>
        <w:bottom w:val="none" w:sz="0" w:space="0" w:color="auto"/>
        <w:right w:val="none" w:sz="0" w:space="0" w:color="auto"/>
      </w:divBdr>
    </w:div>
    <w:div w:id="737751359">
      <w:bodyDiv w:val="1"/>
      <w:marLeft w:val="0"/>
      <w:marRight w:val="0"/>
      <w:marTop w:val="0"/>
      <w:marBottom w:val="0"/>
      <w:divBdr>
        <w:top w:val="none" w:sz="0" w:space="0" w:color="auto"/>
        <w:left w:val="none" w:sz="0" w:space="0" w:color="auto"/>
        <w:bottom w:val="none" w:sz="0" w:space="0" w:color="auto"/>
        <w:right w:val="none" w:sz="0" w:space="0" w:color="auto"/>
      </w:divBdr>
    </w:div>
    <w:div w:id="794640521">
      <w:bodyDiv w:val="1"/>
      <w:marLeft w:val="0"/>
      <w:marRight w:val="0"/>
      <w:marTop w:val="0"/>
      <w:marBottom w:val="0"/>
      <w:divBdr>
        <w:top w:val="none" w:sz="0" w:space="0" w:color="auto"/>
        <w:left w:val="none" w:sz="0" w:space="0" w:color="auto"/>
        <w:bottom w:val="none" w:sz="0" w:space="0" w:color="auto"/>
        <w:right w:val="none" w:sz="0" w:space="0" w:color="auto"/>
      </w:divBdr>
    </w:div>
    <w:div w:id="800195097">
      <w:bodyDiv w:val="1"/>
      <w:marLeft w:val="0"/>
      <w:marRight w:val="0"/>
      <w:marTop w:val="0"/>
      <w:marBottom w:val="0"/>
      <w:divBdr>
        <w:top w:val="none" w:sz="0" w:space="0" w:color="auto"/>
        <w:left w:val="none" w:sz="0" w:space="0" w:color="auto"/>
        <w:bottom w:val="none" w:sz="0" w:space="0" w:color="auto"/>
        <w:right w:val="none" w:sz="0" w:space="0" w:color="auto"/>
      </w:divBdr>
    </w:div>
    <w:div w:id="801532630">
      <w:bodyDiv w:val="1"/>
      <w:marLeft w:val="0"/>
      <w:marRight w:val="0"/>
      <w:marTop w:val="0"/>
      <w:marBottom w:val="0"/>
      <w:divBdr>
        <w:top w:val="none" w:sz="0" w:space="0" w:color="auto"/>
        <w:left w:val="none" w:sz="0" w:space="0" w:color="auto"/>
        <w:bottom w:val="none" w:sz="0" w:space="0" w:color="auto"/>
        <w:right w:val="none" w:sz="0" w:space="0" w:color="auto"/>
      </w:divBdr>
    </w:div>
    <w:div w:id="807208447">
      <w:bodyDiv w:val="1"/>
      <w:marLeft w:val="0"/>
      <w:marRight w:val="0"/>
      <w:marTop w:val="0"/>
      <w:marBottom w:val="0"/>
      <w:divBdr>
        <w:top w:val="none" w:sz="0" w:space="0" w:color="auto"/>
        <w:left w:val="none" w:sz="0" w:space="0" w:color="auto"/>
        <w:bottom w:val="none" w:sz="0" w:space="0" w:color="auto"/>
        <w:right w:val="none" w:sz="0" w:space="0" w:color="auto"/>
      </w:divBdr>
    </w:div>
    <w:div w:id="834496667">
      <w:bodyDiv w:val="1"/>
      <w:marLeft w:val="0"/>
      <w:marRight w:val="0"/>
      <w:marTop w:val="0"/>
      <w:marBottom w:val="0"/>
      <w:divBdr>
        <w:top w:val="none" w:sz="0" w:space="0" w:color="auto"/>
        <w:left w:val="none" w:sz="0" w:space="0" w:color="auto"/>
        <w:bottom w:val="none" w:sz="0" w:space="0" w:color="auto"/>
        <w:right w:val="none" w:sz="0" w:space="0" w:color="auto"/>
      </w:divBdr>
    </w:div>
    <w:div w:id="881139690">
      <w:bodyDiv w:val="1"/>
      <w:marLeft w:val="0"/>
      <w:marRight w:val="0"/>
      <w:marTop w:val="0"/>
      <w:marBottom w:val="0"/>
      <w:divBdr>
        <w:top w:val="none" w:sz="0" w:space="0" w:color="auto"/>
        <w:left w:val="none" w:sz="0" w:space="0" w:color="auto"/>
        <w:bottom w:val="none" w:sz="0" w:space="0" w:color="auto"/>
        <w:right w:val="none" w:sz="0" w:space="0" w:color="auto"/>
      </w:divBdr>
      <w:divsChild>
        <w:div w:id="1368484289">
          <w:marLeft w:val="-720"/>
          <w:marRight w:val="0"/>
          <w:marTop w:val="0"/>
          <w:marBottom w:val="0"/>
          <w:divBdr>
            <w:top w:val="none" w:sz="0" w:space="0" w:color="auto"/>
            <w:left w:val="none" w:sz="0" w:space="0" w:color="auto"/>
            <w:bottom w:val="none" w:sz="0" w:space="0" w:color="auto"/>
            <w:right w:val="none" w:sz="0" w:space="0" w:color="auto"/>
          </w:divBdr>
        </w:div>
      </w:divsChild>
    </w:div>
    <w:div w:id="881598123">
      <w:bodyDiv w:val="1"/>
      <w:marLeft w:val="0"/>
      <w:marRight w:val="0"/>
      <w:marTop w:val="0"/>
      <w:marBottom w:val="0"/>
      <w:divBdr>
        <w:top w:val="none" w:sz="0" w:space="0" w:color="auto"/>
        <w:left w:val="none" w:sz="0" w:space="0" w:color="auto"/>
        <w:bottom w:val="none" w:sz="0" w:space="0" w:color="auto"/>
        <w:right w:val="none" w:sz="0" w:space="0" w:color="auto"/>
      </w:divBdr>
    </w:div>
    <w:div w:id="978461730">
      <w:bodyDiv w:val="1"/>
      <w:marLeft w:val="0"/>
      <w:marRight w:val="0"/>
      <w:marTop w:val="0"/>
      <w:marBottom w:val="0"/>
      <w:divBdr>
        <w:top w:val="none" w:sz="0" w:space="0" w:color="auto"/>
        <w:left w:val="none" w:sz="0" w:space="0" w:color="auto"/>
        <w:bottom w:val="none" w:sz="0" w:space="0" w:color="auto"/>
        <w:right w:val="none" w:sz="0" w:space="0" w:color="auto"/>
      </w:divBdr>
    </w:div>
    <w:div w:id="999503340">
      <w:bodyDiv w:val="1"/>
      <w:marLeft w:val="0"/>
      <w:marRight w:val="0"/>
      <w:marTop w:val="0"/>
      <w:marBottom w:val="0"/>
      <w:divBdr>
        <w:top w:val="none" w:sz="0" w:space="0" w:color="auto"/>
        <w:left w:val="none" w:sz="0" w:space="0" w:color="auto"/>
        <w:bottom w:val="none" w:sz="0" w:space="0" w:color="auto"/>
        <w:right w:val="none" w:sz="0" w:space="0" w:color="auto"/>
      </w:divBdr>
    </w:div>
    <w:div w:id="1027178344">
      <w:bodyDiv w:val="1"/>
      <w:marLeft w:val="0"/>
      <w:marRight w:val="0"/>
      <w:marTop w:val="0"/>
      <w:marBottom w:val="0"/>
      <w:divBdr>
        <w:top w:val="none" w:sz="0" w:space="0" w:color="auto"/>
        <w:left w:val="none" w:sz="0" w:space="0" w:color="auto"/>
        <w:bottom w:val="none" w:sz="0" w:space="0" w:color="auto"/>
        <w:right w:val="none" w:sz="0" w:space="0" w:color="auto"/>
      </w:divBdr>
    </w:div>
    <w:div w:id="1090157561">
      <w:bodyDiv w:val="1"/>
      <w:marLeft w:val="0"/>
      <w:marRight w:val="0"/>
      <w:marTop w:val="0"/>
      <w:marBottom w:val="0"/>
      <w:divBdr>
        <w:top w:val="none" w:sz="0" w:space="0" w:color="auto"/>
        <w:left w:val="none" w:sz="0" w:space="0" w:color="auto"/>
        <w:bottom w:val="none" w:sz="0" w:space="0" w:color="auto"/>
        <w:right w:val="none" w:sz="0" w:space="0" w:color="auto"/>
      </w:divBdr>
    </w:div>
    <w:div w:id="1138650573">
      <w:bodyDiv w:val="1"/>
      <w:marLeft w:val="0"/>
      <w:marRight w:val="0"/>
      <w:marTop w:val="0"/>
      <w:marBottom w:val="0"/>
      <w:divBdr>
        <w:top w:val="none" w:sz="0" w:space="0" w:color="auto"/>
        <w:left w:val="none" w:sz="0" w:space="0" w:color="auto"/>
        <w:bottom w:val="none" w:sz="0" w:space="0" w:color="auto"/>
        <w:right w:val="none" w:sz="0" w:space="0" w:color="auto"/>
      </w:divBdr>
    </w:div>
    <w:div w:id="1157652779">
      <w:bodyDiv w:val="1"/>
      <w:marLeft w:val="0"/>
      <w:marRight w:val="0"/>
      <w:marTop w:val="0"/>
      <w:marBottom w:val="0"/>
      <w:divBdr>
        <w:top w:val="none" w:sz="0" w:space="0" w:color="auto"/>
        <w:left w:val="none" w:sz="0" w:space="0" w:color="auto"/>
        <w:bottom w:val="none" w:sz="0" w:space="0" w:color="auto"/>
        <w:right w:val="none" w:sz="0" w:space="0" w:color="auto"/>
      </w:divBdr>
      <w:divsChild>
        <w:div w:id="1651715803">
          <w:marLeft w:val="0"/>
          <w:marRight w:val="0"/>
          <w:marTop w:val="0"/>
          <w:marBottom w:val="0"/>
          <w:divBdr>
            <w:top w:val="single" w:sz="2" w:space="0" w:color="ECEDEE"/>
            <w:left w:val="single" w:sz="2" w:space="11" w:color="ECEDEE"/>
            <w:bottom w:val="single" w:sz="2" w:space="0" w:color="ECEDEE"/>
            <w:right w:val="single" w:sz="2" w:space="11" w:color="ECEDEE"/>
          </w:divBdr>
          <w:divsChild>
            <w:div w:id="1437867326">
              <w:marLeft w:val="0"/>
              <w:marRight w:val="0"/>
              <w:marTop w:val="0"/>
              <w:marBottom w:val="0"/>
              <w:divBdr>
                <w:top w:val="single" w:sz="2" w:space="0" w:color="ECEDEE"/>
                <w:left w:val="single" w:sz="2" w:space="0" w:color="ECEDEE"/>
                <w:bottom w:val="single" w:sz="2" w:space="0" w:color="ECEDEE"/>
                <w:right w:val="single" w:sz="2" w:space="0" w:color="ECEDEE"/>
              </w:divBdr>
              <w:divsChild>
                <w:div w:id="100608405">
                  <w:marLeft w:val="0"/>
                  <w:marRight w:val="0"/>
                  <w:marTop w:val="0"/>
                  <w:marBottom w:val="0"/>
                  <w:divBdr>
                    <w:top w:val="single" w:sz="2" w:space="0" w:color="ECEDEE"/>
                    <w:left w:val="single" w:sz="2" w:space="0" w:color="ECEDEE"/>
                    <w:bottom w:val="single" w:sz="2" w:space="0" w:color="ECEDEE"/>
                    <w:right w:val="single" w:sz="2" w:space="0" w:color="ECEDEE"/>
                  </w:divBdr>
                  <w:divsChild>
                    <w:div w:id="624891649">
                      <w:marLeft w:val="0"/>
                      <w:marRight w:val="0"/>
                      <w:marTop w:val="0"/>
                      <w:marBottom w:val="0"/>
                      <w:divBdr>
                        <w:top w:val="single" w:sz="2" w:space="0" w:color="ECEDEE"/>
                        <w:left w:val="single" w:sz="2" w:space="0" w:color="ECEDEE"/>
                        <w:bottom w:val="single" w:sz="2" w:space="0" w:color="ECEDEE"/>
                        <w:right w:val="single" w:sz="2" w:space="0" w:color="ECEDEE"/>
                      </w:divBdr>
                      <w:divsChild>
                        <w:div w:id="2044330876">
                          <w:marLeft w:val="0"/>
                          <w:marRight w:val="0"/>
                          <w:marTop w:val="0"/>
                          <w:marBottom w:val="0"/>
                          <w:divBdr>
                            <w:top w:val="single" w:sz="2" w:space="0" w:color="ECEDEE"/>
                            <w:left w:val="single" w:sz="2" w:space="0" w:color="ECEDEE"/>
                            <w:bottom w:val="single" w:sz="2" w:space="0" w:color="ECEDEE"/>
                            <w:right w:val="single" w:sz="2" w:space="0" w:color="ECEDEE"/>
                          </w:divBdr>
                          <w:divsChild>
                            <w:div w:id="1469397323">
                              <w:marLeft w:val="0"/>
                              <w:marRight w:val="0"/>
                              <w:marTop w:val="0"/>
                              <w:marBottom w:val="0"/>
                              <w:divBdr>
                                <w:top w:val="single" w:sz="2" w:space="0" w:color="ECEDEE"/>
                                <w:left w:val="single" w:sz="2" w:space="0" w:color="ECEDEE"/>
                                <w:bottom w:val="single" w:sz="2" w:space="0" w:color="ECEDEE"/>
                                <w:right w:val="single" w:sz="2" w:space="0" w:color="ECEDEE"/>
                              </w:divBdr>
                              <w:divsChild>
                                <w:div w:id="55595473">
                                  <w:marLeft w:val="0"/>
                                  <w:marRight w:val="0"/>
                                  <w:marTop w:val="0"/>
                                  <w:marBottom w:val="0"/>
                                  <w:divBdr>
                                    <w:top w:val="single" w:sz="2" w:space="0" w:color="ECEDEE"/>
                                    <w:left w:val="single" w:sz="2" w:space="0" w:color="ECEDEE"/>
                                    <w:bottom w:val="single" w:sz="2" w:space="0" w:color="ECEDEE"/>
                                    <w:right w:val="single" w:sz="2" w:space="0" w:color="ECEDEE"/>
                                  </w:divBdr>
                                  <w:divsChild>
                                    <w:div w:id="1781410273">
                                      <w:marLeft w:val="0"/>
                                      <w:marRight w:val="0"/>
                                      <w:marTop w:val="0"/>
                                      <w:marBottom w:val="0"/>
                                      <w:divBdr>
                                        <w:top w:val="single" w:sz="2" w:space="0" w:color="ECEDEE"/>
                                        <w:left w:val="single" w:sz="2" w:space="0" w:color="ECEDEE"/>
                                        <w:bottom w:val="single" w:sz="2" w:space="0" w:color="ECEDEE"/>
                                        <w:right w:val="single" w:sz="2" w:space="0" w:color="ECEDEE"/>
                                      </w:divBdr>
                                      <w:divsChild>
                                        <w:div w:id="1757361535">
                                          <w:marLeft w:val="0"/>
                                          <w:marRight w:val="0"/>
                                          <w:marTop w:val="0"/>
                                          <w:marBottom w:val="0"/>
                                          <w:divBdr>
                                            <w:top w:val="single" w:sz="2" w:space="0" w:color="ECEDEE"/>
                                            <w:left w:val="single" w:sz="2" w:space="0" w:color="ECEDEE"/>
                                            <w:bottom w:val="single" w:sz="2" w:space="0" w:color="ECEDEE"/>
                                            <w:right w:val="single" w:sz="2" w:space="0" w:color="ECEDEE"/>
                                          </w:divBdr>
                                          <w:divsChild>
                                            <w:div w:id="2313940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432826368">
                                      <w:marLeft w:val="0"/>
                                      <w:marRight w:val="0"/>
                                      <w:marTop w:val="0"/>
                                      <w:marBottom w:val="0"/>
                                      <w:divBdr>
                                        <w:top w:val="single" w:sz="2" w:space="0" w:color="ECEDEE"/>
                                        <w:left w:val="single" w:sz="2" w:space="0" w:color="ECEDEE"/>
                                        <w:bottom w:val="single" w:sz="2" w:space="0" w:color="ECEDEE"/>
                                        <w:right w:val="single" w:sz="2" w:space="0" w:color="ECEDEE"/>
                                      </w:divBdr>
                                      <w:divsChild>
                                        <w:div w:id="1725055471">
                                          <w:marLeft w:val="0"/>
                                          <w:marRight w:val="0"/>
                                          <w:marTop w:val="0"/>
                                          <w:marBottom w:val="0"/>
                                          <w:divBdr>
                                            <w:top w:val="single" w:sz="2" w:space="0" w:color="ECEDEE"/>
                                            <w:left w:val="single" w:sz="2" w:space="0" w:color="ECEDEE"/>
                                            <w:bottom w:val="single" w:sz="2" w:space="0" w:color="ECEDEE"/>
                                            <w:right w:val="single" w:sz="2" w:space="0" w:color="ECEDEE"/>
                                          </w:divBdr>
                                          <w:divsChild>
                                            <w:div w:id="292684376">
                                              <w:marLeft w:val="0"/>
                                              <w:marRight w:val="0"/>
                                              <w:marTop w:val="0"/>
                                              <w:marBottom w:val="0"/>
                                              <w:divBdr>
                                                <w:top w:val="single" w:sz="2" w:space="0" w:color="ECEDEE"/>
                                                <w:left w:val="single" w:sz="2" w:space="0" w:color="ECEDEE"/>
                                                <w:bottom w:val="single" w:sz="2" w:space="0" w:color="ECEDEE"/>
                                                <w:right w:val="single" w:sz="2" w:space="0" w:color="ECEDEE"/>
                                              </w:divBdr>
                                              <w:divsChild>
                                                <w:div w:id="1397583426">
                                                  <w:marLeft w:val="0"/>
                                                  <w:marRight w:val="0"/>
                                                  <w:marTop w:val="0"/>
                                                  <w:marBottom w:val="0"/>
                                                  <w:divBdr>
                                                    <w:top w:val="single" w:sz="2" w:space="0" w:color="ECEDEE"/>
                                                    <w:left w:val="single" w:sz="2" w:space="0" w:color="ECEDEE"/>
                                                    <w:bottom w:val="single" w:sz="2" w:space="0" w:color="ECEDEE"/>
                                                    <w:right w:val="single" w:sz="2" w:space="0" w:color="ECEDEE"/>
                                                  </w:divBdr>
                                                  <w:divsChild>
                                                    <w:div w:id="205110959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1578126408">
                                      <w:marLeft w:val="0"/>
                                      <w:marRight w:val="0"/>
                                      <w:marTop w:val="0"/>
                                      <w:marBottom w:val="0"/>
                                      <w:divBdr>
                                        <w:top w:val="single" w:sz="2" w:space="0" w:color="ECEDEE"/>
                                        <w:left w:val="single" w:sz="2" w:space="0" w:color="ECEDEE"/>
                                        <w:bottom w:val="single" w:sz="2" w:space="0" w:color="ECEDEE"/>
                                        <w:right w:val="single" w:sz="2" w:space="0" w:color="ECEDEE"/>
                                      </w:divBdr>
                                      <w:divsChild>
                                        <w:div w:id="407267004">
                                          <w:marLeft w:val="0"/>
                                          <w:marRight w:val="0"/>
                                          <w:marTop w:val="0"/>
                                          <w:marBottom w:val="0"/>
                                          <w:divBdr>
                                            <w:top w:val="single" w:sz="2" w:space="0" w:color="ECEDEE"/>
                                            <w:left w:val="single" w:sz="2" w:space="0" w:color="ECEDEE"/>
                                            <w:bottom w:val="single" w:sz="2" w:space="0" w:color="ECEDEE"/>
                                            <w:right w:val="single" w:sz="2" w:space="0" w:color="ECEDEE"/>
                                          </w:divBdr>
                                          <w:divsChild>
                                            <w:div w:id="462118646">
                                              <w:marLeft w:val="0"/>
                                              <w:marRight w:val="0"/>
                                              <w:marTop w:val="0"/>
                                              <w:marBottom w:val="0"/>
                                              <w:divBdr>
                                                <w:top w:val="single" w:sz="2" w:space="0" w:color="ECEDEE"/>
                                                <w:left w:val="single" w:sz="2" w:space="0" w:color="ECEDEE"/>
                                                <w:bottom w:val="single" w:sz="2" w:space="0" w:color="ECEDEE"/>
                                                <w:right w:val="single" w:sz="2" w:space="0" w:color="ECEDEE"/>
                                              </w:divBdr>
                                              <w:divsChild>
                                                <w:div w:id="1272474359">
                                                  <w:marLeft w:val="0"/>
                                                  <w:marRight w:val="0"/>
                                                  <w:marTop w:val="0"/>
                                                  <w:marBottom w:val="0"/>
                                                  <w:divBdr>
                                                    <w:top w:val="single" w:sz="2" w:space="0" w:color="ECEDEE"/>
                                                    <w:left w:val="single" w:sz="2" w:space="0" w:color="ECEDEE"/>
                                                    <w:bottom w:val="single" w:sz="2" w:space="0" w:color="ECEDEE"/>
                                                    <w:right w:val="single" w:sz="2" w:space="0" w:color="ECEDEE"/>
                                                  </w:divBdr>
                                                  <w:divsChild>
                                                    <w:div w:id="187888294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1535268345">
                                      <w:marLeft w:val="0"/>
                                      <w:marRight w:val="0"/>
                                      <w:marTop w:val="0"/>
                                      <w:marBottom w:val="0"/>
                                      <w:divBdr>
                                        <w:top w:val="single" w:sz="2" w:space="0" w:color="ECEDEE"/>
                                        <w:left w:val="single" w:sz="2" w:space="0" w:color="ECEDEE"/>
                                        <w:bottom w:val="single" w:sz="2" w:space="0" w:color="ECEDEE"/>
                                        <w:right w:val="single" w:sz="2" w:space="0" w:color="ECEDEE"/>
                                      </w:divBdr>
                                      <w:divsChild>
                                        <w:div w:id="308898973">
                                          <w:marLeft w:val="0"/>
                                          <w:marRight w:val="0"/>
                                          <w:marTop w:val="0"/>
                                          <w:marBottom w:val="0"/>
                                          <w:divBdr>
                                            <w:top w:val="single" w:sz="2" w:space="0" w:color="ECEDEE"/>
                                            <w:left w:val="single" w:sz="2" w:space="0" w:color="ECEDEE"/>
                                            <w:bottom w:val="single" w:sz="2" w:space="0" w:color="ECEDEE"/>
                                            <w:right w:val="single" w:sz="2" w:space="0" w:color="ECEDEE"/>
                                          </w:divBdr>
                                          <w:divsChild>
                                            <w:div w:id="544410555">
                                              <w:marLeft w:val="0"/>
                                              <w:marRight w:val="0"/>
                                              <w:marTop w:val="0"/>
                                              <w:marBottom w:val="0"/>
                                              <w:divBdr>
                                                <w:top w:val="single" w:sz="2" w:space="0" w:color="ECEDEE"/>
                                                <w:left w:val="single" w:sz="2" w:space="0" w:color="ECEDEE"/>
                                                <w:bottom w:val="single" w:sz="2" w:space="0" w:color="ECEDEE"/>
                                                <w:right w:val="single" w:sz="2" w:space="0" w:color="ECEDEE"/>
                                              </w:divBdr>
                                              <w:divsChild>
                                                <w:div w:id="468785431">
                                                  <w:marLeft w:val="0"/>
                                                  <w:marRight w:val="0"/>
                                                  <w:marTop w:val="0"/>
                                                  <w:marBottom w:val="0"/>
                                                  <w:divBdr>
                                                    <w:top w:val="single" w:sz="2" w:space="0" w:color="ECEDEE"/>
                                                    <w:left w:val="single" w:sz="2" w:space="0" w:color="ECEDEE"/>
                                                    <w:bottom w:val="single" w:sz="2" w:space="0" w:color="ECEDEE"/>
                                                    <w:right w:val="single" w:sz="2" w:space="0" w:color="ECEDEE"/>
                                                  </w:divBdr>
                                                  <w:divsChild>
                                                    <w:div w:id="199675807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13307924">
                                      <w:marLeft w:val="0"/>
                                      <w:marRight w:val="0"/>
                                      <w:marTop w:val="0"/>
                                      <w:marBottom w:val="0"/>
                                      <w:divBdr>
                                        <w:top w:val="single" w:sz="2" w:space="0" w:color="ECEDEE"/>
                                        <w:left w:val="single" w:sz="2" w:space="0" w:color="ECEDEE"/>
                                        <w:bottom w:val="single" w:sz="2" w:space="0" w:color="ECEDEE"/>
                                        <w:right w:val="single" w:sz="2" w:space="0" w:color="ECEDEE"/>
                                      </w:divBdr>
                                      <w:divsChild>
                                        <w:div w:id="869994444">
                                          <w:marLeft w:val="0"/>
                                          <w:marRight w:val="0"/>
                                          <w:marTop w:val="0"/>
                                          <w:marBottom w:val="0"/>
                                          <w:divBdr>
                                            <w:top w:val="single" w:sz="2" w:space="0" w:color="ECEDEE"/>
                                            <w:left w:val="single" w:sz="2" w:space="0" w:color="ECEDEE"/>
                                            <w:bottom w:val="single" w:sz="2" w:space="0" w:color="ECEDEE"/>
                                            <w:right w:val="single" w:sz="2" w:space="0" w:color="ECEDEE"/>
                                          </w:divBdr>
                                          <w:divsChild>
                                            <w:div w:id="1044251583">
                                              <w:marLeft w:val="0"/>
                                              <w:marRight w:val="0"/>
                                              <w:marTop w:val="0"/>
                                              <w:marBottom w:val="0"/>
                                              <w:divBdr>
                                                <w:top w:val="single" w:sz="2" w:space="0" w:color="ECEDEE"/>
                                                <w:left w:val="single" w:sz="2" w:space="0" w:color="ECEDEE"/>
                                                <w:bottom w:val="single" w:sz="2" w:space="0" w:color="ECEDEE"/>
                                                <w:right w:val="single" w:sz="2" w:space="0" w:color="ECEDEE"/>
                                              </w:divBdr>
                                              <w:divsChild>
                                                <w:div w:id="1757939717">
                                                  <w:marLeft w:val="0"/>
                                                  <w:marRight w:val="0"/>
                                                  <w:marTop w:val="0"/>
                                                  <w:marBottom w:val="0"/>
                                                  <w:divBdr>
                                                    <w:top w:val="single" w:sz="2" w:space="0" w:color="ECEDEE"/>
                                                    <w:left w:val="single" w:sz="2" w:space="0" w:color="ECEDEE"/>
                                                    <w:bottom w:val="single" w:sz="2" w:space="0" w:color="ECEDEE"/>
                                                    <w:right w:val="single" w:sz="2" w:space="0" w:color="ECEDEE"/>
                                                  </w:divBdr>
                                                  <w:divsChild>
                                                    <w:div w:id="1195653110">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149371842">
                                      <w:marLeft w:val="0"/>
                                      <w:marRight w:val="0"/>
                                      <w:marTop w:val="0"/>
                                      <w:marBottom w:val="0"/>
                                      <w:divBdr>
                                        <w:top w:val="single" w:sz="2" w:space="0" w:color="ECEDEE"/>
                                        <w:left w:val="single" w:sz="2" w:space="0" w:color="ECEDEE"/>
                                        <w:bottom w:val="single" w:sz="2" w:space="0" w:color="ECEDEE"/>
                                        <w:right w:val="single" w:sz="2" w:space="0" w:color="ECEDEE"/>
                                      </w:divBdr>
                                      <w:divsChild>
                                        <w:div w:id="753280086">
                                          <w:marLeft w:val="0"/>
                                          <w:marRight w:val="0"/>
                                          <w:marTop w:val="0"/>
                                          <w:marBottom w:val="0"/>
                                          <w:divBdr>
                                            <w:top w:val="single" w:sz="2" w:space="0" w:color="ECEDEE"/>
                                            <w:left w:val="single" w:sz="2" w:space="0" w:color="ECEDEE"/>
                                            <w:bottom w:val="single" w:sz="2" w:space="0" w:color="ECEDEE"/>
                                            <w:right w:val="single" w:sz="2" w:space="0" w:color="ECEDEE"/>
                                          </w:divBdr>
                                          <w:divsChild>
                                            <w:div w:id="982388308">
                                              <w:marLeft w:val="0"/>
                                              <w:marRight w:val="0"/>
                                              <w:marTop w:val="0"/>
                                              <w:marBottom w:val="0"/>
                                              <w:divBdr>
                                                <w:top w:val="single" w:sz="2" w:space="0" w:color="ECEDEE"/>
                                                <w:left w:val="single" w:sz="2" w:space="0" w:color="ECEDEE"/>
                                                <w:bottom w:val="single" w:sz="2" w:space="0" w:color="ECEDEE"/>
                                                <w:right w:val="single" w:sz="2" w:space="0" w:color="ECEDEE"/>
                                              </w:divBdr>
                                              <w:divsChild>
                                                <w:div w:id="801659148">
                                                  <w:marLeft w:val="0"/>
                                                  <w:marRight w:val="0"/>
                                                  <w:marTop w:val="0"/>
                                                  <w:marBottom w:val="0"/>
                                                  <w:divBdr>
                                                    <w:top w:val="single" w:sz="2" w:space="0" w:color="ECEDEE"/>
                                                    <w:left w:val="single" w:sz="2" w:space="0" w:color="ECEDEE"/>
                                                    <w:bottom w:val="single" w:sz="2" w:space="0" w:color="ECEDEE"/>
                                                    <w:right w:val="single" w:sz="2" w:space="0" w:color="ECEDEE"/>
                                                  </w:divBdr>
                                                  <w:divsChild>
                                                    <w:div w:id="194407460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552280367">
                                      <w:marLeft w:val="0"/>
                                      <w:marRight w:val="0"/>
                                      <w:marTop w:val="0"/>
                                      <w:marBottom w:val="0"/>
                                      <w:divBdr>
                                        <w:top w:val="single" w:sz="2" w:space="0" w:color="ECEDEE"/>
                                        <w:left w:val="single" w:sz="2" w:space="0" w:color="ECEDEE"/>
                                        <w:bottom w:val="single" w:sz="2" w:space="0" w:color="ECEDEE"/>
                                        <w:right w:val="single" w:sz="2" w:space="0" w:color="ECEDEE"/>
                                      </w:divBdr>
                                      <w:divsChild>
                                        <w:div w:id="153036243">
                                          <w:marLeft w:val="0"/>
                                          <w:marRight w:val="0"/>
                                          <w:marTop w:val="0"/>
                                          <w:marBottom w:val="0"/>
                                          <w:divBdr>
                                            <w:top w:val="single" w:sz="2" w:space="0" w:color="ECEDEE"/>
                                            <w:left w:val="single" w:sz="2" w:space="0" w:color="ECEDEE"/>
                                            <w:bottom w:val="single" w:sz="2" w:space="0" w:color="ECEDEE"/>
                                            <w:right w:val="single" w:sz="2" w:space="0" w:color="ECEDEE"/>
                                          </w:divBdr>
                                          <w:divsChild>
                                            <w:div w:id="1099452829">
                                              <w:marLeft w:val="0"/>
                                              <w:marRight w:val="0"/>
                                              <w:marTop w:val="0"/>
                                              <w:marBottom w:val="0"/>
                                              <w:divBdr>
                                                <w:top w:val="single" w:sz="2" w:space="0" w:color="ECEDEE"/>
                                                <w:left w:val="single" w:sz="2" w:space="0" w:color="ECEDEE"/>
                                                <w:bottom w:val="single" w:sz="2" w:space="0" w:color="ECEDEE"/>
                                                <w:right w:val="single" w:sz="2" w:space="0" w:color="ECEDEE"/>
                                              </w:divBdr>
                                              <w:divsChild>
                                                <w:div w:id="316813000">
                                                  <w:marLeft w:val="0"/>
                                                  <w:marRight w:val="0"/>
                                                  <w:marTop w:val="0"/>
                                                  <w:marBottom w:val="0"/>
                                                  <w:divBdr>
                                                    <w:top w:val="single" w:sz="2" w:space="0" w:color="ECEDEE"/>
                                                    <w:left w:val="single" w:sz="2" w:space="0" w:color="ECEDEE"/>
                                                    <w:bottom w:val="single" w:sz="2" w:space="0" w:color="ECEDEE"/>
                                                    <w:right w:val="single" w:sz="2" w:space="0" w:color="ECEDEE"/>
                                                  </w:divBdr>
                                                  <w:divsChild>
                                                    <w:div w:id="182308601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534123512">
                                      <w:marLeft w:val="0"/>
                                      <w:marRight w:val="0"/>
                                      <w:marTop w:val="0"/>
                                      <w:marBottom w:val="0"/>
                                      <w:divBdr>
                                        <w:top w:val="single" w:sz="2" w:space="0" w:color="ECEDEE"/>
                                        <w:left w:val="single" w:sz="2" w:space="0" w:color="ECEDEE"/>
                                        <w:bottom w:val="single" w:sz="2" w:space="0" w:color="ECEDEE"/>
                                        <w:right w:val="single" w:sz="2" w:space="0" w:color="ECEDEE"/>
                                      </w:divBdr>
                                      <w:divsChild>
                                        <w:div w:id="1649048385">
                                          <w:marLeft w:val="0"/>
                                          <w:marRight w:val="0"/>
                                          <w:marTop w:val="0"/>
                                          <w:marBottom w:val="0"/>
                                          <w:divBdr>
                                            <w:top w:val="single" w:sz="2" w:space="0" w:color="ECEDEE"/>
                                            <w:left w:val="single" w:sz="2" w:space="0" w:color="ECEDEE"/>
                                            <w:bottom w:val="single" w:sz="2" w:space="0" w:color="ECEDEE"/>
                                            <w:right w:val="single" w:sz="2" w:space="0" w:color="ECEDEE"/>
                                          </w:divBdr>
                                          <w:divsChild>
                                            <w:div w:id="109865080">
                                              <w:marLeft w:val="0"/>
                                              <w:marRight w:val="0"/>
                                              <w:marTop w:val="0"/>
                                              <w:marBottom w:val="0"/>
                                              <w:divBdr>
                                                <w:top w:val="single" w:sz="2" w:space="0" w:color="ECEDEE"/>
                                                <w:left w:val="single" w:sz="2" w:space="0" w:color="ECEDEE"/>
                                                <w:bottom w:val="single" w:sz="2" w:space="0" w:color="ECEDEE"/>
                                                <w:right w:val="single" w:sz="2" w:space="0" w:color="ECEDEE"/>
                                              </w:divBdr>
                                              <w:divsChild>
                                                <w:div w:id="476799854">
                                                  <w:marLeft w:val="0"/>
                                                  <w:marRight w:val="0"/>
                                                  <w:marTop w:val="0"/>
                                                  <w:marBottom w:val="0"/>
                                                  <w:divBdr>
                                                    <w:top w:val="single" w:sz="2" w:space="0" w:color="ECEDEE"/>
                                                    <w:left w:val="single" w:sz="2" w:space="0" w:color="ECEDEE"/>
                                                    <w:bottom w:val="single" w:sz="2" w:space="0" w:color="ECEDEE"/>
                                                    <w:right w:val="single" w:sz="2" w:space="0" w:color="ECEDEE"/>
                                                  </w:divBdr>
                                                  <w:divsChild>
                                                    <w:div w:id="66653612">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1544249526">
                                      <w:marLeft w:val="0"/>
                                      <w:marRight w:val="0"/>
                                      <w:marTop w:val="0"/>
                                      <w:marBottom w:val="0"/>
                                      <w:divBdr>
                                        <w:top w:val="single" w:sz="2" w:space="0" w:color="ECEDEE"/>
                                        <w:left w:val="single" w:sz="2" w:space="0" w:color="ECEDEE"/>
                                        <w:bottom w:val="single" w:sz="2" w:space="0" w:color="ECEDEE"/>
                                        <w:right w:val="single" w:sz="2" w:space="0" w:color="ECEDEE"/>
                                      </w:divBdr>
                                      <w:divsChild>
                                        <w:div w:id="1091971798">
                                          <w:marLeft w:val="0"/>
                                          <w:marRight w:val="0"/>
                                          <w:marTop w:val="0"/>
                                          <w:marBottom w:val="0"/>
                                          <w:divBdr>
                                            <w:top w:val="single" w:sz="2" w:space="0" w:color="ECEDEE"/>
                                            <w:left w:val="single" w:sz="2" w:space="0" w:color="ECEDEE"/>
                                            <w:bottom w:val="single" w:sz="2" w:space="0" w:color="ECEDEE"/>
                                            <w:right w:val="single" w:sz="2" w:space="0" w:color="ECEDEE"/>
                                          </w:divBdr>
                                          <w:divsChild>
                                            <w:div w:id="1153792484">
                                              <w:marLeft w:val="0"/>
                                              <w:marRight w:val="0"/>
                                              <w:marTop w:val="0"/>
                                              <w:marBottom w:val="0"/>
                                              <w:divBdr>
                                                <w:top w:val="single" w:sz="2" w:space="0" w:color="ECEDEE"/>
                                                <w:left w:val="single" w:sz="2" w:space="0" w:color="ECEDEE"/>
                                                <w:bottom w:val="single" w:sz="2" w:space="0" w:color="ECEDEE"/>
                                                <w:right w:val="single" w:sz="2" w:space="0" w:color="ECEDEE"/>
                                              </w:divBdr>
                                              <w:divsChild>
                                                <w:div w:id="2075548340">
                                                  <w:marLeft w:val="0"/>
                                                  <w:marRight w:val="0"/>
                                                  <w:marTop w:val="0"/>
                                                  <w:marBottom w:val="0"/>
                                                  <w:divBdr>
                                                    <w:top w:val="single" w:sz="2" w:space="0" w:color="ECEDEE"/>
                                                    <w:left w:val="single" w:sz="2" w:space="0" w:color="ECEDEE"/>
                                                    <w:bottom w:val="single" w:sz="2" w:space="0" w:color="ECEDEE"/>
                                                    <w:right w:val="single" w:sz="2" w:space="0" w:color="ECEDEE"/>
                                                  </w:divBdr>
                                                  <w:divsChild>
                                                    <w:div w:id="165074756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612899850">
                                      <w:marLeft w:val="0"/>
                                      <w:marRight w:val="0"/>
                                      <w:marTop w:val="0"/>
                                      <w:marBottom w:val="0"/>
                                      <w:divBdr>
                                        <w:top w:val="single" w:sz="2" w:space="0" w:color="ECEDEE"/>
                                        <w:left w:val="single" w:sz="2" w:space="0" w:color="ECEDEE"/>
                                        <w:bottom w:val="single" w:sz="2" w:space="0" w:color="ECEDEE"/>
                                        <w:right w:val="single" w:sz="2" w:space="0" w:color="ECEDEE"/>
                                      </w:divBdr>
                                      <w:divsChild>
                                        <w:div w:id="1225798333">
                                          <w:marLeft w:val="0"/>
                                          <w:marRight w:val="0"/>
                                          <w:marTop w:val="0"/>
                                          <w:marBottom w:val="0"/>
                                          <w:divBdr>
                                            <w:top w:val="single" w:sz="2" w:space="0" w:color="ECEDEE"/>
                                            <w:left w:val="single" w:sz="2" w:space="0" w:color="ECEDEE"/>
                                            <w:bottom w:val="single" w:sz="2" w:space="0" w:color="ECEDEE"/>
                                            <w:right w:val="single" w:sz="2" w:space="0" w:color="ECEDEE"/>
                                          </w:divBdr>
                                          <w:divsChild>
                                            <w:div w:id="150369357">
                                              <w:marLeft w:val="0"/>
                                              <w:marRight w:val="0"/>
                                              <w:marTop w:val="0"/>
                                              <w:marBottom w:val="0"/>
                                              <w:divBdr>
                                                <w:top w:val="single" w:sz="2" w:space="0" w:color="ECEDEE"/>
                                                <w:left w:val="single" w:sz="2" w:space="0" w:color="ECEDEE"/>
                                                <w:bottom w:val="single" w:sz="2" w:space="0" w:color="ECEDEE"/>
                                                <w:right w:val="single" w:sz="2" w:space="0" w:color="ECEDEE"/>
                                              </w:divBdr>
                                              <w:divsChild>
                                                <w:div w:id="1188758849">
                                                  <w:marLeft w:val="0"/>
                                                  <w:marRight w:val="0"/>
                                                  <w:marTop w:val="0"/>
                                                  <w:marBottom w:val="0"/>
                                                  <w:divBdr>
                                                    <w:top w:val="single" w:sz="2" w:space="0" w:color="ECEDEE"/>
                                                    <w:left w:val="single" w:sz="2" w:space="0" w:color="ECEDEE"/>
                                                    <w:bottom w:val="single" w:sz="2" w:space="0" w:color="ECEDEE"/>
                                                    <w:right w:val="single" w:sz="2" w:space="0" w:color="ECEDEE"/>
                                                  </w:divBdr>
                                                  <w:divsChild>
                                                    <w:div w:id="204833612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1726833307">
                                      <w:marLeft w:val="0"/>
                                      <w:marRight w:val="0"/>
                                      <w:marTop w:val="0"/>
                                      <w:marBottom w:val="0"/>
                                      <w:divBdr>
                                        <w:top w:val="single" w:sz="2" w:space="0" w:color="ECEDEE"/>
                                        <w:left w:val="single" w:sz="2" w:space="0" w:color="ECEDEE"/>
                                        <w:bottom w:val="single" w:sz="2" w:space="0" w:color="ECEDEE"/>
                                        <w:right w:val="single" w:sz="2" w:space="0" w:color="ECEDEE"/>
                                      </w:divBdr>
                                      <w:divsChild>
                                        <w:div w:id="1204904342">
                                          <w:marLeft w:val="0"/>
                                          <w:marRight w:val="0"/>
                                          <w:marTop w:val="0"/>
                                          <w:marBottom w:val="0"/>
                                          <w:divBdr>
                                            <w:top w:val="single" w:sz="2" w:space="0" w:color="ECEDEE"/>
                                            <w:left w:val="single" w:sz="2" w:space="0" w:color="ECEDEE"/>
                                            <w:bottom w:val="single" w:sz="2" w:space="0" w:color="ECEDEE"/>
                                            <w:right w:val="single" w:sz="2" w:space="0" w:color="ECEDEE"/>
                                          </w:divBdr>
                                          <w:divsChild>
                                            <w:div w:id="1191798306">
                                              <w:marLeft w:val="0"/>
                                              <w:marRight w:val="0"/>
                                              <w:marTop w:val="0"/>
                                              <w:marBottom w:val="0"/>
                                              <w:divBdr>
                                                <w:top w:val="single" w:sz="2" w:space="0" w:color="ECEDEE"/>
                                                <w:left w:val="single" w:sz="2" w:space="0" w:color="ECEDEE"/>
                                                <w:bottom w:val="single" w:sz="2" w:space="0" w:color="ECEDEE"/>
                                                <w:right w:val="single" w:sz="2" w:space="0" w:color="ECEDEE"/>
                                              </w:divBdr>
                                              <w:divsChild>
                                                <w:div w:id="732850052">
                                                  <w:marLeft w:val="0"/>
                                                  <w:marRight w:val="0"/>
                                                  <w:marTop w:val="0"/>
                                                  <w:marBottom w:val="0"/>
                                                  <w:divBdr>
                                                    <w:top w:val="single" w:sz="2" w:space="0" w:color="ECEDEE"/>
                                                    <w:left w:val="single" w:sz="2" w:space="0" w:color="ECEDEE"/>
                                                    <w:bottom w:val="single" w:sz="2" w:space="0" w:color="ECEDEE"/>
                                                    <w:right w:val="single" w:sz="2" w:space="0" w:color="ECEDEE"/>
                                                  </w:divBdr>
                                                  <w:divsChild>
                                                    <w:div w:id="117652971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1560365338">
                                      <w:marLeft w:val="0"/>
                                      <w:marRight w:val="0"/>
                                      <w:marTop w:val="0"/>
                                      <w:marBottom w:val="0"/>
                                      <w:divBdr>
                                        <w:top w:val="single" w:sz="2" w:space="0" w:color="ECEDEE"/>
                                        <w:left w:val="single" w:sz="2" w:space="0" w:color="ECEDEE"/>
                                        <w:bottom w:val="single" w:sz="2" w:space="0" w:color="ECEDEE"/>
                                        <w:right w:val="single" w:sz="2" w:space="0" w:color="ECEDEE"/>
                                      </w:divBdr>
                                      <w:divsChild>
                                        <w:div w:id="1381244822">
                                          <w:marLeft w:val="0"/>
                                          <w:marRight w:val="0"/>
                                          <w:marTop w:val="0"/>
                                          <w:marBottom w:val="0"/>
                                          <w:divBdr>
                                            <w:top w:val="single" w:sz="2" w:space="0" w:color="ECEDEE"/>
                                            <w:left w:val="single" w:sz="2" w:space="0" w:color="ECEDEE"/>
                                            <w:bottom w:val="single" w:sz="2" w:space="0" w:color="ECEDEE"/>
                                            <w:right w:val="single" w:sz="2" w:space="0" w:color="ECEDEE"/>
                                          </w:divBdr>
                                          <w:divsChild>
                                            <w:div w:id="2078093875">
                                              <w:marLeft w:val="0"/>
                                              <w:marRight w:val="0"/>
                                              <w:marTop w:val="0"/>
                                              <w:marBottom w:val="0"/>
                                              <w:divBdr>
                                                <w:top w:val="single" w:sz="2" w:space="0" w:color="ECEDEE"/>
                                                <w:left w:val="single" w:sz="2" w:space="0" w:color="ECEDEE"/>
                                                <w:bottom w:val="single" w:sz="2" w:space="0" w:color="ECEDEE"/>
                                                <w:right w:val="single" w:sz="2" w:space="0" w:color="ECEDEE"/>
                                              </w:divBdr>
                                              <w:divsChild>
                                                <w:div w:id="2008559125">
                                                  <w:marLeft w:val="0"/>
                                                  <w:marRight w:val="0"/>
                                                  <w:marTop w:val="0"/>
                                                  <w:marBottom w:val="0"/>
                                                  <w:divBdr>
                                                    <w:top w:val="single" w:sz="2" w:space="0" w:color="ECEDEE"/>
                                                    <w:left w:val="single" w:sz="2" w:space="0" w:color="ECEDEE"/>
                                                    <w:bottom w:val="single" w:sz="2" w:space="0" w:color="ECEDEE"/>
                                                    <w:right w:val="single" w:sz="2" w:space="0" w:color="ECEDEE"/>
                                                  </w:divBdr>
                                                  <w:divsChild>
                                                    <w:div w:id="2146384182">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 w:id="1287270500">
                                      <w:marLeft w:val="0"/>
                                      <w:marRight w:val="0"/>
                                      <w:marTop w:val="0"/>
                                      <w:marBottom w:val="0"/>
                                      <w:divBdr>
                                        <w:top w:val="single" w:sz="2" w:space="0" w:color="ECEDEE"/>
                                        <w:left w:val="single" w:sz="2" w:space="0" w:color="ECEDEE"/>
                                        <w:bottom w:val="single" w:sz="2" w:space="0" w:color="ECEDEE"/>
                                        <w:right w:val="single" w:sz="2" w:space="0" w:color="ECEDEE"/>
                                      </w:divBdr>
                                      <w:divsChild>
                                        <w:div w:id="1499493026">
                                          <w:marLeft w:val="0"/>
                                          <w:marRight w:val="0"/>
                                          <w:marTop w:val="0"/>
                                          <w:marBottom w:val="0"/>
                                          <w:divBdr>
                                            <w:top w:val="single" w:sz="2" w:space="0" w:color="ECEDEE"/>
                                            <w:left w:val="single" w:sz="2" w:space="0" w:color="ECEDEE"/>
                                            <w:bottom w:val="single" w:sz="2" w:space="0" w:color="ECEDEE"/>
                                            <w:right w:val="single" w:sz="2" w:space="0" w:color="ECEDEE"/>
                                          </w:divBdr>
                                          <w:divsChild>
                                            <w:div w:id="1612855803">
                                              <w:marLeft w:val="0"/>
                                              <w:marRight w:val="0"/>
                                              <w:marTop w:val="0"/>
                                              <w:marBottom w:val="0"/>
                                              <w:divBdr>
                                                <w:top w:val="single" w:sz="2" w:space="0" w:color="ECEDEE"/>
                                                <w:left w:val="single" w:sz="2" w:space="0" w:color="ECEDEE"/>
                                                <w:bottom w:val="single" w:sz="2" w:space="0" w:color="ECEDEE"/>
                                                <w:right w:val="single" w:sz="2" w:space="0" w:color="ECEDEE"/>
                                              </w:divBdr>
                                              <w:divsChild>
                                                <w:div w:id="1205368289">
                                                  <w:marLeft w:val="0"/>
                                                  <w:marRight w:val="0"/>
                                                  <w:marTop w:val="0"/>
                                                  <w:marBottom w:val="0"/>
                                                  <w:divBdr>
                                                    <w:top w:val="single" w:sz="2" w:space="0" w:color="ECEDEE"/>
                                                    <w:left w:val="single" w:sz="2" w:space="0" w:color="ECEDEE"/>
                                                    <w:bottom w:val="single" w:sz="2" w:space="0" w:color="ECEDEE"/>
                                                    <w:right w:val="single" w:sz="2" w:space="0" w:color="ECEDEE"/>
                                                  </w:divBdr>
                                                  <w:divsChild>
                                                    <w:div w:id="573899921">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sChild>
                                </w:div>
                              </w:divsChild>
                            </w:div>
                          </w:divsChild>
                        </w:div>
                      </w:divsChild>
                    </w:div>
                  </w:divsChild>
                </w:div>
              </w:divsChild>
            </w:div>
          </w:divsChild>
        </w:div>
        <w:div w:id="620305989">
          <w:marLeft w:val="0"/>
          <w:marRight w:val="0"/>
          <w:marTop w:val="0"/>
          <w:marBottom w:val="0"/>
          <w:divBdr>
            <w:top w:val="single" w:sz="2" w:space="0" w:color="ECEDEE"/>
            <w:left w:val="single" w:sz="2" w:space="0" w:color="ECEDEE"/>
            <w:bottom w:val="single" w:sz="2" w:space="0" w:color="ECEDEE"/>
            <w:right w:val="single" w:sz="2" w:space="0" w:color="ECEDEE"/>
          </w:divBdr>
        </w:div>
      </w:divsChild>
    </w:div>
    <w:div w:id="1189488118">
      <w:bodyDiv w:val="1"/>
      <w:marLeft w:val="0"/>
      <w:marRight w:val="0"/>
      <w:marTop w:val="0"/>
      <w:marBottom w:val="0"/>
      <w:divBdr>
        <w:top w:val="none" w:sz="0" w:space="0" w:color="auto"/>
        <w:left w:val="none" w:sz="0" w:space="0" w:color="auto"/>
        <w:bottom w:val="none" w:sz="0" w:space="0" w:color="auto"/>
        <w:right w:val="none" w:sz="0" w:space="0" w:color="auto"/>
      </w:divBdr>
    </w:div>
    <w:div w:id="1269123046">
      <w:bodyDiv w:val="1"/>
      <w:marLeft w:val="0"/>
      <w:marRight w:val="0"/>
      <w:marTop w:val="0"/>
      <w:marBottom w:val="0"/>
      <w:divBdr>
        <w:top w:val="none" w:sz="0" w:space="0" w:color="auto"/>
        <w:left w:val="none" w:sz="0" w:space="0" w:color="auto"/>
        <w:bottom w:val="none" w:sz="0" w:space="0" w:color="auto"/>
        <w:right w:val="none" w:sz="0" w:space="0" w:color="auto"/>
      </w:divBdr>
    </w:div>
    <w:div w:id="1291205026">
      <w:bodyDiv w:val="1"/>
      <w:marLeft w:val="0"/>
      <w:marRight w:val="0"/>
      <w:marTop w:val="0"/>
      <w:marBottom w:val="0"/>
      <w:divBdr>
        <w:top w:val="none" w:sz="0" w:space="0" w:color="auto"/>
        <w:left w:val="none" w:sz="0" w:space="0" w:color="auto"/>
        <w:bottom w:val="none" w:sz="0" w:space="0" w:color="auto"/>
        <w:right w:val="none" w:sz="0" w:space="0" w:color="auto"/>
      </w:divBdr>
    </w:div>
    <w:div w:id="1298991115">
      <w:bodyDiv w:val="1"/>
      <w:marLeft w:val="0"/>
      <w:marRight w:val="0"/>
      <w:marTop w:val="0"/>
      <w:marBottom w:val="0"/>
      <w:divBdr>
        <w:top w:val="none" w:sz="0" w:space="0" w:color="auto"/>
        <w:left w:val="none" w:sz="0" w:space="0" w:color="auto"/>
        <w:bottom w:val="none" w:sz="0" w:space="0" w:color="auto"/>
        <w:right w:val="none" w:sz="0" w:space="0" w:color="auto"/>
      </w:divBdr>
    </w:div>
    <w:div w:id="1301839570">
      <w:bodyDiv w:val="1"/>
      <w:marLeft w:val="0"/>
      <w:marRight w:val="0"/>
      <w:marTop w:val="0"/>
      <w:marBottom w:val="0"/>
      <w:divBdr>
        <w:top w:val="none" w:sz="0" w:space="0" w:color="auto"/>
        <w:left w:val="none" w:sz="0" w:space="0" w:color="auto"/>
        <w:bottom w:val="none" w:sz="0" w:space="0" w:color="auto"/>
        <w:right w:val="none" w:sz="0" w:space="0" w:color="auto"/>
      </w:divBdr>
    </w:div>
    <w:div w:id="1351375649">
      <w:bodyDiv w:val="1"/>
      <w:marLeft w:val="0"/>
      <w:marRight w:val="0"/>
      <w:marTop w:val="0"/>
      <w:marBottom w:val="0"/>
      <w:divBdr>
        <w:top w:val="none" w:sz="0" w:space="0" w:color="auto"/>
        <w:left w:val="none" w:sz="0" w:space="0" w:color="auto"/>
        <w:bottom w:val="none" w:sz="0" w:space="0" w:color="auto"/>
        <w:right w:val="none" w:sz="0" w:space="0" w:color="auto"/>
      </w:divBdr>
    </w:div>
    <w:div w:id="1366129146">
      <w:bodyDiv w:val="1"/>
      <w:marLeft w:val="0"/>
      <w:marRight w:val="0"/>
      <w:marTop w:val="0"/>
      <w:marBottom w:val="0"/>
      <w:divBdr>
        <w:top w:val="none" w:sz="0" w:space="0" w:color="auto"/>
        <w:left w:val="none" w:sz="0" w:space="0" w:color="auto"/>
        <w:bottom w:val="none" w:sz="0" w:space="0" w:color="auto"/>
        <w:right w:val="none" w:sz="0" w:space="0" w:color="auto"/>
      </w:divBdr>
    </w:div>
    <w:div w:id="1423339648">
      <w:bodyDiv w:val="1"/>
      <w:marLeft w:val="0"/>
      <w:marRight w:val="0"/>
      <w:marTop w:val="0"/>
      <w:marBottom w:val="0"/>
      <w:divBdr>
        <w:top w:val="none" w:sz="0" w:space="0" w:color="auto"/>
        <w:left w:val="none" w:sz="0" w:space="0" w:color="auto"/>
        <w:bottom w:val="none" w:sz="0" w:space="0" w:color="auto"/>
        <w:right w:val="none" w:sz="0" w:space="0" w:color="auto"/>
      </w:divBdr>
    </w:div>
    <w:div w:id="1424760281">
      <w:bodyDiv w:val="1"/>
      <w:marLeft w:val="0"/>
      <w:marRight w:val="0"/>
      <w:marTop w:val="0"/>
      <w:marBottom w:val="0"/>
      <w:divBdr>
        <w:top w:val="none" w:sz="0" w:space="0" w:color="auto"/>
        <w:left w:val="none" w:sz="0" w:space="0" w:color="auto"/>
        <w:bottom w:val="none" w:sz="0" w:space="0" w:color="auto"/>
        <w:right w:val="none" w:sz="0" w:space="0" w:color="auto"/>
      </w:divBdr>
    </w:div>
    <w:div w:id="1447575311">
      <w:bodyDiv w:val="1"/>
      <w:marLeft w:val="0"/>
      <w:marRight w:val="0"/>
      <w:marTop w:val="0"/>
      <w:marBottom w:val="0"/>
      <w:divBdr>
        <w:top w:val="none" w:sz="0" w:space="0" w:color="auto"/>
        <w:left w:val="none" w:sz="0" w:space="0" w:color="auto"/>
        <w:bottom w:val="none" w:sz="0" w:space="0" w:color="auto"/>
        <w:right w:val="none" w:sz="0" w:space="0" w:color="auto"/>
      </w:divBdr>
    </w:div>
    <w:div w:id="1476072296">
      <w:bodyDiv w:val="1"/>
      <w:marLeft w:val="0"/>
      <w:marRight w:val="0"/>
      <w:marTop w:val="0"/>
      <w:marBottom w:val="0"/>
      <w:divBdr>
        <w:top w:val="none" w:sz="0" w:space="0" w:color="auto"/>
        <w:left w:val="none" w:sz="0" w:space="0" w:color="auto"/>
        <w:bottom w:val="none" w:sz="0" w:space="0" w:color="auto"/>
        <w:right w:val="none" w:sz="0" w:space="0" w:color="auto"/>
      </w:divBdr>
    </w:div>
    <w:div w:id="1512376648">
      <w:bodyDiv w:val="1"/>
      <w:marLeft w:val="0"/>
      <w:marRight w:val="0"/>
      <w:marTop w:val="0"/>
      <w:marBottom w:val="0"/>
      <w:divBdr>
        <w:top w:val="none" w:sz="0" w:space="0" w:color="auto"/>
        <w:left w:val="none" w:sz="0" w:space="0" w:color="auto"/>
        <w:bottom w:val="none" w:sz="0" w:space="0" w:color="auto"/>
        <w:right w:val="none" w:sz="0" w:space="0" w:color="auto"/>
      </w:divBdr>
    </w:div>
    <w:div w:id="1527332401">
      <w:bodyDiv w:val="1"/>
      <w:marLeft w:val="0"/>
      <w:marRight w:val="0"/>
      <w:marTop w:val="0"/>
      <w:marBottom w:val="0"/>
      <w:divBdr>
        <w:top w:val="none" w:sz="0" w:space="0" w:color="auto"/>
        <w:left w:val="none" w:sz="0" w:space="0" w:color="auto"/>
        <w:bottom w:val="none" w:sz="0" w:space="0" w:color="auto"/>
        <w:right w:val="none" w:sz="0" w:space="0" w:color="auto"/>
      </w:divBdr>
    </w:div>
    <w:div w:id="1563175055">
      <w:bodyDiv w:val="1"/>
      <w:marLeft w:val="0"/>
      <w:marRight w:val="0"/>
      <w:marTop w:val="0"/>
      <w:marBottom w:val="0"/>
      <w:divBdr>
        <w:top w:val="none" w:sz="0" w:space="0" w:color="auto"/>
        <w:left w:val="none" w:sz="0" w:space="0" w:color="auto"/>
        <w:bottom w:val="none" w:sz="0" w:space="0" w:color="auto"/>
        <w:right w:val="none" w:sz="0" w:space="0" w:color="auto"/>
      </w:divBdr>
    </w:div>
    <w:div w:id="1596133636">
      <w:bodyDiv w:val="1"/>
      <w:marLeft w:val="0"/>
      <w:marRight w:val="0"/>
      <w:marTop w:val="0"/>
      <w:marBottom w:val="0"/>
      <w:divBdr>
        <w:top w:val="none" w:sz="0" w:space="0" w:color="auto"/>
        <w:left w:val="none" w:sz="0" w:space="0" w:color="auto"/>
        <w:bottom w:val="none" w:sz="0" w:space="0" w:color="auto"/>
        <w:right w:val="none" w:sz="0" w:space="0" w:color="auto"/>
      </w:divBdr>
    </w:div>
    <w:div w:id="1620335091">
      <w:bodyDiv w:val="1"/>
      <w:marLeft w:val="0"/>
      <w:marRight w:val="0"/>
      <w:marTop w:val="0"/>
      <w:marBottom w:val="0"/>
      <w:divBdr>
        <w:top w:val="none" w:sz="0" w:space="0" w:color="auto"/>
        <w:left w:val="none" w:sz="0" w:space="0" w:color="auto"/>
        <w:bottom w:val="none" w:sz="0" w:space="0" w:color="auto"/>
        <w:right w:val="none" w:sz="0" w:space="0" w:color="auto"/>
      </w:divBdr>
    </w:div>
    <w:div w:id="1621762387">
      <w:bodyDiv w:val="1"/>
      <w:marLeft w:val="0"/>
      <w:marRight w:val="0"/>
      <w:marTop w:val="0"/>
      <w:marBottom w:val="0"/>
      <w:divBdr>
        <w:top w:val="none" w:sz="0" w:space="0" w:color="auto"/>
        <w:left w:val="none" w:sz="0" w:space="0" w:color="auto"/>
        <w:bottom w:val="none" w:sz="0" w:space="0" w:color="auto"/>
        <w:right w:val="none" w:sz="0" w:space="0" w:color="auto"/>
      </w:divBdr>
    </w:div>
    <w:div w:id="1626620106">
      <w:bodyDiv w:val="1"/>
      <w:marLeft w:val="0"/>
      <w:marRight w:val="0"/>
      <w:marTop w:val="0"/>
      <w:marBottom w:val="0"/>
      <w:divBdr>
        <w:top w:val="none" w:sz="0" w:space="0" w:color="auto"/>
        <w:left w:val="none" w:sz="0" w:space="0" w:color="auto"/>
        <w:bottom w:val="none" w:sz="0" w:space="0" w:color="auto"/>
        <w:right w:val="none" w:sz="0" w:space="0" w:color="auto"/>
      </w:divBdr>
    </w:div>
    <w:div w:id="1659993191">
      <w:bodyDiv w:val="1"/>
      <w:marLeft w:val="0"/>
      <w:marRight w:val="0"/>
      <w:marTop w:val="0"/>
      <w:marBottom w:val="0"/>
      <w:divBdr>
        <w:top w:val="none" w:sz="0" w:space="0" w:color="auto"/>
        <w:left w:val="none" w:sz="0" w:space="0" w:color="auto"/>
        <w:bottom w:val="none" w:sz="0" w:space="0" w:color="auto"/>
        <w:right w:val="none" w:sz="0" w:space="0" w:color="auto"/>
      </w:divBdr>
    </w:div>
    <w:div w:id="1677265870">
      <w:bodyDiv w:val="1"/>
      <w:marLeft w:val="0"/>
      <w:marRight w:val="0"/>
      <w:marTop w:val="0"/>
      <w:marBottom w:val="0"/>
      <w:divBdr>
        <w:top w:val="none" w:sz="0" w:space="0" w:color="auto"/>
        <w:left w:val="none" w:sz="0" w:space="0" w:color="auto"/>
        <w:bottom w:val="none" w:sz="0" w:space="0" w:color="auto"/>
        <w:right w:val="none" w:sz="0" w:space="0" w:color="auto"/>
      </w:divBdr>
    </w:div>
    <w:div w:id="1717705770">
      <w:bodyDiv w:val="1"/>
      <w:marLeft w:val="0"/>
      <w:marRight w:val="0"/>
      <w:marTop w:val="0"/>
      <w:marBottom w:val="0"/>
      <w:divBdr>
        <w:top w:val="none" w:sz="0" w:space="0" w:color="auto"/>
        <w:left w:val="none" w:sz="0" w:space="0" w:color="auto"/>
        <w:bottom w:val="none" w:sz="0" w:space="0" w:color="auto"/>
        <w:right w:val="none" w:sz="0" w:space="0" w:color="auto"/>
      </w:divBdr>
    </w:div>
    <w:div w:id="1725441836">
      <w:bodyDiv w:val="1"/>
      <w:marLeft w:val="0"/>
      <w:marRight w:val="0"/>
      <w:marTop w:val="0"/>
      <w:marBottom w:val="0"/>
      <w:divBdr>
        <w:top w:val="none" w:sz="0" w:space="0" w:color="auto"/>
        <w:left w:val="none" w:sz="0" w:space="0" w:color="auto"/>
        <w:bottom w:val="none" w:sz="0" w:space="0" w:color="auto"/>
        <w:right w:val="none" w:sz="0" w:space="0" w:color="auto"/>
      </w:divBdr>
    </w:div>
    <w:div w:id="1858079969">
      <w:bodyDiv w:val="1"/>
      <w:marLeft w:val="0"/>
      <w:marRight w:val="0"/>
      <w:marTop w:val="0"/>
      <w:marBottom w:val="0"/>
      <w:divBdr>
        <w:top w:val="none" w:sz="0" w:space="0" w:color="auto"/>
        <w:left w:val="none" w:sz="0" w:space="0" w:color="auto"/>
        <w:bottom w:val="none" w:sz="0" w:space="0" w:color="auto"/>
        <w:right w:val="none" w:sz="0" w:space="0" w:color="auto"/>
      </w:divBdr>
    </w:div>
    <w:div w:id="1912617291">
      <w:bodyDiv w:val="1"/>
      <w:marLeft w:val="0"/>
      <w:marRight w:val="0"/>
      <w:marTop w:val="0"/>
      <w:marBottom w:val="0"/>
      <w:divBdr>
        <w:top w:val="none" w:sz="0" w:space="0" w:color="auto"/>
        <w:left w:val="none" w:sz="0" w:space="0" w:color="auto"/>
        <w:bottom w:val="none" w:sz="0" w:space="0" w:color="auto"/>
        <w:right w:val="none" w:sz="0" w:space="0" w:color="auto"/>
      </w:divBdr>
    </w:div>
    <w:div w:id="1963270466">
      <w:bodyDiv w:val="1"/>
      <w:marLeft w:val="0"/>
      <w:marRight w:val="0"/>
      <w:marTop w:val="0"/>
      <w:marBottom w:val="0"/>
      <w:divBdr>
        <w:top w:val="none" w:sz="0" w:space="0" w:color="auto"/>
        <w:left w:val="none" w:sz="0" w:space="0" w:color="auto"/>
        <w:bottom w:val="none" w:sz="0" w:space="0" w:color="auto"/>
        <w:right w:val="none" w:sz="0" w:space="0" w:color="auto"/>
      </w:divBdr>
    </w:div>
    <w:div w:id="1987272786">
      <w:bodyDiv w:val="1"/>
      <w:marLeft w:val="0"/>
      <w:marRight w:val="0"/>
      <w:marTop w:val="0"/>
      <w:marBottom w:val="0"/>
      <w:divBdr>
        <w:top w:val="none" w:sz="0" w:space="0" w:color="auto"/>
        <w:left w:val="none" w:sz="0" w:space="0" w:color="auto"/>
        <w:bottom w:val="none" w:sz="0" w:space="0" w:color="auto"/>
        <w:right w:val="none" w:sz="0" w:space="0" w:color="auto"/>
      </w:divBdr>
    </w:div>
    <w:div w:id="2011636964">
      <w:bodyDiv w:val="1"/>
      <w:marLeft w:val="0"/>
      <w:marRight w:val="0"/>
      <w:marTop w:val="0"/>
      <w:marBottom w:val="0"/>
      <w:divBdr>
        <w:top w:val="none" w:sz="0" w:space="0" w:color="auto"/>
        <w:left w:val="none" w:sz="0" w:space="0" w:color="auto"/>
        <w:bottom w:val="none" w:sz="0" w:space="0" w:color="auto"/>
        <w:right w:val="none" w:sz="0" w:space="0" w:color="auto"/>
      </w:divBdr>
    </w:div>
    <w:div w:id="2133400970">
      <w:bodyDiv w:val="1"/>
      <w:marLeft w:val="0"/>
      <w:marRight w:val="0"/>
      <w:marTop w:val="0"/>
      <w:marBottom w:val="0"/>
      <w:divBdr>
        <w:top w:val="none" w:sz="0" w:space="0" w:color="auto"/>
        <w:left w:val="none" w:sz="0" w:space="0" w:color="auto"/>
        <w:bottom w:val="none" w:sz="0" w:space="0" w:color="auto"/>
        <w:right w:val="none" w:sz="0" w:space="0" w:color="auto"/>
      </w:divBdr>
    </w:div>
    <w:div w:id="2136436303">
      <w:bodyDiv w:val="1"/>
      <w:marLeft w:val="0"/>
      <w:marRight w:val="0"/>
      <w:marTop w:val="0"/>
      <w:marBottom w:val="0"/>
      <w:divBdr>
        <w:top w:val="none" w:sz="0" w:space="0" w:color="auto"/>
        <w:left w:val="none" w:sz="0" w:space="0" w:color="auto"/>
        <w:bottom w:val="none" w:sz="0" w:space="0" w:color="auto"/>
        <w:right w:val="none" w:sz="0" w:space="0" w:color="auto"/>
      </w:divBdr>
    </w:div>
    <w:div w:id="214449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909A9-91A1-6445-A4DB-FBEFE4CD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6976</Words>
  <Characters>43950</Characters>
  <Application>Microsoft Office Word</Application>
  <DocSecurity>0</DocSecurity>
  <Lines>366</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Dagli</dc:creator>
  <cp:keywords/>
  <dc:description/>
  <cp:lastModifiedBy>Microsoft Office User</cp:lastModifiedBy>
  <cp:revision>30</cp:revision>
  <dcterms:created xsi:type="dcterms:W3CDTF">2023-12-14T14:39:00Z</dcterms:created>
  <dcterms:modified xsi:type="dcterms:W3CDTF">2024-01-04T11:44:00Z</dcterms:modified>
</cp:coreProperties>
</file>