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CHIL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SP-A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SP-B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+14V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SP-C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SP-D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VCC·DATA·GND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VCC·DATA·GND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VCC·DATA·GND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