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E7002" w14:textId="3C78329B" w:rsidR="00950F0F" w:rsidRPr="009642EF" w:rsidRDefault="005009B3" w:rsidP="009642EF">
      <w:pPr>
        <w:rPr>
          <w:sz w:val="20"/>
          <w:szCs w:val="20"/>
        </w:rPr>
      </w:pPr>
      <w:r w:rsidRPr="00197CF4">
        <w:rPr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366D9" wp14:editId="42376891">
                <wp:simplePos x="685800" y="32004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669280" cy="548640"/>
                <wp:effectExtent l="0" t="0" r="26670" b="22860"/>
                <wp:wrapSquare wrapText="bothSides"/>
                <wp:docPr id="2" name="Rectangle: Top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548640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1BF5E" w14:textId="5B978027" w:rsidR="005009B3" w:rsidRPr="005009B3" w:rsidRDefault="005009B3" w:rsidP="005009B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009B3">
                              <w:rPr>
                                <w:sz w:val="52"/>
                                <w:szCs w:val="52"/>
                              </w:rPr>
                              <w:t>Manu Bay Surf Gear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66D9" id="Rectangle: Top Corners Rounded 2" o:spid="_x0000_s1026" style="position:absolute;margin-left:0;margin-top:0;width:446.4pt;height:43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coordsize="566928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" adj="-11796480,,5400" path="m91442,l5577838,v50502,,91442,40940,91442,91442l5669280,548640r,l,548640r,l,91442c,40940,40940,,91442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91442,0;5577838,0;5669280,91442;5669280,548640;5669280,548640;0,548640;0,548640;0,91442;91442,0" o:connectangles="0,0,0,0,0,0,0,0,0" textboxrect="0,0,5669280,548640"/>
                <v:textbox>
                  <w:txbxContent>
                    <w:p w14:paraId="72A1BF5E" w14:textId="5B978027" w:rsidR="005009B3" w:rsidRPr="005009B3" w:rsidRDefault="005009B3" w:rsidP="005009B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5009B3">
                        <w:rPr>
                          <w:sz w:val="52"/>
                          <w:szCs w:val="52"/>
                        </w:rPr>
                        <w:t>Manu Bay Surf Gear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95998" w:rsidRPr="00197CF4">
        <w:rPr>
          <w:sz w:val="20"/>
          <w:szCs w:val="20"/>
          <w:bdr w:val="single" w:sz="4" w:space="0" w:color="auto"/>
        </w:rPr>
        <w:t>1105</w:t>
      </w:r>
      <w:r w:rsidR="008E5E53" w:rsidRPr="00197CF4">
        <w:rPr>
          <w:sz w:val="20"/>
          <w:szCs w:val="20"/>
          <w:bdr w:val="single" w:sz="4" w:space="0" w:color="auto"/>
        </w:rPr>
        <w:t xml:space="preserve"> </w:t>
      </w:r>
      <w:r w:rsidR="00A95998" w:rsidRPr="00197CF4">
        <w:rPr>
          <w:sz w:val="20"/>
          <w:szCs w:val="20"/>
          <w:bdr w:val="single" w:sz="4" w:space="0" w:color="auto"/>
        </w:rPr>
        <w:t>South Shore Avenue</w:t>
      </w:r>
      <w:r w:rsidR="008E5E53" w:rsidRPr="00197CF4">
        <w:rPr>
          <w:sz w:val="20"/>
          <w:szCs w:val="20"/>
          <w:bdr w:val="single" w:sz="4" w:space="0" w:color="auto"/>
        </w:rPr>
        <w:t xml:space="preserve">, </w:t>
      </w:r>
      <w:r w:rsidR="00A95998" w:rsidRPr="00197CF4">
        <w:rPr>
          <w:sz w:val="20"/>
          <w:szCs w:val="20"/>
          <w:bdr w:val="single" w:sz="4" w:space="0" w:color="auto"/>
        </w:rPr>
        <w:t>Cape May, NJ</w:t>
      </w:r>
      <w:r w:rsidR="008E5E53" w:rsidRPr="00197CF4">
        <w:rPr>
          <w:sz w:val="20"/>
          <w:szCs w:val="20"/>
          <w:bdr w:val="single" w:sz="4" w:space="0" w:color="auto"/>
        </w:rPr>
        <w:t xml:space="preserve"> </w:t>
      </w:r>
      <w:r w:rsidR="00A95998" w:rsidRPr="00197CF4">
        <w:rPr>
          <w:sz w:val="20"/>
          <w:szCs w:val="20"/>
          <w:bdr w:val="single" w:sz="4" w:space="0" w:color="auto"/>
        </w:rPr>
        <w:t>08204</w:t>
      </w:r>
      <w:r w:rsidR="008E5E53" w:rsidRPr="00197CF4">
        <w:rPr>
          <w:sz w:val="20"/>
          <w:szCs w:val="20"/>
          <w:bdr w:val="single" w:sz="4" w:space="0" w:color="auto"/>
        </w:rPr>
        <w:t xml:space="preserve"> (6</w:t>
      </w:r>
      <w:r w:rsidR="00A95998" w:rsidRPr="00197CF4">
        <w:rPr>
          <w:sz w:val="20"/>
          <w:szCs w:val="20"/>
          <w:bdr w:val="single" w:sz="4" w:space="0" w:color="auto"/>
        </w:rPr>
        <w:t>09</w:t>
      </w:r>
      <w:r w:rsidR="008E5E53" w:rsidRPr="00197CF4">
        <w:rPr>
          <w:sz w:val="20"/>
          <w:szCs w:val="20"/>
          <w:bdr w:val="single" w:sz="4" w:space="0" w:color="auto"/>
        </w:rPr>
        <w:t>) 555-</w:t>
      </w:r>
      <w:r w:rsidR="00A95998" w:rsidRPr="00197CF4">
        <w:rPr>
          <w:sz w:val="20"/>
          <w:szCs w:val="20"/>
          <w:bdr w:val="single" w:sz="4" w:space="0" w:color="auto"/>
        </w:rPr>
        <w:t>7705</w:t>
      </w:r>
      <w:r w:rsidR="00197CF4" w:rsidRPr="00197CF4">
        <w:rPr>
          <w:sz w:val="20"/>
          <w:szCs w:val="20"/>
          <w:bdr w:val="single" w:sz="4" w:space="0" w:color="auto"/>
        </w:rPr>
        <w:t xml:space="preserve"> </w:t>
      </w:r>
      <w:r w:rsidR="00197CF4" w:rsidRPr="00197CF4">
        <w:rPr>
          <w:sz w:val="20"/>
          <w:szCs w:val="20"/>
          <w:bdr w:val="single" w:sz="4" w:space="0" w:color="auto"/>
        </w:rPr>
        <w:sym w:font="Symbol" w:char="F0A8"/>
      </w:r>
      <w:r w:rsidR="008E5E53" w:rsidRPr="00197CF4">
        <w:rPr>
          <w:sz w:val="20"/>
          <w:szCs w:val="20"/>
          <w:bdr w:val="single" w:sz="4" w:space="0" w:color="auto"/>
        </w:rPr>
        <w:t xml:space="preserve"> </w:t>
      </w:r>
      <w:r w:rsidR="00A95998" w:rsidRPr="00197CF4">
        <w:rPr>
          <w:sz w:val="20"/>
          <w:szCs w:val="20"/>
          <w:bdr w:val="single" w:sz="4" w:space="0" w:color="auto"/>
        </w:rPr>
        <w:t>manubay</w:t>
      </w:r>
      <w:r w:rsidR="008E5E53" w:rsidRPr="00197CF4">
        <w:rPr>
          <w:sz w:val="20"/>
          <w:szCs w:val="20"/>
          <w:bdr w:val="single" w:sz="4" w:space="0" w:color="auto"/>
        </w:rPr>
        <w:t>.cengage.com</w:t>
      </w:r>
      <w:bookmarkStart w:id="0" w:name="_|EDk6nPLn8ECjNAXFFqt1BA==|1795|1"/>
      <w:bookmarkEnd w:id="0"/>
    </w:p>
    <w:p w14:paraId="4FDBC4A8" w14:textId="77777777" w:rsidR="008E5E53" w:rsidRPr="006D3267" w:rsidRDefault="004E4529">
      <w:r>
        <w:rPr>
          <w:noProof/>
        </w:rPr>
        <w:drawing>
          <wp:anchor distT="0" distB="0" distL="114300" distR="114300" simplePos="0" relativeHeight="251660288" behindDoc="0" locked="0" layoutInCell="1" allowOverlap="1" wp14:anchorId="361A7303" wp14:editId="23FE943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21792" cy="530352"/>
            <wp:effectExtent l="19050" t="19050" r="26035" b="222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rfboards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530352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bookmarkStart w:id="1" w:name="_|EDk6nPLn8ECjNAXFFqt1BA==|1795|2"/>
      <w:bookmarkEnd w:id="1"/>
    </w:p>
    <w:p w14:paraId="3D144942" w14:textId="3942DB99" w:rsidR="008E5E53" w:rsidRPr="006D3267" w:rsidRDefault="00197CF4" w:rsidP="00197CF4">
      <w:pPr>
        <w:tabs>
          <w:tab w:val="left" w:pos="7200"/>
        </w:tabs>
        <w:spacing w:after="360" w:line="240" w:lineRule="auto"/>
      </w:pPr>
      <w:r>
        <w:tab/>
      </w:r>
      <w:r w:rsidR="004E4529">
        <w:t>April 10, 2018</w:t>
      </w:r>
      <w:bookmarkStart w:id="2" w:name="_|EDk6nPLn8ECjNAXFFqt1BA==|1795|3"/>
      <w:bookmarkEnd w:id="2"/>
    </w:p>
    <w:p w14:paraId="4E4B35DA" w14:textId="77777777" w:rsidR="008E5E53" w:rsidRPr="006D3267" w:rsidRDefault="008E5E53" w:rsidP="009642EF">
      <w:pPr>
        <w:spacing w:after="0" w:line="240" w:lineRule="auto"/>
      </w:pPr>
      <w:r w:rsidRPr="006D3267">
        <w:t xml:space="preserve">Mr. </w:t>
      </w:r>
      <w:r w:rsidR="004E4529">
        <w:t>Dennis Lindley</w:t>
      </w:r>
      <w:bookmarkStart w:id="3" w:name="_|EDk6nPLn8ECjNAXFFqt1BA==|1795|4"/>
      <w:bookmarkEnd w:id="3"/>
    </w:p>
    <w:p w14:paraId="365DD3F9" w14:textId="77777777" w:rsidR="008E5E53" w:rsidRPr="006D3267" w:rsidRDefault="00DA2F2A" w:rsidP="009642EF">
      <w:pPr>
        <w:spacing w:after="0" w:line="240" w:lineRule="auto"/>
      </w:pPr>
      <w:r>
        <w:t>Lindley &amp; Associates</w:t>
      </w:r>
      <w:bookmarkStart w:id="4" w:name="_|EDk6nPLn8ECjNAXFFqt1BA==|1795|5"/>
      <w:bookmarkEnd w:id="4"/>
    </w:p>
    <w:p w14:paraId="4899C0E3" w14:textId="77777777" w:rsidR="008E5E53" w:rsidRPr="006D3267" w:rsidRDefault="00DA2F2A" w:rsidP="009642EF">
      <w:pPr>
        <w:spacing w:after="0" w:line="240" w:lineRule="auto"/>
      </w:pPr>
      <w:r>
        <w:t>153 N. Point Road</w:t>
      </w:r>
      <w:bookmarkStart w:id="5" w:name="_|EDk6nPLn8ECjNAXFFqt1BA==|1795|6"/>
      <w:bookmarkEnd w:id="5"/>
    </w:p>
    <w:p w14:paraId="4D899E9A" w14:textId="77777777" w:rsidR="008E5E53" w:rsidRPr="006D3267" w:rsidRDefault="00DA2F2A" w:rsidP="009642EF">
      <w:pPr>
        <w:spacing w:after="0" w:line="240" w:lineRule="auto"/>
      </w:pPr>
      <w:r>
        <w:t>Cape May, NJ</w:t>
      </w:r>
      <w:r w:rsidR="008E5E53" w:rsidRPr="006D3267">
        <w:t xml:space="preserve"> </w:t>
      </w:r>
      <w:r>
        <w:t>08204</w:t>
      </w:r>
      <w:bookmarkStart w:id="6" w:name="_|EDk6nPLn8ECjNAXFFqt1BA==|1795|7"/>
      <w:bookmarkEnd w:id="6"/>
    </w:p>
    <w:p w14:paraId="3396677E" w14:textId="77777777" w:rsidR="008E5E53" w:rsidRPr="006D3267" w:rsidRDefault="008E5E53" w:rsidP="009642EF">
      <w:pPr>
        <w:spacing w:before="240" w:after="240" w:line="240" w:lineRule="auto"/>
      </w:pPr>
      <w:r w:rsidRPr="006D3267">
        <w:t xml:space="preserve">Dear Mr. </w:t>
      </w:r>
      <w:r w:rsidR="00DA2F2A">
        <w:t>Lindley</w:t>
      </w:r>
      <w:r w:rsidRPr="006D3267">
        <w:t>:</w:t>
      </w:r>
      <w:bookmarkStart w:id="7" w:name="_|EDk6nPLn8ECjNAXFFqt1BA==|1795|8"/>
      <w:bookmarkEnd w:id="7"/>
    </w:p>
    <w:p w14:paraId="2C0D15AE" w14:textId="77777777" w:rsidR="008E5E53" w:rsidRPr="006D3267" w:rsidRDefault="00DA2F2A" w:rsidP="009642EF">
      <w:pPr>
        <w:spacing w:line="240" w:lineRule="auto"/>
      </w:pPr>
      <w:r>
        <w:t xml:space="preserve">I am looking forward to our upcoming meeting to discuss redesigning my website and </w:t>
      </w:r>
      <w:r w:rsidR="003D1772">
        <w:t xml:space="preserve">creating </w:t>
      </w:r>
      <w:r>
        <w:t xml:space="preserve">other marketing materials for my business, Manu Bay Surf Gear. </w:t>
      </w:r>
      <w:r w:rsidR="00005102">
        <w:t xml:space="preserve">My stores </w:t>
      </w:r>
      <w:r>
        <w:t>offer the following lines of products</w:t>
      </w:r>
      <w:r w:rsidR="00B23C9A">
        <w:t>:</w:t>
      </w:r>
      <w:r w:rsidR="00B23C9A" w:rsidRPr="006D3267">
        <w:t xml:space="preserve"> </w:t>
      </w:r>
      <w:bookmarkStart w:id="8" w:name="_|EDk6nPLn8ECjNAXFFqt1BA==|1795|9"/>
      <w:bookmarkEnd w:id="8"/>
    </w:p>
    <w:tbl>
      <w:tblPr>
        <w:tblStyle w:val="GridTable5Dark-Accent5"/>
        <w:tblW w:w="0" w:type="auto"/>
        <w:jc w:val="center"/>
        <w:tblLook w:val="0420" w:firstRow="1" w:lastRow="0" w:firstColumn="0" w:lastColumn="0" w:noHBand="0" w:noVBand="1"/>
      </w:tblPr>
      <w:tblGrid>
        <w:gridCol w:w="1360"/>
        <w:gridCol w:w="4034"/>
      </w:tblGrid>
      <w:tr w:rsidR="00197CF4" w:rsidRPr="006D3267" w14:paraId="3EA1D6D7" w14:textId="77777777" w:rsidTr="00197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gridSpan w:val="2"/>
            <w:vAlign w:val="center"/>
          </w:tcPr>
          <w:p w14:paraId="27A34BDB" w14:textId="493385E8" w:rsidR="00197CF4" w:rsidRPr="006D3267" w:rsidRDefault="00197CF4" w:rsidP="00197CF4">
            <w:pPr>
              <w:jc w:val="center"/>
            </w:pPr>
            <w:r>
              <w:t>Manu Bay Surf Gear Product Lines</w:t>
            </w:r>
          </w:p>
        </w:tc>
      </w:tr>
      <w:tr w:rsidR="008E5E53" w:rsidRPr="00894A06" w14:paraId="2BBABAAC" w14:textId="77777777" w:rsidTr="00524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BBDE7B" w14:textId="77777777" w:rsidR="008E5E53" w:rsidRPr="00197CF4" w:rsidRDefault="00DA2F2A" w:rsidP="008E5E53">
            <w:pPr>
              <w:rPr>
                <w:rFonts w:cstheme="minorHAnsi"/>
                <w:b/>
              </w:rPr>
            </w:pPr>
            <w:r w:rsidRPr="00197CF4">
              <w:rPr>
                <w:rFonts w:cstheme="minorHAnsi"/>
                <w:b/>
              </w:rPr>
              <w:t>Product Line</w:t>
            </w:r>
          </w:p>
        </w:tc>
        <w:tc>
          <w:tcPr>
            <w:tcW w:w="0" w:type="auto"/>
          </w:tcPr>
          <w:p w14:paraId="7F52EF7E" w14:textId="77777777" w:rsidR="008E5E53" w:rsidRPr="00197CF4" w:rsidRDefault="00DA2F2A" w:rsidP="008E5E53">
            <w:pPr>
              <w:rPr>
                <w:rFonts w:cstheme="minorHAnsi"/>
                <w:b/>
              </w:rPr>
            </w:pPr>
            <w:r w:rsidRPr="00197CF4">
              <w:rPr>
                <w:rFonts w:cstheme="minorHAnsi"/>
                <w:b/>
              </w:rPr>
              <w:t>Description</w:t>
            </w:r>
          </w:p>
        </w:tc>
      </w:tr>
      <w:tr w:rsidR="008E5E53" w:rsidRPr="006D3267" w14:paraId="59324DC8" w14:textId="77777777" w:rsidTr="00524502">
        <w:trPr>
          <w:jc w:val="center"/>
        </w:trPr>
        <w:tc>
          <w:tcPr>
            <w:tcW w:w="0" w:type="auto"/>
          </w:tcPr>
          <w:p w14:paraId="359822BD" w14:textId="77777777" w:rsidR="008E5E53" w:rsidRPr="006D3267" w:rsidRDefault="00790DF1" w:rsidP="008E5E53">
            <w:r>
              <w:t>Equipment</w:t>
            </w:r>
          </w:p>
        </w:tc>
        <w:tc>
          <w:tcPr>
            <w:tcW w:w="0" w:type="auto"/>
          </w:tcPr>
          <w:p w14:paraId="287986BA" w14:textId="77777777" w:rsidR="008E5E53" w:rsidRPr="006D3267" w:rsidRDefault="00790DF1" w:rsidP="008E5E53">
            <w:r>
              <w:t>Surfboards, skateboards, and other boards</w:t>
            </w:r>
          </w:p>
        </w:tc>
      </w:tr>
      <w:tr w:rsidR="008E5E53" w:rsidRPr="006D3267" w14:paraId="348B2361" w14:textId="77777777" w:rsidTr="00524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79DEE50B" w14:textId="77777777" w:rsidR="008E5E53" w:rsidRPr="006D3267" w:rsidRDefault="00790DF1" w:rsidP="008E5E53">
            <w:r>
              <w:t>Accessories</w:t>
            </w:r>
          </w:p>
        </w:tc>
        <w:tc>
          <w:tcPr>
            <w:tcW w:w="0" w:type="auto"/>
          </w:tcPr>
          <w:p w14:paraId="7705CCB5" w14:textId="77777777" w:rsidR="008E5E53" w:rsidRPr="006D3267" w:rsidRDefault="00790DF1" w:rsidP="008E5E53">
            <w:r>
              <w:t>Fins, leashes, wax</w:t>
            </w:r>
          </w:p>
        </w:tc>
      </w:tr>
      <w:tr w:rsidR="008E5E53" w:rsidRPr="006D3267" w14:paraId="3F2B76C5" w14:textId="77777777" w:rsidTr="00524502">
        <w:trPr>
          <w:jc w:val="center"/>
        </w:trPr>
        <w:tc>
          <w:tcPr>
            <w:tcW w:w="0" w:type="auto"/>
          </w:tcPr>
          <w:p w14:paraId="58D9222B" w14:textId="77777777" w:rsidR="008E5E53" w:rsidRPr="006D3267" w:rsidRDefault="00790DF1" w:rsidP="008E5E53">
            <w:r>
              <w:t>Clothing</w:t>
            </w:r>
          </w:p>
        </w:tc>
        <w:tc>
          <w:tcPr>
            <w:tcW w:w="0" w:type="auto"/>
          </w:tcPr>
          <w:p w14:paraId="1D00B4F9" w14:textId="77777777" w:rsidR="008E5E53" w:rsidRPr="006D3267" w:rsidRDefault="00790DF1" w:rsidP="008E5E53">
            <w:r>
              <w:t>Wet</w:t>
            </w:r>
            <w:r w:rsidR="005C6C90">
              <w:t xml:space="preserve"> </w:t>
            </w:r>
            <w:r>
              <w:t>suits, casual street wear</w:t>
            </w:r>
          </w:p>
        </w:tc>
      </w:tr>
      <w:tr w:rsidR="00197CF4" w:rsidRPr="006D3267" w14:paraId="4EF86898" w14:textId="77777777" w:rsidTr="00524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F77A143" w14:textId="3788D5E0" w:rsidR="00197CF4" w:rsidRDefault="00197CF4" w:rsidP="008E5E53">
            <w:r>
              <w:t>Travel</w:t>
            </w:r>
          </w:p>
        </w:tc>
        <w:tc>
          <w:tcPr>
            <w:tcW w:w="0" w:type="auto"/>
          </w:tcPr>
          <w:p w14:paraId="5B726779" w14:textId="071FE784" w:rsidR="00197CF4" w:rsidRDefault="00197CF4" w:rsidP="008E5E53">
            <w:r>
              <w:t>Racks and Bags</w:t>
            </w:r>
          </w:p>
        </w:tc>
      </w:tr>
    </w:tbl>
    <w:p w14:paraId="017833E5" w14:textId="77777777" w:rsidR="008E5E53" w:rsidRPr="006D3267" w:rsidRDefault="008E5E53" w:rsidP="00370B99">
      <w:pPr>
        <w:spacing w:before="160" w:line="240" w:lineRule="auto"/>
      </w:pPr>
      <w:r w:rsidRPr="006D3267">
        <w:t xml:space="preserve">I </w:t>
      </w:r>
      <w:r w:rsidR="00005102">
        <w:t>want to expand the website to make it easier to find products and to include a photo and video gallery showing customers using Manu Bay Surf Gear products. I realize these are ambitious goals, so I would like to upgrade the website in the following phases:</w:t>
      </w:r>
      <w:bookmarkStart w:id="9" w:name="_|EDk6nPLn8ECjNAXFFqt1BA==|1795|10"/>
      <w:bookmarkEnd w:id="9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2880"/>
      </w:tblGrid>
      <w:tr w:rsidR="004E427D" w14:paraId="1C787EFD" w14:textId="77777777" w:rsidTr="004E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A306B1" w14:textId="687681A8" w:rsidR="004E427D" w:rsidRDefault="004E427D" w:rsidP="004E427D">
            <w:pPr>
              <w:jc w:val="center"/>
            </w:pPr>
            <w:bookmarkStart w:id="10" w:name="_|EDk6nPLn8ECjNAXFFqt1BA==|1795|11"/>
            <w:bookmarkEnd w:id="10"/>
            <w:r>
              <w:t>Phase</w:t>
            </w:r>
          </w:p>
        </w:tc>
        <w:tc>
          <w:tcPr>
            <w:tcW w:w="0" w:type="auto"/>
            <w:vAlign w:val="center"/>
          </w:tcPr>
          <w:p w14:paraId="61448393" w14:textId="3445D1CB" w:rsidR="004E427D" w:rsidRDefault="004E427D" w:rsidP="004E4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</w:t>
            </w:r>
          </w:p>
        </w:tc>
      </w:tr>
      <w:tr w:rsidR="004E427D" w14:paraId="2E663710" w14:textId="77777777" w:rsidTr="004E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AC688E" w14:textId="672272D7" w:rsidR="004E427D" w:rsidRDefault="004E427D" w:rsidP="004E427D">
            <w:pPr>
              <w:jc w:val="center"/>
            </w:pPr>
            <w:r>
              <w:t>Phase 1</w:t>
            </w:r>
          </w:p>
        </w:tc>
        <w:tc>
          <w:tcPr>
            <w:tcW w:w="0" w:type="auto"/>
            <w:vAlign w:val="center"/>
          </w:tcPr>
          <w:p w14:paraId="5233F5B6" w14:textId="55FDE15C" w:rsidR="004E427D" w:rsidRDefault="004E427D" w:rsidP="004E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Reorganize webpages</w:t>
            </w:r>
          </w:p>
        </w:tc>
      </w:tr>
      <w:tr w:rsidR="004E427D" w14:paraId="7ACAB433" w14:textId="77777777" w:rsidTr="004E42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5B2287" w14:textId="5C4975D9" w:rsidR="004E427D" w:rsidRDefault="004E427D" w:rsidP="004E427D">
            <w:pPr>
              <w:jc w:val="center"/>
            </w:pPr>
            <w:r>
              <w:t>Phase 2</w:t>
            </w:r>
          </w:p>
        </w:tc>
        <w:tc>
          <w:tcPr>
            <w:tcW w:w="0" w:type="auto"/>
            <w:vAlign w:val="center"/>
          </w:tcPr>
          <w:p w14:paraId="1D4853FC" w14:textId="05377477" w:rsidR="004E427D" w:rsidRDefault="004E427D" w:rsidP="004E4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photo and video galleries</w:t>
            </w:r>
          </w:p>
        </w:tc>
      </w:tr>
      <w:tr w:rsidR="004E427D" w14:paraId="5ECB7D7A" w14:textId="77777777" w:rsidTr="004E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6FF792" w14:textId="461EFF66" w:rsidR="004E427D" w:rsidRDefault="004E427D" w:rsidP="004E427D">
            <w:pPr>
              <w:jc w:val="center"/>
            </w:pPr>
            <w:r>
              <w:t>Phase 3</w:t>
            </w:r>
          </w:p>
        </w:tc>
        <w:tc>
          <w:tcPr>
            <w:tcW w:w="0" w:type="auto"/>
            <w:vAlign w:val="center"/>
          </w:tcPr>
          <w:p w14:paraId="5B797D5F" w14:textId="0159B0B1" w:rsidR="004E427D" w:rsidRDefault="004E427D" w:rsidP="004E4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 online ordering</w:t>
            </w:r>
          </w:p>
        </w:tc>
      </w:tr>
    </w:tbl>
    <w:p w14:paraId="7B6B80E0" w14:textId="77777777" w:rsidR="008E5E53" w:rsidRPr="006D3267" w:rsidRDefault="008E5E53" w:rsidP="00370B99">
      <w:pPr>
        <w:spacing w:line="240" w:lineRule="auto"/>
      </w:pPr>
    </w:p>
    <w:p w14:paraId="663C036A" w14:textId="77777777" w:rsidR="008E5E53" w:rsidRPr="006D3267" w:rsidRDefault="00F14951" w:rsidP="00370B99">
      <w:pPr>
        <w:spacing w:line="240" w:lineRule="auto"/>
      </w:pPr>
      <w:r>
        <w:t>I am opening a new store in the area in six months, and it would be ideal to have at least Phase 1 complete</w:t>
      </w:r>
      <w:r w:rsidR="005C6C90">
        <w:t>d</w:t>
      </w:r>
      <w:r>
        <w:t xml:space="preserve"> by the grand opening. </w:t>
      </w:r>
      <w:r w:rsidR="005B4F4C">
        <w:t xml:space="preserve">We can discuss this information in detail during </w:t>
      </w:r>
      <w:r w:rsidR="008E5E53" w:rsidRPr="006D3267">
        <w:t xml:space="preserve">our meeting next </w:t>
      </w:r>
      <w:r w:rsidR="005B4F4C">
        <w:t>Tuesday</w:t>
      </w:r>
      <w:r w:rsidR="008E5E53" w:rsidRPr="006D3267">
        <w:t xml:space="preserve"> at 1:00 </w:t>
      </w:r>
      <w:r w:rsidR="005B4F4C">
        <w:t>p</w:t>
      </w:r>
      <w:r w:rsidR="008E5E53" w:rsidRPr="006D3267">
        <w:t>m.</w:t>
      </w:r>
      <w:bookmarkStart w:id="11" w:name="_|EDk6nPLn8ECjNAXFFqt1BA==|1795|12"/>
      <w:bookmarkEnd w:id="11"/>
    </w:p>
    <w:p w14:paraId="275BF06C" w14:textId="77777777" w:rsidR="008E5E53" w:rsidRPr="006D3267" w:rsidRDefault="00370B99" w:rsidP="00F14951">
      <w:pPr>
        <w:tabs>
          <w:tab w:val="left" w:pos="7200"/>
        </w:tabs>
        <w:spacing w:after="720" w:line="240" w:lineRule="auto"/>
      </w:pPr>
      <w:r>
        <w:tab/>
      </w:r>
      <w:r w:rsidR="008E5E53" w:rsidRPr="006D3267">
        <w:t>Sincerely,</w:t>
      </w:r>
      <w:bookmarkStart w:id="12" w:name="_|EDk6nPLn8ECjNAXFFqt1BA==|1795|13"/>
      <w:bookmarkEnd w:id="12"/>
    </w:p>
    <w:p w14:paraId="0D231CD4" w14:textId="77777777" w:rsidR="008E5E53" w:rsidRPr="006D3267" w:rsidRDefault="00370B99" w:rsidP="00F14951">
      <w:pPr>
        <w:tabs>
          <w:tab w:val="left" w:pos="7200"/>
        </w:tabs>
        <w:spacing w:line="240" w:lineRule="auto"/>
      </w:pPr>
      <w:r>
        <w:tab/>
      </w:r>
      <w:r w:rsidR="005B4F4C">
        <w:t>Brett Thomason</w:t>
      </w:r>
      <w:bookmarkStart w:id="13" w:name="_|EDk6nPLn8ECjNAXFFqt1BA==|1795|14"/>
      <w:bookmarkEnd w:id="13"/>
    </w:p>
    <w:p w14:paraId="1715B055" w14:textId="77777777" w:rsidR="008E5E53" w:rsidRPr="006D3267" w:rsidRDefault="00A4478B" w:rsidP="00790DF1">
      <w:pPr>
        <w:spacing w:line="240" w:lineRule="auto"/>
      </w:pPr>
      <w:bookmarkStart w:id="14" w:name="_GoBack"/>
      <w:r>
        <w:rPr>
          <w:noProof/>
        </w:rPr>
        <w:drawing>
          <wp:inline distT="0" distB="0" distL="0" distR="0" wp14:anchorId="370F6219" wp14:editId="4E66805A">
            <wp:extent cx="6400800" cy="36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ve2.jpg"/>
                    <pic:cNvPicPr/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|EDk6nPLn8ECjNAXFFqt1BA==|1795|15"/>
      <w:bookmarkEnd w:id="15"/>
      <w:bookmarkEnd w:id="14"/>
    </w:p>
    <w:sectPr w:rsidR="008E5E53" w:rsidRPr="006D3267" w:rsidSect="005009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89370" w14:textId="77777777" w:rsidR="00913EBA" w:rsidRDefault="00913EBA" w:rsidP="006B0C12">
      <w:pPr>
        <w:spacing w:after="0" w:line="240" w:lineRule="auto"/>
      </w:pPr>
      <w:r>
        <w:separator/>
      </w:r>
    </w:p>
  </w:endnote>
  <w:endnote w:type="continuationSeparator" w:id="0">
    <w:p w14:paraId="4F3AB21A" w14:textId="77777777" w:rsidR="00913EBA" w:rsidRDefault="00913EBA" w:rsidP="006B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C4F41" w14:textId="77777777" w:rsidR="009F365F" w:rsidRDefault="00913EBA">
    <w:pPr>
      <w:pStyle w:val="Footer"/>
    </w:pPr>
    <w:r>
      <w:t>This file created specifically for Matthew McCain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E50F6" w14:textId="77777777" w:rsidR="009F365F" w:rsidRDefault="00913EBA">
    <w:pPr>
      <w:pStyle w:val="Footer"/>
    </w:pPr>
    <w:r>
      <w:t>This file created specifically for Matthew McCain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90E2A" w14:textId="77777777" w:rsidR="009F365F" w:rsidRDefault="00913EBA">
    <w:pPr>
      <w:pStyle w:val="Footer"/>
    </w:pPr>
    <w:r>
      <w:t>This file created specifically for Matthew McCain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4230A" w14:textId="77777777" w:rsidR="00913EBA" w:rsidRDefault="00913EBA" w:rsidP="006B0C12">
      <w:pPr>
        <w:spacing w:after="0" w:line="240" w:lineRule="auto"/>
      </w:pPr>
      <w:r>
        <w:separator/>
      </w:r>
    </w:p>
  </w:footnote>
  <w:footnote w:type="continuationSeparator" w:id="0">
    <w:p w14:paraId="3D6FD844" w14:textId="77777777" w:rsidR="00913EBA" w:rsidRDefault="00913EBA" w:rsidP="006B0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7355" w14:textId="77777777" w:rsidR="006B0C12" w:rsidRDefault="006B0C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F158D" w14:textId="77777777" w:rsidR="006B0C12" w:rsidRDefault="006B0C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355A" w14:textId="77777777" w:rsidR="006B0C12" w:rsidRDefault="006B0C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E53"/>
    <w:rsid w:val="00005102"/>
    <w:rsid w:val="000B08DC"/>
    <w:rsid w:val="00197CF4"/>
    <w:rsid w:val="001D1637"/>
    <w:rsid w:val="00226EC2"/>
    <w:rsid w:val="00233FB3"/>
    <w:rsid w:val="00297D10"/>
    <w:rsid w:val="00370B99"/>
    <w:rsid w:val="003A648E"/>
    <w:rsid w:val="003C7206"/>
    <w:rsid w:val="003C738A"/>
    <w:rsid w:val="003D1772"/>
    <w:rsid w:val="004D2482"/>
    <w:rsid w:val="004E427D"/>
    <w:rsid w:val="004E4529"/>
    <w:rsid w:val="005009B3"/>
    <w:rsid w:val="00524502"/>
    <w:rsid w:val="00561A2E"/>
    <w:rsid w:val="00561FCD"/>
    <w:rsid w:val="005B4F4C"/>
    <w:rsid w:val="005C6C90"/>
    <w:rsid w:val="006627E6"/>
    <w:rsid w:val="00675BCE"/>
    <w:rsid w:val="006B0C12"/>
    <w:rsid w:val="006D3267"/>
    <w:rsid w:val="00710244"/>
    <w:rsid w:val="00790DF1"/>
    <w:rsid w:val="007B36F6"/>
    <w:rsid w:val="007D4D2D"/>
    <w:rsid w:val="00847B0B"/>
    <w:rsid w:val="00894A06"/>
    <w:rsid w:val="008E043E"/>
    <w:rsid w:val="008E5E53"/>
    <w:rsid w:val="00913EBA"/>
    <w:rsid w:val="009642EF"/>
    <w:rsid w:val="009F365F"/>
    <w:rsid w:val="00A4478B"/>
    <w:rsid w:val="00A55870"/>
    <w:rsid w:val="00A95998"/>
    <w:rsid w:val="00AB5D4F"/>
    <w:rsid w:val="00B23C9A"/>
    <w:rsid w:val="00C1730C"/>
    <w:rsid w:val="00CE0B33"/>
    <w:rsid w:val="00D07C1B"/>
    <w:rsid w:val="00D41EBC"/>
    <w:rsid w:val="00D55411"/>
    <w:rsid w:val="00DA2F2A"/>
    <w:rsid w:val="00F14951"/>
    <w:rsid w:val="00FA1EE6"/>
    <w:rsid w:val="00FC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03725"/>
  <w15:chartTrackingRefBased/>
  <w15:docId w15:val="{7CB87E5F-AEB6-4748-BA17-DB2C7B38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2EF"/>
    <w:rPr>
      <w:color w:val="0563C1" w:themeColor="hyperlink"/>
      <w:u w:val="single"/>
    </w:rPr>
  </w:style>
  <w:style w:type="table" w:styleId="GridTable4-Accent2">
    <w:name w:val="Grid Table 4 Accent 2"/>
    <w:basedOn w:val="TableNormal"/>
    <w:uiPriority w:val="49"/>
    <w:rsid w:val="009642E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B0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C12"/>
  </w:style>
  <w:style w:type="paragraph" w:styleId="Footer">
    <w:name w:val="footer"/>
    <w:basedOn w:val="Normal"/>
    <w:link w:val="FooterChar"/>
    <w:uiPriority w:val="99"/>
    <w:unhideWhenUsed/>
    <w:rsid w:val="006B0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C12"/>
  </w:style>
  <w:style w:type="paragraph" w:styleId="BalloonText">
    <w:name w:val="Balloon Text"/>
    <w:basedOn w:val="Normal"/>
    <w:link w:val="BalloonTextChar"/>
    <w:uiPriority w:val="99"/>
    <w:semiHidden/>
    <w:unhideWhenUsed/>
    <w:rsid w:val="00B23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9A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DA2F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DA2F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C73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3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3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3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3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radingEngineProps xmlns="http://tempuri.org/temp">
  <UserID>{9c3a3910-e7f2-40f0-a334-05c516ab7504}</UserID>
  <AssignmentID>{9c3a3910-e7f2-40f0-a334-05c516ab7504}</AssignmentID>
</GradingEngineProps>
</file>

<file path=customXml/itemProps1.xml><?xml version="1.0" encoding="utf-8"?>
<ds:datastoreItem xmlns:ds="http://schemas.openxmlformats.org/officeDocument/2006/customXml" ds:itemID="{1F4DE154-B63C-4BB0-841C-498A56A40F93}">
  <ds:schemaRefs>
    <ds:schemaRef ds:uri="http://tempuri.org/temp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2018 Cengage Learning. All rights reserved.</dc:creator>
  <cp:keywords/>
  <dc:description/>
  <cp:lastModifiedBy>David McCain</cp:lastModifiedBy>
  <cp:revision>2</cp:revision>
  <dcterms:created xsi:type="dcterms:W3CDTF">2015-11-14T23:58:00Z</dcterms:created>
  <dcterms:modified xsi:type="dcterms:W3CDTF">2020-03-31T19:33:00Z</dcterms:modified>
</cp:coreProperties>
</file>