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59CE4" w14:textId="15E671A5" w:rsidR="00FA63B5" w:rsidRDefault="00594D1E">
      <w:pPr>
        <w:rPr>
          <w:rFonts w:hint="eastAsia"/>
        </w:rPr>
      </w:pPr>
      <w:r>
        <w:rPr>
          <w:rFonts w:hint="eastAsia"/>
        </w:rPr>
        <w:t>原作者：</w:t>
      </w:r>
      <w:r w:rsidR="00F86DB8">
        <w:rPr>
          <w:rFonts w:hint="eastAsia"/>
        </w:rPr>
        <w:t>Alex Birkett</w:t>
      </w:r>
    </w:p>
    <w:p w14:paraId="110D575B" w14:textId="48110905" w:rsidR="00594D1E" w:rsidRDefault="00594D1E">
      <w:pPr>
        <w:rPr>
          <w:rFonts w:hint="eastAsia"/>
        </w:rPr>
      </w:pPr>
      <w:r>
        <w:rPr>
          <w:rFonts w:hint="eastAsia"/>
        </w:rPr>
        <w:t>原文地址：</w:t>
      </w:r>
      <w:r w:rsidR="004C56CA" w:rsidRPr="004C56CA">
        <w:t>https://conversionxl.com/8-ways-to-measure-ux-satisfaction/</w:t>
      </w:r>
    </w:p>
    <w:p w14:paraId="485E5AAE" w14:textId="5093D464" w:rsidR="00594D1E" w:rsidRDefault="00594D1E">
      <w:pPr>
        <w:rPr>
          <w:rFonts w:hint="eastAsia"/>
        </w:rPr>
      </w:pPr>
      <w:r>
        <w:rPr>
          <w:rFonts w:hint="eastAsia"/>
        </w:rPr>
        <w:t>译者：</w:t>
      </w:r>
      <w:proofErr w:type="spellStart"/>
      <w:r w:rsidR="004C56CA">
        <w:rPr>
          <w:rFonts w:hint="eastAsia"/>
        </w:rPr>
        <w:t>kaishi</w:t>
      </w:r>
      <w:proofErr w:type="spellEnd"/>
    </w:p>
    <w:p w14:paraId="32667170" w14:textId="28F9BBC3" w:rsidR="00594D1E" w:rsidRDefault="004C56CA">
      <w:pPr>
        <w:rPr>
          <w:rFonts w:hint="eastAsia"/>
        </w:rPr>
      </w:pPr>
      <w:r>
        <w:rPr>
          <w:rFonts w:hint="eastAsia"/>
        </w:rPr>
        <w:t>译文</w:t>
      </w:r>
      <w:r w:rsidR="00594D1E">
        <w:rPr>
          <w:rFonts w:hint="eastAsia"/>
        </w:rPr>
        <w:t>地址：</w:t>
      </w:r>
    </w:p>
    <w:p w14:paraId="2863BEB9" w14:textId="77777777" w:rsidR="003A5E58" w:rsidRDefault="003A5E58">
      <w:pPr>
        <w:rPr>
          <w:rFonts w:hint="eastAsia"/>
        </w:rPr>
      </w:pPr>
    </w:p>
    <w:p w14:paraId="3210D275" w14:textId="77777777" w:rsidR="003A5E58" w:rsidRDefault="003A5E58" w:rsidP="003A5E58">
      <w:pPr>
        <w:rPr>
          <w:rFonts w:ascii="Times New Roman" w:hAnsi="Times New Roman" w:cs="Times New Roman" w:hint="eastAsia"/>
        </w:rPr>
      </w:pPr>
      <w:r w:rsidRPr="003A5E58">
        <w:rPr>
          <w:rFonts w:ascii="Times New Roman" w:hAnsi="Times New Roman" w:cs="Times New Roman"/>
        </w:rPr>
        <w:t>A good </w:t>
      </w:r>
      <w:hyperlink r:id="rId5" w:history="1">
        <w:r w:rsidRPr="003A5E58">
          <w:rPr>
            <w:rStyle w:val="a3"/>
            <w:rFonts w:ascii="Times New Roman" w:hAnsi="Times New Roman" w:cs="Times New Roman"/>
          </w:rPr>
          <w:t>user experience equals more money</w:t>
        </w:r>
      </w:hyperlink>
      <w:r w:rsidRPr="003A5E58">
        <w:rPr>
          <w:rFonts w:ascii="Times New Roman" w:hAnsi="Times New Roman" w:cs="Times New Roman"/>
        </w:rPr>
        <w:t>. But how do we measure user experience? How do we know if it’s getting better or worse?</w:t>
      </w:r>
    </w:p>
    <w:p w14:paraId="3A179AE3" w14:textId="1C638860" w:rsidR="003A5E58" w:rsidRPr="001841EB" w:rsidRDefault="003A5E58" w:rsidP="003A5E58">
      <w:pPr>
        <w:rPr>
          <w:rFonts w:ascii="SimSun" w:eastAsia="SimSun" w:hAnsi="SimSun" w:cs="Times New Roman" w:hint="eastAsia"/>
        </w:rPr>
      </w:pPr>
      <w:r w:rsidRPr="001841EB">
        <w:rPr>
          <w:rFonts w:ascii="SimSun" w:eastAsia="SimSun" w:hAnsi="SimSun" w:cs="Times New Roman" w:hint="eastAsia"/>
        </w:rPr>
        <w:t>良好的用户体验意味着更多付费，但是应该如何衡量用户体验呢？我们应该如何知道我们的用户体验是正在变好还是正在变坏呢？</w:t>
      </w:r>
    </w:p>
    <w:p w14:paraId="29F95011" w14:textId="77777777" w:rsidR="001841EB" w:rsidRPr="001841EB" w:rsidRDefault="001841EB" w:rsidP="001841EB">
      <w:pPr>
        <w:rPr>
          <w:rFonts w:ascii="Times New Roman" w:hAnsi="Times New Roman" w:cs="Times New Roman"/>
          <w:b/>
          <w:sz w:val="32"/>
          <w:szCs w:val="32"/>
        </w:rPr>
      </w:pPr>
      <w:r w:rsidRPr="001841EB">
        <w:rPr>
          <w:rFonts w:ascii="Times New Roman" w:hAnsi="Times New Roman" w:cs="Times New Roman"/>
          <w:b/>
          <w:sz w:val="32"/>
          <w:szCs w:val="32"/>
        </w:rPr>
        <w:t>What is User Experience?</w:t>
      </w:r>
    </w:p>
    <w:p w14:paraId="5C815D10" w14:textId="77777777" w:rsidR="001841EB" w:rsidRDefault="001841EB" w:rsidP="001841EB">
      <w:pPr>
        <w:rPr>
          <w:rFonts w:ascii="Times New Roman" w:hAnsi="Times New Roman" w:cs="Times New Roman" w:hint="eastAsia"/>
        </w:rPr>
      </w:pPr>
      <w:r w:rsidRPr="001841EB">
        <w:rPr>
          <w:rFonts w:ascii="Times New Roman" w:hAnsi="Times New Roman" w:cs="Times New Roman"/>
        </w:rPr>
        <w:t>There are many definitions for “user experience.” To keep things concise,</w:t>
      </w:r>
      <w:r w:rsidRPr="001841EB">
        <w:rPr>
          <w:rFonts w:ascii="Times New Roman" w:hAnsi="Times New Roman" w:cs="Times New Roman"/>
        </w:rPr>
        <w:t> </w:t>
      </w:r>
      <w:hyperlink r:id="rId6" w:history="1">
        <w:r w:rsidRPr="001841EB">
          <w:rPr>
            <w:rFonts w:ascii="Times New Roman" w:hAnsi="Times New Roman" w:cs="Times New Roman"/>
          </w:rPr>
          <w:t>NN/g defines it like this</w:t>
        </w:r>
      </w:hyperlink>
      <w:r w:rsidRPr="001841EB">
        <w:rPr>
          <w:rFonts w:ascii="Times New Roman" w:hAnsi="Times New Roman" w:cs="Times New Roman"/>
        </w:rPr>
        <w:t>: “’User experience’ encompasses all aspects of the end-user’s interaction with the company, its services, and its products.”</w:t>
      </w:r>
    </w:p>
    <w:p w14:paraId="3FC91E17" w14:textId="18EC090F" w:rsidR="001841EB" w:rsidRPr="001841EB" w:rsidRDefault="001841EB" w:rsidP="001841EB">
      <w:pPr>
        <w:rPr>
          <w:rFonts w:ascii="SimSun" w:eastAsia="SimSun" w:hAnsi="SimSun" w:cs="Times New Roman" w:hint="eastAsia"/>
          <w:b/>
          <w:sz w:val="30"/>
          <w:szCs w:val="30"/>
        </w:rPr>
      </w:pPr>
      <w:r w:rsidRPr="001841EB">
        <w:rPr>
          <w:rFonts w:ascii="SimSun" w:eastAsia="SimSun" w:hAnsi="SimSun" w:cs="Times New Roman" w:hint="eastAsia"/>
          <w:b/>
          <w:sz w:val="30"/>
          <w:szCs w:val="30"/>
        </w:rPr>
        <w:t>什么是用户体验？</w:t>
      </w:r>
    </w:p>
    <w:p w14:paraId="32243D3F" w14:textId="326479B7" w:rsidR="001841EB" w:rsidRPr="001841EB" w:rsidRDefault="001841EB" w:rsidP="001841EB">
      <w:pPr>
        <w:rPr>
          <w:rFonts w:ascii="SimSun" w:eastAsia="SimSun" w:hAnsi="SimSun" w:cs="Times New Roman" w:hint="eastAsia"/>
        </w:rPr>
      </w:pPr>
      <w:r w:rsidRPr="001841EB">
        <w:rPr>
          <w:rFonts w:ascii="SimSun" w:eastAsia="SimSun" w:hAnsi="SimSun" w:cs="Times New Roman" w:hint="eastAsia"/>
        </w:rPr>
        <w:t>“用户体验”</w:t>
      </w:r>
      <w:r>
        <w:rPr>
          <w:rFonts w:ascii="SimSun" w:eastAsia="SimSun" w:hAnsi="SimSun" w:cs="Times New Roman" w:hint="eastAsia"/>
        </w:rPr>
        <w:t>这个概念有很多定义，NN/g曾经给出过一个简洁的定义：“用户体验”包含终端用户与公司</w:t>
      </w:r>
      <w:r w:rsidR="004557D9">
        <w:rPr>
          <w:rFonts w:ascii="SimSun" w:eastAsia="SimSun" w:hAnsi="SimSun" w:cs="Times New Roman" w:hint="eastAsia"/>
        </w:rPr>
        <w:t>及其服务、</w:t>
      </w:r>
      <w:r>
        <w:rPr>
          <w:rFonts w:ascii="SimSun" w:eastAsia="SimSun" w:hAnsi="SimSun" w:cs="Times New Roman" w:hint="eastAsia"/>
        </w:rPr>
        <w:t>产品进行</w:t>
      </w:r>
      <w:r w:rsidR="004557D9">
        <w:rPr>
          <w:rFonts w:ascii="SimSun" w:eastAsia="SimSun" w:hAnsi="SimSun" w:cs="Times New Roman" w:hint="eastAsia"/>
        </w:rPr>
        <w:t>互动</w:t>
      </w:r>
      <w:r>
        <w:rPr>
          <w:rFonts w:ascii="SimSun" w:eastAsia="SimSun" w:hAnsi="SimSun" w:cs="Times New Roman" w:hint="eastAsia"/>
        </w:rPr>
        <w:t>的方方面面。</w:t>
      </w:r>
    </w:p>
    <w:p w14:paraId="69DC1430" w14:textId="77777777" w:rsidR="001841EB" w:rsidRPr="001841EB" w:rsidRDefault="001841EB" w:rsidP="001841EB">
      <w:pPr>
        <w:rPr>
          <w:rFonts w:ascii="Times New Roman" w:hAnsi="Times New Roman" w:cs="Times New Roman"/>
        </w:rPr>
      </w:pPr>
      <w:r w:rsidRPr="001841EB">
        <w:rPr>
          <w:rFonts w:ascii="Times New Roman" w:hAnsi="Times New Roman" w:cs="Times New Roman"/>
        </w:rPr>
        <w:t>Continuing, it’s important to distinguish this from UI (user interface). Here’s a quote from Peep further defining UX:</w:t>
      </w:r>
    </w:p>
    <w:p w14:paraId="4A669B2F" w14:textId="17883CD5" w:rsidR="003A5E58" w:rsidRPr="00EE30E3" w:rsidRDefault="004557D9" w:rsidP="003A5E58">
      <w:pPr>
        <w:rPr>
          <w:rFonts w:ascii="SimSun" w:eastAsia="SimSun" w:hAnsi="SimSun" w:cs="Times New Roman" w:hint="eastAsia"/>
        </w:rPr>
      </w:pPr>
      <w:r w:rsidRPr="00EE30E3">
        <w:rPr>
          <w:rFonts w:ascii="SimSun" w:eastAsia="SimSun" w:hAnsi="SimSun" w:cs="Times New Roman" w:hint="eastAsia"/>
        </w:rPr>
        <w:t>然后，将UX(用户体验)与UI(用户操作界面)进行概念上的区分是非常重要的。下面是引用自Peep对UX（用户体验）的进一步定义：</w:t>
      </w:r>
    </w:p>
    <w:p w14:paraId="6F173695" w14:textId="69971921" w:rsidR="00EE30E3" w:rsidRPr="00813854" w:rsidRDefault="00EE30E3" w:rsidP="00EE30E3">
      <w:pPr>
        <w:pStyle w:val="a4"/>
        <w:rPr>
          <w:kern w:val="2"/>
        </w:rPr>
      </w:pPr>
      <w:r w:rsidRPr="00EE30E3">
        <w:rPr>
          <w:rFonts w:ascii="Times" w:hAnsi="Times"/>
          <w:color w:val="000000"/>
          <w:sz w:val="30"/>
          <w:szCs w:val="30"/>
        </w:rPr>
        <w:drawing>
          <wp:anchor distT="0" distB="0" distL="114300" distR="114300" simplePos="0" relativeHeight="251658240" behindDoc="0" locked="0" layoutInCell="1" allowOverlap="1" wp14:anchorId="0F787115" wp14:editId="634DB630">
            <wp:simplePos x="0" y="0"/>
            <wp:positionH relativeFrom="column">
              <wp:posOffset>-13970</wp:posOffset>
            </wp:positionH>
            <wp:positionV relativeFrom="paragraph">
              <wp:posOffset>411480</wp:posOffset>
            </wp:positionV>
            <wp:extent cx="2540000" cy="254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14:sizeRelH relativeFrom="page">
              <wp14:pctWidth>0</wp14:pctWidth>
            </wp14:sizeRelH>
            <wp14:sizeRelV relativeFrom="page">
              <wp14:pctHeight>0</wp14:pctHeight>
            </wp14:sizeRelV>
          </wp:anchor>
        </w:drawing>
      </w:r>
      <w:r>
        <w:rPr>
          <w:rStyle w:val="a7"/>
          <w:rFonts w:ascii="Times" w:hAnsi="Times"/>
          <w:color w:val="000000"/>
          <w:sz w:val="30"/>
          <w:szCs w:val="30"/>
        </w:rPr>
        <w:t xml:space="preserve">Peep </w:t>
      </w:r>
      <w:proofErr w:type="spellStart"/>
      <w:r>
        <w:rPr>
          <w:rStyle w:val="a7"/>
          <w:rFonts w:ascii="Times" w:hAnsi="Times"/>
          <w:color w:val="000000"/>
          <w:sz w:val="30"/>
          <w:szCs w:val="30"/>
        </w:rPr>
        <w:t>Laja</w:t>
      </w:r>
      <w:proofErr w:type="spellEnd"/>
      <w:r>
        <w:rPr>
          <w:rStyle w:val="a7"/>
          <w:rFonts w:ascii="Times" w:hAnsi="Times"/>
          <w:color w:val="000000"/>
          <w:sz w:val="30"/>
          <w:szCs w:val="30"/>
        </w:rPr>
        <w:t>:</w:t>
      </w:r>
      <w:r>
        <w:rPr>
          <w:rFonts w:ascii="Times" w:hAnsi="Times"/>
          <w:color w:val="000000"/>
          <w:sz w:val="30"/>
          <w:szCs w:val="30"/>
        </w:rPr>
        <w:br/>
      </w:r>
      <w:r w:rsidRPr="00813854">
        <w:rPr>
          <w:kern w:val="2"/>
        </w:rPr>
        <w:t xml:space="preserve"> </w:t>
      </w:r>
      <w:r w:rsidRPr="00813854">
        <w:rPr>
          <w:kern w:val="2"/>
        </w:rPr>
        <w:t>“First of all, UI (user interface) is not UX (user experience). A car with all its looks, dashboard and steering wheel is the UI. Driving it is the UX. So the interface directly contributes to the experience (beautiful car interior makes a better experience sitting in one), but is not the experience itself.</w:t>
      </w:r>
    </w:p>
    <w:p w14:paraId="5B58EFD7" w14:textId="77777777" w:rsidR="00813854" w:rsidRDefault="00813854" w:rsidP="00EE30E3">
      <w:pPr>
        <w:pStyle w:val="a4"/>
        <w:rPr>
          <w:rFonts w:ascii="Times" w:hAnsi="Times" w:hint="eastAsia"/>
          <w:color w:val="000000"/>
          <w:sz w:val="30"/>
          <w:szCs w:val="30"/>
        </w:rPr>
      </w:pPr>
    </w:p>
    <w:p w14:paraId="511B8027" w14:textId="7BAA31D1" w:rsidR="001F54DC" w:rsidRDefault="00813854" w:rsidP="00EE30E3">
      <w:pPr>
        <w:pStyle w:val="a4"/>
        <w:rPr>
          <w:rFonts w:hint="eastAsia"/>
          <w:kern w:val="2"/>
        </w:rPr>
      </w:pPr>
      <w:r w:rsidRPr="00813854">
        <w:rPr>
          <w:rFonts w:hint="eastAsia"/>
          <w:kern w:val="2"/>
        </w:rPr>
        <w:t xml:space="preserve">Peep </w:t>
      </w:r>
      <w:proofErr w:type="spellStart"/>
      <w:r w:rsidRPr="00813854">
        <w:rPr>
          <w:rFonts w:hint="eastAsia"/>
          <w:kern w:val="2"/>
        </w:rPr>
        <w:t>Laja</w:t>
      </w:r>
      <w:proofErr w:type="spellEnd"/>
      <w:r w:rsidRPr="00813854">
        <w:rPr>
          <w:rFonts w:hint="eastAsia"/>
          <w:kern w:val="2"/>
        </w:rPr>
        <w:t>:</w:t>
      </w:r>
    </w:p>
    <w:p w14:paraId="385DA5B0" w14:textId="4E16224E" w:rsidR="00813854" w:rsidRPr="008430E8" w:rsidRDefault="00813854" w:rsidP="00EE30E3">
      <w:pPr>
        <w:pStyle w:val="a4"/>
        <w:rPr>
          <w:rFonts w:ascii="SimSun" w:eastAsia="SimSun" w:hAnsi="SimSun" w:hint="eastAsia"/>
          <w:kern w:val="2"/>
        </w:rPr>
      </w:pPr>
      <w:r>
        <w:rPr>
          <w:rFonts w:hint="eastAsia"/>
          <w:kern w:val="2"/>
        </w:rPr>
        <w:lastRenderedPageBreak/>
        <w:tab/>
      </w:r>
      <w:r w:rsidRPr="008430E8">
        <w:rPr>
          <w:rFonts w:ascii="SimSun" w:eastAsia="SimSun" w:hAnsi="SimSun" w:hint="eastAsia"/>
          <w:kern w:val="2"/>
        </w:rPr>
        <w:t>首先，UI（用户操作界面）不是UX（用户体验）。</w:t>
      </w:r>
      <w:r w:rsidR="00811F56" w:rsidRPr="008430E8">
        <w:rPr>
          <w:rFonts w:ascii="SimSun" w:eastAsia="SimSun" w:hAnsi="SimSun" w:hint="eastAsia"/>
          <w:kern w:val="2"/>
        </w:rPr>
        <w:t>举例</w:t>
      </w:r>
      <w:r w:rsidRPr="008430E8">
        <w:rPr>
          <w:rFonts w:ascii="SimSun" w:eastAsia="SimSun" w:hAnsi="SimSun" w:hint="eastAsia"/>
          <w:kern w:val="2"/>
        </w:rPr>
        <w:t>来讲，一个车全部的外观、仪表盘、方向盘是它的</w:t>
      </w:r>
      <w:r w:rsidR="00811F56" w:rsidRPr="008430E8">
        <w:rPr>
          <w:rFonts w:ascii="SimSun" w:eastAsia="SimSun" w:hAnsi="SimSun" w:hint="eastAsia"/>
          <w:kern w:val="2"/>
        </w:rPr>
        <w:t>UI(用界面)</w:t>
      </w:r>
      <w:r w:rsidRPr="008430E8">
        <w:rPr>
          <w:rFonts w:ascii="SimSun" w:eastAsia="SimSun" w:hAnsi="SimSun" w:hint="eastAsia"/>
          <w:kern w:val="2"/>
        </w:rPr>
        <w:t>，驾驶汽车是它的UX</w:t>
      </w:r>
      <w:r w:rsidR="00811F56" w:rsidRPr="008430E8">
        <w:rPr>
          <w:rFonts w:ascii="SimSun" w:eastAsia="SimSun" w:hAnsi="SimSun" w:hint="eastAsia"/>
          <w:kern w:val="2"/>
        </w:rPr>
        <w:t>(用户体验)</w:t>
      </w:r>
      <w:r w:rsidRPr="008430E8">
        <w:rPr>
          <w:rFonts w:ascii="SimSun" w:eastAsia="SimSun" w:hAnsi="SimSun" w:hint="eastAsia"/>
          <w:kern w:val="2"/>
        </w:rPr>
        <w:t>。因此，用户界面直接影响用户体验，但</w:t>
      </w:r>
      <w:r w:rsidR="007268FB" w:rsidRPr="008430E8">
        <w:rPr>
          <w:rFonts w:ascii="SimSun" w:eastAsia="SimSun" w:hAnsi="SimSun" w:hint="eastAsia"/>
          <w:kern w:val="2"/>
        </w:rPr>
        <w:t>其</w:t>
      </w:r>
      <w:r w:rsidRPr="008430E8">
        <w:rPr>
          <w:rFonts w:ascii="SimSun" w:eastAsia="SimSun" w:hAnsi="SimSun" w:hint="eastAsia"/>
          <w:kern w:val="2"/>
        </w:rPr>
        <w:t>并不是用户体验本身。</w:t>
      </w:r>
    </w:p>
    <w:p w14:paraId="6895D8DA" w14:textId="77777777" w:rsidR="00EE30E3" w:rsidRDefault="00EE30E3" w:rsidP="00EE30E3">
      <w:pPr>
        <w:pStyle w:val="a4"/>
        <w:rPr>
          <w:rFonts w:hint="eastAsia"/>
          <w:kern w:val="2"/>
        </w:rPr>
      </w:pPr>
      <w:r w:rsidRPr="00813854">
        <w:rPr>
          <w:kern w:val="2"/>
        </w:rPr>
        <w:t>Visual beauty is important for websites, but visual design is only one step in the process. A beautiful website might make a great first impression, but if it has terrible usability, users can’t figure out what to do, forms on the site don’t quite work, the error messages are not helpful and the copy on the website is vague, the overall experience will be quite bad.</w:t>
      </w:r>
    </w:p>
    <w:p w14:paraId="422EDDE2" w14:textId="55B79B46" w:rsidR="007268FB" w:rsidRPr="008430E8" w:rsidRDefault="008430E8" w:rsidP="00EE30E3">
      <w:pPr>
        <w:pStyle w:val="a4"/>
        <w:rPr>
          <w:rFonts w:ascii="SimSun" w:eastAsia="SimSun" w:hAnsi="SimSun" w:hint="eastAsia"/>
          <w:kern w:val="2"/>
        </w:rPr>
      </w:pPr>
      <w:r w:rsidRPr="008430E8">
        <w:rPr>
          <w:rFonts w:ascii="SimSun" w:eastAsia="SimSun" w:hAnsi="SimSun" w:hint="eastAsia"/>
          <w:kern w:val="2"/>
        </w:rPr>
        <w:t>漂亮的界面对网站很重要，但是视觉设计仅仅是良好用户体验的第一步。一个漂亮的网站或许能够给用户留下深刻的第一印象，但是如果其可用性差，用户不知如何找到自己需要的，网站上的表单也不起作用，错误提示信息没有用，网站上的副本也是模式的。那么</w:t>
      </w:r>
      <w:r>
        <w:rPr>
          <w:rFonts w:ascii="SimSun" w:eastAsia="SimSun" w:hAnsi="SimSun" w:hint="eastAsia"/>
          <w:kern w:val="2"/>
        </w:rPr>
        <w:t>网站的整体体验是很差的。</w:t>
      </w:r>
    </w:p>
    <w:p w14:paraId="57AD2498" w14:textId="77777777" w:rsidR="00EE30E3" w:rsidRDefault="00EE30E3" w:rsidP="00EE30E3">
      <w:pPr>
        <w:pStyle w:val="a4"/>
        <w:rPr>
          <w:rFonts w:hint="eastAsia"/>
          <w:kern w:val="2"/>
        </w:rPr>
      </w:pPr>
      <w:r w:rsidRPr="00813854">
        <w:rPr>
          <w:kern w:val="2"/>
        </w:rPr>
        <w:t>Experience is also personal and subjective – and is greatly affected by our past experiences, personal preferences, mood and a myriad of other things.”</w:t>
      </w:r>
    </w:p>
    <w:p w14:paraId="74EE434C" w14:textId="576534FD" w:rsidR="00610501" w:rsidRDefault="005E5BA3" w:rsidP="00EE30E3">
      <w:pPr>
        <w:pStyle w:val="a4"/>
        <w:rPr>
          <w:rFonts w:ascii="SimSun" w:eastAsia="SimSun" w:hAnsi="SimSun" w:hint="eastAsia"/>
          <w:kern w:val="2"/>
        </w:rPr>
      </w:pPr>
      <w:r>
        <w:rPr>
          <w:rFonts w:ascii="SimSun" w:eastAsia="SimSun" w:hAnsi="SimSun" w:hint="eastAsia"/>
          <w:kern w:val="2"/>
        </w:rPr>
        <w:t>体验是一个很个人的带有主观色彩的东西—</w:t>
      </w:r>
      <w:r w:rsidR="00F518B7">
        <w:rPr>
          <w:rFonts w:ascii="SimSun" w:eastAsia="SimSun" w:hAnsi="SimSun" w:hint="eastAsia"/>
          <w:kern w:val="2"/>
        </w:rPr>
        <w:t xml:space="preserve"> </w:t>
      </w:r>
      <w:r>
        <w:rPr>
          <w:rFonts w:ascii="SimSun" w:eastAsia="SimSun" w:hAnsi="SimSun" w:hint="eastAsia"/>
          <w:kern w:val="2"/>
        </w:rPr>
        <w:t>—它与你过往经验、个人喜好、当时心情等等很多因素相关。</w:t>
      </w:r>
    </w:p>
    <w:p w14:paraId="159891C8" w14:textId="301114D5" w:rsidR="006137D2" w:rsidRDefault="006137D2">
      <w:r w:rsidRPr="006137D2">
        <w:rPr>
          <w:rFonts w:ascii="SimSun" w:eastAsia="SimSun" w:hAnsi="SimSun" w:cs="Times New Roman"/>
        </w:rPr>
        <w:drawing>
          <wp:inline distT="0" distB="0" distL="0" distR="0" wp14:anchorId="4D8FD699" wp14:editId="21861645">
            <wp:extent cx="5270500" cy="393890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938905"/>
                    </a:xfrm>
                    <a:prstGeom prst="rect">
                      <a:avLst/>
                    </a:prstGeom>
                  </pic:spPr>
                </pic:pic>
              </a:graphicData>
            </a:graphic>
          </wp:inline>
        </w:drawing>
      </w:r>
    </w:p>
    <w:p w14:paraId="1A58F8F6" w14:textId="77777777" w:rsidR="003A5E58" w:rsidRDefault="003A5E58" w:rsidP="006137D2">
      <w:pPr>
        <w:ind w:firstLineChars="200" w:firstLine="480"/>
        <w:rPr>
          <w:rFonts w:hint="eastAsia"/>
        </w:rPr>
      </w:pPr>
    </w:p>
    <w:p w14:paraId="41EFE727" w14:textId="77777777" w:rsidR="006137D2" w:rsidRDefault="006137D2" w:rsidP="006137D2">
      <w:pPr>
        <w:ind w:firstLineChars="200" w:firstLine="480"/>
        <w:rPr>
          <w:rFonts w:hint="eastAsia"/>
        </w:rPr>
      </w:pPr>
    </w:p>
    <w:p w14:paraId="0B64FC4F" w14:textId="77777777" w:rsidR="006137D2" w:rsidRDefault="006137D2" w:rsidP="006137D2">
      <w:pPr>
        <w:pStyle w:val="a4"/>
        <w:rPr>
          <w:rFonts w:hint="eastAsia"/>
          <w:kern w:val="2"/>
        </w:rPr>
      </w:pPr>
      <w:r w:rsidRPr="006137D2">
        <w:rPr>
          <w:kern w:val="2"/>
        </w:rPr>
        <w:t>User experience is a subjective feeling, as each individual experiences the world through their own lens. The total experience of each user could depend on a variety of external factors, like how they began their day to their mood to their socio-economic status and so on.</w:t>
      </w:r>
    </w:p>
    <w:p w14:paraId="19FB031A" w14:textId="2F1F6536" w:rsidR="006137D2" w:rsidRPr="006137D2" w:rsidRDefault="006137D2" w:rsidP="006137D2">
      <w:pPr>
        <w:pStyle w:val="a4"/>
        <w:rPr>
          <w:rFonts w:hint="eastAsia"/>
          <w:kern w:val="2"/>
        </w:rPr>
      </w:pPr>
      <w:r>
        <w:rPr>
          <w:rFonts w:hint="eastAsia"/>
          <w:kern w:val="2"/>
        </w:rPr>
        <w:tab/>
      </w:r>
      <w:r>
        <w:rPr>
          <w:rFonts w:hint="eastAsia"/>
          <w:kern w:val="2"/>
        </w:rPr>
        <w:t>用户体验是一个人的主观感受，每个人都从自己的角度去感受世界。每个人的总体感受取决于很多外界因素，比如他们的心情、社会经济状况等等情况。</w:t>
      </w:r>
    </w:p>
    <w:p w14:paraId="3C3009F6" w14:textId="77777777" w:rsidR="006137D2" w:rsidRDefault="006137D2" w:rsidP="006137D2">
      <w:pPr>
        <w:pStyle w:val="a4"/>
        <w:rPr>
          <w:rFonts w:hint="eastAsia"/>
          <w:kern w:val="2"/>
        </w:rPr>
      </w:pPr>
      <w:r w:rsidRPr="006137D2">
        <w:rPr>
          <w:kern w:val="2"/>
        </w:rPr>
        <w:t>Still, though, there are a variety of valid ways to measure usability and the overall user experience, and how people are interacting with each part of your site as well as holistically.</w:t>
      </w:r>
    </w:p>
    <w:p w14:paraId="16E2B348" w14:textId="783570E8" w:rsidR="00876AFD" w:rsidRPr="006137D2" w:rsidRDefault="00876AFD" w:rsidP="006137D2">
      <w:pPr>
        <w:pStyle w:val="a4"/>
        <w:rPr>
          <w:rFonts w:hint="eastAsia"/>
          <w:kern w:val="2"/>
        </w:rPr>
      </w:pPr>
      <w:r>
        <w:rPr>
          <w:rFonts w:hint="eastAsia"/>
          <w:kern w:val="2"/>
        </w:rPr>
        <w:t>然而，仍然有许多方法可以衡量</w:t>
      </w:r>
      <w:r w:rsidR="008E6A0F">
        <w:rPr>
          <w:rFonts w:hint="eastAsia"/>
          <w:kern w:val="2"/>
        </w:rPr>
        <w:t>网站</w:t>
      </w:r>
      <w:r>
        <w:rPr>
          <w:rFonts w:hint="eastAsia"/>
          <w:kern w:val="2"/>
        </w:rPr>
        <w:t>可用性和整体用户体验</w:t>
      </w:r>
      <w:r w:rsidR="004B2B24">
        <w:rPr>
          <w:rFonts w:hint="eastAsia"/>
          <w:kern w:val="2"/>
        </w:rPr>
        <w:t>，</w:t>
      </w:r>
      <w:r w:rsidR="008E6A0F">
        <w:rPr>
          <w:rFonts w:hint="eastAsia"/>
          <w:kern w:val="2"/>
        </w:rPr>
        <w:t>以及用户如何与网站的整体或是部分进行互动。</w:t>
      </w:r>
    </w:p>
    <w:p w14:paraId="12477370" w14:textId="77777777" w:rsidR="0033094B" w:rsidRPr="0033094B" w:rsidRDefault="0033094B" w:rsidP="0033094B">
      <w:pPr>
        <w:ind w:firstLineChars="200" w:firstLine="480"/>
        <w:rPr>
          <w:b/>
          <w:bCs/>
        </w:rPr>
      </w:pPr>
      <w:r w:rsidRPr="0033094B">
        <w:rPr>
          <w:b/>
          <w:bCs/>
        </w:rPr>
        <w:t>Why Measure User Experience?</w:t>
      </w:r>
    </w:p>
    <w:p w14:paraId="5A2450B9" w14:textId="77777777" w:rsidR="0033094B" w:rsidRPr="0033094B" w:rsidRDefault="0033094B" w:rsidP="0033094B">
      <w:pPr>
        <w:ind w:firstLineChars="200" w:firstLine="480"/>
        <w:rPr>
          <w:i/>
          <w:iCs/>
        </w:rPr>
      </w:pPr>
      <w:r w:rsidRPr="0033094B">
        <w:rPr>
          <w:i/>
          <w:iCs/>
        </w:rPr>
        <w:t>“Measurement is the first step that leads to control and eventually to improvement. If you can’t measure something, you can’t understand it. If you can’t understand it, you can’t control it. If you can’t control it, you can’t improve it.”</w:t>
      </w:r>
    </w:p>
    <w:p w14:paraId="3E39BC86" w14:textId="77777777" w:rsidR="0033094B" w:rsidRPr="0033094B" w:rsidRDefault="0033094B" w:rsidP="0033094B">
      <w:pPr>
        <w:ind w:firstLineChars="200" w:firstLine="480"/>
      </w:pPr>
      <w:r w:rsidRPr="0033094B">
        <w:t>― H. James Harrington</w:t>
      </w:r>
    </w:p>
    <w:p w14:paraId="2B838D33" w14:textId="3096634C" w:rsidR="006137D2" w:rsidRDefault="0033094B" w:rsidP="006137D2">
      <w:pPr>
        <w:ind w:firstLineChars="200" w:firstLine="480"/>
        <w:rPr>
          <w:rFonts w:hint="eastAsia"/>
        </w:rPr>
      </w:pPr>
      <w:r>
        <w:rPr>
          <w:rFonts w:hint="eastAsia"/>
        </w:rPr>
        <w:t>为什么要去衡量用户体验？</w:t>
      </w:r>
    </w:p>
    <w:p w14:paraId="46D9E797" w14:textId="7BCE85EA" w:rsidR="0033094B" w:rsidRDefault="0033094B" w:rsidP="006137D2">
      <w:pPr>
        <w:ind w:firstLineChars="200" w:firstLine="480"/>
        <w:rPr>
          <w:rFonts w:hint="eastAsia"/>
        </w:rPr>
      </w:pPr>
      <w:r>
        <w:rPr>
          <w:rFonts w:hint="eastAsia"/>
        </w:rPr>
        <w:t>衡量用户体验是控制和概述用户体验的第一步。如果你不能衡量某事，那你也不能理解他。如果你不能理解它，那你也不能</w:t>
      </w:r>
      <w:r w:rsidR="009F7A21">
        <w:rPr>
          <w:rFonts w:hint="eastAsia"/>
        </w:rPr>
        <w:t>驾驭</w:t>
      </w:r>
      <w:r>
        <w:rPr>
          <w:rFonts w:hint="eastAsia"/>
        </w:rPr>
        <w:t>它，如果你不能</w:t>
      </w:r>
      <w:r w:rsidR="00736F4D">
        <w:rPr>
          <w:rFonts w:hint="eastAsia"/>
        </w:rPr>
        <w:t>驾驭</w:t>
      </w:r>
      <w:r>
        <w:rPr>
          <w:rFonts w:hint="eastAsia"/>
        </w:rPr>
        <w:t>它，那你也不能完善它。</w:t>
      </w:r>
    </w:p>
    <w:p w14:paraId="202CED59" w14:textId="77777777" w:rsidR="00531257" w:rsidRDefault="00531257" w:rsidP="00531257">
      <w:pPr>
        <w:ind w:firstLineChars="200" w:firstLine="480"/>
        <w:rPr>
          <w:rFonts w:hint="eastAsia"/>
        </w:rPr>
      </w:pPr>
      <w:r w:rsidRPr="0033094B">
        <w:t>― H. James Harrington</w:t>
      </w:r>
    </w:p>
    <w:p w14:paraId="7F1B1198" w14:textId="77777777" w:rsidR="00D67732" w:rsidRDefault="00D67732" w:rsidP="00531257">
      <w:pPr>
        <w:ind w:firstLineChars="200" w:firstLine="480"/>
        <w:rPr>
          <w:rFonts w:hint="eastAsia"/>
        </w:rPr>
      </w:pPr>
    </w:p>
    <w:p w14:paraId="13650BC0" w14:textId="5949FD1A" w:rsidR="00D67732" w:rsidRDefault="00D67732" w:rsidP="00D67732">
      <w:pPr>
        <w:ind w:firstLineChars="200" w:firstLine="480"/>
        <w:rPr>
          <w:rFonts w:hint="eastAsia"/>
        </w:rPr>
      </w:pPr>
      <w:r w:rsidRPr="00D67732">
        <w:t>There are lots of reasons to measure the user experience, the main one being that you can pinpoint problem areas and work to improve them.</w:t>
      </w:r>
    </w:p>
    <w:p w14:paraId="0E7BE564" w14:textId="4B24C9C5" w:rsidR="00D67732" w:rsidRPr="00D67732" w:rsidRDefault="00D67732" w:rsidP="00D67732">
      <w:pPr>
        <w:ind w:firstLineChars="200" w:firstLine="480"/>
        <w:rPr>
          <w:rFonts w:hint="eastAsia"/>
        </w:rPr>
      </w:pPr>
      <w:r>
        <w:rPr>
          <w:rFonts w:hint="eastAsia"/>
        </w:rPr>
        <w:t>我们有许多利用去衡量用户体验，但是最主要的一点就是我们</w:t>
      </w:r>
      <w:r w:rsidR="001E3CD8">
        <w:rPr>
          <w:rFonts w:hint="eastAsia"/>
        </w:rPr>
        <w:t>能够找到问题所在然后致力于提升用户体验。</w:t>
      </w:r>
    </w:p>
    <w:p w14:paraId="21EADDC0" w14:textId="77777777" w:rsidR="00D67732" w:rsidRDefault="00D67732" w:rsidP="00D67732">
      <w:pPr>
        <w:ind w:firstLineChars="200" w:firstLine="480"/>
        <w:rPr>
          <w:rFonts w:hint="eastAsia"/>
        </w:rPr>
      </w:pPr>
      <w:r w:rsidRPr="00D67732">
        <w:t>The other reason is to identify, quantify, and communicate UX to stakeholders. Finally, measuring user experience can give you greater clarity as to your positioning and competitive advantage.</w:t>
      </w:r>
    </w:p>
    <w:p w14:paraId="7C8798B8" w14:textId="26E68217" w:rsidR="00327478" w:rsidRDefault="00327478" w:rsidP="00D67732">
      <w:pPr>
        <w:ind w:firstLineChars="200" w:firstLine="480"/>
        <w:rPr>
          <w:rFonts w:hint="eastAsia"/>
        </w:rPr>
      </w:pPr>
      <w:r>
        <w:rPr>
          <w:rFonts w:hint="eastAsia"/>
        </w:rPr>
        <w:t>另一个原因是向利益相关者定义、量化、识别用户体验。最后，衡量用户体验能让您更清晰您的定位和竞争优势。</w:t>
      </w:r>
    </w:p>
    <w:p w14:paraId="4C6DE491" w14:textId="77777777" w:rsidR="00D67732" w:rsidRDefault="00D67732" w:rsidP="00D67732">
      <w:pPr>
        <w:ind w:firstLineChars="200" w:firstLine="480"/>
        <w:rPr>
          <w:rFonts w:hint="eastAsia"/>
        </w:rPr>
      </w:pPr>
      <w:hyperlink r:id="rId9" w:history="1">
        <w:r w:rsidRPr="00D67732">
          <w:rPr>
            <w:rStyle w:val="a3"/>
          </w:rPr>
          <w:t>Usabil</w:t>
        </w:r>
        <w:r w:rsidRPr="00D67732">
          <w:rPr>
            <w:rStyle w:val="a3"/>
          </w:rPr>
          <w:t>i</w:t>
        </w:r>
        <w:r w:rsidRPr="00D67732">
          <w:rPr>
            <w:rStyle w:val="a3"/>
          </w:rPr>
          <w:t>tyGeek puts it well</w:t>
        </w:r>
      </w:hyperlink>
      <w:r w:rsidRPr="00D67732">
        <w:t>, saying that, “ultimately, the primary objective of usability metrics is to assist in producing a system or product that is neither under- nor over-engineered.”</w:t>
      </w:r>
    </w:p>
    <w:p w14:paraId="741980DF" w14:textId="5AD9A660" w:rsidR="00CB1606" w:rsidRPr="00D67732" w:rsidRDefault="00A449F6" w:rsidP="00D67732">
      <w:pPr>
        <w:ind w:firstLineChars="200" w:firstLine="480"/>
        <w:rPr>
          <w:rFonts w:hint="eastAsia"/>
        </w:rPr>
      </w:pPr>
      <w:proofErr w:type="spellStart"/>
      <w:r>
        <w:rPr>
          <w:rFonts w:hint="eastAsia"/>
        </w:rPr>
        <w:t>UsabilityGeek</w:t>
      </w:r>
      <w:proofErr w:type="spellEnd"/>
      <w:r>
        <w:rPr>
          <w:rFonts w:hint="eastAsia"/>
        </w:rPr>
        <w:t>上的一篇文章曾经提到，“最终，</w:t>
      </w:r>
      <w:r w:rsidR="007F75AC">
        <w:rPr>
          <w:rFonts w:hint="eastAsia"/>
        </w:rPr>
        <w:t>可用性度量的主要目的是保持产品设计的适度性-既要满足要求又不能被过度设计。</w:t>
      </w:r>
      <w:r>
        <w:rPr>
          <w:rFonts w:hint="eastAsia"/>
        </w:rPr>
        <w:t>”</w:t>
      </w:r>
    </w:p>
    <w:p w14:paraId="2EE66E23" w14:textId="77777777" w:rsidR="00D67732" w:rsidRDefault="00D67732" w:rsidP="00D67732">
      <w:pPr>
        <w:ind w:firstLineChars="200" w:firstLine="480"/>
        <w:rPr>
          <w:rFonts w:hint="eastAsia"/>
        </w:rPr>
      </w:pPr>
      <w:r w:rsidRPr="00D67732">
        <w:t>There are many metrics used to measure UX. For this article, however, I’ll focus on </w:t>
      </w:r>
      <w:hyperlink r:id="rId10" w:history="1">
        <w:r w:rsidRPr="00D67732">
          <w:rPr>
            <w:rStyle w:val="a3"/>
          </w:rPr>
          <w:t>usability measurements for satisfaction</w:t>
        </w:r>
      </w:hyperlink>
      <w:r w:rsidRPr="00D67732">
        <w:t>. These break down more broadly into two categories: task level satisfaction and test level satisfaction.</w:t>
      </w:r>
    </w:p>
    <w:p w14:paraId="7B9212FC" w14:textId="46F93B38" w:rsidR="009B46D1" w:rsidRDefault="009B46D1" w:rsidP="00D67732">
      <w:pPr>
        <w:ind w:firstLineChars="200" w:firstLine="480"/>
        <w:rPr>
          <w:rFonts w:hint="eastAsia"/>
        </w:rPr>
      </w:pPr>
      <w:r>
        <w:rPr>
          <w:rFonts w:hint="eastAsia"/>
        </w:rPr>
        <w:t>有很多指标能够衡量用户体验，在这篇文章中，我将聚焦于用户满意度衡量。这些指标被分解为任务级别满意度和测试级别满意度</w:t>
      </w:r>
      <w:r w:rsidR="002637E2">
        <w:rPr>
          <w:rFonts w:hint="eastAsia"/>
        </w:rPr>
        <w:t>两个维度</w:t>
      </w:r>
      <w:r>
        <w:rPr>
          <w:rFonts w:hint="eastAsia"/>
        </w:rPr>
        <w:t>。</w:t>
      </w:r>
    </w:p>
    <w:p w14:paraId="0BEDBB61" w14:textId="77777777" w:rsidR="005D125C" w:rsidRDefault="005D125C" w:rsidP="005D125C">
      <w:pPr>
        <w:ind w:firstLineChars="200" w:firstLine="480"/>
        <w:rPr>
          <w:rFonts w:hint="eastAsia"/>
          <w:b/>
          <w:bCs/>
        </w:rPr>
      </w:pPr>
      <w:r w:rsidRPr="005D125C">
        <w:rPr>
          <w:b/>
          <w:bCs/>
        </w:rPr>
        <w:t>Task Level Satisfaction Measurements</w:t>
      </w:r>
    </w:p>
    <w:p w14:paraId="3411193C" w14:textId="00D2AEAD" w:rsidR="005D125C" w:rsidRPr="005D125C" w:rsidRDefault="005D125C" w:rsidP="005D125C">
      <w:pPr>
        <w:ind w:firstLineChars="200" w:firstLine="480"/>
        <w:rPr>
          <w:rFonts w:hint="eastAsia"/>
          <w:b/>
          <w:bCs/>
        </w:rPr>
      </w:pPr>
      <w:r>
        <w:rPr>
          <w:rFonts w:hint="eastAsia"/>
          <w:b/>
          <w:bCs/>
        </w:rPr>
        <w:t>任务级别满意度衡量</w:t>
      </w:r>
    </w:p>
    <w:p w14:paraId="3A3A1EFA" w14:textId="77777777" w:rsidR="005D125C" w:rsidRDefault="005D125C" w:rsidP="005D125C">
      <w:pPr>
        <w:ind w:firstLineChars="200" w:firstLine="480"/>
        <w:rPr>
          <w:rFonts w:hint="eastAsia"/>
        </w:rPr>
      </w:pPr>
      <w:r w:rsidRPr="005D125C">
        <w:t>For both types of user satisfaction metrics, the method by which these numbers are determined are short questionnaires. With task level satisfaction, users should immediately be giving a questionnaire after they complete a task (whether or not they manage to complete the goal).</w:t>
      </w:r>
    </w:p>
    <w:p w14:paraId="3924565C" w14:textId="79EF3077" w:rsidR="005D125C" w:rsidRDefault="005D125C" w:rsidP="005D125C">
      <w:pPr>
        <w:ind w:firstLineChars="200" w:firstLine="480"/>
        <w:rPr>
          <w:rFonts w:hint="eastAsia"/>
        </w:rPr>
      </w:pPr>
      <w:r>
        <w:rPr>
          <w:rFonts w:hint="eastAsia"/>
        </w:rPr>
        <w:t>对于这两种类型的用户满意度指标，确定具体数字的方法是短问卷调查。</w:t>
      </w:r>
      <w:r w:rsidR="003753AA">
        <w:rPr>
          <w:rFonts w:hint="eastAsia"/>
        </w:rPr>
        <w:t>对于任务级别的满意度，用户应在完成一个任务后立即给出问卷（无论其是否完成目标）。</w:t>
      </w:r>
    </w:p>
    <w:p w14:paraId="2D83DEF1" w14:textId="77777777" w:rsidR="005D125C" w:rsidRPr="005D125C" w:rsidRDefault="005D125C" w:rsidP="005D125C">
      <w:pPr>
        <w:ind w:firstLineChars="200" w:firstLine="480"/>
        <w:rPr>
          <w:rFonts w:hint="eastAsia"/>
        </w:rPr>
      </w:pPr>
    </w:p>
    <w:p w14:paraId="62C33323" w14:textId="77777777" w:rsidR="005D125C" w:rsidRPr="005D125C" w:rsidRDefault="005D125C" w:rsidP="005D125C">
      <w:pPr>
        <w:ind w:firstLineChars="200" w:firstLine="480"/>
      </w:pPr>
      <w:r w:rsidRPr="005D125C">
        <w:t>There are a few different types of these questionnaires, some more popular than others, but all attempt to gauge and quantify how difficult or easy it was to complete a certain task in a user test.</w:t>
      </w:r>
    </w:p>
    <w:p w14:paraId="758DA924" w14:textId="77777777" w:rsidR="005D125C" w:rsidRPr="005D125C" w:rsidRDefault="005D125C" w:rsidP="005D125C">
      <w:pPr>
        <w:ind w:firstLineChars="200" w:firstLine="480"/>
      </w:pPr>
      <w:r w:rsidRPr="005D125C">
        <w:t>Some of the </w:t>
      </w:r>
      <w:hyperlink r:id="rId11" w:history="1">
        <w:r w:rsidRPr="005D125C">
          <w:rPr>
            <w:rStyle w:val="a3"/>
          </w:rPr>
          <w:t>more popular ones are</w:t>
        </w:r>
      </w:hyperlink>
      <w:r w:rsidRPr="005D125C">
        <w:t>:</w:t>
      </w:r>
    </w:p>
    <w:p w14:paraId="569ECBB4" w14:textId="77777777" w:rsidR="005D125C" w:rsidRPr="005D125C" w:rsidRDefault="005D125C" w:rsidP="005D125C">
      <w:pPr>
        <w:numPr>
          <w:ilvl w:val="0"/>
          <w:numId w:val="1"/>
        </w:numPr>
        <w:ind w:firstLineChars="200" w:firstLine="480"/>
      </w:pPr>
      <w:r w:rsidRPr="005D125C">
        <w:t>ASQ: After Scenario Questionnaire (3 questions)</w:t>
      </w:r>
    </w:p>
    <w:p w14:paraId="24F99B86" w14:textId="77777777" w:rsidR="005D125C" w:rsidRPr="005D125C" w:rsidRDefault="005D125C" w:rsidP="005D125C">
      <w:pPr>
        <w:numPr>
          <w:ilvl w:val="0"/>
          <w:numId w:val="1"/>
        </w:numPr>
        <w:ind w:firstLineChars="200" w:firstLine="480"/>
      </w:pPr>
      <w:r w:rsidRPr="005D125C">
        <w:t>NASA-TLX: NASA’s task load index (5 questions)</w:t>
      </w:r>
    </w:p>
    <w:p w14:paraId="16D02312" w14:textId="77777777" w:rsidR="005D125C" w:rsidRPr="005D125C" w:rsidRDefault="005D125C" w:rsidP="005D125C">
      <w:pPr>
        <w:numPr>
          <w:ilvl w:val="0"/>
          <w:numId w:val="1"/>
        </w:numPr>
        <w:ind w:firstLineChars="200" w:firstLine="480"/>
      </w:pPr>
      <w:r w:rsidRPr="005D125C">
        <w:t>SMEQ: Subjective Mental Effort Questionnaire (1 question)</w:t>
      </w:r>
    </w:p>
    <w:p w14:paraId="49DE36A4" w14:textId="77777777" w:rsidR="005D125C" w:rsidRPr="005D125C" w:rsidRDefault="005D125C" w:rsidP="005D125C">
      <w:pPr>
        <w:numPr>
          <w:ilvl w:val="0"/>
          <w:numId w:val="1"/>
        </w:numPr>
        <w:ind w:firstLineChars="200" w:firstLine="480"/>
      </w:pPr>
      <w:r w:rsidRPr="005D125C">
        <w:t>UME: Usability Magnitude Estimation (1 question)</w:t>
      </w:r>
    </w:p>
    <w:p w14:paraId="6CE307E5" w14:textId="77777777" w:rsidR="005D125C" w:rsidRPr="005D125C" w:rsidRDefault="005D125C" w:rsidP="005D125C">
      <w:pPr>
        <w:numPr>
          <w:ilvl w:val="0"/>
          <w:numId w:val="1"/>
        </w:numPr>
        <w:ind w:firstLineChars="200" w:firstLine="480"/>
      </w:pPr>
      <w:r w:rsidRPr="005D125C">
        <w:t>SEQ: Single Ease Question (1 question)</w:t>
      </w:r>
    </w:p>
    <w:p w14:paraId="68234462" w14:textId="396132FD" w:rsidR="003753AA" w:rsidRDefault="003753AA" w:rsidP="00D67732">
      <w:pPr>
        <w:ind w:firstLineChars="200" w:firstLine="480"/>
        <w:rPr>
          <w:rFonts w:hint="eastAsia"/>
        </w:rPr>
      </w:pPr>
    </w:p>
    <w:p w14:paraId="60EDDB04" w14:textId="0BB07B6B" w:rsidR="003753AA" w:rsidRPr="00D67732" w:rsidRDefault="003753AA" w:rsidP="00D67732">
      <w:pPr>
        <w:ind w:firstLineChars="200" w:firstLine="480"/>
        <w:rPr>
          <w:rFonts w:hint="eastAsia"/>
        </w:rPr>
      </w:pPr>
      <w:r>
        <w:rPr>
          <w:rFonts w:hint="eastAsia"/>
        </w:rPr>
        <w:t>这些问卷调查有几种不同的类型，比其他类型的问卷更流行。</w:t>
      </w:r>
      <w:r w:rsidR="007759CD">
        <w:rPr>
          <w:rFonts w:hint="eastAsia"/>
        </w:rPr>
        <w:t>这些问卷调查都试图衡量或是量化用户测试中完成一项具体任务的难易程度。</w:t>
      </w:r>
    </w:p>
    <w:p w14:paraId="4C7EE2E3" w14:textId="0CFB0897" w:rsidR="00D67732" w:rsidRDefault="007C3013" w:rsidP="00531257">
      <w:pPr>
        <w:ind w:firstLineChars="200" w:firstLine="480"/>
        <w:rPr>
          <w:rFonts w:hint="eastAsia"/>
        </w:rPr>
      </w:pPr>
      <w:r>
        <w:rPr>
          <w:rFonts w:hint="eastAsia"/>
        </w:rPr>
        <w:t>方法如下：</w:t>
      </w:r>
    </w:p>
    <w:p w14:paraId="07C7ED1A" w14:textId="14BF77E8" w:rsidR="007C3013" w:rsidRPr="005D125C" w:rsidRDefault="007C3013" w:rsidP="007C3013">
      <w:pPr>
        <w:numPr>
          <w:ilvl w:val="0"/>
          <w:numId w:val="1"/>
        </w:numPr>
        <w:ind w:firstLineChars="200" w:firstLine="480"/>
      </w:pPr>
      <w:r w:rsidRPr="005D125C">
        <w:t xml:space="preserve">ASQ: </w:t>
      </w:r>
      <w:r>
        <w:rPr>
          <w:rFonts w:hint="eastAsia"/>
        </w:rPr>
        <w:t>情景调查表（3个问题）</w:t>
      </w:r>
    </w:p>
    <w:p w14:paraId="1BDFB8F8" w14:textId="5C174B5F" w:rsidR="007C3013" w:rsidRPr="005D125C" w:rsidRDefault="007C3013" w:rsidP="007C3013">
      <w:pPr>
        <w:numPr>
          <w:ilvl w:val="0"/>
          <w:numId w:val="1"/>
        </w:numPr>
        <w:ind w:firstLineChars="200" w:firstLine="480"/>
      </w:pPr>
      <w:r w:rsidRPr="005D125C">
        <w:t xml:space="preserve">NASA-TLX: </w:t>
      </w:r>
      <w:r>
        <w:rPr>
          <w:rFonts w:hint="eastAsia"/>
        </w:rPr>
        <w:t>任务负载指数（5个问题）</w:t>
      </w:r>
    </w:p>
    <w:p w14:paraId="70C7B03F" w14:textId="5B0E09F3" w:rsidR="007C3013" w:rsidRPr="005D125C" w:rsidRDefault="007C3013" w:rsidP="007C3013">
      <w:pPr>
        <w:numPr>
          <w:ilvl w:val="0"/>
          <w:numId w:val="1"/>
        </w:numPr>
        <w:ind w:firstLineChars="200" w:firstLine="480"/>
      </w:pPr>
      <w:r w:rsidRPr="005D125C">
        <w:t xml:space="preserve">SMEQ: </w:t>
      </w:r>
      <w:r w:rsidR="003A25D3">
        <w:rPr>
          <w:rFonts w:hint="eastAsia"/>
        </w:rPr>
        <w:t>主观心理调查问卷（1个问题）</w:t>
      </w:r>
    </w:p>
    <w:p w14:paraId="37C15CE5" w14:textId="08FEEAC6" w:rsidR="007C3013" w:rsidRPr="005D125C" w:rsidRDefault="007C3013" w:rsidP="007C3013">
      <w:pPr>
        <w:numPr>
          <w:ilvl w:val="0"/>
          <w:numId w:val="1"/>
        </w:numPr>
        <w:ind w:firstLineChars="200" w:firstLine="480"/>
      </w:pPr>
      <w:r w:rsidRPr="005D125C">
        <w:t xml:space="preserve">UME: </w:t>
      </w:r>
      <w:r w:rsidR="003A25D3">
        <w:rPr>
          <w:rFonts w:hint="eastAsia"/>
        </w:rPr>
        <w:t>可用性评估（1个问题）</w:t>
      </w:r>
    </w:p>
    <w:p w14:paraId="10158859" w14:textId="32805EC8" w:rsidR="007C3013" w:rsidRPr="005D125C" w:rsidRDefault="007C3013" w:rsidP="007C3013">
      <w:pPr>
        <w:numPr>
          <w:ilvl w:val="0"/>
          <w:numId w:val="1"/>
        </w:numPr>
        <w:ind w:firstLineChars="200" w:firstLine="480"/>
      </w:pPr>
      <w:r w:rsidRPr="005D125C">
        <w:t xml:space="preserve">SEQ: </w:t>
      </w:r>
      <w:r w:rsidR="003A25D3">
        <w:rPr>
          <w:rFonts w:hint="eastAsia"/>
        </w:rPr>
        <w:t>单一易用性调查问卷（1</w:t>
      </w:r>
      <w:commentRangeStart w:id="0"/>
      <w:r w:rsidR="00387F1C">
        <w:rPr>
          <w:rFonts w:hint="eastAsia"/>
        </w:rPr>
        <w:t>个问题</w:t>
      </w:r>
      <w:commentRangeEnd w:id="0"/>
      <w:r w:rsidR="009A2677">
        <w:rPr>
          <w:rStyle w:val="a9"/>
        </w:rPr>
        <w:commentReference w:id="0"/>
      </w:r>
      <w:r w:rsidR="003A25D3">
        <w:rPr>
          <w:rFonts w:hint="eastAsia"/>
        </w:rPr>
        <w:t>）</w:t>
      </w:r>
    </w:p>
    <w:p w14:paraId="78B9DA5D" w14:textId="77777777" w:rsidR="007C3013" w:rsidRPr="0033094B" w:rsidRDefault="007C3013" w:rsidP="00531257">
      <w:pPr>
        <w:ind w:firstLineChars="200" w:firstLine="480"/>
        <w:rPr>
          <w:rFonts w:hint="eastAsia"/>
        </w:rPr>
      </w:pPr>
    </w:p>
    <w:p w14:paraId="3C8A0ACB" w14:textId="77777777" w:rsidR="002F13AC" w:rsidRPr="002F13AC" w:rsidRDefault="002F13AC" w:rsidP="002F13AC">
      <w:pPr>
        <w:ind w:firstLineChars="200" w:firstLine="480"/>
        <w:rPr>
          <w:b/>
          <w:bCs/>
        </w:rPr>
      </w:pPr>
      <w:r w:rsidRPr="002F13AC">
        <w:rPr>
          <w:b/>
          <w:bCs/>
        </w:rPr>
        <w:t>1. After Scenario Questionnaire (ASQ)</w:t>
      </w:r>
    </w:p>
    <w:p w14:paraId="16CCE2F1" w14:textId="77777777" w:rsidR="002F13AC" w:rsidRPr="002F13AC" w:rsidRDefault="002F13AC" w:rsidP="002F13AC">
      <w:pPr>
        <w:ind w:firstLineChars="200" w:firstLine="480"/>
      </w:pPr>
      <w:r w:rsidRPr="002F13AC">
        <w:t>The </w:t>
      </w:r>
      <w:hyperlink r:id="rId14" w:history="1">
        <w:r w:rsidRPr="002F13AC">
          <w:rPr>
            <w:rStyle w:val="a3"/>
          </w:rPr>
          <w:t>After Scenario Questionnaire</w:t>
        </w:r>
      </w:hyperlink>
      <w:r w:rsidRPr="002F13AC">
        <w:t> features three questions, post-task:</w:t>
      </w:r>
    </w:p>
    <w:p w14:paraId="4D2AFF2F" w14:textId="05B0FF5F" w:rsidR="002F13AC" w:rsidRDefault="002F13AC" w:rsidP="002F13AC">
      <w:pPr>
        <w:ind w:firstLineChars="200" w:firstLine="480"/>
        <w:rPr>
          <w:rFonts w:hint="eastAsia"/>
        </w:rPr>
      </w:pPr>
      <w:r w:rsidRPr="002F13AC">
        <w:drawing>
          <wp:inline distT="0" distB="0" distL="0" distR="0" wp14:anchorId="3739B964" wp14:editId="6BE9DC30">
            <wp:extent cx="5408295" cy="632460"/>
            <wp:effectExtent l="0" t="0" r="1905" b="2540"/>
            <wp:docPr id="4" name="图片 4" descr="mage Source">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e Source">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295" cy="632460"/>
                    </a:xfrm>
                    <a:prstGeom prst="rect">
                      <a:avLst/>
                    </a:prstGeom>
                    <a:noFill/>
                    <a:ln>
                      <a:noFill/>
                    </a:ln>
                  </pic:spPr>
                </pic:pic>
              </a:graphicData>
            </a:graphic>
          </wp:inline>
        </w:drawing>
      </w:r>
      <w:hyperlink r:id="rId17" w:history="1">
        <w:r w:rsidRPr="002F13AC">
          <w:rPr>
            <w:rStyle w:val="a3"/>
          </w:rPr>
          <w:t>Image Source</w:t>
        </w:r>
      </w:hyperlink>
    </w:p>
    <w:p w14:paraId="018B8900" w14:textId="2587CB78" w:rsidR="005E6C24" w:rsidRDefault="005E6C24" w:rsidP="002F13AC">
      <w:pPr>
        <w:ind w:firstLineChars="200" w:firstLine="480"/>
        <w:rPr>
          <w:rFonts w:hint="eastAsia"/>
        </w:rPr>
      </w:pPr>
      <w:r>
        <w:rPr>
          <w:rFonts w:hint="eastAsia"/>
        </w:rPr>
        <w:t>1、情景调查</w:t>
      </w:r>
    </w:p>
    <w:p w14:paraId="63A71451" w14:textId="5C203A3C" w:rsidR="005E6C24" w:rsidRDefault="005E6C24" w:rsidP="002F13AC">
      <w:pPr>
        <w:ind w:firstLineChars="200" w:firstLine="480"/>
        <w:rPr>
          <w:rFonts w:hint="eastAsia"/>
        </w:rPr>
      </w:pPr>
      <w:r>
        <w:rPr>
          <w:rFonts w:hint="eastAsia"/>
        </w:rPr>
        <w:t>情景调查是在用户完成任务后进行，包含三个问题：</w:t>
      </w:r>
    </w:p>
    <w:p w14:paraId="4AE20680" w14:textId="40C8F98D" w:rsidR="005E6C24" w:rsidRDefault="00BF5948" w:rsidP="005E6C24">
      <w:pPr>
        <w:pStyle w:val="af0"/>
        <w:numPr>
          <w:ilvl w:val="0"/>
          <w:numId w:val="2"/>
        </w:numPr>
        <w:ind w:firstLineChars="0"/>
        <w:rPr>
          <w:rFonts w:hint="eastAsia"/>
        </w:rPr>
      </w:pPr>
      <w:r>
        <w:rPr>
          <w:rFonts w:hint="eastAsia"/>
        </w:rPr>
        <w:t>总体上来讲，</w:t>
      </w:r>
      <w:r w:rsidR="00E83C9B">
        <w:rPr>
          <w:rFonts w:hint="eastAsia"/>
        </w:rPr>
        <w:t>在此场景中，您对完成这个任务的难易度的评分</w:t>
      </w:r>
    </w:p>
    <w:p w14:paraId="791A6F29" w14:textId="38E9C5EB" w:rsidR="00E83C9B" w:rsidRDefault="00E83C9B" w:rsidP="005E6C24">
      <w:pPr>
        <w:pStyle w:val="af0"/>
        <w:numPr>
          <w:ilvl w:val="0"/>
          <w:numId w:val="2"/>
        </w:numPr>
        <w:ind w:firstLineChars="0"/>
        <w:rPr>
          <w:rFonts w:hint="eastAsia"/>
        </w:rPr>
      </w:pPr>
      <w:r>
        <w:rPr>
          <w:rFonts w:hint="eastAsia"/>
        </w:rPr>
        <w:t>总体上来讲，在此场景中，您对完成任务所花时间的评分</w:t>
      </w:r>
    </w:p>
    <w:p w14:paraId="7B5AA4FB" w14:textId="56F3C4A2" w:rsidR="00E83C9B" w:rsidRPr="002F13AC" w:rsidRDefault="00E83C9B" w:rsidP="005E6C24">
      <w:pPr>
        <w:pStyle w:val="af0"/>
        <w:numPr>
          <w:ilvl w:val="0"/>
          <w:numId w:val="2"/>
        </w:numPr>
        <w:ind w:firstLineChars="0"/>
        <w:rPr>
          <w:rFonts w:hint="eastAsia"/>
        </w:rPr>
      </w:pPr>
      <w:r>
        <w:rPr>
          <w:rFonts w:hint="eastAsia"/>
        </w:rPr>
        <w:t>总体上来讲，在此场景中，</w:t>
      </w:r>
      <w:r>
        <w:rPr>
          <w:rFonts w:hint="eastAsia"/>
        </w:rPr>
        <w:t>您对完成任务时所获支持（在线客服、提醒信息、帮助文档）的满意度评分</w:t>
      </w:r>
    </w:p>
    <w:p w14:paraId="058C7A6E" w14:textId="77777777" w:rsidR="002F13AC" w:rsidRDefault="002F13AC" w:rsidP="002F13AC">
      <w:pPr>
        <w:ind w:firstLineChars="200" w:firstLine="480"/>
        <w:rPr>
          <w:rFonts w:hint="eastAsia"/>
        </w:rPr>
      </w:pPr>
      <w:r w:rsidRPr="002F13AC">
        <w:t>The ASQ is commonly used, and </w:t>
      </w:r>
      <w:hyperlink r:id="rId18" w:history="1">
        <w:r w:rsidRPr="002F13AC">
          <w:rPr>
            <w:rStyle w:val="a3"/>
          </w:rPr>
          <w:t>research has supported</w:t>
        </w:r>
      </w:hyperlink>
      <w:r w:rsidRPr="002F13AC">
        <w:t> that it “ has acceptable psychometric properties of reliability, sensitivity, and concurrent validity, and may be used with confidence in other, similar usability studies.”</w:t>
      </w:r>
    </w:p>
    <w:p w14:paraId="51B8233E" w14:textId="0139E5DB" w:rsidR="00531257" w:rsidRDefault="00E83C9B" w:rsidP="006137D2">
      <w:pPr>
        <w:ind w:firstLineChars="200" w:firstLine="480"/>
        <w:rPr>
          <w:rFonts w:hint="eastAsia"/>
        </w:rPr>
      </w:pPr>
      <w:r>
        <w:rPr>
          <w:rFonts w:hint="eastAsia"/>
        </w:rPr>
        <w:t>ASQ被广泛应用。研究表明这种方法</w:t>
      </w:r>
      <w:r w:rsidR="00DC5CEF">
        <w:rPr>
          <w:rFonts w:hint="eastAsia"/>
        </w:rPr>
        <w:t>能应用在</w:t>
      </w:r>
      <w:r>
        <w:rPr>
          <w:rFonts w:hint="eastAsia"/>
        </w:rPr>
        <w:t>在可靠性、敏感性、</w:t>
      </w:r>
      <w:r w:rsidR="00DC5CEF">
        <w:rPr>
          <w:rFonts w:hint="eastAsia"/>
        </w:rPr>
        <w:t>并发性等</w:t>
      </w:r>
      <w:r w:rsidR="00DE1A9F">
        <w:rPr>
          <w:rFonts w:hint="eastAsia"/>
        </w:rPr>
        <w:t>的</w:t>
      </w:r>
      <w:r w:rsidR="00DC5CEF">
        <w:rPr>
          <w:rFonts w:hint="eastAsia"/>
        </w:rPr>
        <w:t>衡量方面，而且它能够被应用在其他类似的可用性研究上。</w:t>
      </w:r>
    </w:p>
    <w:p w14:paraId="04A808C4" w14:textId="77777777" w:rsidR="00DE1A9F" w:rsidRPr="00DE1A9F" w:rsidRDefault="00DE1A9F" w:rsidP="00DE1A9F">
      <w:pPr>
        <w:ind w:firstLineChars="200" w:firstLine="480"/>
        <w:rPr>
          <w:b/>
          <w:bCs/>
        </w:rPr>
      </w:pPr>
      <w:r w:rsidRPr="00DE1A9F">
        <w:rPr>
          <w:b/>
          <w:bCs/>
        </w:rPr>
        <w:t>2. NASA-TLX</w:t>
      </w:r>
    </w:p>
    <w:p w14:paraId="3D64FE93" w14:textId="77777777" w:rsidR="00DE1A9F" w:rsidRDefault="00DE1A9F" w:rsidP="00DE1A9F">
      <w:pPr>
        <w:ind w:firstLineChars="200" w:firstLine="480"/>
        <w:rPr>
          <w:rFonts w:hint="eastAsia"/>
        </w:rPr>
      </w:pPr>
      <w:r w:rsidRPr="00DE1A9F">
        <w:t>The NASA-TLX is “a widely-</w:t>
      </w:r>
      <w:proofErr w:type="gramStart"/>
      <w:r w:rsidRPr="00DE1A9F">
        <w:t>used,[</w:t>
      </w:r>
      <w:proofErr w:type="gramEnd"/>
      <w:r w:rsidRPr="00DE1A9F">
        <w:t>1] subjective, multidimensional assessment tool that rates perceived workload in order to assess a task, system, or team’s effectiveness or other aspects of performance.” It’s also been cited </w:t>
      </w:r>
      <w:hyperlink r:id="rId19" w:history="1">
        <w:r w:rsidRPr="00DE1A9F">
          <w:rPr>
            <w:rStyle w:val="a3"/>
          </w:rPr>
          <w:t>in over</w:t>
        </w:r>
      </w:hyperlink>
      <w:r w:rsidRPr="00DE1A9F">
        <w:t> 4,400 studies.</w:t>
      </w:r>
    </w:p>
    <w:p w14:paraId="12EBBADF" w14:textId="6BA4A501" w:rsidR="00DE1A9F" w:rsidRPr="00DE1A9F" w:rsidRDefault="00DE1A9F" w:rsidP="00DE1A9F">
      <w:pPr>
        <w:ind w:firstLineChars="200" w:firstLine="480"/>
        <w:rPr>
          <w:rFonts w:hint="eastAsia"/>
        </w:rPr>
      </w:pPr>
      <w:r>
        <w:rPr>
          <w:rFonts w:hint="eastAsia"/>
        </w:rPr>
        <w:t>NASA-TLX是一个被广泛应用的主观多维度评测工具，用来评估工作量，其目的是评估一个任务，或是一个组织，或是一个团队的</w:t>
      </w:r>
      <w:r w:rsidR="005217FC">
        <w:rPr>
          <w:rFonts w:hint="eastAsia"/>
        </w:rPr>
        <w:t>效率或是其他他们方面的表现情况。这种方法已经被4400项研究引用。</w:t>
      </w:r>
    </w:p>
    <w:p w14:paraId="66873028" w14:textId="77777777" w:rsidR="00DE1A9F" w:rsidRDefault="00DE1A9F" w:rsidP="00DE1A9F">
      <w:pPr>
        <w:ind w:firstLineChars="200" w:firstLine="480"/>
        <w:rPr>
          <w:rFonts w:hint="eastAsia"/>
        </w:rPr>
      </w:pPr>
      <w:r w:rsidRPr="00DE1A9F">
        <w:t xml:space="preserve">The questionnaire is broken into two </w:t>
      </w:r>
      <w:proofErr w:type="gramStart"/>
      <w:r w:rsidRPr="00DE1A9F">
        <w:t>parts,</w:t>
      </w:r>
      <w:proofErr w:type="gramEnd"/>
      <w:r w:rsidRPr="00DE1A9F">
        <w:t xml:space="preserve"> the first part being divided into six subscales that are represented on a single page:</w:t>
      </w:r>
    </w:p>
    <w:p w14:paraId="36E708E8" w14:textId="6637DDFB" w:rsidR="005217FC" w:rsidRPr="00DE1A9F" w:rsidRDefault="005217FC" w:rsidP="00DE1A9F">
      <w:pPr>
        <w:ind w:firstLineChars="200" w:firstLine="480"/>
        <w:rPr>
          <w:rFonts w:hint="eastAsia"/>
        </w:rPr>
      </w:pPr>
      <w:r>
        <w:rPr>
          <w:rFonts w:hint="eastAsia"/>
        </w:rPr>
        <w:t>这个调查问卷被分为两部分，其中第一部分由在一张纸上的6个子项组成。</w:t>
      </w:r>
    </w:p>
    <w:p w14:paraId="6B4F57CE" w14:textId="696BE957" w:rsidR="00DE1A9F" w:rsidRDefault="00DE1A9F" w:rsidP="00DE1A9F">
      <w:pPr>
        <w:ind w:firstLineChars="200" w:firstLine="480"/>
        <w:rPr>
          <w:rFonts w:hint="eastAsia"/>
        </w:rPr>
      </w:pPr>
      <w:r w:rsidRPr="00DE1A9F">
        <w:drawing>
          <wp:inline distT="0" distB="0" distL="0" distR="0" wp14:anchorId="67D22A27" wp14:editId="00C38FAF">
            <wp:extent cx="2334895" cy="4056380"/>
            <wp:effectExtent l="0" t="0" r="1905" b="7620"/>
            <wp:docPr id="6" name="图片 6" descr="mage Source">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ge Source">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4895" cy="4056380"/>
                    </a:xfrm>
                    <a:prstGeom prst="rect">
                      <a:avLst/>
                    </a:prstGeom>
                    <a:noFill/>
                    <a:ln>
                      <a:noFill/>
                    </a:ln>
                  </pic:spPr>
                </pic:pic>
              </a:graphicData>
            </a:graphic>
          </wp:inline>
        </w:drawing>
      </w:r>
      <w:hyperlink r:id="rId22" w:history="1">
        <w:r w:rsidRPr="00DE1A9F">
          <w:rPr>
            <w:rStyle w:val="a3"/>
          </w:rPr>
          <w:t>Image Source</w:t>
        </w:r>
      </w:hyperlink>
    </w:p>
    <w:p w14:paraId="616805EE" w14:textId="72B33A2D" w:rsidR="005217FC" w:rsidRDefault="005217FC" w:rsidP="00DE1A9F">
      <w:pPr>
        <w:ind w:firstLineChars="200" w:firstLine="480"/>
        <w:rPr>
          <w:rFonts w:hint="eastAsia"/>
        </w:rPr>
      </w:pPr>
      <w:r>
        <w:rPr>
          <w:rFonts w:hint="eastAsia"/>
        </w:rPr>
        <w:t>各项如下：</w:t>
      </w:r>
    </w:p>
    <w:p w14:paraId="33AF99FC" w14:textId="6F007E6F" w:rsidR="005217FC" w:rsidRDefault="005217FC" w:rsidP="005217FC">
      <w:pPr>
        <w:pStyle w:val="af0"/>
        <w:numPr>
          <w:ilvl w:val="0"/>
          <w:numId w:val="3"/>
        </w:numPr>
        <w:ind w:firstLineChars="0"/>
        <w:rPr>
          <w:rFonts w:hint="eastAsia"/>
        </w:rPr>
      </w:pPr>
      <w:r>
        <w:rPr>
          <w:rFonts w:hint="eastAsia"/>
        </w:rPr>
        <w:t>此任务的精神消耗情况</w:t>
      </w:r>
    </w:p>
    <w:p w14:paraId="1C9F5609" w14:textId="5F906B84" w:rsidR="005217FC" w:rsidRDefault="005217FC" w:rsidP="005217FC">
      <w:pPr>
        <w:pStyle w:val="af0"/>
        <w:numPr>
          <w:ilvl w:val="0"/>
          <w:numId w:val="3"/>
        </w:numPr>
        <w:ind w:firstLineChars="0"/>
        <w:rPr>
          <w:rFonts w:hint="eastAsia"/>
        </w:rPr>
      </w:pPr>
      <w:r>
        <w:rPr>
          <w:rFonts w:hint="eastAsia"/>
        </w:rPr>
        <w:t>此任务的体力消耗情况</w:t>
      </w:r>
    </w:p>
    <w:p w14:paraId="00FF5BA5" w14:textId="56234958" w:rsidR="005217FC" w:rsidRDefault="005217FC" w:rsidP="005217FC">
      <w:pPr>
        <w:pStyle w:val="af0"/>
        <w:numPr>
          <w:ilvl w:val="0"/>
          <w:numId w:val="3"/>
        </w:numPr>
        <w:ind w:firstLineChars="0"/>
        <w:rPr>
          <w:rFonts w:hint="eastAsia"/>
        </w:rPr>
      </w:pPr>
      <w:r>
        <w:rPr>
          <w:rFonts w:hint="eastAsia"/>
        </w:rPr>
        <w:t>此任务的时间紧张程度</w:t>
      </w:r>
    </w:p>
    <w:p w14:paraId="22C18F56" w14:textId="555DEAEE" w:rsidR="005217FC" w:rsidRDefault="00A54012" w:rsidP="005217FC">
      <w:pPr>
        <w:pStyle w:val="af0"/>
        <w:numPr>
          <w:ilvl w:val="0"/>
          <w:numId w:val="3"/>
        </w:numPr>
        <w:ind w:firstLineChars="0"/>
        <w:rPr>
          <w:rFonts w:hint="eastAsia"/>
        </w:rPr>
      </w:pPr>
      <w:r>
        <w:rPr>
          <w:rFonts w:hint="eastAsia"/>
        </w:rPr>
        <w:t>你在任务中的完成情况</w:t>
      </w:r>
    </w:p>
    <w:p w14:paraId="743F22D6" w14:textId="7B1450A3" w:rsidR="00A54012" w:rsidRDefault="00A54012" w:rsidP="005217FC">
      <w:pPr>
        <w:pStyle w:val="af0"/>
        <w:numPr>
          <w:ilvl w:val="0"/>
          <w:numId w:val="3"/>
        </w:numPr>
        <w:ind w:firstLineChars="0"/>
        <w:rPr>
          <w:rFonts w:hint="eastAsia"/>
        </w:rPr>
      </w:pPr>
      <w:r>
        <w:rPr>
          <w:rFonts w:hint="eastAsia"/>
        </w:rPr>
        <w:t>你在任务完成中的努力情况</w:t>
      </w:r>
    </w:p>
    <w:p w14:paraId="55667D57" w14:textId="32FF2D2D" w:rsidR="00A54012" w:rsidRPr="00DE1A9F" w:rsidRDefault="00A54012" w:rsidP="005217FC">
      <w:pPr>
        <w:pStyle w:val="af0"/>
        <w:numPr>
          <w:ilvl w:val="0"/>
          <w:numId w:val="3"/>
        </w:numPr>
        <w:ind w:firstLineChars="0"/>
        <w:rPr>
          <w:rFonts w:hint="eastAsia"/>
        </w:rPr>
      </w:pPr>
      <w:r>
        <w:rPr>
          <w:rFonts w:hint="eastAsia"/>
        </w:rPr>
        <w:t>您的不安全感、挫败感、紧张感、压力、愤怒等的感觉情况</w:t>
      </w:r>
    </w:p>
    <w:p w14:paraId="5DE85B8A" w14:textId="77777777" w:rsidR="00DE1A9F" w:rsidRPr="00DE1A9F" w:rsidRDefault="00DE1A9F" w:rsidP="00DE1A9F">
      <w:pPr>
        <w:ind w:firstLineChars="200" w:firstLine="480"/>
      </w:pPr>
      <w:r w:rsidRPr="00DE1A9F">
        <w:t>The next part lets the user weight the measurements based on what they thought was more important to the task.</w:t>
      </w:r>
    </w:p>
    <w:p w14:paraId="2533BAE8" w14:textId="41775494" w:rsidR="00DE1A9F" w:rsidRDefault="00F34670" w:rsidP="006137D2">
      <w:pPr>
        <w:ind w:firstLineChars="200" w:firstLine="480"/>
        <w:rPr>
          <w:rFonts w:hint="eastAsia"/>
        </w:rPr>
      </w:pPr>
      <w:r>
        <w:rPr>
          <w:rFonts w:hint="eastAsia"/>
        </w:rPr>
        <w:t>第二部分</w:t>
      </w:r>
      <w:r w:rsidR="0094010C">
        <w:rPr>
          <w:rFonts w:hint="eastAsia"/>
        </w:rPr>
        <w:t>则让用户根据自己认为的对这个任务比较重要的方面来衡量这个测评标准。</w:t>
      </w:r>
    </w:p>
    <w:p w14:paraId="0231EA5F" w14:textId="77777777" w:rsidR="0094010C" w:rsidRPr="0094010C" w:rsidRDefault="0094010C" w:rsidP="0094010C">
      <w:pPr>
        <w:ind w:firstLineChars="200" w:firstLine="480"/>
        <w:rPr>
          <w:b/>
          <w:bCs/>
        </w:rPr>
      </w:pPr>
      <w:r w:rsidRPr="0094010C">
        <w:rPr>
          <w:b/>
          <w:bCs/>
        </w:rPr>
        <w:t>3. Subjective Mental Effort Questionnaire (SMEQ)</w:t>
      </w:r>
    </w:p>
    <w:p w14:paraId="4FF8FF40" w14:textId="77777777" w:rsidR="0094010C" w:rsidRPr="0094010C" w:rsidRDefault="0094010C" w:rsidP="0094010C">
      <w:pPr>
        <w:ind w:firstLineChars="200" w:firstLine="480"/>
      </w:pPr>
      <w:r w:rsidRPr="0094010C">
        <w:t>SMEQ is made up of just one scale, and it measures the mental effort that people feel was involved in a certain task.</w:t>
      </w:r>
    </w:p>
    <w:p w14:paraId="1E6511B2" w14:textId="77777777" w:rsidR="0094010C" w:rsidRPr="0094010C" w:rsidRDefault="0094010C" w:rsidP="0094010C">
      <w:pPr>
        <w:ind w:firstLineChars="200" w:firstLine="480"/>
      </w:pPr>
      <w:r w:rsidRPr="0094010C">
        <w:t>According to </w:t>
      </w:r>
      <w:hyperlink r:id="rId23" w:history="1">
        <w:r w:rsidRPr="0094010C">
          <w:rPr>
            <w:rStyle w:val="a3"/>
          </w:rPr>
          <w:t>Jeff Sauro</w:t>
        </w:r>
      </w:hyperlink>
      <w:r w:rsidRPr="0094010C">
        <w:t> in </w:t>
      </w:r>
      <w:hyperlink r:id="rId24" w:anchor="v=onepage&amp;q=SMEQ%20correlates%20with%20time&amp;f=false" w:history="1">
        <w:r w:rsidRPr="0094010C">
          <w:rPr>
            <w:rStyle w:val="a3"/>
          </w:rPr>
          <w:t>Quantifying the User Experience</w:t>
        </w:r>
      </w:hyperlink>
      <w:r w:rsidRPr="0094010C">
        <w:t>, SMEQ correlates highly with SUS scores, as well as completion time, completion rates, and errors.</w:t>
      </w:r>
    </w:p>
    <w:p w14:paraId="2664A32C" w14:textId="7F2CCE1D" w:rsidR="0094010C" w:rsidRPr="0094010C" w:rsidRDefault="0094010C" w:rsidP="0094010C">
      <w:pPr>
        <w:ind w:firstLineChars="200" w:firstLine="480"/>
      </w:pPr>
      <w:r w:rsidRPr="0094010C">
        <w:drawing>
          <wp:inline distT="0" distB="0" distL="0" distR="0" wp14:anchorId="4A3F872F" wp14:editId="66484FDD">
            <wp:extent cx="3200400" cy="3239135"/>
            <wp:effectExtent l="0" t="0" r="0" b="12065"/>
            <wp:docPr id="8" name="图片 8" descr="mage Source">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ge Source">
                      <a:hlinkClick r:id="rId25"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3239135"/>
                    </a:xfrm>
                    <a:prstGeom prst="rect">
                      <a:avLst/>
                    </a:prstGeom>
                    <a:noFill/>
                    <a:ln>
                      <a:noFill/>
                    </a:ln>
                  </pic:spPr>
                </pic:pic>
              </a:graphicData>
            </a:graphic>
          </wp:inline>
        </w:drawing>
      </w:r>
      <w:hyperlink r:id="rId27" w:history="1">
        <w:r w:rsidRPr="0094010C">
          <w:rPr>
            <w:rStyle w:val="a3"/>
          </w:rPr>
          <w:t>Image Source</w:t>
        </w:r>
      </w:hyperlink>
    </w:p>
    <w:p w14:paraId="7DD489BA" w14:textId="77777777" w:rsidR="0094010C" w:rsidRPr="0094010C" w:rsidRDefault="0094010C" w:rsidP="0094010C">
      <w:pPr>
        <w:ind w:firstLineChars="200" w:firstLine="480"/>
      </w:pPr>
      <w:r w:rsidRPr="0094010C">
        <w:t>SMEQ is easy to administer, and is </w:t>
      </w:r>
      <w:hyperlink r:id="rId28" w:history="1">
        <w:r w:rsidRPr="0094010C">
          <w:rPr>
            <w:rStyle w:val="a3"/>
          </w:rPr>
          <w:t>supported</w:t>
        </w:r>
      </w:hyperlink>
      <w:r w:rsidRPr="0094010C">
        <w:t> by a good amount of research.</w:t>
      </w:r>
    </w:p>
    <w:p w14:paraId="19F4962C" w14:textId="77777777" w:rsidR="0094010C" w:rsidRPr="006137D2" w:rsidRDefault="0094010C" w:rsidP="006137D2">
      <w:pPr>
        <w:ind w:firstLineChars="200" w:firstLine="480"/>
        <w:rPr>
          <w:rFonts w:hint="eastAsia"/>
        </w:rPr>
      </w:pPr>
      <w:bookmarkStart w:id="1" w:name="_GoBack"/>
      <w:bookmarkEnd w:id="1"/>
    </w:p>
    <w:sectPr w:rsidR="0094010C" w:rsidRPr="006137D2" w:rsidSect="00E63C51">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代高明" w:date="2017-04-13T16:22:00Z" w:initials="代高明">
    <w:p w14:paraId="30171A71" w14:textId="1C3F8FF8" w:rsidR="009A2677" w:rsidRDefault="009A2677">
      <w:pPr>
        <w:pStyle w:val="aa"/>
        <w:rPr>
          <w:rFonts w:hint="eastAsia"/>
        </w:rPr>
      </w:pPr>
      <w:r>
        <w:rPr>
          <w:rStyle w:val="a9"/>
        </w:rPr>
        <w:annotationRef/>
      </w:r>
      <w:r w:rsidR="00957A67">
        <w:rPr>
          <w:rFonts w:hint="eastAsia"/>
        </w:rPr>
        <w:t>SEQ：</w:t>
      </w:r>
      <w:r w:rsidR="00957A67" w:rsidRPr="00957A67">
        <w:t>The Single Ease Question (SEQ) is a 7-point rating scale to assess how difficult users find a task.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171A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15A9"/>
    <w:multiLevelType w:val="hybridMultilevel"/>
    <w:tmpl w:val="6354F15E"/>
    <w:lvl w:ilvl="0" w:tplc="0409000F">
      <w:start w:val="1"/>
      <w:numFmt w:val="decimal"/>
      <w:lvlText w:val="%1."/>
      <w:lvlJc w:val="left"/>
      <w:pPr>
        <w:ind w:left="1323" w:hanging="480"/>
      </w:pPr>
    </w:lvl>
    <w:lvl w:ilvl="1" w:tplc="04090019" w:tentative="1">
      <w:start w:val="1"/>
      <w:numFmt w:val="lowerLetter"/>
      <w:lvlText w:val="%2)"/>
      <w:lvlJc w:val="left"/>
      <w:pPr>
        <w:ind w:left="1803" w:hanging="480"/>
      </w:pPr>
    </w:lvl>
    <w:lvl w:ilvl="2" w:tplc="0409001B" w:tentative="1">
      <w:start w:val="1"/>
      <w:numFmt w:val="lowerRoman"/>
      <w:lvlText w:val="%3."/>
      <w:lvlJc w:val="right"/>
      <w:pPr>
        <w:ind w:left="2283" w:hanging="480"/>
      </w:pPr>
    </w:lvl>
    <w:lvl w:ilvl="3" w:tplc="0409000F" w:tentative="1">
      <w:start w:val="1"/>
      <w:numFmt w:val="decimal"/>
      <w:lvlText w:val="%4."/>
      <w:lvlJc w:val="left"/>
      <w:pPr>
        <w:ind w:left="2763" w:hanging="480"/>
      </w:pPr>
    </w:lvl>
    <w:lvl w:ilvl="4" w:tplc="04090019" w:tentative="1">
      <w:start w:val="1"/>
      <w:numFmt w:val="lowerLetter"/>
      <w:lvlText w:val="%5)"/>
      <w:lvlJc w:val="left"/>
      <w:pPr>
        <w:ind w:left="3243" w:hanging="480"/>
      </w:pPr>
    </w:lvl>
    <w:lvl w:ilvl="5" w:tplc="0409001B" w:tentative="1">
      <w:start w:val="1"/>
      <w:numFmt w:val="lowerRoman"/>
      <w:lvlText w:val="%6."/>
      <w:lvlJc w:val="right"/>
      <w:pPr>
        <w:ind w:left="3723" w:hanging="480"/>
      </w:pPr>
    </w:lvl>
    <w:lvl w:ilvl="6" w:tplc="0409000F" w:tentative="1">
      <w:start w:val="1"/>
      <w:numFmt w:val="decimal"/>
      <w:lvlText w:val="%7."/>
      <w:lvlJc w:val="left"/>
      <w:pPr>
        <w:ind w:left="4203" w:hanging="480"/>
      </w:pPr>
    </w:lvl>
    <w:lvl w:ilvl="7" w:tplc="04090019" w:tentative="1">
      <w:start w:val="1"/>
      <w:numFmt w:val="lowerLetter"/>
      <w:lvlText w:val="%8)"/>
      <w:lvlJc w:val="left"/>
      <w:pPr>
        <w:ind w:left="4683" w:hanging="480"/>
      </w:pPr>
    </w:lvl>
    <w:lvl w:ilvl="8" w:tplc="0409001B" w:tentative="1">
      <w:start w:val="1"/>
      <w:numFmt w:val="lowerRoman"/>
      <w:lvlText w:val="%9."/>
      <w:lvlJc w:val="right"/>
      <w:pPr>
        <w:ind w:left="5163" w:hanging="480"/>
      </w:pPr>
    </w:lvl>
  </w:abstractNum>
  <w:abstractNum w:abstractNumId="1">
    <w:nsid w:val="438809FD"/>
    <w:multiLevelType w:val="hybridMultilevel"/>
    <w:tmpl w:val="CD106610"/>
    <w:lvl w:ilvl="0" w:tplc="04090001">
      <w:start w:val="1"/>
      <w:numFmt w:val="bullet"/>
      <w:lvlText w:val=""/>
      <w:lvlJc w:val="left"/>
      <w:pPr>
        <w:ind w:left="1323" w:hanging="480"/>
      </w:pPr>
      <w:rPr>
        <w:rFonts w:ascii="Wingdings" w:hAnsi="Wingdings" w:hint="default"/>
      </w:rPr>
    </w:lvl>
    <w:lvl w:ilvl="1" w:tplc="04090003" w:tentative="1">
      <w:start w:val="1"/>
      <w:numFmt w:val="bullet"/>
      <w:lvlText w:val=""/>
      <w:lvlJc w:val="left"/>
      <w:pPr>
        <w:ind w:left="1803" w:hanging="480"/>
      </w:pPr>
      <w:rPr>
        <w:rFonts w:ascii="Wingdings" w:hAnsi="Wingdings" w:hint="default"/>
      </w:rPr>
    </w:lvl>
    <w:lvl w:ilvl="2" w:tplc="04090005" w:tentative="1">
      <w:start w:val="1"/>
      <w:numFmt w:val="bullet"/>
      <w:lvlText w:val=""/>
      <w:lvlJc w:val="left"/>
      <w:pPr>
        <w:ind w:left="2283" w:hanging="480"/>
      </w:pPr>
      <w:rPr>
        <w:rFonts w:ascii="Wingdings" w:hAnsi="Wingdings" w:hint="default"/>
      </w:rPr>
    </w:lvl>
    <w:lvl w:ilvl="3" w:tplc="04090001" w:tentative="1">
      <w:start w:val="1"/>
      <w:numFmt w:val="bullet"/>
      <w:lvlText w:val=""/>
      <w:lvlJc w:val="left"/>
      <w:pPr>
        <w:ind w:left="2763" w:hanging="480"/>
      </w:pPr>
      <w:rPr>
        <w:rFonts w:ascii="Wingdings" w:hAnsi="Wingdings" w:hint="default"/>
      </w:rPr>
    </w:lvl>
    <w:lvl w:ilvl="4" w:tplc="04090003" w:tentative="1">
      <w:start w:val="1"/>
      <w:numFmt w:val="bullet"/>
      <w:lvlText w:val=""/>
      <w:lvlJc w:val="left"/>
      <w:pPr>
        <w:ind w:left="3243" w:hanging="480"/>
      </w:pPr>
      <w:rPr>
        <w:rFonts w:ascii="Wingdings" w:hAnsi="Wingdings" w:hint="default"/>
      </w:rPr>
    </w:lvl>
    <w:lvl w:ilvl="5" w:tplc="04090005" w:tentative="1">
      <w:start w:val="1"/>
      <w:numFmt w:val="bullet"/>
      <w:lvlText w:val=""/>
      <w:lvlJc w:val="left"/>
      <w:pPr>
        <w:ind w:left="3723" w:hanging="480"/>
      </w:pPr>
      <w:rPr>
        <w:rFonts w:ascii="Wingdings" w:hAnsi="Wingdings" w:hint="default"/>
      </w:rPr>
    </w:lvl>
    <w:lvl w:ilvl="6" w:tplc="04090001" w:tentative="1">
      <w:start w:val="1"/>
      <w:numFmt w:val="bullet"/>
      <w:lvlText w:val=""/>
      <w:lvlJc w:val="left"/>
      <w:pPr>
        <w:ind w:left="4203" w:hanging="480"/>
      </w:pPr>
      <w:rPr>
        <w:rFonts w:ascii="Wingdings" w:hAnsi="Wingdings" w:hint="default"/>
      </w:rPr>
    </w:lvl>
    <w:lvl w:ilvl="7" w:tplc="04090003" w:tentative="1">
      <w:start w:val="1"/>
      <w:numFmt w:val="bullet"/>
      <w:lvlText w:val=""/>
      <w:lvlJc w:val="left"/>
      <w:pPr>
        <w:ind w:left="4683" w:hanging="480"/>
      </w:pPr>
      <w:rPr>
        <w:rFonts w:ascii="Wingdings" w:hAnsi="Wingdings" w:hint="default"/>
      </w:rPr>
    </w:lvl>
    <w:lvl w:ilvl="8" w:tplc="04090005" w:tentative="1">
      <w:start w:val="1"/>
      <w:numFmt w:val="bullet"/>
      <w:lvlText w:val=""/>
      <w:lvlJc w:val="left"/>
      <w:pPr>
        <w:ind w:left="5163" w:hanging="480"/>
      </w:pPr>
      <w:rPr>
        <w:rFonts w:ascii="Wingdings" w:hAnsi="Wingdings" w:hint="default"/>
      </w:rPr>
    </w:lvl>
  </w:abstractNum>
  <w:abstractNum w:abstractNumId="2">
    <w:nsid w:val="779E4199"/>
    <w:multiLevelType w:val="multilevel"/>
    <w:tmpl w:val="BC44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代高明">
    <w15:presenceInfo w15:providerId="Windows Live" w15:userId="034ea72703ec6f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53"/>
    <w:rsid w:val="00077B70"/>
    <w:rsid w:val="001841EB"/>
    <w:rsid w:val="001E3CD8"/>
    <w:rsid w:val="001F54DC"/>
    <w:rsid w:val="002637E2"/>
    <w:rsid w:val="002F13AC"/>
    <w:rsid w:val="00327478"/>
    <w:rsid w:val="0033094B"/>
    <w:rsid w:val="003753AA"/>
    <w:rsid w:val="00387F1C"/>
    <w:rsid w:val="003A25D3"/>
    <w:rsid w:val="003A5E58"/>
    <w:rsid w:val="00440086"/>
    <w:rsid w:val="004557D9"/>
    <w:rsid w:val="004B2B24"/>
    <w:rsid w:val="004C56CA"/>
    <w:rsid w:val="005217FC"/>
    <w:rsid w:val="00531257"/>
    <w:rsid w:val="00594D1E"/>
    <w:rsid w:val="005D125C"/>
    <w:rsid w:val="005E5BA3"/>
    <w:rsid w:val="005E6C24"/>
    <w:rsid w:val="00610501"/>
    <w:rsid w:val="006137D2"/>
    <w:rsid w:val="007268FB"/>
    <w:rsid w:val="00736F4D"/>
    <w:rsid w:val="007759CD"/>
    <w:rsid w:val="007C3013"/>
    <w:rsid w:val="007F75AC"/>
    <w:rsid w:val="00811F56"/>
    <w:rsid w:val="00813854"/>
    <w:rsid w:val="008430E8"/>
    <w:rsid w:val="00876AFD"/>
    <w:rsid w:val="008E6A0F"/>
    <w:rsid w:val="0094010C"/>
    <w:rsid w:val="00957A67"/>
    <w:rsid w:val="009A2677"/>
    <w:rsid w:val="009B46D1"/>
    <w:rsid w:val="009F7A21"/>
    <w:rsid w:val="00A449F6"/>
    <w:rsid w:val="00A54012"/>
    <w:rsid w:val="00B61553"/>
    <w:rsid w:val="00BD613D"/>
    <w:rsid w:val="00BF5948"/>
    <w:rsid w:val="00CB1606"/>
    <w:rsid w:val="00D67732"/>
    <w:rsid w:val="00DC5CEF"/>
    <w:rsid w:val="00DE1A9F"/>
    <w:rsid w:val="00E63C51"/>
    <w:rsid w:val="00E83C9B"/>
    <w:rsid w:val="00EE30E3"/>
    <w:rsid w:val="00F34670"/>
    <w:rsid w:val="00F518B7"/>
    <w:rsid w:val="00F8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B7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841EB"/>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5E58"/>
    <w:rPr>
      <w:color w:val="0563C1" w:themeColor="hyperlink"/>
      <w:u w:val="single"/>
    </w:rPr>
  </w:style>
  <w:style w:type="character" w:customStyle="1" w:styleId="20">
    <w:name w:val="标题 2字符"/>
    <w:basedOn w:val="a0"/>
    <w:link w:val="2"/>
    <w:uiPriority w:val="9"/>
    <w:rsid w:val="001841EB"/>
    <w:rPr>
      <w:rFonts w:ascii="Times New Roman" w:hAnsi="Times New Roman" w:cs="Times New Roman"/>
      <w:b/>
      <w:bCs/>
      <w:kern w:val="0"/>
      <w:sz w:val="36"/>
      <w:szCs w:val="36"/>
    </w:rPr>
  </w:style>
  <w:style w:type="paragraph" w:styleId="a4">
    <w:name w:val="Normal (Web)"/>
    <w:basedOn w:val="a"/>
    <w:uiPriority w:val="99"/>
    <w:semiHidden/>
    <w:unhideWhenUsed/>
    <w:rsid w:val="001841EB"/>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1841EB"/>
  </w:style>
  <w:style w:type="paragraph" w:styleId="a5">
    <w:name w:val="Document Map"/>
    <w:basedOn w:val="a"/>
    <w:link w:val="a6"/>
    <w:uiPriority w:val="99"/>
    <w:semiHidden/>
    <w:unhideWhenUsed/>
    <w:rsid w:val="001841EB"/>
    <w:rPr>
      <w:rFonts w:ascii="宋体" w:eastAsia="宋体"/>
    </w:rPr>
  </w:style>
  <w:style w:type="character" w:customStyle="1" w:styleId="a6">
    <w:name w:val="文档结构图字符"/>
    <w:basedOn w:val="a0"/>
    <w:link w:val="a5"/>
    <w:uiPriority w:val="99"/>
    <w:semiHidden/>
    <w:rsid w:val="001841EB"/>
    <w:rPr>
      <w:rFonts w:ascii="宋体" w:eastAsia="宋体"/>
    </w:rPr>
  </w:style>
  <w:style w:type="character" w:styleId="a7">
    <w:name w:val="Strong"/>
    <w:basedOn w:val="a0"/>
    <w:uiPriority w:val="22"/>
    <w:qFormat/>
    <w:rsid w:val="00EE30E3"/>
    <w:rPr>
      <w:b/>
      <w:bCs/>
    </w:rPr>
  </w:style>
  <w:style w:type="character" w:styleId="a8">
    <w:name w:val="FollowedHyperlink"/>
    <w:basedOn w:val="a0"/>
    <w:uiPriority w:val="99"/>
    <w:semiHidden/>
    <w:unhideWhenUsed/>
    <w:rsid w:val="00CB1606"/>
    <w:rPr>
      <w:color w:val="954F72" w:themeColor="followedHyperlink"/>
      <w:u w:val="single"/>
    </w:rPr>
  </w:style>
  <w:style w:type="character" w:styleId="a9">
    <w:name w:val="annotation reference"/>
    <w:basedOn w:val="a0"/>
    <w:uiPriority w:val="99"/>
    <w:semiHidden/>
    <w:unhideWhenUsed/>
    <w:rsid w:val="009A2677"/>
    <w:rPr>
      <w:sz w:val="21"/>
      <w:szCs w:val="21"/>
    </w:rPr>
  </w:style>
  <w:style w:type="paragraph" w:styleId="aa">
    <w:name w:val="annotation text"/>
    <w:basedOn w:val="a"/>
    <w:link w:val="ab"/>
    <w:uiPriority w:val="99"/>
    <w:semiHidden/>
    <w:unhideWhenUsed/>
    <w:rsid w:val="009A2677"/>
    <w:pPr>
      <w:jc w:val="left"/>
    </w:pPr>
  </w:style>
  <w:style w:type="character" w:customStyle="1" w:styleId="ab">
    <w:name w:val="批注文字字符"/>
    <w:basedOn w:val="a0"/>
    <w:link w:val="aa"/>
    <w:uiPriority w:val="99"/>
    <w:semiHidden/>
    <w:rsid w:val="009A2677"/>
  </w:style>
  <w:style w:type="paragraph" w:styleId="ac">
    <w:name w:val="annotation subject"/>
    <w:basedOn w:val="aa"/>
    <w:next w:val="aa"/>
    <w:link w:val="ad"/>
    <w:uiPriority w:val="99"/>
    <w:semiHidden/>
    <w:unhideWhenUsed/>
    <w:rsid w:val="009A2677"/>
    <w:rPr>
      <w:b/>
      <w:bCs/>
    </w:rPr>
  </w:style>
  <w:style w:type="character" w:customStyle="1" w:styleId="ad">
    <w:name w:val="批注主题字符"/>
    <w:basedOn w:val="ab"/>
    <w:link w:val="ac"/>
    <w:uiPriority w:val="99"/>
    <w:semiHidden/>
    <w:rsid w:val="009A2677"/>
    <w:rPr>
      <w:b/>
      <w:bCs/>
    </w:rPr>
  </w:style>
  <w:style w:type="paragraph" w:styleId="ae">
    <w:name w:val="Balloon Text"/>
    <w:basedOn w:val="a"/>
    <w:link w:val="af"/>
    <w:uiPriority w:val="99"/>
    <w:semiHidden/>
    <w:unhideWhenUsed/>
    <w:rsid w:val="009A2677"/>
    <w:rPr>
      <w:rFonts w:ascii="宋体" w:eastAsia="宋体"/>
      <w:sz w:val="18"/>
      <w:szCs w:val="18"/>
    </w:rPr>
  </w:style>
  <w:style w:type="character" w:customStyle="1" w:styleId="af">
    <w:name w:val="批注框文本字符"/>
    <w:basedOn w:val="a0"/>
    <w:link w:val="ae"/>
    <w:uiPriority w:val="99"/>
    <w:semiHidden/>
    <w:rsid w:val="009A2677"/>
    <w:rPr>
      <w:rFonts w:ascii="宋体" w:eastAsia="宋体"/>
      <w:sz w:val="18"/>
      <w:szCs w:val="18"/>
    </w:rPr>
  </w:style>
  <w:style w:type="paragraph" w:styleId="af0">
    <w:name w:val="List Paragraph"/>
    <w:basedOn w:val="a"/>
    <w:uiPriority w:val="34"/>
    <w:qFormat/>
    <w:rsid w:val="005E6C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535">
      <w:bodyDiv w:val="1"/>
      <w:marLeft w:val="0"/>
      <w:marRight w:val="0"/>
      <w:marTop w:val="0"/>
      <w:marBottom w:val="0"/>
      <w:divBdr>
        <w:top w:val="none" w:sz="0" w:space="0" w:color="auto"/>
        <w:left w:val="none" w:sz="0" w:space="0" w:color="auto"/>
        <w:bottom w:val="none" w:sz="0" w:space="0" w:color="auto"/>
        <w:right w:val="none" w:sz="0" w:space="0" w:color="auto"/>
      </w:divBdr>
    </w:div>
    <w:div w:id="34432719">
      <w:bodyDiv w:val="1"/>
      <w:marLeft w:val="0"/>
      <w:marRight w:val="0"/>
      <w:marTop w:val="0"/>
      <w:marBottom w:val="0"/>
      <w:divBdr>
        <w:top w:val="none" w:sz="0" w:space="0" w:color="auto"/>
        <w:left w:val="none" w:sz="0" w:space="0" w:color="auto"/>
        <w:bottom w:val="none" w:sz="0" w:space="0" w:color="auto"/>
        <w:right w:val="none" w:sz="0" w:space="0" w:color="auto"/>
      </w:divBdr>
    </w:div>
    <w:div w:id="181281948">
      <w:bodyDiv w:val="1"/>
      <w:marLeft w:val="0"/>
      <w:marRight w:val="0"/>
      <w:marTop w:val="0"/>
      <w:marBottom w:val="0"/>
      <w:divBdr>
        <w:top w:val="none" w:sz="0" w:space="0" w:color="auto"/>
        <w:left w:val="none" w:sz="0" w:space="0" w:color="auto"/>
        <w:bottom w:val="none" w:sz="0" w:space="0" w:color="auto"/>
        <w:right w:val="none" w:sz="0" w:space="0" w:color="auto"/>
      </w:divBdr>
    </w:div>
    <w:div w:id="238104054">
      <w:bodyDiv w:val="1"/>
      <w:marLeft w:val="0"/>
      <w:marRight w:val="0"/>
      <w:marTop w:val="0"/>
      <w:marBottom w:val="0"/>
      <w:divBdr>
        <w:top w:val="none" w:sz="0" w:space="0" w:color="auto"/>
        <w:left w:val="none" w:sz="0" w:space="0" w:color="auto"/>
        <w:bottom w:val="none" w:sz="0" w:space="0" w:color="auto"/>
        <w:right w:val="none" w:sz="0" w:space="0" w:color="auto"/>
      </w:divBdr>
    </w:div>
    <w:div w:id="381247888">
      <w:bodyDiv w:val="1"/>
      <w:marLeft w:val="0"/>
      <w:marRight w:val="0"/>
      <w:marTop w:val="0"/>
      <w:marBottom w:val="0"/>
      <w:divBdr>
        <w:top w:val="none" w:sz="0" w:space="0" w:color="auto"/>
        <w:left w:val="none" w:sz="0" w:space="0" w:color="auto"/>
        <w:bottom w:val="none" w:sz="0" w:space="0" w:color="auto"/>
        <w:right w:val="none" w:sz="0" w:space="0" w:color="auto"/>
      </w:divBdr>
    </w:div>
    <w:div w:id="393429725">
      <w:bodyDiv w:val="1"/>
      <w:marLeft w:val="0"/>
      <w:marRight w:val="0"/>
      <w:marTop w:val="0"/>
      <w:marBottom w:val="0"/>
      <w:divBdr>
        <w:top w:val="none" w:sz="0" w:space="0" w:color="auto"/>
        <w:left w:val="none" w:sz="0" w:space="0" w:color="auto"/>
        <w:bottom w:val="none" w:sz="0" w:space="0" w:color="auto"/>
        <w:right w:val="none" w:sz="0" w:space="0" w:color="auto"/>
      </w:divBdr>
    </w:div>
    <w:div w:id="405954199">
      <w:bodyDiv w:val="1"/>
      <w:marLeft w:val="0"/>
      <w:marRight w:val="0"/>
      <w:marTop w:val="0"/>
      <w:marBottom w:val="0"/>
      <w:divBdr>
        <w:top w:val="none" w:sz="0" w:space="0" w:color="auto"/>
        <w:left w:val="none" w:sz="0" w:space="0" w:color="auto"/>
        <w:bottom w:val="none" w:sz="0" w:space="0" w:color="auto"/>
        <w:right w:val="none" w:sz="0" w:space="0" w:color="auto"/>
      </w:divBdr>
    </w:div>
    <w:div w:id="706492389">
      <w:bodyDiv w:val="1"/>
      <w:marLeft w:val="0"/>
      <w:marRight w:val="0"/>
      <w:marTop w:val="0"/>
      <w:marBottom w:val="0"/>
      <w:divBdr>
        <w:top w:val="none" w:sz="0" w:space="0" w:color="auto"/>
        <w:left w:val="none" w:sz="0" w:space="0" w:color="auto"/>
        <w:bottom w:val="none" w:sz="0" w:space="0" w:color="auto"/>
        <w:right w:val="none" w:sz="0" w:space="0" w:color="auto"/>
      </w:divBdr>
    </w:div>
    <w:div w:id="711467712">
      <w:bodyDiv w:val="1"/>
      <w:marLeft w:val="0"/>
      <w:marRight w:val="0"/>
      <w:marTop w:val="0"/>
      <w:marBottom w:val="0"/>
      <w:divBdr>
        <w:top w:val="none" w:sz="0" w:space="0" w:color="auto"/>
        <w:left w:val="none" w:sz="0" w:space="0" w:color="auto"/>
        <w:bottom w:val="none" w:sz="0" w:space="0" w:color="auto"/>
        <w:right w:val="none" w:sz="0" w:space="0" w:color="auto"/>
      </w:divBdr>
    </w:div>
    <w:div w:id="833885583">
      <w:bodyDiv w:val="1"/>
      <w:marLeft w:val="0"/>
      <w:marRight w:val="0"/>
      <w:marTop w:val="0"/>
      <w:marBottom w:val="0"/>
      <w:divBdr>
        <w:top w:val="none" w:sz="0" w:space="0" w:color="auto"/>
        <w:left w:val="none" w:sz="0" w:space="0" w:color="auto"/>
        <w:bottom w:val="none" w:sz="0" w:space="0" w:color="auto"/>
        <w:right w:val="none" w:sz="0" w:space="0" w:color="auto"/>
      </w:divBdr>
      <w:divsChild>
        <w:div w:id="14911689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38085431">
      <w:bodyDiv w:val="1"/>
      <w:marLeft w:val="0"/>
      <w:marRight w:val="0"/>
      <w:marTop w:val="0"/>
      <w:marBottom w:val="0"/>
      <w:divBdr>
        <w:top w:val="none" w:sz="0" w:space="0" w:color="auto"/>
        <w:left w:val="none" w:sz="0" w:space="0" w:color="auto"/>
        <w:bottom w:val="none" w:sz="0" w:space="0" w:color="auto"/>
        <w:right w:val="none" w:sz="0" w:space="0" w:color="auto"/>
      </w:divBdr>
    </w:div>
    <w:div w:id="1139423607">
      <w:bodyDiv w:val="1"/>
      <w:marLeft w:val="0"/>
      <w:marRight w:val="0"/>
      <w:marTop w:val="0"/>
      <w:marBottom w:val="0"/>
      <w:divBdr>
        <w:top w:val="none" w:sz="0" w:space="0" w:color="auto"/>
        <w:left w:val="none" w:sz="0" w:space="0" w:color="auto"/>
        <w:bottom w:val="none" w:sz="0" w:space="0" w:color="auto"/>
        <w:right w:val="none" w:sz="0" w:space="0" w:color="auto"/>
      </w:divBdr>
    </w:div>
    <w:div w:id="1142816949">
      <w:bodyDiv w:val="1"/>
      <w:marLeft w:val="0"/>
      <w:marRight w:val="0"/>
      <w:marTop w:val="0"/>
      <w:marBottom w:val="0"/>
      <w:divBdr>
        <w:top w:val="none" w:sz="0" w:space="0" w:color="auto"/>
        <w:left w:val="none" w:sz="0" w:space="0" w:color="auto"/>
        <w:bottom w:val="none" w:sz="0" w:space="0" w:color="auto"/>
        <w:right w:val="none" w:sz="0" w:space="0" w:color="auto"/>
      </w:divBdr>
    </w:div>
    <w:div w:id="1209731489">
      <w:bodyDiv w:val="1"/>
      <w:marLeft w:val="0"/>
      <w:marRight w:val="0"/>
      <w:marTop w:val="0"/>
      <w:marBottom w:val="0"/>
      <w:divBdr>
        <w:top w:val="none" w:sz="0" w:space="0" w:color="auto"/>
        <w:left w:val="none" w:sz="0" w:space="0" w:color="auto"/>
        <w:bottom w:val="none" w:sz="0" w:space="0" w:color="auto"/>
        <w:right w:val="none" w:sz="0" w:space="0" w:color="auto"/>
      </w:divBdr>
    </w:div>
    <w:div w:id="1260942759">
      <w:bodyDiv w:val="1"/>
      <w:marLeft w:val="0"/>
      <w:marRight w:val="0"/>
      <w:marTop w:val="0"/>
      <w:marBottom w:val="0"/>
      <w:divBdr>
        <w:top w:val="none" w:sz="0" w:space="0" w:color="auto"/>
        <w:left w:val="none" w:sz="0" w:space="0" w:color="auto"/>
        <w:bottom w:val="none" w:sz="0" w:space="0" w:color="auto"/>
        <w:right w:val="none" w:sz="0" w:space="0" w:color="auto"/>
      </w:divBdr>
    </w:div>
    <w:div w:id="1533885823">
      <w:bodyDiv w:val="1"/>
      <w:marLeft w:val="0"/>
      <w:marRight w:val="0"/>
      <w:marTop w:val="0"/>
      <w:marBottom w:val="0"/>
      <w:divBdr>
        <w:top w:val="none" w:sz="0" w:space="0" w:color="auto"/>
        <w:left w:val="none" w:sz="0" w:space="0" w:color="auto"/>
        <w:bottom w:val="none" w:sz="0" w:space="0" w:color="auto"/>
        <w:right w:val="none" w:sz="0" w:space="0" w:color="auto"/>
      </w:divBdr>
    </w:div>
    <w:div w:id="1580559180">
      <w:bodyDiv w:val="1"/>
      <w:marLeft w:val="0"/>
      <w:marRight w:val="0"/>
      <w:marTop w:val="0"/>
      <w:marBottom w:val="0"/>
      <w:divBdr>
        <w:top w:val="none" w:sz="0" w:space="0" w:color="auto"/>
        <w:left w:val="none" w:sz="0" w:space="0" w:color="auto"/>
        <w:bottom w:val="none" w:sz="0" w:space="0" w:color="auto"/>
        <w:right w:val="none" w:sz="0" w:space="0" w:color="auto"/>
      </w:divBdr>
    </w:div>
    <w:div w:id="1661806196">
      <w:bodyDiv w:val="1"/>
      <w:marLeft w:val="0"/>
      <w:marRight w:val="0"/>
      <w:marTop w:val="0"/>
      <w:marBottom w:val="0"/>
      <w:divBdr>
        <w:top w:val="none" w:sz="0" w:space="0" w:color="auto"/>
        <w:left w:val="none" w:sz="0" w:space="0" w:color="auto"/>
        <w:bottom w:val="none" w:sz="0" w:space="0" w:color="auto"/>
        <w:right w:val="none" w:sz="0" w:space="0" w:color="auto"/>
      </w:divBdr>
    </w:div>
    <w:div w:id="1684429986">
      <w:bodyDiv w:val="1"/>
      <w:marLeft w:val="0"/>
      <w:marRight w:val="0"/>
      <w:marTop w:val="0"/>
      <w:marBottom w:val="0"/>
      <w:divBdr>
        <w:top w:val="none" w:sz="0" w:space="0" w:color="auto"/>
        <w:left w:val="none" w:sz="0" w:space="0" w:color="auto"/>
        <w:bottom w:val="none" w:sz="0" w:space="0" w:color="auto"/>
        <w:right w:val="none" w:sz="0" w:space="0" w:color="auto"/>
      </w:divBdr>
    </w:div>
    <w:div w:id="1857186827">
      <w:bodyDiv w:val="1"/>
      <w:marLeft w:val="0"/>
      <w:marRight w:val="0"/>
      <w:marTop w:val="0"/>
      <w:marBottom w:val="0"/>
      <w:divBdr>
        <w:top w:val="none" w:sz="0" w:space="0" w:color="auto"/>
        <w:left w:val="none" w:sz="0" w:space="0" w:color="auto"/>
        <w:bottom w:val="none" w:sz="0" w:space="0" w:color="auto"/>
        <w:right w:val="none" w:sz="0" w:space="0" w:color="auto"/>
      </w:divBdr>
    </w:div>
    <w:div w:id="1931739161">
      <w:bodyDiv w:val="1"/>
      <w:marLeft w:val="0"/>
      <w:marRight w:val="0"/>
      <w:marTop w:val="0"/>
      <w:marBottom w:val="0"/>
      <w:divBdr>
        <w:top w:val="none" w:sz="0" w:space="0" w:color="auto"/>
        <w:left w:val="none" w:sz="0" w:space="0" w:color="auto"/>
        <w:bottom w:val="none" w:sz="0" w:space="0" w:color="auto"/>
        <w:right w:val="none" w:sz="0" w:space="0" w:color="auto"/>
      </w:divBdr>
    </w:div>
    <w:div w:id="2086679523">
      <w:bodyDiv w:val="1"/>
      <w:marLeft w:val="0"/>
      <w:marRight w:val="0"/>
      <w:marTop w:val="0"/>
      <w:marBottom w:val="0"/>
      <w:divBdr>
        <w:top w:val="none" w:sz="0" w:space="0" w:color="auto"/>
        <w:left w:val="none" w:sz="0" w:space="0" w:color="auto"/>
        <w:bottom w:val="none" w:sz="0" w:space="0" w:color="auto"/>
        <w:right w:val="none" w:sz="0" w:space="0" w:color="auto"/>
      </w:divBdr>
    </w:div>
    <w:div w:id="2107967798">
      <w:bodyDiv w:val="1"/>
      <w:marLeft w:val="0"/>
      <w:marRight w:val="0"/>
      <w:marTop w:val="0"/>
      <w:marBottom w:val="0"/>
      <w:divBdr>
        <w:top w:val="none" w:sz="0" w:space="0" w:color="auto"/>
        <w:left w:val="none" w:sz="0" w:space="0" w:color="auto"/>
        <w:bottom w:val="none" w:sz="0" w:space="0" w:color="auto"/>
        <w:right w:val="none" w:sz="0" w:space="0" w:color="auto"/>
      </w:divBdr>
      <w:divsChild>
        <w:div w:id="15101698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usabilitygeek.com/usability-metrics-a-guide-to-quantify-system-usability/" TargetMode="External"/><Relationship Id="rId20" Type="http://schemas.openxmlformats.org/officeDocument/2006/relationships/hyperlink" Target="https://conversionxl.com/wp-content/uploads/2016/01/NasaTLX.png" TargetMode="External"/><Relationship Id="rId21" Type="http://schemas.openxmlformats.org/officeDocument/2006/relationships/image" Target="media/image4.jpeg"/><Relationship Id="rId22" Type="http://schemas.openxmlformats.org/officeDocument/2006/relationships/hyperlink" Target="https://en.wikipedia.org/wiki/NASA-TLX" TargetMode="External"/><Relationship Id="rId23" Type="http://schemas.openxmlformats.org/officeDocument/2006/relationships/hyperlink" Target="https://twitter.com/MeasuringU" TargetMode="External"/><Relationship Id="rId24" Type="http://schemas.openxmlformats.org/officeDocument/2006/relationships/hyperlink" Target="https://books.google.com/books?id=QncH02-bvjoC&amp;pg=PA214&amp;lpg=PA214&amp;dq=SMEQ+correlates+with+time&amp;source=bl&amp;ots=kkSLhNTymE&amp;sig=Y7QHxFdIA2a6vX6hhr-yqlmERGo&amp;hl=en&amp;sa=X&amp;ved=0ahUKEwiG2YDJgcTKAhWIKGMKHd3qCt0Q6AEIMDAC" TargetMode="External"/><Relationship Id="rId25" Type="http://schemas.openxmlformats.org/officeDocument/2006/relationships/hyperlink" Target="https://conversionxl.com/wp-content/uploads/2016/01/Screen-Shot-2016-01-25-at-9.31.12-AM-1.jpg" TargetMode="External"/><Relationship Id="rId26" Type="http://schemas.openxmlformats.org/officeDocument/2006/relationships/image" Target="media/image5.jpeg"/><Relationship Id="rId27" Type="http://schemas.openxmlformats.org/officeDocument/2006/relationships/hyperlink" Target="https://www.measuringu.com/papers/Sauro_Dumas_CHI2009.pdf" TargetMode="External"/><Relationship Id="rId28" Type="http://schemas.openxmlformats.org/officeDocument/2006/relationships/hyperlink" Target="https://www.ucc.ie/research/hfrg/emmus/methods/summary.html" TargetMode="Externa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yperlink" Target="http://usabilitygeek.com/usability-metrics-a-guide-to-quantify-system-usability/" TargetMode="External"/><Relationship Id="rId11" Type="http://schemas.openxmlformats.org/officeDocument/2006/relationships/hyperlink" Target="http://www.measuringu.com/blog/single-question.php"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garyperlman.com/quest/quest.cgi?form=ASQ" TargetMode="External"/><Relationship Id="rId15" Type="http://schemas.openxmlformats.org/officeDocument/2006/relationships/hyperlink" Target="https://conversionxl.com/wp-content/uploads/2016/01/Screen-Shot-2016-01-25-at-9.27.04-AM.png" TargetMode="External"/><Relationship Id="rId16" Type="http://schemas.openxmlformats.org/officeDocument/2006/relationships/image" Target="media/image3.jpeg"/><Relationship Id="rId17" Type="http://schemas.openxmlformats.org/officeDocument/2006/relationships/hyperlink" Target="http://garyperlman.com/quest/quest.cgi?form=ASQ" TargetMode="External"/><Relationship Id="rId18" Type="http://schemas.openxmlformats.org/officeDocument/2006/relationships/hyperlink" Target="https://dl.acm.org/citation.cfm?id=122692" TargetMode="External"/><Relationship Id="rId19" Type="http://schemas.openxmlformats.org/officeDocument/2006/relationships/hyperlink" Target="https://scholar.google.ca/scholar?cites=4762768246889591427&amp;as_sdt=2005&amp;sciodt=0,5&amp;hl=e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nversionxl.com/great-user-experience-ux-leads-to-conversions/" TargetMode="External"/><Relationship Id="rId6" Type="http://schemas.openxmlformats.org/officeDocument/2006/relationships/hyperlink" Target="https://www.nngroup.com/articles/definition-user-experience/" TargetMode="External"/><Relationship Id="rId7" Type="http://schemas.openxmlformats.org/officeDocument/2006/relationships/image" Target="media/image1.tiff"/><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1183</Words>
  <Characters>6745</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代高明</dc:creator>
  <cp:keywords/>
  <dc:description/>
  <cp:lastModifiedBy>代高明</cp:lastModifiedBy>
  <cp:revision>31</cp:revision>
  <dcterms:created xsi:type="dcterms:W3CDTF">2017-04-13T02:51:00Z</dcterms:created>
  <dcterms:modified xsi:type="dcterms:W3CDTF">2017-04-13T15:09:00Z</dcterms:modified>
</cp:coreProperties>
</file>