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6"/>
        <w:tblBorders>
          <w:top w:val="single" w:color="auto" w:sz="4"/>
          <w:left w:val="single" w:color="auto" w:sz="4"/>
          <w:bottom w:val="single" w:color="auto" w:sz="4"/>
          <w:right w:val="single" w:color="auto" w:sz="4"/>
          <w:insideH w:val="single" w:color="auto" w:sz="4"/>
          <w:insideV w:val="single" w:color="auto" w:sz="4"/>
        </w:tblBorders>
      </w:tblPr>
      <w:tblGrid>
        <w:gridCol w:w="10006"/>
      </w:tblGrid>
      <w:tr>
        <w:tc>
          <w:tcPr>
            <w:tcW w:type="dxa" w:w="10006"/>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500" w:after="60"/>
              <w:jc w:val="center"/>
            </w:pPr>
            <w:r>
              <w:rPr>
                <w:rFonts w:ascii="Arial" w:cs="Arial" w:eastAsia="Arial" w:hAnsi="Arial"/>
                <w:b/>
                <w:bCs/>
                <w:color w:val="FFFFFF"/>
                <w:sz w:val="80"/>
                <w:szCs w:val="80"/>
              </w:rPr>
              <w:t xml:space="preserve">EtiketAI</w:t>
            </w:r>
          </w:p>
          <w:p>
            <w:pPr>
              <w:spacing w:before="0" w:after="40"/>
              <w:jc w:val="center"/>
            </w:pPr>
            <w:r>
              <w:rPr>
                <w:rFonts w:ascii="Arial" w:cs="Arial" w:eastAsia="Arial" w:hAnsi="Arial"/>
                <w:color w:val="4DB6AC"/>
                <w:sz w:val="32"/>
                <w:szCs w:val="32"/>
              </w:rPr>
              <w:t xml:space="preserve">Arhitectură Tehnică &amp; API Contract</w:t>
            </w:r>
          </w:p>
          <w:p>
            <w:pPr>
              <w:spacing w:before="0" w:after="300"/>
              <w:jc w:val="center"/>
            </w:pPr>
            <w:r>
              <w:rPr>
                <w:rFonts w:ascii="Arial" w:cs="Arial" w:eastAsia="Arial" w:hAnsi="Arial"/>
                <w:color w:val="90A4AE"/>
                <w:sz w:val="22"/>
                <w:szCs w:val="22"/>
              </w:rPr>
              <w:t xml:space="preserve">Go Microservices  ·  Flutter  ·  Claude + Ollama  ·  PostgreSQL  ·  Redis</w:t>
            </w:r>
          </w:p>
          <w:p>
            <w:pPr>
              <w:spacing w:before="0" w:after="80"/>
              <w:jc w:val="center"/>
            </w:pPr>
            <w:r>
              <w:rPr>
                <w:rFonts w:ascii="Arial" w:cs="Arial" w:eastAsia="Arial" w:hAnsi="Arial"/>
                <w:b/>
                <w:bCs/>
                <w:color w:val="4DB6AC"/>
                <w:sz w:val="24"/>
                <w:szCs w:val="24"/>
              </w:rPr>
              <w:t xml:space="preserve">Cuprins</w:t>
            </w:r>
          </w:p>
          <w:p>
            <w:pPr>
              <w:spacing w:before="20" w:after="20"/>
              <w:jc w:val="center"/>
            </w:pPr>
            <w:r>
              <w:rPr>
                <w:rFonts w:ascii="Arial" w:cs="Arial" w:eastAsia="Arial" w:hAnsi="Arial"/>
                <w:color w:val="FFFFFF"/>
                <w:sz w:val="21"/>
                <w:szCs w:val="21"/>
              </w:rPr>
              <w:t xml:space="preserve">1. Microservices Map — servicii, porturi, responsabilități</w:t>
            </w:r>
          </w:p>
          <w:p>
            <w:pPr>
              <w:spacing w:before="20" w:after="20"/>
              <w:jc w:val="center"/>
            </w:pPr>
            <w:r>
              <w:rPr>
                <w:rFonts w:ascii="Arial" w:cs="Arial" w:eastAsia="Arial" w:hAnsi="Arial"/>
                <w:color w:val="FFFFFF"/>
                <w:sz w:val="21"/>
                <w:szCs w:val="21"/>
              </w:rPr>
              <w:t xml:space="preserve">2. Inter-service Communication — gRPC + events</w:t>
            </w:r>
          </w:p>
          <w:p>
            <w:pPr>
              <w:spacing w:before="20" w:after="20"/>
              <w:jc w:val="center"/>
            </w:pPr>
            <w:r>
              <w:rPr>
                <w:rFonts w:ascii="Arial" w:cs="Arial" w:eastAsia="Arial" w:hAnsi="Arial"/>
                <w:color w:val="FFFFFF"/>
                <w:sz w:val="21"/>
                <w:szCs w:val="21"/>
              </w:rPr>
              <w:t xml:space="preserve">3. AI Agent Engine — interfață Go, provider pattern, admin config</w:t>
            </w:r>
          </w:p>
          <w:p>
            <w:pPr>
              <w:spacing w:before="20" w:after="20"/>
              <w:jc w:val="center"/>
            </w:pPr>
            <w:r>
              <w:rPr>
                <w:rFonts w:ascii="Arial" w:cs="Arial" w:eastAsia="Arial" w:hAnsi="Arial"/>
                <w:color w:val="FFFFFF"/>
                <w:sz w:val="21"/>
                <w:szCs w:val="21"/>
              </w:rPr>
              <w:t xml:space="preserve">4. Database Schema — tabele per serviciu</w:t>
            </w:r>
          </w:p>
          <w:p>
            <w:pPr>
              <w:spacing w:before="20" w:after="20"/>
              <w:jc w:val="center"/>
            </w:pPr>
            <w:r>
              <w:rPr>
                <w:rFonts w:ascii="Arial" w:cs="Arial" w:eastAsia="Arial" w:hAnsi="Arial"/>
                <w:color w:val="FFFFFF"/>
                <w:sz w:val="21"/>
                <w:szCs w:val="21"/>
              </w:rPr>
              <w:t xml:space="preserve">5. API Contract — endpoint-uri REST complete</w:t>
            </w:r>
          </w:p>
          <w:p>
            <w:pPr>
              <w:spacing w:before="20" w:after="20"/>
              <w:jc w:val="center"/>
            </w:pPr>
            <w:r>
              <w:rPr>
                <w:rFonts w:ascii="Arial" w:cs="Arial" w:eastAsia="Arial" w:hAnsi="Arial"/>
                <w:color w:val="FFFFFF"/>
                <w:sz w:val="21"/>
                <w:szCs w:val="21"/>
              </w:rPr>
              <w:t xml:space="preserve">6. Structura repo — monorepo layout</w:t>
            </w:r>
          </w:p>
          <w:p>
            <w:pPr>
              <w:spacing w:before="20" w:after="20"/>
              <w:jc w:val="center"/>
            </w:pPr>
            <w:r>
              <w:rPr>
                <w:rFonts w:ascii="Arial" w:cs="Arial" w:eastAsia="Arial" w:hAnsi="Arial"/>
                <w:color w:val="FFFFFF"/>
                <w:sz w:val="21"/>
                <w:szCs w:val="21"/>
              </w:rPr>
              <w:t xml:space="preserve">7. Infrastructure — Docker Compose dev, Kubernetes prod</w:t>
            </w:r>
          </w:p>
          <w:p>
            <w:pPr>
              <w:spacing w:before="200" w:after="300"/>
              <w:jc w:val="center"/>
            </w:pPr>
            <w:r>
              <w:rPr>
                <w:rFonts w:ascii="Arial" w:cs="Arial" w:eastAsia="Arial" w:hAnsi="Arial"/>
                <w:color w:val="90A4AE"/>
                <w:sz w:val="20"/>
                <w:szCs w:val="20"/>
              </w:rPr>
              <w:t xml:space="preserve">Draft v1.0  ·  Martie 2026  ·  Confidențial</w:t>
            </w:r>
          </w:p>
        </w:tc>
      </w:tr>
    </w:tbl>
    <w:p>
      <w:pPr>
        <w:spacing w:before="0" w:after="0"/>
      </w:pPr>
      <w:r>
        <w:br w:type="page"/>
      </w:r>
    </w:p>
    <w:p>
      <w:pPr>
        <w:pStyle w:val="Heading1"/>
        <w:spacing w:before="480" w:after="200"/>
      </w:pPr>
      <w:r>
        <w:rPr>
          <w:rFonts w:ascii="Arial" w:cs="Arial" w:eastAsia="Arial" w:hAnsi="Arial"/>
          <w:b/>
          <w:bCs/>
          <w:color w:val="0D1B2A"/>
          <w:sz w:val="36"/>
          <w:szCs w:val="36"/>
        </w:rPr>
        <w:t xml:space="preserve">1. Microservices Map</w:t>
      </w:r>
    </w:p>
    <w:p>
      <w:pPr>
        <w:spacing w:before="60" w:after="80"/>
        <w:jc w:val="left"/>
      </w:pPr>
      <w:r>
        <w:rPr>
          <w:rFonts w:ascii="Arial" w:cs="Arial" w:eastAsia="Arial" w:hAnsi="Arial"/>
          <w:color w:val="1A1A2E"/>
          <w:sz w:val="22"/>
          <w:szCs w:val="22"/>
        </w:rPr>
        <w:t xml:space="preserve">Sistemul este compus din 7 servicii Go independente + 1 gateway, fiecare cu responsabilitate unică și bază de date proprie (Database-per-Service pattern).</w:t>
      </w:r>
    </w:p>
    <w:p>
      <w:pPr>
        <w:spacing w:before="100" w:after="0"/>
        <w:jc w:val="lef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2200"/>
        <w:gridCol w:w="4000"/>
      </w:tblGrid>
      <w:tr>
        <w:tc>
          <w:tcPr>
            <w:tcW w:type="dxa" w:w="1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Serviciu</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Port</w:t>
            </w:r>
          </w:p>
        </w:tc>
        <w:tc>
          <w:tcPr>
            <w:tcW w:type="dxa" w:w="1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Protocol</w:t>
            </w:r>
          </w:p>
        </w:tc>
        <w:tc>
          <w:tcPr>
            <w:tcW w:type="dxa" w:w="2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Responsabilitate</w:t>
            </w:r>
          </w:p>
        </w:tc>
        <w:tc>
          <w:tcPr>
            <w:tcW w:type="dxa" w:w="4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Tech stack</w:t>
            </w:r>
          </w:p>
        </w:tc>
      </w:tr>
      <w:tr>
        <w:tc>
          <w:tcPr>
            <w:tcW w:type="dxa" w:w="1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19"/>
                <w:szCs w:val="19"/>
              </w:rPr>
              <w:t xml:space="preserve">api-gateway</w:t>
            </w:r>
          </w:p>
        </w:tc>
        <w:tc>
          <w:tcPr>
            <w:tcW w:type="dxa" w:w="1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Courier New" w:cs="Courier New" w:eastAsia="Courier New" w:hAnsi="Courier New"/>
                <w:color w:val="00695C"/>
                <w:sz w:val="19"/>
                <w:szCs w:val="19"/>
              </w:rPr>
              <w:t xml:space="preserve">8080</w:t>
            </w:r>
          </w:p>
        </w:tc>
        <w:tc>
          <w:tcPr>
            <w:tcW w:type="dxa" w:w="1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Arial" w:cs="Arial" w:eastAsia="Arial" w:hAnsi="Arial"/>
                <w:color w:val="4527A0"/>
                <w:sz w:val="18"/>
                <w:szCs w:val="18"/>
              </w:rPr>
              <w:t xml:space="preserve">HTTP/REST</w:t>
            </w:r>
          </w:p>
        </w:tc>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Entry point, auth middleware, rate limit, routing</w:t>
            </w:r>
          </w:p>
        </w:tc>
        <w:tc>
          <w:tcPr>
            <w:tcW w:type="dxa" w:w="4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546E7A"/>
                <w:sz w:val="18"/>
                <w:szCs w:val="18"/>
              </w:rPr>
              <w:t xml:space="preserve">Go · Chi router · JWT · Redis rate limiter</w:t>
            </w:r>
          </w:p>
        </w:tc>
      </w:tr>
      <w:tr>
        <w:tc>
          <w:tcPr>
            <w:tcW w:type="dxa" w:w="1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19"/>
                <w:szCs w:val="19"/>
              </w:rPr>
              <w:t xml:space="preserve">auth-svc</w:t>
            </w:r>
          </w:p>
        </w:tc>
        <w:tc>
          <w:tcPr>
            <w:tcW w:type="dxa" w:w="1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Courier New" w:cs="Courier New" w:eastAsia="Courier New" w:hAnsi="Courier New"/>
                <w:color w:val="00695C"/>
                <w:sz w:val="19"/>
                <w:szCs w:val="19"/>
              </w:rPr>
              <w:t xml:space="preserve">8081</w:t>
            </w:r>
          </w:p>
        </w:tc>
        <w:tc>
          <w:tcPr>
            <w:tcW w:type="dxa" w:w="1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Arial" w:cs="Arial" w:eastAsia="Arial" w:hAnsi="Arial"/>
                <w:color w:val="4527A0"/>
                <w:sz w:val="18"/>
                <w:szCs w:val="18"/>
              </w:rPr>
              <w:t xml:space="preserve">gRPC</w:t>
            </w:r>
          </w:p>
        </w:tc>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Înregistrare, login, JWT emit/verify, OAuth2</w:t>
            </w:r>
          </w:p>
        </w:tc>
        <w:tc>
          <w:tcPr>
            <w:tcW w:type="dxa" w:w="4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546E7A"/>
                <w:sz w:val="18"/>
                <w:szCs w:val="18"/>
              </w:rPr>
              <w:t xml:space="preserve">Go · PostgreSQL · bcrypt · Redis blacklist</w:t>
            </w:r>
          </w:p>
        </w:tc>
      </w:tr>
      <w:tr>
        <w:tc>
          <w:tcPr>
            <w:tcW w:type="dxa" w:w="1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19"/>
                <w:szCs w:val="19"/>
              </w:rPr>
              <w:t xml:space="preserve">workspace-svc</w:t>
            </w:r>
          </w:p>
        </w:tc>
        <w:tc>
          <w:tcPr>
            <w:tcW w:type="dxa" w:w="1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Courier New" w:cs="Courier New" w:eastAsia="Courier New" w:hAnsi="Courier New"/>
                <w:color w:val="00695C"/>
                <w:sz w:val="19"/>
                <w:szCs w:val="19"/>
              </w:rPr>
              <w:t xml:space="preserve">8082</w:t>
            </w:r>
          </w:p>
        </w:tc>
        <w:tc>
          <w:tcPr>
            <w:tcW w:type="dxa" w:w="1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Arial" w:cs="Arial" w:eastAsia="Arial" w:hAnsi="Arial"/>
                <w:color w:val="4527A0"/>
                <w:sz w:val="18"/>
                <w:szCs w:val="18"/>
              </w:rPr>
              <w:t xml:space="preserve">gRPC</w:t>
            </w:r>
          </w:p>
        </w:tc>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Tenants, membri, roluri, plan abonament, quota</w:t>
            </w:r>
          </w:p>
        </w:tc>
        <w:tc>
          <w:tcPr>
            <w:tcW w:type="dxa" w:w="4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546E7A"/>
                <w:sz w:val="18"/>
                <w:szCs w:val="18"/>
              </w:rPr>
              <w:t xml:space="preserve">Go · PostgreSQL · Stripe SDK</w:t>
            </w:r>
          </w:p>
        </w:tc>
      </w:tr>
      <w:tr>
        <w:tc>
          <w:tcPr>
            <w:tcW w:type="dxa" w:w="1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19"/>
                <w:szCs w:val="19"/>
              </w:rPr>
              <w:t xml:space="preserve">label-svc</w:t>
            </w:r>
          </w:p>
        </w:tc>
        <w:tc>
          <w:tcPr>
            <w:tcW w:type="dxa" w:w="1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Courier New" w:cs="Courier New" w:eastAsia="Courier New" w:hAnsi="Courier New"/>
                <w:color w:val="00695C"/>
                <w:sz w:val="19"/>
                <w:szCs w:val="19"/>
              </w:rPr>
              <w:t xml:space="preserve">8083</w:t>
            </w:r>
          </w:p>
        </w:tc>
        <w:tc>
          <w:tcPr>
            <w:tcW w:type="dxa" w:w="1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Arial" w:cs="Arial" w:eastAsia="Arial" w:hAnsi="Arial"/>
                <w:color w:val="4527A0"/>
                <w:sz w:val="18"/>
                <w:szCs w:val="18"/>
              </w:rPr>
              <w:t xml:space="preserve">gRPC</w:t>
            </w:r>
          </w:p>
        </w:tc>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CRUD etichete, upload imagini, status tracking</w:t>
            </w:r>
          </w:p>
        </w:tc>
        <w:tc>
          <w:tcPr>
            <w:tcW w:type="dxa" w:w="4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546E7A"/>
                <w:sz w:val="18"/>
                <w:szCs w:val="18"/>
              </w:rPr>
              <w:t xml:space="preserve">Go · PostgreSQL · S3/R2</w:t>
            </w:r>
          </w:p>
        </w:tc>
      </w:tr>
      <w:tr>
        <w:tc>
          <w:tcPr>
            <w:tcW w:type="dxa" w:w="1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19"/>
                <w:szCs w:val="19"/>
              </w:rPr>
              <w:t xml:space="preserve">agent-svc</w:t>
            </w:r>
          </w:p>
        </w:tc>
        <w:tc>
          <w:tcPr>
            <w:tcW w:type="dxa" w:w="1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Courier New" w:cs="Courier New" w:eastAsia="Courier New" w:hAnsi="Courier New"/>
                <w:color w:val="00695C"/>
                <w:sz w:val="19"/>
                <w:szCs w:val="19"/>
              </w:rPr>
              <w:t xml:space="preserve">8084</w:t>
            </w:r>
          </w:p>
        </w:tc>
        <w:tc>
          <w:tcPr>
            <w:tcW w:type="dxa" w:w="1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Arial" w:cs="Arial" w:eastAsia="Arial" w:hAnsi="Arial"/>
                <w:color w:val="4527A0"/>
                <w:sz w:val="18"/>
                <w:szCs w:val="18"/>
              </w:rPr>
              <w:t xml:space="preserve">gRPC</w:t>
            </w:r>
          </w:p>
        </w:tc>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AI Agent engine: vision, traducere, validare</w:t>
            </w:r>
          </w:p>
        </w:tc>
        <w:tc>
          <w:tcPr>
            <w:tcW w:type="dxa" w:w="4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546E7A"/>
                <w:sz w:val="18"/>
                <w:szCs w:val="18"/>
              </w:rPr>
              <w:t xml:space="preserve">Go · Claude API · Ollama client · Redis cache</w:t>
            </w:r>
          </w:p>
        </w:tc>
      </w:tr>
      <w:tr>
        <w:tc>
          <w:tcPr>
            <w:tcW w:type="dxa" w:w="1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19"/>
                <w:szCs w:val="19"/>
              </w:rPr>
              <w:t xml:space="preserve">print-svc</w:t>
            </w:r>
          </w:p>
        </w:tc>
        <w:tc>
          <w:tcPr>
            <w:tcW w:type="dxa" w:w="1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Courier New" w:cs="Courier New" w:eastAsia="Courier New" w:hAnsi="Courier New"/>
                <w:color w:val="00695C"/>
                <w:sz w:val="19"/>
                <w:szCs w:val="19"/>
              </w:rPr>
              <w:t xml:space="preserve">8085</w:t>
            </w:r>
          </w:p>
        </w:tc>
        <w:tc>
          <w:tcPr>
            <w:tcW w:type="dxa" w:w="1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Arial" w:cs="Arial" w:eastAsia="Arial" w:hAnsi="Arial"/>
                <w:color w:val="4527A0"/>
                <w:sz w:val="18"/>
                <w:szCs w:val="18"/>
              </w:rPr>
              <w:t xml:space="preserve">gRPC + WS</w:t>
            </w:r>
          </w:p>
        </w:tc>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Generare PDF/ZPL, coadă print, gateway WS</w:t>
            </w:r>
          </w:p>
        </w:tc>
        <w:tc>
          <w:tcPr>
            <w:tcW w:type="dxa" w:w="4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546E7A"/>
                <w:sz w:val="18"/>
                <w:szCs w:val="18"/>
              </w:rPr>
              <w:t xml:space="preserve">Go · go-pdf · Asynq · WebSocket</w:t>
            </w:r>
          </w:p>
        </w:tc>
      </w:tr>
      <w:tr>
        <w:tc>
          <w:tcPr>
            <w:tcW w:type="dxa" w:w="1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19"/>
                <w:szCs w:val="19"/>
              </w:rPr>
              <w:t xml:space="preserve">notification-svc</w:t>
            </w:r>
          </w:p>
        </w:tc>
        <w:tc>
          <w:tcPr>
            <w:tcW w:type="dxa" w:w="1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Courier New" w:cs="Courier New" w:eastAsia="Courier New" w:hAnsi="Courier New"/>
                <w:color w:val="00695C"/>
                <w:sz w:val="19"/>
                <w:szCs w:val="19"/>
              </w:rPr>
              <w:t xml:space="preserve">8086</w:t>
            </w:r>
          </w:p>
        </w:tc>
        <w:tc>
          <w:tcPr>
            <w:tcW w:type="dxa" w:w="1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Arial" w:cs="Arial" w:eastAsia="Arial" w:hAnsi="Arial"/>
                <w:color w:val="4527A0"/>
                <w:sz w:val="18"/>
                <w:szCs w:val="18"/>
              </w:rPr>
              <w:t xml:space="preserve">gRPC</w:t>
            </w:r>
          </w:p>
        </w:tc>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Push notifications, email transacțional, webhooks</w:t>
            </w:r>
          </w:p>
        </w:tc>
        <w:tc>
          <w:tcPr>
            <w:tcW w:type="dxa" w:w="4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546E7A"/>
                <w:sz w:val="18"/>
                <w:szCs w:val="18"/>
              </w:rPr>
              <w:t xml:space="preserve">Go · FCM · APNs · Resend</w:t>
            </w:r>
          </w:p>
        </w:tc>
      </w:tr>
      <w:tr>
        <w:tc>
          <w:tcPr>
            <w:tcW w:type="dxa" w:w="1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19"/>
                <w:szCs w:val="19"/>
              </w:rPr>
              <w:t xml:space="preserve">admin-svc</w:t>
            </w:r>
          </w:p>
        </w:tc>
        <w:tc>
          <w:tcPr>
            <w:tcW w:type="dxa" w:w="1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Courier New" w:cs="Courier New" w:eastAsia="Courier New" w:hAnsi="Courier New"/>
                <w:color w:val="00695C"/>
                <w:sz w:val="19"/>
                <w:szCs w:val="19"/>
              </w:rPr>
              <w:t xml:space="preserve">8087</w:t>
            </w:r>
          </w:p>
        </w:tc>
        <w:tc>
          <w:tcPr>
            <w:tcW w:type="dxa" w:w="1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Arial" w:cs="Arial" w:eastAsia="Arial" w:hAnsi="Arial"/>
                <w:color w:val="4527A0"/>
                <w:sz w:val="18"/>
                <w:szCs w:val="18"/>
              </w:rPr>
              <w:t xml:space="preserve">HTTP/REST</w:t>
            </w:r>
          </w:p>
        </w:tc>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Super-admin: config agenți, metrics, logs</w:t>
            </w:r>
          </w:p>
        </w:tc>
        <w:tc>
          <w:tcPr>
            <w:tcW w:type="dxa" w:w="4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546E7A"/>
                <w:sz w:val="18"/>
                <w:szCs w:val="18"/>
              </w:rPr>
              <w:t xml:space="preserve">Go · Chi · PostgreSQL</w:t>
            </w:r>
          </w:p>
        </w:tc>
      </w:tr>
    </w:tbl>
    <w:p>
      <w:pPr>
        <w:spacing w:before="100" w:after="0"/>
        <w:jc w:val="left"/>
      </w:pPr>
    </w:p>
    <w:p>
      <w:pPr>
        <w:pStyle w:val="Heading2"/>
        <w:spacing w:before="360" w:after="160"/>
      </w:pPr>
      <w:r>
        <w:rPr>
          <w:rFonts w:ascii="Arial" w:cs="Arial" w:eastAsia="Arial" w:hAnsi="Arial"/>
          <w:b/>
          <w:bCs/>
          <w:color w:val="1565C0"/>
          <w:sz w:val="28"/>
          <w:szCs w:val="28"/>
        </w:rPr>
        <w:t xml:space="preserve">1.1 Shared Infrastructure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400"/>
      </w:tblGrid>
      <w:tr>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Componentă</w:t>
            </w:r>
          </w:p>
        </w:tc>
        <w:tc>
          <w:tcPr>
            <w:tcW w:type="dxa" w:w="1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Port</w:t>
            </w:r>
          </w:p>
        </w:tc>
        <w:tc>
          <w:tcPr>
            <w:tcW w:type="dxa" w:w="6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Rol</w:t>
            </w:r>
          </w:p>
        </w:tc>
      </w:tr>
      <w:tr>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b/>
                <w:bCs/>
                <w:color w:val="0D1B2A"/>
                <w:sz w:val="20"/>
                <w:szCs w:val="20"/>
              </w:rPr>
              <w:t xml:space="preserve">PostgreSQL (per svc)</w:t>
            </w:r>
          </w:p>
        </w:tc>
        <w:tc>
          <w:tcPr>
            <w:tcW w:type="dxa" w:w="1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5432–5439</w:t>
            </w:r>
          </w:p>
        </w:tc>
        <w:tc>
          <w:tcPr>
            <w:tcW w:type="dxa" w:w="6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Fiecare serviciu are propria bază de date (auth_db, workspace_db, label_db, agent_db, print_db)</w:t>
            </w:r>
          </w:p>
        </w:tc>
      </w:tr>
      <w:tr>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b/>
                <w:bCs/>
                <w:color w:val="0D1B2A"/>
                <w:sz w:val="20"/>
                <w:szCs w:val="20"/>
              </w:rPr>
              <w:t xml:space="preserve">Redis</w:t>
            </w:r>
          </w:p>
        </w:tc>
        <w:tc>
          <w:tcPr>
            <w:tcW w:type="dxa" w:w="1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6379</w:t>
            </w:r>
          </w:p>
        </w:tc>
        <w:tc>
          <w:tcPr>
            <w:tcW w:type="dxa" w:w="6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Rate limiting, JWT blacklist, cache agent configs, Asynq job queue, pub/sub events</w:t>
            </w:r>
          </w:p>
        </w:tc>
      </w:tr>
      <w:tr>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b/>
                <w:bCs/>
                <w:color w:val="0D1B2A"/>
                <w:sz w:val="20"/>
                <w:szCs w:val="20"/>
              </w:rPr>
              <w:t xml:space="preserve">MinIO / R2</w:t>
            </w:r>
          </w:p>
        </w:tc>
        <w:tc>
          <w:tcPr>
            <w:tcW w:type="dxa" w:w="1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9000</w:t>
            </w:r>
          </w:p>
        </w:tc>
        <w:tc>
          <w:tcPr>
            <w:tcW w:type="dxa" w:w="6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Object storage: imagini originale, PDF generate, logs arhivate</w:t>
            </w:r>
          </w:p>
        </w:tc>
      </w:tr>
      <w:tr>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b/>
                <w:bCs/>
                <w:color w:val="0D1B2A"/>
                <w:sz w:val="20"/>
                <w:szCs w:val="20"/>
              </w:rPr>
              <w:t xml:space="preserve">Traefik</w:t>
            </w:r>
          </w:p>
        </w:tc>
        <w:tc>
          <w:tcPr>
            <w:tcW w:type="dxa" w:w="1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80/443</w:t>
            </w:r>
          </w:p>
        </w:tc>
        <w:tc>
          <w:tcPr>
            <w:tcW w:type="dxa" w:w="6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Reverse proxy, TLS termination, routing la api-gateway</w:t>
            </w:r>
          </w:p>
        </w:tc>
      </w:tr>
      <w:tr>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b/>
                <w:bCs/>
                <w:color w:val="0D1B2A"/>
                <w:sz w:val="20"/>
                <w:szCs w:val="20"/>
              </w:rPr>
              <w:t xml:space="preserve">Prometheus + Grafana</w:t>
            </w:r>
          </w:p>
        </w:tc>
        <w:tc>
          <w:tcPr>
            <w:tcW w:type="dxa" w:w="1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9090/3000</w:t>
            </w:r>
          </w:p>
        </w:tc>
        <w:tc>
          <w:tcPr>
            <w:tcW w:type="dxa" w:w="6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Metrics per serviciu: latență, throughput, erori, cost AI</w:t>
            </w:r>
          </w:p>
        </w:tc>
      </w:tr>
      <w:tr>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b/>
                <w:bCs/>
                <w:color w:val="0D1B2A"/>
                <w:sz w:val="20"/>
                <w:szCs w:val="20"/>
              </w:rPr>
              <w:t xml:space="preserve">Jaeger</w:t>
            </w:r>
          </w:p>
        </w:tc>
        <w:tc>
          <w:tcPr>
            <w:tcW w:type="dxa" w:w="1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16686</w:t>
            </w:r>
          </w:p>
        </w:tc>
        <w:tc>
          <w:tcPr>
            <w:tcW w:type="dxa" w:w="6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Distributed tracing — trace-uri cross-serviciu cu OpenTelemetry</w:t>
            </w:r>
          </w:p>
        </w:tc>
      </w:tr>
    </w:tbl>
    <w:p>
      <w:pPr>
        <w:spacing w:before="0" w:after="0"/>
      </w:pPr>
      <w:r>
        <w:br w:type="page"/>
      </w:r>
    </w:p>
    <w:p>
      <w:pPr>
        <w:pStyle w:val="Heading1"/>
        <w:spacing w:before="480" w:after="200"/>
      </w:pPr>
      <w:r>
        <w:rPr>
          <w:rFonts w:ascii="Arial" w:cs="Arial" w:eastAsia="Arial" w:hAnsi="Arial"/>
          <w:b/>
          <w:bCs/>
          <w:color w:val="0D1B2A"/>
          <w:sz w:val="36"/>
          <w:szCs w:val="36"/>
        </w:rPr>
        <w:t xml:space="preserve">2. Inter-Service Communication</w:t>
      </w:r>
    </w:p>
    <w:p>
      <w:pPr>
        <w:pStyle w:val="Heading2"/>
        <w:spacing w:before="360" w:after="160"/>
      </w:pPr>
      <w:r>
        <w:rPr>
          <w:rFonts w:ascii="Arial" w:cs="Arial" w:eastAsia="Arial" w:hAnsi="Arial"/>
          <w:b/>
          <w:bCs/>
          <w:color w:val="1565C0"/>
          <w:sz w:val="28"/>
          <w:szCs w:val="28"/>
        </w:rPr>
        <w:t xml:space="preserve">2.1 gRPC — apeluri sincrone</w:t>
      </w:r>
    </w:p>
    <w:p>
      <w:pPr>
        <w:spacing w:before="60" w:after="80"/>
        <w:jc w:val="left"/>
      </w:pPr>
      <w:r>
        <w:rPr>
          <w:rFonts w:ascii="Arial" w:cs="Arial" w:eastAsia="Arial" w:hAnsi="Arial"/>
          <w:color w:val="1A1A2E"/>
          <w:sz w:val="22"/>
          <w:szCs w:val="22"/>
        </w:rPr>
        <w:t xml:space="preserve">Comunicarea directă între servicii se face exclusiv prin gRPC (Protocol Buffers). API Gateway translatează REST → gRPC intern.</w:t>
      </w:r>
    </w:p>
    <w:p>
      <w:pPr>
        <w:spacing w:before="100" w:after="0"/>
        <w:jc w:val="left"/>
      </w:pP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proto/agent/v1/agent.proto
syntax = "proto3";
package agent.v1;
service AgentService {
  rpc ProcessVision(VisionRequest)     returns (VisionResponse);
  rpc ProcessTranslation(TranslRequest) returns (TranslResponse);
  rpc ProcessValidation(ValidRequest)  returns (ValidResponse);
  rpc GetAgentConfig(ConfigRequest)    returns (AgentConfig);
  rpc UpdateAgentConfig(AgentConfig)   returns (UpdateResponse);
}
message VisionRequest {
  string  label_id       = 1;
  string  image_s3_key   = 2;
  string  workspace_id   = 3;
  string  target_language= 4; // default: "ro"
}
message VisionResponse {
  string  label_id       = 1;
  string  raw_json       = 2; // extracted fields JSON
  float   confidence     = 3;
  string  detected_lang  = 4;
  string  provider_used  = 5; // "claude" | "ollama"
  int32   tokens_used    = 6;
}</w:t>
      </w:r>
    </w:p>
    <w:p>
      <w:pPr>
        <w:pStyle w:val="Heading2"/>
        <w:spacing w:before="360" w:after="160"/>
      </w:pPr>
      <w:r>
        <w:rPr>
          <w:rFonts w:ascii="Arial" w:cs="Arial" w:eastAsia="Arial" w:hAnsi="Arial"/>
          <w:b/>
          <w:bCs/>
          <w:color w:val="1565C0"/>
          <w:sz w:val="28"/>
          <w:szCs w:val="28"/>
        </w:rPr>
        <w:t xml:space="preserve">2.2 Event-driven — Redis Pub/Sub</w:t>
      </w:r>
    </w:p>
    <w:p>
      <w:pPr>
        <w:spacing w:before="60" w:after="80"/>
        <w:jc w:val="left"/>
      </w:pPr>
      <w:r>
        <w:rPr>
          <w:rFonts w:ascii="Arial" w:cs="Arial" w:eastAsia="Arial" w:hAnsi="Arial"/>
          <w:color w:val="1A1A2E"/>
          <w:sz w:val="22"/>
          <w:szCs w:val="22"/>
        </w:rPr>
        <w:t xml:space="preserve">Evenimentele asincrone (procesare completă, print job status, notificări) sunt publicate în Redis Streams pentru decuplare între servicii.</w:t>
      </w:r>
    </w:p>
    <w:p>
      <w:pPr>
        <w:spacing w:before="100" w:after="0"/>
        <w:jc w:val="lef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000"/>
      </w:tblGrid>
      <w:tr>
        <w:tc>
          <w:tcPr>
            <w:tcW w:type="dxa" w:w="2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Stream / Channel</w:t>
            </w:r>
          </w:p>
        </w:tc>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Publisher</w:t>
            </w:r>
          </w:p>
        </w:tc>
        <w:tc>
          <w:tcPr>
            <w:tcW w:type="dxa" w:w="5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Subscribers</w:t>
            </w:r>
          </w:p>
        </w:tc>
      </w:tr>
      <w:tr>
        <w:tc>
          <w:tcPr>
            <w:tcW w:type="dxa" w:w="2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label:processing:complete</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565C0"/>
                <w:sz w:val="19"/>
                <w:szCs w:val="19"/>
              </w:rPr>
              <w:t xml:space="preserve">agent-svc</w:t>
            </w:r>
          </w:p>
        </w:tc>
        <w:tc>
          <w:tcPr>
            <w:tcW w:type="dxa" w:w="5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label-svc (update status), notification-svc (push)</w:t>
            </w:r>
          </w:p>
        </w:tc>
      </w:tr>
      <w:tr>
        <w:tc>
          <w:tcPr>
            <w:tcW w:type="dxa" w:w="2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label:confirmed</w:t>
            </w:r>
          </w:p>
        </w:tc>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565C0"/>
                <w:sz w:val="19"/>
                <w:szCs w:val="19"/>
              </w:rPr>
              <w:t xml:space="preserve">label-svc</w:t>
            </w:r>
          </w:p>
        </w:tc>
        <w:tc>
          <w:tcPr>
            <w:tcW w:type="dxa" w:w="5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print-svc (pregătire job), notification-svc</w:t>
            </w:r>
          </w:p>
        </w:tc>
      </w:tr>
      <w:tr>
        <w:tc>
          <w:tcPr>
            <w:tcW w:type="dxa" w:w="2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print:job:status</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565C0"/>
                <w:sz w:val="19"/>
                <w:szCs w:val="19"/>
              </w:rPr>
              <w:t xml:space="preserve">print-svc</w:t>
            </w:r>
          </w:p>
        </w:tc>
        <w:tc>
          <w:tcPr>
            <w:tcW w:type="dxa" w:w="5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label-svc (update status), notification-svc</w:t>
            </w:r>
          </w:p>
        </w:tc>
      </w:tr>
      <w:tr>
        <w:tc>
          <w:tcPr>
            <w:tcW w:type="dxa" w:w="2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billing:subscription:updated</w:t>
            </w:r>
          </w:p>
        </w:tc>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565C0"/>
                <w:sz w:val="19"/>
                <w:szCs w:val="19"/>
              </w:rPr>
              <w:t xml:space="preserve">workspace-svc</w:t>
            </w:r>
          </w:p>
        </w:tc>
        <w:tc>
          <w:tcPr>
            <w:tcW w:type="dxa" w:w="5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auth-svc (update quota cache)</w:t>
            </w:r>
          </w:p>
        </w:tc>
      </w:tr>
      <w:tr>
        <w:tc>
          <w:tcPr>
            <w:tcW w:type="dxa" w:w="2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agent:config:updated</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565C0"/>
                <w:sz w:val="19"/>
                <w:szCs w:val="19"/>
              </w:rPr>
              <w:t xml:space="preserve">admin-svc</w:t>
            </w:r>
          </w:p>
        </w:tc>
        <w:tc>
          <w:tcPr>
            <w:tcW w:type="dxa" w:w="5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19"/>
                <w:szCs w:val="19"/>
              </w:rPr>
              <w:t xml:space="preserve">agent-svc (invalidare config cache Redis)</w:t>
            </w:r>
          </w:p>
        </w:tc>
      </w:tr>
    </w:tbl>
    <w:p>
      <w:pPr>
        <w:spacing w:before="0" w:after="0"/>
      </w:pPr>
      <w:r>
        <w:br w:type="page"/>
      </w:r>
    </w:p>
    <w:p>
      <w:pPr>
        <w:pStyle w:val="Heading1"/>
        <w:spacing w:before="480" w:after="200"/>
      </w:pPr>
      <w:r>
        <w:rPr>
          <w:rFonts w:ascii="Arial" w:cs="Arial" w:eastAsia="Arial" w:hAnsi="Arial"/>
          <w:b/>
          <w:bCs/>
          <w:color w:val="0D1B2A"/>
          <w:sz w:val="36"/>
          <w:szCs w:val="36"/>
        </w:rPr>
        <w:t xml:space="preserve">3. AI Agent Engine (agent-svc)</w:t>
      </w:r>
    </w:p>
    <w:p>
      <w:pPr>
        <w:spacing w:before="60" w:after="80"/>
        <w:jc w:val="left"/>
      </w:pPr>
      <w:r>
        <w:rPr>
          <w:rFonts w:ascii="Arial" w:cs="Arial" w:eastAsia="Arial" w:hAnsi="Arial"/>
          <w:color w:val="1A1A2E"/>
          <w:sz w:val="22"/>
          <w:szCs w:val="22"/>
        </w:rPr>
        <w:t xml:space="preserve">Serviciul agent-svc implementează un provider pattern curat în Go. Fiecare tip de task (Vision, Translation, Validation) are o interfață proprie. Implementările concrete (Claude, Ollama) sunt injectate la runtime din configurația workspace-ului, stocată în Redis cu TTL de 5 minute pentru performanță.</w:t>
      </w:r>
    </w:p>
    <w:p>
      <w:pPr>
        <w:spacing w:before="100" w:after="0"/>
        <w:jc w:val="left"/>
      </w:pPr>
    </w:p>
    <w:p>
      <w:pPr>
        <w:pStyle w:val="Heading2"/>
        <w:spacing w:before="360" w:after="160"/>
      </w:pPr>
      <w:r>
        <w:rPr>
          <w:rFonts w:ascii="Arial" w:cs="Arial" w:eastAsia="Arial" w:hAnsi="Arial"/>
          <w:b/>
          <w:bCs/>
          <w:color w:val="1565C0"/>
          <w:sz w:val="28"/>
          <w:szCs w:val="28"/>
        </w:rPr>
        <w:t xml:space="preserve">3.1 Interfețe Go</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internal/agent/interfaces.go
type VisionAgent interface {
    ExtractFields(ctx context.Context, req VisionRequest) (*VisionResult, error)
    Name() string
    EstimateCost(imageBytes int64) float64
}
type TranslationAgent interface {
    Translate(ctx context.Context, req TranslRequest) (*TranslResult, error)
    Name() string
    SupportedLanguages() []string
}
type ValidationAgent interface {
    Validate(ctx context.Context, req ValidRequest) (*ComplianceResult, error)
    Name() string
    RulesVersion() string
}
// VisionResult — output structurat din orice provider
type VisionResult struct {
    ProductName     string            `json:"product_name"`
    Ingredients     string            `json:"ingredients"`
    Manufacturer    string            `json:"manufacturer"`
    Address         string            `json:"address"`
    Quantity        string            `json:"quantity"`
    ExpiryDate      string            `json:"expiry_date"`
    Warnings        string            `json:"warnings"`
    CountryOfOrigin string            `json:"country_of_origin"`
    Category        ProductCategory   `json:"category"`
    DetectedLang    string            `json:"detected_lang"`
    Confidence      map[string]float32 `json:"confidence"` // per field
    ProviderUsed    string            `json:"provider_used"`
    TokensUsed      int               `json:"tokens_used"`
}</w:t>
      </w:r>
    </w:p>
    <w:p>
      <w:pPr>
        <w:pStyle w:val="Heading2"/>
        <w:spacing w:before="360" w:after="160"/>
      </w:pPr>
      <w:r>
        <w:rPr>
          <w:rFonts w:ascii="Arial" w:cs="Arial" w:eastAsia="Arial" w:hAnsi="Arial"/>
          <w:b/>
          <w:bCs/>
          <w:color w:val="1565C0"/>
          <w:sz w:val="28"/>
          <w:szCs w:val="28"/>
        </w:rPr>
        <w:t xml:space="preserve">3.2 Implementare Claude Vision Agent</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internal/agent/providers/claude/vision.go
type ClaudeVisionAgent struct {
    client    *anthropic.Client
    model     string // "claude-sonnet-4-6" default
    maxTokens int
}
func (a *ClaudeVisionAgent) ExtractFields(ctx context.Context, req VisionRequest) (*VisionResult, error) {
    imageB64, err := loadImageFromS3(ctx, req.ImageS3Key)
    if err != nil {
        return nil, fmt.Errorf("s3 fetch: %w", err)
    }
    prompt := buildVisionPrompt(req.TargetLanguage) // template per limbă
    msg, err := a.client.Messages.New(ctx, anthropic.MessageNewParams{
        Model:     anthropic.F(a.model),
        MaxTokens: anthropic.F(int64(a.maxTokens)),
        Messages: anthropic.F([]anthropic.MessageParam{{
            Role: anthropic.F(anthropic.MessageParamRoleUser),
            Content: anthropic.F([]anthropic.ContentBlockParamUnion{
                anthropic.ImageBlockParam{
                    Type:   anthropic.F(anthropic.ImageBlockParamTypeImage),
                    Source: anthropic.F(anthropic.ImageBlockParamSource{
                        Type:      anthropic.F(anthropic.Base64ImageSourceTypeBase64),
                        MediaType: anthropic.F(anthropic.Base64ImageSourceMediaTypeImageJpeg),
                        Data:      anthropic.F(imageB64),
                    }),
                },
                anthropic.TextBlockParam{
                    Type: anthropic.F(anthropic.TextBlockParamTypeText),
                    Text: anthropic.F(prompt),
                },
            }),
        }}),
    })
    if err != nil {
        return nil, fmt.Errorf("claude api: %w", err)
    }
    return parseVisionJSON(msg.Content[0].Text, "claude/"+a.model)
}
func (a *ClaudeVisionAgent) Name() string { return "claude" }</w:t>
      </w:r>
    </w:p>
    <w:p>
      <w:pPr>
        <w:pStyle w:val="Heading2"/>
        <w:spacing w:before="360" w:after="160"/>
      </w:pPr>
      <w:r>
        <w:rPr>
          <w:rFonts w:ascii="Arial" w:cs="Arial" w:eastAsia="Arial" w:hAnsi="Arial"/>
          <w:b/>
          <w:bCs/>
          <w:color w:val="1565C0"/>
          <w:sz w:val="28"/>
          <w:szCs w:val="28"/>
        </w:rPr>
        <w:t xml:space="preserve">3.3 Implementare Ollama Vision Agent</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internal/agent/providers/ollama/vision.go
// Folosit pentru clienți on-premise (GDPR strict, fără date la cloud)
type OllamaVisionAgent struct {
    baseURL string // ex: "http://ollama-server:11434"
    model   string // ex: "llava:13b" sau "llava:34b"
    timeout time.Duration
}
func (a *OllamaVisionAgent) ExtractFields(ctx context.Context, req VisionRequest) (*VisionResult, error) {
    imageBytes, err := loadImageFromS3(ctx, req.ImageS3Key)
    if err != nil {
        return nil, err
    }
    payload := OllamaRequest{
        Model:  a.model,
        Prompt: buildVisionPrompt(req.TargetLanguage),
        Images: []string{base64.StdEncoding.EncodeToString(imageBytes)},
        Stream: false,
        Options: map[string]any{
            "temperature": 0.1, // deterministic output
            "num_ctx":     4096,
        },
    }
    ctx, cancel := context.WithTimeout(ctx, a.timeout)
    defer cancel()
    resp, err := a.post(ctx, "/api/generate", payload)
    if err != nil {
        return nil, fmt.Errorf("ollama: %w", err)
    }
    return parseVisionJSON(resp.Response, "ollama/"+a.model)
}
func (a *OllamaVisionAgent) Name() string { return "ollama" }
func (a *OllamaVisionAgent) EstimateCost(_ int64) float64 { return 0.0 } // on-premise = cost 0</w:t>
      </w:r>
    </w:p>
    <w:p>
      <w:pPr>
        <w:pStyle w:val="Heading2"/>
        <w:spacing w:before="360" w:after="160"/>
      </w:pPr>
      <w:r>
        <w:rPr>
          <w:rFonts w:ascii="Arial" w:cs="Arial" w:eastAsia="Arial" w:hAnsi="Arial"/>
          <w:b/>
          <w:bCs/>
          <w:color w:val="1565C0"/>
          <w:sz w:val="28"/>
          <w:szCs w:val="28"/>
        </w:rPr>
        <w:t xml:space="preserve">3.4 AgentFactory — construire din config</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internal/agent/factory.go
type AgentConfig struct {
    WorkspaceID     string `db:"workspace_id"`
    VisionProvider  string `db:"vision_provider"`  // "claude" | "ollama"
    VisionModel     string `db:"vision_model"`
    TranslProvider  string `db:"transl_provider"`
    TranslModel     string `db:"transl_model"`
    ValidProvider   string `db:"valid_provider"`
    FallbackProvider string `db:"fallback_provider"`
    OllamaURL       string `db:"ollama_url"`       // doar dacă provider = ollama
    APIKeyEncrypted  []byte `db:"api_key_enc"`     // AES-256-GCM encrypted
}
type AgentFactory struct {
    redis  *redis.Client
    db     *sqlx.DB
    kms    KeyManager // decryptare API keys
}
func (f *AgentFactory) GetVisionAgent(ctx context.Context, workspaceID string) (VisionAgent, error) {
    // 1. Check Redis cache (TTL 5min)
    cfg, err := f.configFromCache(ctx, workspaceID)
    if err != nil {
        // 2. Load from DB
        cfg, err = f.configFromDB(ctx, workspaceID)
        if err != nil {
            return nil, err
        }
        f.cacheConfig(ctx, workspaceID, cfg) // async
    }
    switch cfg.VisionProvider {
    case "claude":
        apiKey, _ := f.kms.Decrypt(cfg.APIKeyEncrypted)
        return claude.NewVisionAgent(apiKey, cfg.VisionModel), nil
    case "ollama":
        return ollama.NewVisionAgent(cfg.OllamaURL, cfg.VisionModel), nil
    default:
        return nil, fmt.Errorf("unknown vision provider: %s", cfg.VisionProvider)
    }
}</w:t>
      </w:r>
    </w:p>
    <w:p>
      <w:pPr>
        <w:pStyle w:val="Heading2"/>
        <w:spacing w:before="360" w:after="160"/>
      </w:pPr>
      <w:r>
        <w:rPr>
          <w:rFonts w:ascii="Arial" w:cs="Arial" w:eastAsia="Arial" w:hAnsi="Arial"/>
          <w:b/>
          <w:bCs/>
          <w:color w:val="1565C0"/>
          <w:sz w:val="28"/>
          <w:szCs w:val="28"/>
        </w:rPr>
        <w:t xml:space="preserve">3.5 Fallback chain</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internal/agent/service.go — Fallback automat la eroare provider primar
func (s *AgentService) ProcessVisionWithFallback(ctx context.Context, req VisionRequest) (*VisionResult, error) {
    primary, err := s.factory.GetVisionAgent(ctx, req.WorkspaceID)
    if err != nil {
        return nil, err
    }
    result, err := primary.ExtractFields(ctx, req)
    if err == nil {
        s.metrics.RecordSuccess(primary.Name(), "vision")
        return result, nil
    }
    // Log eroare provider primar
    s.logger.Warn("primary vision agent failed, trying fallback",
        "provider", primary.Name(), "error", err)
    s.metrics.RecordError(primary.Name(), "vision")
    // Construire fallback din config
    fallback, err := s.factory.GetFallbackVisionAgent(ctx, req.WorkspaceID)
    if err != nil || fallback == nil {
        return nil, fmt.Errorf("primary failed (%w), no fallback configured", err)
    }
    result, err = fallback.ExtractFields(ctx, req)
    if err != nil {
        return nil, fmt.Errorf("both primary and fallback failed: %w", err)
    }
    s.metrics.RecordFallbackUsed(primary.Name(), fallback.Name())
    return result, nil
}</w:t>
      </w:r>
    </w:p>
    <w:p>
      <w:pPr>
        <w:pStyle w:val="Heading2"/>
        <w:spacing w:before="360" w:after="160"/>
      </w:pPr>
      <w:r>
        <w:rPr>
          <w:rFonts w:ascii="Arial" w:cs="Arial" w:eastAsia="Arial" w:hAnsi="Arial"/>
          <w:b/>
          <w:bCs/>
          <w:color w:val="1565C0"/>
          <w:sz w:val="28"/>
          <w:szCs w:val="28"/>
        </w:rPr>
        <w:t xml:space="preserve">3.6 Vision Prompt Template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internal/agent/prompts/vision_ro.go
const VisionPromptRO = `Ești un expert în analiza etichetelor de produse și legislația română.
Analizează imaginea și extrage TOATE informațiile textuale vizibile.
Returnează EXCLUSIV un JSON valid cu structura exactă de mai jos (fără text în afara JSON):
{
  "product_name": "denumirea produsului",
  "ingredients": "lista completă ingrediente în ordinea originală",
  "manufacturer": "producător / fabricant",
  "address": "adresa completă producător",
  "quantity": "cantitate netă cu unitate (ex: 500g, 250ml)",
  "expiry_date": "termen valabilitate sau data durabilității minimale",
  "warnings": "toate avertismentele și precauțiile",
  "country_of_origin": "țara de origine",
  "storage_conditions": "condiții de păstrare",
  "lot_number": "număr lot / serie dacă există",
  "category": "food|cosmetic|electronics|toy|other",
  "detected_language": "codul ISO al limbii detectate (ex: zh, ar, ko, de)",
  "confidence": {
    "product_name": 0.95,
    "ingredients": 0.87,
    "manufacturer": 0.92
  }
}
Reguli:
- Dacă un câmp nu este vizibil, returnează null (nu string gol)
- Confidence score: 0.0–1.0 per câmp (1.0 = certitudine completă)
- Pentru ingrediente cosmetice: păstrează nomenclatura INCI originală
- Nu traduce încă — returnează textul ORIGINAL din imagine
`</w:t>
      </w:r>
    </w:p>
    <w:p>
      <w:pPr>
        <w:spacing w:before="0" w:after="0"/>
      </w:pPr>
      <w:r>
        <w:br w:type="page"/>
      </w:r>
    </w:p>
    <w:p>
      <w:pPr>
        <w:pStyle w:val="Heading1"/>
        <w:spacing w:before="480" w:after="200"/>
      </w:pPr>
      <w:r>
        <w:rPr>
          <w:rFonts w:ascii="Arial" w:cs="Arial" w:eastAsia="Arial" w:hAnsi="Arial"/>
          <w:b/>
          <w:bCs/>
          <w:color w:val="0D1B2A"/>
          <w:sz w:val="36"/>
          <w:szCs w:val="36"/>
        </w:rPr>
        <w:t xml:space="preserve">4. Database Schema</w:t>
      </w:r>
    </w:p>
    <w:p>
      <w:pPr>
        <w:spacing w:before="60" w:after="80"/>
        <w:jc w:val="left"/>
      </w:pPr>
      <w:r>
        <w:rPr>
          <w:rFonts w:ascii="Arial" w:cs="Arial" w:eastAsia="Arial" w:hAnsi="Arial"/>
          <w:color w:val="1A1A2E"/>
          <w:sz w:val="22"/>
          <w:szCs w:val="22"/>
        </w:rPr>
        <w:t xml:space="preserve">Fiecare serviciu deține propria bază de date PostgreSQL. Comunicarea cross-serviciu se face prin gRPC, nu prin JOIN-uri cross-DB.</w:t>
      </w:r>
    </w:p>
    <w:p>
      <w:pPr>
        <w:spacing w:before="100" w:after="0"/>
        <w:jc w:val="left"/>
      </w:pPr>
    </w:p>
    <w:p>
      <w:pPr>
        <w:pStyle w:val="Heading2"/>
        <w:spacing w:before="360" w:after="160"/>
      </w:pPr>
      <w:r>
        <w:rPr>
          <w:rFonts w:ascii="Arial" w:cs="Arial" w:eastAsia="Arial" w:hAnsi="Arial"/>
          <w:b/>
          <w:bCs/>
          <w:color w:val="1565C0"/>
          <w:sz w:val="28"/>
          <w:szCs w:val="28"/>
        </w:rPr>
        <w:t xml:space="preserve">4.1 auth_db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4400"/>
      </w:tblGrid>
      <w:tr>
        <w:tc>
          <w:tcPr>
            <w:tcW w:type="dxa" w:w="9200"/>
            <w:gridSpan w:val="4"/>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before="0" w:after="0"/>
              <w:jc w:val="left"/>
            </w:pPr>
            <w:r>
              <w:rPr>
                <w:rFonts w:ascii="Arial" w:cs="Arial" w:eastAsia="Arial" w:hAnsi="Arial"/>
                <w:b/>
                <w:bCs/>
                <w:color w:val="FFFFFF"/>
                <w:sz w:val="22"/>
                <w:szCs w:val="22"/>
              </w:rPr>
              <w:t xml:space="preserve">users</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Coloană</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Tip</w:t>
            </w:r>
          </w:p>
        </w:tc>
        <w:tc>
          <w:tcPr>
            <w:tcW w:type="dxa" w:w="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Constrângeri</w:t>
            </w:r>
          </w:p>
        </w:tc>
        <w:tc>
          <w:tcPr>
            <w:tcW w:type="dxa" w:w="4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Descriere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PK</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Identificator unic utilizator</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email</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VARCHAR(255)</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UNIQUE, 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Email — folosit ca username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password_hash</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VARCHAR(255)</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Null pentru utilizatori OAuth</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oauth_provider</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google | apple | null</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oauth_sub</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VARCHAR(255)</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Subject ID de la provider OAuth</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is_verified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BOOLEAN</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DEFAULT false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True după confirmare email</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created_at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Timestamp creare cont</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last_login_at</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Ultima autentificare reușită</w:t>
            </w:r>
          </w:p>
        </w:tc>
      </w:tr>
    </w:tbl>
    <w:p>
      <w:pPr>
        <w:spacing w:before="100" w:after="0"/>
        <w:jc w:val="left"/>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4400"/>
      </w:tblGrid>
      <w:tr>
        <w:tc>
          <w:tcPr>
            <w:tcW w:type="dxa" w:w="9200"/>
            <w:gridSpan w:val="4"/>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before="0" w:after="0"/>
              <w:jc w:val="left"/>
            </w:pPr>
            <w:r>
              <w:rPr>
                <w:rFonts w:ascii="Arial" w:cs="Arial" w:eastAsia="Arial" w:hAnsi="Arial"/>
                <w:b/>
                <w:bCs/>
                <w:color w:val="FFFFFF"/>
                <w:sz w:val="22"/>
                <w:szCs w:val="22"/>
              </w:rPr>
              <w:t xml:space="preserve">refresh_tokens</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Coloană</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Tip</w:t>
            </w:r>
          </w:p>
        </w:tc>
        <w:tc>
          <w:tcPr>
            <w:tcW w:type="dxa" w:w="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Constrângeri</w:t>
            </w:r>
          </w:p>
        </w:tc>
        <w:tc>
          <w:tcPr>
            <w:tcW w:type="dxa" w:w="4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Descriere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PK</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user_id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FK users</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token_hash</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VARCHAR(255)</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UNIQUE, 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Hash SHA-256 al tokenului</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expires_at</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revoked_at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Null dacă activ</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device_info</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JSONB</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User-agent, IP (pentru securitate)</w:t>
            </w:r>
          </w:p>
        </w:tc>
      </w:tr>
    </w:tbl>
    <w:p>
      <w:pPr>
        <w:spacing w:before="100" w:after="0"/>
        <w:jc w:val="left"/>
      </w:pPr>
    </w:p>
    <w:p>
      <w:pPr>
        <w:pStyle w:val="Heading2"/>
        <w:spacing w:before="360" w:after="160"/>
      </w:pPr>
      <w:r>
        <w:rPr>
          <w:rFonts w:ascii="Arial" w:cs="Arial" w:eastAsia="Arial" w:hAnsi="Arial"/>
          <w:b/>
          <w:bCs/>
          <w:color w:val="1565C0"/>
          <w:sz w:val="28"/>
          <w:szCs w:val="28"/>
        </w:rPr>
        <w:t xml:space="preserve">4.2 workspace_db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4400"/>
      </w:tblGrid>
      <w:tr>
        <w:tc>
          <w:tcPr>
            <w:tcW w:type="dxa" w:w="9200"/>
            <w:gridSpan w:val="4"/>
            <w:tcBorders>
              <w:top w:val="single" w:color="00695C" w:sz="4"/>
              <w:left w:val="single" w:color="00695C" w:sz="4"/>
              <w:bottom w:val="single" w:color="00695C" w:sz="4"/>
              <w:right w:val="single" w:color="00695C" w:sz="4"/>
            </w:tcBorders>
            <w:shd w:fill="00695C" w:val="clear"/>
            <w:tcMar>
              <w:top w:type="dxa" w:w="80"/>
              <w:left w:type="dxa" w:w="120"/>
              <w:bottom w:type="dxa" w:w="80"/>
              <w:right w:type="dxa" w:w="120"/>
            </w:tcMar>
          </w:tcPr>
          <w:p>
            <w:pPr>
              <w:spacing w:before="0" w:after="0"/>
              <w:jc w:val="left"/>
            </w:pPr>
            <w:r>
              <w:rPr>
                <w:rFonts w:ascii="Arial" w:cs="Arial" w:eastAsia="Arial" w:hAnsi="Arial"/>
                <w:b/>
                <w:bCs/>
                <w:color w:val="FFFFFF"/>
                <w:sz w:val="22"/>
                <w:szCs w:val="22"/>
              </w:rPr>
              <w:t xml:space="preserve">workspaces</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Coloană</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Tip</w:t>
            </w:r>
          </w:p>
        </w:tc>
        <w:tc>
          <w:tcPr>
            <w:tcW w:type="dxa" w:w="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Constrângeri</w:t>
            </w:r>
          </w:p>
        </w:tc>
        <w:tc>
          <w:tcPr>
            <w:tcW w:type="dxa" w:w="4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Descriere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PK</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Echivalent "tenant" în arhitectura multi-tenant</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name</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VARCHAR(255)</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Denumire firmă</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cui</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VARCHAR(20)</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Cod Unic de Identificare fiscală</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plan</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starter | business | enterprise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label_quota_monthly</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INTEGER</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Limită etichete/lună (100/500/-1)</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label_quota_used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INTEGER</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DEFAULT 0</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Contor reset la 1 ale lunii</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stripe_customer_id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VARCHAR(100)</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ID client Stripe</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stripe_subscription_id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VARCHAR(100)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ID abonament Stripe activ</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subscription_expires_at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logo_s3_key</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Logo firmă în object storage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created_at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bl>
    <w:p>
      <w:pPr>
        <w:spacing w:before="100" w:after="0"/>
        <w:jc w:val="left"/>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4400"/>
      </w:tblGrid>
      <w:tr>
        <w:tc>
          <w:tcPr>
            <w:tcW w:type="dxa" w:w="9200"/>
            <w:gridSpan w:val="4"/>
            <w:tcBorders>
              <w:top w:val="single" w:color="00695C" w:sz="4"/>
              <w:left w:val="single" w:color="00695C" w:sz="4"/>
              <w:bottom w:val="single" w:color="00695C" w:sz="4"/>
              <w:right w:val="single" w:color="00695C" w:sz="4"/>
            </w:tcBorders>
            <w:shd w:fill="00695C" w:val="clear"/>
            <w:tcMar>
              <w:top w:type="dxa" w:w="80"/>
              <w:left w:type="dxa" w:w="120"/>
              <w:bottom w:type="dxa" w:w="80"/>
              <w:right w:type="dxa" w:w="120"/>
            </w:tcMar>
          </w:tcPr>
          <w:p>
            <w:pPr>
              <w:spacing w:before="0" w:after="0"/>
              <w:jc w:val="left"/>
            </w:pPr>
            <w:r>
              <w:rPr>
                <w:rFonts w:ascii="Arial" w:cs="Arial" w:eastAsia="Arial" w:hAnsi="Arial"/>
                <w:b/>
                <w:bCs/>
                <w:color w:val="FFFFFF"/>
                <w:sz w:val="22"/>
                <w:szCs w:val="22"/>
              </w:rPr>
              <w:t xml:space="preserve">workspace_members</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Coloană</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Tip</w:t>
            </w:r>
          </w:p>
        </w:tc>
        <w:tc>
          <w:tcPr>
            <w:tcW w:type="dxa" w:w="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Constrângeri</w:t>
            </w:r>
          </w:p>
        </w:tc>
        <w:tc>
          <w:tcPr>
            <w:tcW w:type="dxa" w:w="4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Descriere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PK</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workspace_id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FK workspaces</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user_id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FK (auth-svc)</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Referință cross-serviciu (denormalizat)</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role</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admin | operator | viewer</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invited_by_user_id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invited_at</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accepted_at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Null = invitație în așteptare</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revoked_at</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Null = activ</w:t>
            </w:r>
          </w:p>
        </w:tc>
      </w:tr>
    </w:tbl>
    <w:p>
      <w:pPr>
        <w:spacing w:before="100" w:after="0"/>
        <w:jc w:val="left"/>
      </w:pPr>
    </w:p>
    <w:p>
      <w:pPr>
        <w:pStyle w:val="Heading2"/>
        <w:spacing w:before="360" w:after="160"/>
      </w:pPr>
      <w:r>
        <w:rPr>
          <w:rFonts w:ascii="Arial" w:cs="Arial" w:eastAsia="Arial" w:hAnsi="Arial"/>
          <w:b/>
          <w:bCs/>
          <w:color w:val="1565C0"/>
          <w:sz w:val="28"/>
          <w:szCs w:val="28"/>
        </w:rPr>
        <w:t xml:space="preserve">4.3 agent_db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4400"/>
      </w:tblGrid>
      <w:tr>
        <w:tc>
          <w:tcPr>
            <w:tcW w:type="dxa" w:w="9200"/>
            <w:gridSpan w:val="4"/>
            <w:tcBorders>
              <w:top w:val="single" w:color="4527A0" w:sz="4"/>
              <w:left w:val="single" w:color="4527A0" w:sz="4"/>
              <w:bottom w:val="single" w:color="4527A0" w:sz="4"/>
              <w:right w:val="single" w:color="4527A0" w:sz="4"/>
            </w:tcBorders>
            <w:shd w:fill="4527A0" w:val="clear"/>
            <w:tcMar>
              <w:top w:type="dxa" w:w="80"/>
              <w:left w:type="dxa" w:w="120"/>
              <w:bottom w:type="dxa" w:w="80"/>
              <w:right w:type="dxa" w:w="120"/>
            </w:tcMar>
          </w:tcPr>
          <w:p>
            <w:pPr>
              <w:spacing w:before="0" w:after="0"/>
              <w:jc w:val="left"/>
            </w:pPr>
            <w:r>
              <w:rPr>
                <w:rFonts w:ascii="Arial" w:cs="Arial" w:eastAsia="Arial" w:hAnsi="Arial"/>
                <w:b/>
                <w:bCs/>
                <w:color w:val="FFFFFF"/>
                <w:sz w:val="22"/>
                <w:szCs w:val="22"/>
              </w:rPr>
              <w:t xml:space="preserve">agent_configs</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Coloană</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Tip</w:t>
            </w:r>
          </w:p>
        </w:tc>
        <w:tc>
          <w:tcPr>
            <w:tcW w:type="dxa" w:w="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Constrângeri</w:t>
            </w:r>
          </w:p>
        </w:tc>
        <w:tc>
          <w:tcPr>
            <w:tcW w:type="dxa" w:w="4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Descriere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PK</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workspace_id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UNIQUE 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Un set de config per workspace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vision_provider</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claude | ollama</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vision_model</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VARCHAR(100)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ex: claude-sonnet-4-6, llava:13b</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transl_provider</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claude | ollama</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transl_model</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VARCHAR(100)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valid_provider</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claude | ollama | rules_engine</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fallback_provider</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Provider backup la eroare primar</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ollama_url</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VARCHAR(500)</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URL server Ollama on-premise</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api_key_encrypted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BYTEA</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AES-256-GCM; null = folosește env key global</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updated_at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updated_by_user_id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bl>
    <w:p>
      <w:pPr>
        <w:spacing w:before="100" w:after="0"/>
        <w:jc w:val="left"/>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4400"/>
      </w:tblGrid>
      <w:tr>
        <w:tc>
          <w:tcPr>
            <w:tcW w:type="dxa" w:w="9200"/>
            <w:gridSpan w:val="4"/>
            <w:tcBorders>
              <w:top w:val="single" w:color="4527A0" w:sz="4"/>
              <w:left w:val="single" w:color="4527A0" w:sz="4"/>
              <w:bottom w:val="single" w:color="4527A0" w:sz="4"/>
              <w:right w:val="single" w:color="4527A0" w:sz="4"/>
            </w:tcBorders>
            <w:shd w:fill="4527A0" w:val="clear"/>
            <w:tcMar>
              <w:top w:type="dxa" w:w="80"/>
              <w:left w:type="dxa" w:w="120"/>
              <w:bottom w:type="dxa" w:w="80"/>
              <w:right w:type="dxa" w:w="120"/>
            </w:tcMar>
          </w:tcPr>
          <w:p>
            <w:pPr>
              <w:spacing w:before="0" w:after="0"/>
              <w:jc w:val="left"/>
            </w:pPr>
            <w:r>
              <w:rPr>
                <w:rFonts w:ascii="Arial" w:cs="Arial" w:eastAsia="Arial" w:hAnsi="Arial"/>
                <w:b/>
                <w:bCs/>
                <w:color w:val="FFFFFF"/>
                <w:sz w:val="22"/>
                <w:szCs w:val="22"/>
              </w:rPr>
              <w:t xml:space="preserve">agent_call_logs</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Coloană</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Tip</w:t>
            </w:r>
          </w:p>
        </w:tc>
        <w:tc>
          <w:tcPr>
            <w:tcW w:type="dxa" w:w="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Constrângeri</w:t>
            </w:r>
          </w:p>
        </w:tc>
        <w:tc>
          <w:tcPr>
            <w:tcW w:type="dxa" w:w="4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Descriere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PK</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workspace_id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 INDEX</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label_id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agent_type</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vision | translation | validation</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provider</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Provider efectiv folosit</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model</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VARCHAR(100)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tokens_input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INTEGER</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Tokens input (null pentru Ollama)</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tokens_output</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INTEGER</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cost_usd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NUMERIC(10,6)</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DEFAULT 0</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Cost calculat (0 pentru Ollama on-prem)</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latency_ms</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INTEGER</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Latență apel provider</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success</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BOOLEAN</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error_message</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TEXT</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called_at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 INDEX</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bl>
    <w:p>
      <w:pPr>
        <w:spacing w:before="100" w:after="0"/>
        <w:jc w:val="left"/>
      </w:pPr>
    </w:p>
    <w:p>
      <w:pPr>
        <w:pStyle w:val="Heading2"/>
        <w:spacing w:before="360" w:after="160"/>
      </w:pPr>
      <w:r>
        <w:rPr>
          <w:rFonts w:ascii="Arial" w:cs="Arial" w:eastAsia="Arial" w:hAnsi="Arial"/>
          <w:b/>
          <w:bCs/>
          <w:color w:val="1565C0"/>
          <w:sz w:val="28"/>
          <w:szCs w:val="28"/>
        </w:rPr>
        <w:t xml:space="preserve">4.4 label_db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4400"/>
      </w:tblGrid>
      <w:tr>
        <w:tc>
          <w:tcPr>
            <w:tcW w:type="dxa" w:w="9200"/>
            <w:gridSpan w:val="4"/>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tcPr>
          <w:p>
            <w:pPr>
              <w:spacing w:before="0" w:after="0"/>
              <w:jc w:val="left"/>
            </w:pPr>
            <w:r>
              <w:rPr>
                <w:rFonts w:ascii="Arial" w:cs="Arial" w:eastAsia="Arial" w:hAnsi="Arial"/>
                <w:b/>
                <w:bCs/>
                <w:color w:val="FFFFFF"/>
                <w:sz w:val="22"/>
                <w:szCs w:val="22"/>
              </w:rPr>
              <w:t xml:space="preserve">labels</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Coloană</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Tip</w:t>
            </w:r>
          </w:p>
        </w:tc>
        <w:tc>
          <w:tcPr>
            <w:tcW w:type="dxa" w:w="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Constrângeri</w:t>
            </w:r>
          </w:p>
        </w:tc>
        <w:tc>
          <w:tcPr>
            <w:tcW w:type="dxa" w:w="4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Descriere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PK</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workspace_id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 INDEX</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created_by_user_id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status</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draft | processing | review | confirmed | archived</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image_s3_key</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VARCHAR(500)</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Imaginea originală</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product_id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 FK products</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Null dacă nu e salvat ca produs</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category</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food|cosmetic|electronics|toy|other</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detected_language</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VARCHAR(10)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ISO 639-1 cod limbă</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ai_raw_json</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JSONB</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Output brut de la Vision Agent</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fields_translated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JSONB</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Câmpuri traduse (editate de user)</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compliance_score</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SMALLINT</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0–100</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missing_fields</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JSONB</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Lista câmpuri obligatorii lipsă</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confirmed_at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created_at</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 INDEX</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updated_at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bl>
    <w:p>
      <w:pPr>
        <w:spacing w:before="100" w:after="0"/>
        <w:jc w:val="left"/>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4400"/>
      </w:tblGrid>
      <w:tr>
        <w:tc>
          <w:tcPr>
            <w:tcW w:type="dxa" w:w="9200"/>
            <w:gridSpan w:val="4"/>
            <w:tcBorders>
              <w:top w:val="single" w:color="BF360C" w:sz="4"/>
              <w:left w:val="single" w:color="BF360C" w:sz="4"/>
              <w:bottom w:val="single" w:color="BF360C" w:sz="4"/>
              <w:right w:val="single" w:color="BF360C" w:sz="4"/>
            </w:tcBorders>
            <w:shd w:fill="BF360C" w:val="clear"/>
            <w:tcMar>
              <w:top w:type="dxa" w:w="80"/>
              <w:left w:type="dxa" w:w="120"/>
              <w:bottom w:type="dxa" w:w="80"/>
              <w:right w:type="dxa" w:w="120"/>
            </w:tcMar>
          </w:tcPr>
          <w:p>
            <w:pPr>
              <w:spacing w:before="0" w:after="0"/>
              <w:jc w:val="left"/>
            </w:pPr>
            <w:r>
              <w:rPr>
                <w:rFonts w:ascii="Arial" w:cs="Arial" w:eastAsia="Arial" w:hAnsi="Arial"/>
                <w:b/>
                <w:bCs/>
                <w:color w:val="FFFFFF"/>
                <w:sz w:val="22"/>
                <w:szCs w:val="22"/>
              </w:rPr>
              <w:t xml:space="preserve">label_audit_log</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Coloană</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Tip</w:t>
            </w:r>
          </w:p>
        </w:tc>
        <w:tc>
          <w:tcPr>
            <w:tcW w:type="dxa" w:w="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Constrângeri</w:t>
            </w:r>
          </w:p>
        </w:tc>
        <w:tc>
          <w:tcPr>
            <w:tcW w:type="dxa" w:w="4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Descriere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PK</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label_id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 FK labels, INDEX</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user_id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action</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VARCHAR(100)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upload|ai_processed|field_edited|confirmed|printed</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changes</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JSONB</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Diff câmpuri modificate față de AI</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metadata</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JSONB</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IP, device, provider folosit etc.</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created_at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bl>
    <w:p>
      <w:pPr>
        <w:spacing w:before="100" w:after="0"/>
        <w:jc w:val="left"/>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4400"/>
      </w:tblGrid>
      <w:tr>
        <w:tc>
          <w:tcPr>
            <w:tcW w:type="dxa" w:w="9200"/>
            <w:gridSpan w:val="4"/>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tcPr>
          <w:p>
            <w:pPr>
              <w:spacing w:before="0" w:after="0"/>
              <w:jc w:val="left"/>
            </w:pPr>
            <w:r>
              <w:rPr>
                <w:rFonts w:ascii="Arial" w:cs="Arial" w:eastAsia="Arial" w:hAnsi="Arial"/>
                <w:b/>
                <w:bCs/>
                <w:color w:val="FFFFFF"/>
                <w:sz w:val="22"/>
                <w:szCs w:val="22"/>
              </w:rPr>
              <w:t xml:space="preserve">print_jobs</w:t>
            </w:r>
          </w:p>
        </w:tc>
      </w:tr>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Coloană</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Tip</w:t>
            </w:r>
          </w:p>
        </w:tc>
        <w:tc>
          <w:tcPr>
            <w:tcW w:type="dxa" w:w="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Constrângeri</w:t>
            </w:r>
          </w:p>
        </w:tc>
        <w:tc>
          <w:tcPr>
            <w:tcW w:type="dxa" w:w="4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Descriere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PK</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label_id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 FK labels</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workspace_id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UUID</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format</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VARCHAR(20)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pdf | zpl</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label_size</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50x30 | 62x29 | 100x50 | custom</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status</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pending|generating|ready|sent|printed|failed</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pdf_s3_key</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VARCHAR(500)</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URL pre-signed generat la ready</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zpl_content</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TEXT</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Content ZPL generat</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printer_id</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VARCHAR(255)</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ID imprimantă destinație</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print_gateway_id</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VARCHAR(255)</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Gateway-ul local folosit</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error_message</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TEXT</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created_at</w:t>
            </w:r>
          </w:p>
        </w:tc>
        <w:tc>
          <w:tcPr>
            <w:tcW w:type="dxa" w:w="1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NOT NULL</w:t>
            </w:r>
          </w:p>
        </w:tc>
        <w:tc>
          <w:tcPr>
            <w:tcW w:type="dxa" w:w="4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0D1B2A"/>
                <w:sz w:val="20"/>
                <w:szCs w:val="20"/>
              </w:rPr>
              <w:t xml:space="preserve">completed_at</w:t>
            </w:r>
          </w:p>
        </w:tc>
        <w:tc>
          <w:tcPr>
            <w:tcW w:type="dxa" w:w="1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TIMESTAMPTZ</w:t>
            </w:r>
          </w:p>
        </w:tc>
        <w:tc>
          <w:tcPr>
            <w:tcW w:type="dxa" w:w="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BF360C"/>
                <w:sz w:val="18"/>
                <w:szCs w:val="18"/>
              </w:rPr>
              <w:t xml:space="preserve">NULLABLE</w:t>
            </w:r>
          </w:p>
        </w:tc>
        <w:tc>
          <w:tcPr>
            <w:tcW w:type="dxa" w:w="4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
            </w:r>
          </w:p>
        </w:tc>
      </w:tr>
    </w:tbl>
    <w:p>
      <w:pPr>
        <w:spacing w:before="0" w:after="0"/>
      </w:pPr>
      <w:r>
        <w:br w:type="page"/>
      </w:r>
    </w:p>
    <w:p>
      <w:pPr>
        <w:pStyle w:val="Heading1"/>
        <w:spacing w:before="480" w:after="200"/>
      </w:pPr>
      <w:r>
        <w:rPr>
          <w:rFonts w:ascii="Arial" w:cs="Arial" w:eastAsia="Arial" w:hAnsi="Arial"/>
          <w:b/>
          <w:bCs/>
          <w:color w:val="0D1B2A"/>
          <w:sz w:val="36"/>
          <w:szCs w:val="36"/>
        </w:rPr>
        <w:t xml:space="preserve">5. API Contract (REST — api-gateway :8080)</w:t>
      </w:r>
    </w:p>
    <w:p>
      <w:pPr>
        <w:spacing w:before="60" w:after="80"/>
        <w:jc w:val="left"/>
      </w:pPr>
      <w:r>
        <w:rPr>
          <w:rFonts w:ascii="Arial" w:cs="Arial" w:eastAsia="Arial" w:hAnsi="Arial"/>
          <w:b/>
          <w:bCs/>
          <w:color w:val="1A1A2E"/>
          <w:sz w:val="22"/>
          <w:szCs w:val="22"/>
        </w:rPr>
        <w:t xml:space="preserve">Base URL:</w:t>
      </w:r>
      <w:r>
        <w:rPr>
          <w:rFonts w:ascii="Arial" w:cs="Arial" w:eastAsia="Arial" w:hAnsi="Arial"/>
          <w:color w:val="1A1A2E"/>
          <w:sz w:val="22"/>
          <w:szCs w:val="22"/>
        </w:rPr>
        <w:t xml:space="preserve">  https://api.etiketai.ro/v1   ·   Auth: Bearer JWT în header Authorization</w:t>
      </w:r>
    </w:p>
    <w:p>
      <w:pPr>
        <w:spacing w:before="60" w:after="80"/>
        <w:jc w:val="left"/>
      </w:pPr>
      <w:r>
        <w:rPr>
          <w:rFonts w:ascii="Arial" w:cs="Arial" w:eastAsia="Arial" w:hAnsi="Arial"/>
          <w:b/>
          <w:bCs/>
          <w:color w:val="1A1A2E"/>
          <w:sz w:val="22"/>
          <w:szCs w:val="22"/>
        </w:rPr>
        <w:t xml:space="preserve">Toate răspunsurile de eroare:</w:t>
      </w:r>
      <w:r>
        <w:rPr>
          <w:rFonts w:ascii="Arial" w:cs="Arial" w:eastAsia="Arial" w:hAnsi="Arial"/>
          <w:color w:val="1A1A2E"/>
          <w:sz w:val="22"/>
          <w:szCs w:val="22"/>
        </w:rPr>
        <w:t xml:space="preserve">  { "error": "mesaj", "code": "ERROR_CODE", "details": {} }</w:t>
      </w:r>
    </w:p>
    <w:p>
      <w:pPr>
        <w:spacing w:before="100" w:after="0"/>
        <w:jc w:val="left"/>
      </w:pPr>
    </w:p>
    <w:p>
      <w:pPr>
        <w:pStyle w:val="Heading2"/>
        <w:spacing w:before="360" w:after="160"/>
      </w:pPr>
      <w:r>
        <w:rPr>
          <w:rFonts w:ascii="Arial" w:cs="Arial" w:eastAsia="Arial" w:hAnsi="Arial"/>
          <w:b/>
          <w:bCs/>
          <w:color w:val="1565C0"/>
          <w:sz w:val="28"/>
          <w:szCs w:val="28"/>
        </w:rPr>
        <w:t xml:space="preserve">5.1 Auth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1B5E20"/>
                <w:sz w:val="24"/>
                <w:szCs w:val="24"/>
              </w:rPr>
              <w:t xml:space="preserve">POST  </w:t>
            </w:r>
            <w:r>
              <w:rPr>
                <w:rFonts w:ascii="Courier New" w:cs="Courier New" w:eastAsia="Courier New" w:hAnsi="Courier New"/>
                <w:b/>
                <w:bCs/>
                <w:color w:val="0D1B2A"/>
                <w:sz w:val="24"/>
                <w:szCs w:val="24"/>
              </w:rPr>
              <w:t xml:space="preserve">/auth/register</w:t>
            </w:r>
            <w:r>
              <w:rPr>
                <w:rFonts w:ascii="Arial" w:cs="Arial" w:eastAsia="Arial" w:hAnsi="Arial"/>
                <w:color w:val="546E7A"/>
                <w:sz w:val="20"/>
                <w:szCs w:val="20"/>
              </w:rPr>
              <w:t xml:space="preserve">   —   Înregistrare cont nou</w:t>
            </w:r>
          </w:p>
        </w:tc>
      </w:tr>
    </w:tbl>
    <w:p>
      <w:pPr>
        <w:spacing w:before="60" w:after="20"/>
        <w:jc w:val="left"/>
      </w:pPr>
      <w:r>
        <w:rPr>
          <w:rFonts w:ascii="Arial" w:cs="Arial" w:eastAsia="Arial" w:hAnsi="Arial"/>
          <w:b/>
          <w:bCs/>
          <w:color w:val="1565C0"/>
          <w:sz w:val="20"/>
          <w:szCs w:val="20"/>
        </w:rPr>
        <w:t xml:space="preserve">Request body:</w:t>
      </w:r>
    </w:p>
    <w:p>
      <w:pPr>
        <w:pBdr>
          <w:top w:val="single" w:color="00695C" w:sz="2"/>
          <w:left w:val="single" w:color="00695C" w:sz="8"/>
          <w:bottom w:val="single" w:color="00695C" w:sz="2"/>
          <w:right w:val="single" w:color="00695C" w:sz="2"/>
        </w:pBdr>
        <w:shd w:fill="1E3A2F" w:val="clear"/>
        <w:spacing w:before="0" w:after="40"/>
        <w:ind w:left="240" w:right="240"/>
      </w:pPr>
      <w:r>
        <w:rPr>
          <w:rFonts w:ascii="Courier New" w:cs="Courier New" w:eastAsia="Courier New" w:hAnsi="Courier New"/>
          <w:color w:val="A8FFD0"/>
          <w:sz w:val="18"/>
          <w:szCs w:val="18"/>
        </w:rPr>
        <w:t xml:space="preserve">{
  "email": "user@firma.ro",
  "password": "SecurePass1!",
  "workspace_name": "Import SRL",
  "cui": "RO12345678"          // opțional
}</w:t>
      </w:r>
    </w:p>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"user_id": "uuid",
  "workspace_id": "uuid",
  "message": "Verification email sent"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1B5E20"/>
                <w:sz w:val="24"/>
                <w:szCs w:val="24"/>
              </w:rPr>
              <w:t xml:space="preserve">POST  </w:t>
            </w:r>
            <w:r>
              <w:rPr>
                <w:rFonts w:ascii="Courier New" w:cs="Courier New" w:eastAsia="Courier New" w:hAnsi="Courier New"/>
                <w:b/>
                <w:bCs/>
                <w:color w:val="0D1B2A"/>
                <w:sz w:val="24"/>
                <w:szCs w:val="24"/>
              </w:rPr>
              <w:t xml:space="preserve">/auth/login</w:t>
            </w:r>
            <w:r>
              <w:rPr>
                <w:rFonts w:ascii="Arial" w:cs="Arial" w:eastAsia="Arial" w:hAnsi="Arial"/>
                <w:color w:val="546E7A"/>
                <w:sz w:val="20"/>
                <w:szCs w:val="20"/>
              </w:rPr>
              <w:t xml:space="preserve">   —   Login email + parolă</w:t>
            </w:r>
          </w:p>
        </w:tc>
      </w:tr>
    </w:tbl>
    <w:p>
      <w:pPr>
        <w:spacing w:before="60" w:after="20"/>
        <w:jc w:val="left"/>
      </w:pPr>
      <w:r>
        <w:rPr>
          <w:rFonts w:ascii="Arial" w:cs="Arial" w:eastAsia="Arial" w:hAnsi="Arial"/>
          <w:b/>
          <w:bCs/>
          <w:color w:val="1565C0"/>
          <w:sz w:val="20"/>
          <w:szCs w:val="20"/>
        </w:rPr>
        <w:t xml:space="preserve">Request body:</w:t>
      </w:r>
    </w:p>
    <w:p>
      <w:pPr>
        <w:pBdr>
          <w:top w:val="single" w:color="00695C" w:sz="2"/>
          <w:left w:val="single" w:color="00695C" w:sz="8"/>
          <w:bottom w:val="single" w:color="00695C" w:sz="2"/>
          <w:right w:val="single" w:color="00695C" w:sz="2"/>
        </w:pBdr>
        <w:shd w:fill="1E3A2F" w:val="clear"/>
        <w:spacing w:before="0" w:after="40"/>
        <w:ind w:left="240" w:right="240"/>
      </w:pPr>
      <w:r>
        <w:rPr>
          <w:rFonts w:ascii="Courier New" w:cs="Courier New" w:eastAsia="Courier New" w:hAnsi="Courier New"/>
          <w:color w:val="A8FFD0"/>
          <w:sz w:val="18"/>
          <w:szCs w:val="18"/>
        </w:rPr>
        <w:t xml:space="preserve">{
  "email": "user@firma.ro",
  "password": "SecurePass1!"
}</w:t>
      </w:r>
    </w:p>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"access_token": "eyJ...",
  "refresh_token": "eyJ...",
  "expires_in": 900,
  "user": { "id":"uuid", "email":"...", "workspace_id":"uuid", "role":"admin" }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1B5E20"/>
                <w:sz w:val="24"/>
                <w:szCs w:val="24"/>
              </w:rPr>
              <w:t xml:space="preserve">POST  </w:t>
            </w:r>
            <w:r>
              <w:rPr>
                <w:rFonts w:ascii="Courier New" w:cs="Courier New" w:eastAsia="Courier New" w:hAnsi="Courier New"/>
                <w:b/>
                <w:bCs/>
                <w:color w:val="0D1B2A"/>
                <w:sz w:val="24"/>
                <w:szCs w:val="24"/>
              </w:rPr>
              <w:t xml:space="preserve">/auth/refresh</w:t>
            </w:r>
            <w:r>
              <w:rPr>
                <w:rFonts w:ascii="Arial" w:cs="Arial" w:eastAsia="Arial" w:hAnsi="Arial"/>
                <w:color w:val="546E7A"/>
                <w:sz w:val="20"/>
                <w:szCs w:val="20"/>
              </w:rPr>
              <w:t xml:space="preserve">   —   Refresh access token</w:t>
            </w:r>
          </w:p>
        </w:tc>
      </w:tr>
    </w:tbl>
    <w:p>
      <w:pPr>
        <w:spacing w:before="60" w:after="20"/>
        <w:jc w:val="left"/>
      </w:pPr>
      <w:r>
        <w:rPr>
          <w:rFonts w:ascii="Arial" w:cs="Arial" w:eastAsia="Arial" w:hAnsi="Arial"/>
          <w:b/>
          <w:bCs/>
          <w:color w:val="1565C0"/>
          <w:sz w:val="20"/>
          <w:szCs w:val="20"/>
        </w:rPr>
        <w:t xml:space="preserve">Request body:</w:t>
      </w:r>
    </w:p>
    <w:p>
      <w:pPr>
        <w:pBdr>
          <w:top w:val="single" w:color="00695C" w:sz="2"/>
          <w:left w:val="single" w:color="00695C" w:sz="8"/>
          <w:bottom w:val="single" w:color="00695C" w:sz="2"/>
          <w:right w:val="single" w:color="00695C" w:sz="2"/>
        </w:pBdr>
        <w:shd w:fill="1E3A2F" w:val="clear"/>
        <w:spacing w:before="0" w:after="40"/>
        <w:ind w:left="240" w:right="240"/>
      </w:pPr>
      <w:r>
        <w:rPr>
          <w:rFonts w:ascii="Courier New" w:cs="Courier New" w:eastAsia="Courier New" w:hAnsi="Courier New"/>
          <w:color w:val="A8FFD0"/>
          <w:sz w:val="18"/>
          <w:szCs w:val="18"/>
        </w:rPr>
        <w:t xml:space="preserve">{ "refresh_token": "eyJ..." }</w:t>
      </w:r>
    </w:p>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"access_token": "eyJ...", "expires_in": 900 }</w:t>
      </w:r>
    </w:p>
    <w:p>
      <w:pPr>
        <w:pStyle w:val="Heading2"/>
        <w:spacing w:before="360" w:after="160"/>
      </w:pPr>
      <w:r>
        <w:rPr>
          <w:rFonts w:ascii="Arial" w:cs="Arial" w:eastAsia="Arial" w:hAnsi="Arial"/>
          <w:b/>
          <w:bCs/>
          <w:color w:val="1565C0"/>
          <w:sz w:val="28"/>
          <w:szCs w:val="28"/>
        </w:rPr>
        <w:t xml:space="preserve">5.2 Labels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1B5E20"/>
                <w:sz w:val="24"/>
                <w:szCs w:val="24"/>
              </w:rPr>
              <w:t xml:space="preserve">POST  </w:t>
            </w:r>
            <w:r>
              <w:rPr>
                <w:rFonts w:ascii="Courier New" w:cs="Courier New" w:eastAsia="Courier New" w:hAnsi="Courier New"/>
                <w:b/>
                <w:bCs/>
                <w:color w:val="0D1B2A"/>
                <w:sz w:val="24"/>
                <w:szCs w:val="24"/>
              </w:rPr>
              <w:t xml:space="preserve">/labels/upload</w:t>
            </w:r>
            <w:r>
              <w:rPr>
                <w:rFonts w:ascii="Arial" w:cs="Arial" w:eastAsia="Arial" w:hAnsi="Arial"/>
                <w:color w:val="546E7A"/>
                <w:sz w:val="20"/>
                <w:szCs w:val="20"/>
              </w:rPr>
              <w:t xml:space="preserve">   —   Upload imagine etichetă (multipart)</w:t>
            </w:r>
          </w:p>
        </w:tc>
      </w:tr>
    </w:tbl>
    <w:p>
      <w:pPr>
        <w:spacing w:before="40" w:after="40"/>
        <w:jc w:val="left"/>
      </w:pPr>
      <w:r>
        <w:rPr>
          <w:rFonts w:ascii="Arial" w:cs="Arial" w:eastAsia="Arial" w:hAnsi="Arial"/>
          <w:b/>
          <w:bCs/>
          <w:color w:val="BF360C"/>
          <w:sz w:val="20"/>
          <w:szCs w:val="20"/>
        </w:rPr>
        <w:t xml:space="preserve">Notă: </w:t>
      </w:r>
      <w:r>
        <w:rPr>
          <w:rFonts w:ascii="Arial" w:cs="Arial" w:eastAsia="Arial" w:hAnsi="Arial"/>
          <w:color w:val="1A1A2E"/>
          <w:sz w:val="20"/>
          <w:szCs w:val="20"/>
        </w:rPr>
        <w:t xml:space="preserve">Imaginea e compresată și stocată în S3. Job-ul de procesare AI e pornit async. Clientul polling pe /labels/:id/status sau primește push notification.</w:t>
      </w:r>
    </w:p>
    <w:p>
      <w:pPr>
        <w:spacing w:before="60" w:after="20"/>
        <w:jc w:val="left"/>
      </w:pPr>
      <w:r>
        <w:rPr>
          <w:rFonts w:ascii="Arial" w:cs="Arial" w:eastAsia="Arial" w:hAnsi="Arial"/>
          <w:b/>
          <w:bCs/>
          <w:color w:val="1565C0"/>
          <w:sz w:val="20"/>
          <w:szCs w:val="20"/>
        </w:rPr>
        <w:t xml:space="preserve">Request body:</w:t>
      </w:r>
    </w:p>
    <w:p>
      <w:pPr>
        <w:pBdr>
          <w:top w:val="single" w:color="00695C" w:sz="2"/>
          <w:left w:val="single" w:color="00695C" w:sz="8"/>
          <w:bottom w:val="single" w:color="00695C" w:sz="2"/>
          <w:right w:val="single" w:color="00695C" w:sz="2"/>
        </w:pBdr>
        <w:shd w:fill="1E3A2F" w:val="clear"/>
        <w:spacing w:before="0" w:after="40"/>
        <w:ind w:left="240" w:right="240"/>
      </w:pPr>
      <w:r>
        <w:rPr>
          <w:rFonts w:ascii="Courier New" w:cs="Courier New" w:eastAsia="Courier New" w:hAnsi="Courier New"/>
          <w:color w:val="A8FFD0"/>
          <w:sz w:val="18"/>
          <w:szCs w:val="18"/>
        </w:rPr>
        <w:t xml:space="preserve">// Content-Type: multipart/form-data
// Field: image (JPEG/PNG/PDF, max 10MB)</w:t>
      </w:r>
    </w:p>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"label_id": "uuid",
  "status": "processing",
  "job_id": "asynq-job-id",
  "image_url": "https://cdn.../thumb.jpg"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1565C0"/>
                <w:sz w:val="24"/>
                <w:szCs w:val="24"/>
              </w:rPr>
              <w:t xml:space="preserve">GET  </w:t>
            </w:r>
            <w:r>
              <w:rPr>
                <w:rFonts w:ascii="Courier New" w:cs="Courier New" w:eastAsia="Courier New" w:hAnsi="Courier New"/>
                <w:b/>
                <w:bCs/>
                <w:color w:val="0D1B2A"/>
                <w:sz w:val="24"/>
                <w:szCs w:val="24"/>
              </w:rPr>
              <w:t xml:space="preserve">/labels/:id/status</w:t>
            </w:r>
            <w:r>
              <w:rPr>
                <w:rFonts w:ascii="Arial" w:cs="Arial" w:eastAsia="Arial" w:hAnsi="Arial"/>
                <w:color w:val="546E7A"/>
                <w:sz w:val="20"/>
                <w:szCs w:val="20"/>
              </w:rPr>
              <w:t xml:space="preserve">   —   Status procesare AI</w:t>
            </w:r>
          </w:p>
        </w:tc>
      </w:tr>
    </w:tbl>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"label_id": "uuid",
  "status": "done",             // pending|processing|review|done|failed
  "progress": 100,
  "fields": {
    "product_name": { "value": "Cremă hidratantă", "confidence": 0.95, "original": "保湿霜" },
    "ingredients":  { "value": "Aqua, Glycerin...", "confidence": 0.88, "original": "水,甘油..." },
    "expiry_date":  { "value": "31.12.2025", "confidence": 0.99, "original": "2025.12.31" }
  },
  "compliance": {
    "score": 75,
    "missing": [
      { "field": "importer_address", "severity": "blocker" },
      { "field": "lot_number",       "severity": "warning" }
    ]
  },
  "provider_used": "claude",
  "processing_ms": 2340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4527A0"/>
                <w:sz w:val="24"/>
                <w:szCs w:val="24"/>
              </w:rPr>
              <w:t xml:space="preserve">PATCH  </w:t>
            </w:r>
            <w:r>
              <w:rPr>
                <w:rFonts w:ascii="Courier New" w:cs="Courier New" w:eastAsia="Courier New" w:hAnsi="Courier New"/>
                <w:b/>
                <w:bCs/>
                <w:color w:val="0D1B2A"/>
                <w:sz w:val="24"/>
                <w:szCs w:val="24"/>
              </w:rPr>
              <w:t xml:space="preserve">/labels/:id/fields</w:t>
            </w:r>
            <w:r>
              <w:rPr>
                <w:rFonts w:ascii="Arial" w:cs="Arial" w:eastAsia="Arial" w:hAnsi="Arial"/>
                <w:color w:val="546E7A"/>
                <w:sz w:val="20"/>
                <w:szCs w:val="20"/>
              </w:rPr>
              <w:t xml:space="preserve">   —   Update câmpuri editate de user</w:t>
            </w:r>
          </w:p>
        </w:tc>
      </w:tr>
    </w:tbl>
    <w:p>
      <w:pPr>
        <w:spacing w:before="60" w:after="20"/>
        <w:jc w:val="left"/>
      </w:pPr>
      <w:r>
        <w:rPr>
          <w:rFonts w:ascii="Arial" w:cs="Arial" w:eastAsia="Arial" w:hAnsi="Arial"/>
          <w:b/>
          <w:bCs/>
          <w:color w:val="1565C0"/>
          <w:sz w:val="20"/>
          <w:szCs w:val="20"/>
        </w:rPr>
        <w:t xml:space="preserve">Request body:</w:t>
      </w:r>
    </w:p>
    <w:p>
      <w:pPr>
        <w:pBdr>
          <w:top w:val="single" w:color="00695C" w:sz="2"/>
          <w:left w:val="single" w:color="00695C" w:sz="8"/>
          <w:bottom w:val="single" w:color="00695C" w:sz="2"/>
          <w:right w:val="single" w:color="00695C" w:sz="2"/>
        </w:pBdr>
        <w:shd w:fill="1E3A2F" w:val="clear"/>
        <w:spacing w:before="0" w:after="40"/>
        <w:ind w:left="240" w:right="240"/>
      </w:pPr>
      <w:r>
        <w:rPr>
          <w:rFonts w:ascii="Courier New" w:cs="Courier New" w:eastAsia="Courier New" w:hAnsi="Courier New"/>
          <w:color w:val="A8FFD0"/>
          <w:sz w:val="18"/>
          <w:szCs w:val="18"/>
        </w:rPr>
        <w:t xml:space="preserve">{
  "product_name": "Cremă hidratantă față",
  "importer_address": "SC Import SRL, Str. Exemplu 1, București",
  "warnings": "A se păstra la loc uscat, ferit de lumina solară"
}</w:t>
      </w:r>
    </w:p>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"label_id": "uuid",
  "updated_fields": ["product_name","importer_address","warnings"],
  "compliance": { "score": 95, "missing": [] }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1B5E20"/>
                <w:sz w:val="24"/>
                <w:szCs w:val="24"/>
              </w:rPr>
              <w:t xml:space="preserve">POST  </w:t>
            </w:r>
            <w:r>
              <w:rPr>
                <w:rFonts w:ascii="Courier New" w:cs="Courier New" w:eastAsia="Courier New" w:hAnsi="Courier New"/>
                <w:b/>
                <w:bCs/>
                <w:color w:val="0D1B2A"/>
                <w:sz w:val="24"/>
                <w:szCs w:val="24"/>
              </w:rPr>
              <w:t xml:space="preserve">/labels/:id/confirm</w:t>
            </w:r>
            <w:r>
              <w:rPr>
                <w:rFonts w:ascii="Arial" w:cs="Arial" w:eastAsia="Arial" w:hAnsi="Arial"/>
                <w:color w:val="546E7A"/>
                <w:sz w:val="20"/>
                <w:szCs w:val="20"/>
              </w:rPr>
              <w:t xml:space="preserve">   —   Confirmă eticheta finalizată</w:t>
            </w:r>
          </w:p>
        </w:tc>
      </w:tr>
    </w:tbl>
    <w:p>
      <w:pPr>
        <w:spacing w:before="40" w:after="40"/>
        <w:jc w:val="left"/>
      </w:pPr>
      <w:r>
        <w:rPr>
          <w:rFonts w:ascii="Arial" w:cs="Arial" w:eastAsia="Arial" w:hAnsi="Arial"/>
          <w:b/>
          <w:bCs/>
          <w:color w:val="BF360C"/>
          <w:sz w:val="20"/>
          <w:szCs w:val="20"/>
        </w:rPr>
        <w:t xml:space="preserve">Notă: </w:t>
      </w:r>
      <w:r>
        <w:rPr>
          <w:rFonts w:ascii="Arial" w:cs="Arial" w:eastAsia="Arial" w:hAnsi="Arial"/>
          <w:color w:val="1A1A2E"/>
          <w:sz w:val="20"/>
          <w:szCs w:val="20"/>
        </w:rPr>
        <w:t xml:space="preserve">Decrement automat din quota lunară. Dacă quota = 0, returnează 402 Payment Required.</w:t>
      </w:r>
    </w:p>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"label_id": "uuid",
  "status": "confirmed",
  "quota_remaining": 87,
  "confirmed_at": "2026-03-20T14:32:00Z"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1565C0"/>
                <w:sz w:val="24"/>
                <w:szCs w:val="24"/>
              </w:rPr>
              <w:t xml:space="preserve">GET  </w:t>
            </w:r>
            <w:r>
              <w:rPr>
                <w:rFonts w:ascii="Courier New" w:cs="Courier New" w:eastAsia="Courier New" w:hAnsi="Courier New"/>
                <w:b/>
                <w:bCs/>
                <w:color w:val="0D1B2A"/>
                <w:sz w:val="24"/>
                <w:szCs w:val="24"/>
              </w:rPr>
              <w:t xml:space="preserve">/labels</w:t>
            </w:r>
            <w:r>
              <w:rPr>
                <w:rFonts w:ascii="Arial" w:cs="Arial" w:eastAsia="Arial" w:hAnsi="Arial"/>
                <w:color w:val="546E7A"/>
                <w:sz w:val="20"/>
                <w:szCs w:val="20"/>
              </w:rPr>
              <w:t xml:space="preserve">   —   Lista etichete workspace (paginated)</w:t>
            </w:r>
          </w:p>
        </w:tc>
      </w:tr>
    </w:tbl>
    <w:p>
      <w:pPr>
        <w:spacing w:before="40" w:after="40"/>
        <w:jc w:val="left"/>
      </w:pPr>
      <w:r>
        <w:rPr>
          <w:rFonts w:ascii="Arial" w:cs="Arial" w:eastAsia="Arial" w:hAnsi="Arial"/>
          <w:b/>
          <w:bCs/>
          <w:color w:val="BF360C"/>
          <w:sz w:val="20"/>
          <w:szCs w:val="20"/>
        </w:rPr>
        <w:t xml:space="preserve">Notă: </w:t>
      </w:r>
      <w:r>
        <w:rPr>
          <w:rFonts w:ascii="Arial" w:cs="Arial" w:eastAsia="Arial" w:hAnsi="Arial"/>
          <w:color w:val="1A1A2E"/>
          <w:sz w:val="20"/>
          <w:szCs w:val="20"/>
        </w:rPr>
        <w:t xml:space="preserve">Query params: ?status=confirmed&amp;category=food&amp;q=crema&amp;page=2&amp;from=2026-01-01&amp;to=2026-03-31</w:t>
      </w:r>
    </w:p>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"data": [{
    "id":"uuid","status":"confirmed","product_name":"...",
    "category":"food","compliance_score":95,
    "created_at":"...","operator":"Ion P."
  }],
  "pagination": { "total": 342, "page": 1, "per_page": 50 }
}</w:t>
      </w:r>
    </w:p>
    <w:p>
      <w:pPr>
        <w:pStyle w:val="Heading2"/>
        <w:spacing w:before="360" w:after="160"/>
      </w:pPr>
      <w:r>
        <w:rPr>
          <w:rFonts w:ascii="Arial" w:cs="Arial" w:eastAsia="Arial" w:hAnsi="Arial"/>
          <w:b/>
          <w:bCs/>
          <w:color w:val="1565C0"/>
          <w:sz w:val="28"/>
          <w:szCs w:val="28"/>
        </w:rPr>
        <w:t xml:space="preserve">5.3 Print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1B5E20"/>
                <w:sz w:val="24"/>
                <w:szCs w:val="24"/>
              </w:rPr>
              <w:t xml:space="preserve">POST  </w:t>
            </w:r>
            <w:r>
              <w:rPr>
                <w:rFonts w:ascii="Courier New" w:cs="Courier New" w:eastAsia="Courier New" w:hAnsi="Courier New"/>
                <w:b/>
                <w:bCs/>
                <w:color w:val="0D1B2A"/>
                <w:sz w:val="24"/>
                <w:szCs w:val="24"/>
              </w:rPr>
              <w:t xml:space="preserve">/labels/:id/print/pdf</w:t>
            </w:r>
            <w:r>
              <w:rPr>
                <w:rFonts w:ascii="Arial" w:cs="Arial" w:eastAsia="Arial" w:hAnsi="Arial"/>
                <w:color w:val="546E7A"/>
                <w:sz w:val="20"/>
                <w:szCs w:val="20"/>
              </w:rPr>
              <w:t xml:space="preserve">   —   Generează PDF pentru print</w:t>
            </w:r>
          </w:p>
        </w:tc>
      </w:tr>
    </w:tbl>
    <w:p>
      <w:pPr>
        <w:spacing w:before="60" w:after="20"/>
        <w:jc w:val="left"/>
      </w:pPr>
      <w:r>
        <w:rPr>
          <w:rFonts w:ascii="Arial" w:cs="Arial" w:eastAsia="Arial" w:hAnsi="Arial"/>
          <w:b/>
          <w:bCs/>
          <w:color w:val="1565C0"/>
          <w:sz w:val="20"/>
          <w:szCs w:val="20"/>
        </w:rPr>
        <w:t xml:space="preserve">Request body:</w:t>
      </w:r>
    </w:p>
    <w:p>
      <w:pPr>
        <w:pBdr>
          <w:top w:val="single" w:color="00695C" w:sz="2"/>
          <w:left w:val="single" w:color="00695C" w:sz="8"/>
          <w:bottom w:val="single" w:color="00695C" w:sz="2"/>
          <w:right w:val="single" w:color="00695C" w:sz="2"/>
        </w:pBdr>
        <w:shd w:fill="1E3A2F" w:val="clear"/>
        <w:spacing w:before="0" w:after="40"/>
        <w:ind w:left="240" w:right="240"/>
      </w:pPr>
      <w:r>
        <w:rPr>
          <w:rFonts w:ascii="Courier New" w:cs="Courier New" w:eastAsia="Courier New" w:hAnsi="Courier New"/>
          <w:color w:val="A8FFD0"/>
          <w:sz w:val="18"/>
          <w:szCs w:val="18"/>
        </w:rPr>
        <w:t xml:space="preserve">{
  "size": "50x30",         // "50x30" | "62x29" | "100x50" | "custom"
  "custom_width_mm": null,
  "custom_height_mm": null,
  "copies": 1,
  "labels_per_page": 4    // calculat automat dacă null
}</w:t>
      </w:r>
    </w:p>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"job_id": "uuid",
  "status": "generating",
  "estimated_seconds": 5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1565C0"/>
                <w:sz w:val="24"/>
                <w:szCs w:val="24"/>
              </w:rPr>
              <w:t xml:space="preserve">GET  </w:t>
            </w:r>
            <w:r>
              <w:rPr>
                <w:rFonts w:ascii="Courier New" w:cs="Courier New" w:eastAsia="Courier New" w:hAnsi="Courier New"/>
                <w:b/>
                <w:bCs/>
                <w:color w:val="0D1B2A"/>
                <w:sz w:val="24"/>
                <w:szCs w:val="24"/>
              </w:rPr>
              <w:t xml:space="preserve">/labels/:id/print/pdf/:job_id</w:t>
            </w:r>
            <w:r>
              <w:rPr>
                <w:rFonts w:ascii="Arial" w:cs="Arial" w:eastAsia="Arial" w:hAnsi="Arial"/>
                <w:color w:val="546E7A"/>
                <w:sz w:val="20"/>
                <w:szCs w:val="20"/>
              </w:rPr>
              <w:t xml:space="preserve">   —   Status + URL download PDF</w:t>
            </w:r>
          </w:p>
        </w:tc>
      </w:tr>
    </w:tbl>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"status": "ready",
  "download_url": "https://r2.etiketai.ro/signed/...",
  "expires_at": "2026-03-21T14:32:00Z",
  "pages": 1,
  "labels_count": 4
}</w:t>
      </w:r>
    </w:p>
    <w:p>
      <w:pPr>
        <w:pStyle w:val="Heading2"/>
        <w:spacing w:before="360" w:after="160"/>
      </w:pPr>
      <w:r>
        <w:rPr>
          <w:rFonts w:ascii="Arial" w:cs="Arial" w:eastAsia="Arial" w:hAnsi="Arial"/>
          <w:b/>
          <w:bCs/>
          <w:color w:val="1565C0"/>
          <w:sz w:val="28"/>
          <w:szCs w:val="28"/>
        </w:rPr>
        <w:t xml:space="preserve">5.4 Agent Config (Admin)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1565C0"/>
                <w:sz w:val="24"/>
                <w:szCs w:val="24"/>
              </w:rPr>
              <w:t xml:space="preserve">GET  </w:t>
            </w:r>
            <w:r>
              <w:rPr>
                <w:rFonts w:ascii="Courier New" w:cs="Courier New" w:eastAsia="Courier New" w:hAnsi="Courier New"/>
                <w:b/>
                <w:bCs/>
                <w:color w:val="0D1B2A"/>
                <w:sz w:val="24"/>
                <w:szCs w:val="24"/>
              </w:rPr>
              <w:t xml:space="preserve">/admin/workspaces/:id/agent-config</w:t>
            </w:r>
            <w:r>
              <w:rPr>
                <w:rFonts w:ascii="Arial" w:cs="Arial" w:eastAsia="Arial" w:hAnsi="Arial"/>
                <w:color w:val="546E7A"/>
                <w:sz w:val="20"/>
                <w:szCs w:val="20"/>
              </w:rPr>
              <w:t xml:space="preserve">   —   Configurație agenți per workspace</w:t>
            </w:r>
          </w:p>
        </w:tc>
      </w:tr>
    </w:tbl>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"workspace_id": "uuid",
  "vision":      { "provider":"claude",  "model":"claude-sonnet-4-6" },
  "translation": { "provider":"claude",  "model":"claude-sonnet-4-6" },
  "validation":  { "provider":"ollama",  "model":"llava:13b" },
  "fallback":    { "provider":"ollama",  "model":"llava:13b" },
  "ollama_url":  "http://192.168.1.100:11434",
  "updated_at":  "2026-03-15T10:00:00Z"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BF360C"/>
                <w:sz w:val="24"/>
                <w:szCs w:val="24"/>
              </w:rPr>
              <w:t xml:space="preserve">PUT  </w:t>
            </w:r>
            <w:r>
              <w:rPr>
                <w:rFonts w:ascii="Courier New" w:cs="Courier New" w:eastAsia="Courier New" w:hAnsi="Courier New"/>
                <w:b/>
                <w:bCs/>
                <w:color w:val="0D1B2A"/>
                <w:sz w:val="24"/>
                <w:szCs w:val="24"/>
              </w:rPr>
              <w:t xml:space="preserve">/admin/workspaces/:id/agent-config</w:t>
            </w:r>
            <w:r>
              <w:rPr>
                <w:rFonts w:ascii="Arial" w:cs="Arial" w:eastAsia="Arial" w:hAnsi="Arial"/>
                <w:color w:val="546E7A"/>
                <w:sz w:val="20"/>
                <w:szCs w:val="20"/>
              </w:rPr>
              <w:t xml:space="preserve">   —   Actualizează config agenți (fără redeploy)</w:t>
            </w:r>
          </w:p>
        </w:tc>
      </w:tr>
    </w:tbl>
    <w:p>
      <w:pPr>
        <w:spacing w:before="40" w:after="40"/>
        <w:jc w:val="left"/>
      </w:pPr>
      <w:r>
        <w:rPr>
          <w:rFonts w:ascii="Arial" w:cs="Arial" w:eastAsia="Arial" w:hAnsi="Arial"/>
          <w:b/>
          <w:bCs/>
          <w:color w:val="BF360C"/>
          <w:sz w:val="20"/>
          <w:szCs w:val="20"/>
        </w:rPr>
        <w:t xml:space="preserve">Notă: </w:t>
      </w:r>
      <w:r>
        <w:rPr>
          <w:rFonts w:ascii="Arial" w:cs="Arial" w:eastAsia="Arial" w:hAnsi="Arial"/>
          <w:color w:val="1A1A2E"/>
          <w:sz w:val="20"/>
          <w:szCs w:val="20"/>
        </w:rPr>
        <w:t xml:space="preserve">Config-ul e persisted în DB și invalidează cache-ul Redis al agentului în sub 1 secundă. Efectiv imediat pentru request-urile noi.</w:t>
      </w:r>
    </w:p>
    <w:p>
      <w:pPr>
        <w:spacing w:before="60" w:after="20"/>
        <w:jc w:val="left"/>
      </w:pPr>
      <w:r>
        <w:rPr>
          <w:rFonts w:ascii="Arial" w:cs="Arial" w:eastAsia="Arial" w:hAnsi="Arial"/>
          <w:b/>
          <w:bCs/>
          <w:color w:val="1565C0"/>
          <w:sz w:val="20"/>
          <w:szCs w:val="20"/>
        </w:rPr>
        <w:t xml:space="preserve">Request body:</w:t>
      </w:r>
    </w:p>
    <w:p>
      <w:pPr>
        <w:pBdr>
          <w:top w:val="single" w:color="00695C" w:sz="2"/>
          <w:left w:val="single" w:color="00695C" w:sz="8"/>
          <w:bottom w:val="single" w:color="00695C" w:sz="2"/>
          <w:right w:val="single" w:color="00695C" w:sz="2"/>
        </w:pBdr>
        <w:shd w:fill="1E3A2F" w:val="clear"/>
        <w:spacing w:before="0" w:after="40"/>
        <w:ind w:left="240" w:right="240"/>
      </w:pPr>
      <w:r>
        <w:rPr>
          <w:rFonts w:ascii="Courier New" w:cs="Courier New" w:eastAsia="Courier New" w:hAnsi="Courier New"/>
          <w:color w:val="A8FFD0"/>
          <w:sz w:val="18"/>
          <w:szCs w:val="18"/>
        </w:rPr>
        <w:t xml:space="preserve">{
  "vision":      { "provider":"ollama", "model":"llava:34b" },
  "translation": { "provider":"claude", "model":"claude-sonnet-4-6" },
  "validation":  { "provider":"ollama", "model":"llava:13b" },
  "fallback":    { "provider":"claude", "model":"claude-haiku-4-5-20251001" },
  "ollama_url":  "http://10.0.0.5:11434",
  "api_key":     "sk-ant-..."  // opțional — dacă null, folosește cheia globală
}</w:t>
      </w:r>
    </w:p>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"success": true, "cache_invalidated": true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8"/>
              <w:left w:val="none" w:color="FFFFFF" w:sz="0"/>
              <w:bottom w:val="none" w:color="FFFFFF" w:sz="0"/>
              <w:right w:val="none" w:color="FFFFFF" w:sz="0"/>
            </w:tcBorders>
            <w:shd w:fill="ECEFF1" w:val="clear"/>
            <w:tcMar>
              <w:top w:type="dxa" w:w="80"/>
              <w:left w:type="dxa" w:w="120"/>
              <w:bottom w:type="dxa" w:w="80"/>
              <w:right w:type="dxa" w:w="120"/>
            </w:tcMar>
          </w:tcPr>
          <w:p>
            <w:pPr>
              <w:spacing w:before="80" w:after="80"/>
              <w:jc w:val="left"/>
            </w:pPr>
            <w:r>
              <w:rPr>
                <w:rFonts w:ascii="Arial" w:cs="Arial" w:eastAsia="Arial" w:hAnsi="Arial"/>
                <w:b/>
                <w:bCs/>
                <w:color w:val="1B5E20"/>
                <w:sz w:val="24"/>
                <w:szCs w:val="24"/>
              </w:rPr>
              <w:t xml:space="preserve">POST  </w:t>
            </w:r>
            <w:r>
              <w:rPr>
                <w:rFonts w:ascii="Courier New" w:cs="Courier New" w:eastAsia="Courier New" w:hAnsi="Courier New"/>
                <w:b/>
                <w:bCs/>
                <w:color w:val="0D1B2A"/>
                <w:sz w:val="24"/>
                <w:szCs w:val="24"/>
              </w:rPr>
              <w:t xml:space="preserve">/admin/workspaces/:id/agent-config/test</w:t>
            </w:r>
            <w:r>
              <w:rPr>
                <w:rFonts w:ascii="Arial" w:cs="Arial" w:eastAsia="Arial" w:hAnsi="Arial"/>
                <w:color w:val="546E7A"/>
                <w:sz w:val="20"/>
                <w:szCs w:val="20"/>
              </w:rPr>
              <w:t xml:space="preserve">   —   Test connection + latență</w:t>
            </w:r>
          </w:p>
        </w:tc>
      </w:tr>
    </w:tbl>
    <w:p>
      <w:pPr>
        <w:spacing w:before="60" w:after="20"/>
        <w:jc w:val="left"/>
      </w:pPr>
      <w:r>
        <w:rPr>
          <w:rFonts w:ascii="Arial" w:cs="Arial" w:eastAsia="Arial" w:hAnsi="Arial"/>
          <w:b/>
          <w:bCs/>
          <w:color w:val="1565C0"/>
          <w:sz w:val="20"/>
          <w:szCs w:val="20"/>
        </w:rPr>
        <w:t xml:space="preserve">Request body:</w:t>
      </w:r>
    </w:p>
    <w:p>
      <w:pPr>
        <w:pBdr>
          <w:top w:val="single" w:color="00695C" w:sz="2"/>
          <w:left w:val="single" w:color="00695C" w:sz="8"/>
          <w:bottom w:val="single" w:color="00695C" w:sz="2"/>
          <w:right w:val="single" w:color="00695C" w:sz="2"/>
        </w:pBdr>
        <w:shd w:fill="1E3A2F" w:val="clear"/>
        <w:spacing w:before="0" w:after="40"/>
        <w:ind w:left="240" w:right="240"/>
      </w:pPr>
      <w:r>
        <w:rPr>
          <w:rFonts w:ascii="Courier New" w:cs="Courier New" w:eastAsia="Courier New" w:hAnsi="Courier New"/>
          <w:color w:val="A8FFD0"/>
          <w:sz w:val="18"/>
          <w:szCs w:val="18"/>
        </w:rPr>
        <w:t xml:space="preserve">{ "agent_type": "vision" }</w:t>
      </w:r>
    </w:p>
    <w:p>
      <w:pPr>
        <w:spacing w:before="0" w:after="20"/>
        <w:jc w:val="left"/>
      </w:pPr>
      <w:r>
        <w:rPr>
          <w:rFonts w:ascii="Arial" w:cs="Arial" w:eastAsia="Arial" w:hAnsi="Arial"/>
          <w:b/>
          <w:bCs/>
          <w:color w:val="1B5E20"/>
          <w:sz w:val="20"/>
          <w:szCs w:val="20"/>
        </w:rPr>
        <w:t xml:space="preserve">Response: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"success": true,
  "provider": "ollama",
  "model": "llava:13b",
  "latency_ms": 1240,
  "sample_output": { "product_name": "test extract", "confidence": {"product_name": 0.91} },
  "estimated_cost_per_1000": 0.00
}</w:t>
      </w:r>
    </w:p>
    <w:p>
      <w:pPr>
        <w:spacing w:before="0" w:after="0"/>
      </w:pPr>
      <w:r>
        <w:br w:type="page"/>
      </w:r>
    </w:p>
    <w:p>
      <w:pPr>
        <w:pStyle w:val="Heading1"/>
        <w:spacing w:before="480" w:after="200"/>
      </w:pPr>
      <w:r>
        <w:rPr>
          <w:rFonts w:ascii="Arial" w:cs="Arial" w:eastAsia="Arial" w:hAnsi="Arial"/>
          <w:b/>
          <w:bCs/>
          <w:color w:val="0D1B2A"/>
          <w:sz w:val="36"/>
          <w:szCs w:val="36"/>
        </w:rPr>
        <w:t xml:space="preserve">6. Monorepo Layout</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etiketai/
├── services/
│   ├── api-gateway/          # Go Chi — routing, auth middleware, rate limit
│   │   ├── cmd/server/main.go
│   │   ├── internal/
│   │   │   ├── middleware/   # jwt.go, ratelimit.go, cors.go
│   │   │   ├── handlers/     # auth.go, labels.go, print.go, admin.go
│   │   │   └── proxy/        # grpc clients pentru fiecare svc
│   │   └── Dockerfile
│   │
│   ├── auth-svc/             # Go gRPC
│   │   ├── cmd/server/main.go
│   │   ├── internal/
│   │   │   ├── service/      # auth.go — login, register, refresh
│   │   │   ├── repo/         # postgres.go
│   │   │   └── oauth/        # google.go
│   │   └── Dockerfile
│   │
│   ├── agent-svc/            # Go gRPC — AI Agent Engine
│   │   ├── cmd/server/main.go
│   │   ├── internal/
│   │   │   ├── agent/
│   │   │   │   ├── interfaces.go      # VisionAgent, TranslationAgent, ValidationAgent
│   │   │   │   ├── factory.go         # AgentFactory — build din config
│   │   │   │   ├── providers/
│   │   │   │   │   ├── claude/        # vision.go, translation.go, validation.go
│   │   │   │   │   └── ollama/        # vision.go, translation.go
│   │   │   │   └── prompts/           # vision_ro.go, transl_*.go (per categorie)
│   │   │   ├── service/               # ProcessVision, ProcessTranslation, fallback chain
│   │   │   ├── repo/                  # config.go (agent_configs), logs.go
│   │   │   └── rules/                 # validation rules engine
│   │   │       ├── engine.go
│   │   │       └── rules/             # food.yaml, cosmetic.yaml, electronics.yaml, toy.yaml
│   │   └── Dockerfile
│   │
│   ├── label-svc/            # Go gRPC
│   ├── workspace-svc/        # Go gRPC + Stripe
│   ├── print-svc/            # Go gRPC + Asynq + PDF/ZPL gen
│   ├── notification-svc/     # Go gRPC + FCM + Resend
│   └── admin-svc/            # Go HTTP — admin panel backend
│
├── mobile/                   # Flutter iOS + Android
│   ├── lib/
│   │   ├── features/
│   │   │   ├── auth/         # login, register, oauth
│   │   │   ├── camera/       # capture, blur detection, upload
│   │   │   ├── editor/       # câmpuri traducere, preview, confirm
│   │   │   ├── library/      # produse salvate, search, QR scan
│   │   │   └── print/        # selecție dimensiune, download, print direct
│   │   ├── core/
│   │   │   ├── api/          # dio client, interceptors, auth refresh
│   │   │   ├── storage/      # flutter_secure_storage wrapper
│   │   │   └── theme/        # design system
│   │   └── main.dart
│   └── pubspec.yaml
│
├── web/                      # Next.js Dashboard
│   ├── app/
│   │   ├── dashboard/        # labels table, filters, export
│   │   ├── products/         # librărie produse
│   │   ├── settings/         # profil, abonament, membri
│   │   └── admin/            # configurare agenți, metrics (super-admin)
│   └── package.json
│
├── proto/                    # Protocol Buffers (shared)
│   ├── agent/v1/agent.proto
│   ├── auth/v1/auth.proto
│   ├── label/v1/label.proto
│   └── workspace/v1/workspace.proto
│
├── infra/
│   ├── docker-compose.yml    # dev local — toate serviciile + PG + Redis + MinIO
│   ├── k8s/                  # Kubernetes manifests producție
│   │   ├── deployments/      # câte un deployment per serviciu
│   │   ├── services/
│   │   └── configmaps/
│   └── terraform/            # IaC pentru cloud provider
│
└── scripts/
    ├── migrate.sh             # Run migrations per serviciu
    ├── gen-proto.sh           # Regenerare code din .proto
    └── seed-dev.sh            # Date demo pentru dev</w:t>
      </w:r>
    </w:p>
    <w:p>
      <w:pPr>
        <w:spacing w:before="0" w:after="0"/>
      </w:pPr>
      <w:r>
        <w:br w:type="page"/>
      </w:r>
    </w:p>
    <w:p>
      <w:pPr>
        <w:pStyle w:val="Heading1"/>
        <w:spacing w:before="480" w:after="200"/>
      </w:pPr>
      <w:r>
        <w:rPr>
          <w:rFonts w:ascii="Arial" w:cs="Arial" w:eastAsia="Arial" w:hAnsi="Arial"/>
          <w:b/>
          <w:bCs/>
          <w:color w:val="0D1B2A"/>
          <w:sz w:val="36"/>
          <w:szCs w:val="36"/>
        </w:rPr>
        <w:t xml:space="preserve">7. Infrastructure</w:t>
      </w:r>
    </w:p>
    <w:p>
      <w:pPr>
        <w:pStyle w:val="Heading2"/>
        <w:spacing w:before="360" w:after="160"/>
      </w:pPr>
      <w:r>
        <w:rPr>
          <w:rFonts w:ascii="Arial" w:cs="Arial" w:eastAsia="Arial" w:hAnsi="Arial"/>
          <w:b/>
          <w:bCs/>
          <w:color w:val="1565C0"/>
          <w:sz w:val="28"/>
          <w:szCs w:val="28"/>
        </w:rPr>
        <w:t xml:space="preserve">7.1 Docker Compose — development local</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infra/docker-compose.yml (extras relevant)
version: "3.9"
services:
  api-gateway:
    build: ./services/api-gateway
    ports: ["8080:8080"]
    environment:
      AUTH_SVC_ADDR: auth-svc:8081
      AGENT_SVC_ADDR: agent-svc:8084
      LABEL_SVC_ADDR: label-svc:8083
    depends_on: [auth-svc, agent-svc, label-svc]
  agent-svc:
    build: ./services/agent-svc
    ports: ["8084:8084"]
    environment:
      ANTHROPIC_API_KEY: ${ANTHROPIC_API_KEY}
      OLLAMA_URL: http://ollama:11434      # Ollama rulând local în Docker
      AGENT_DB_DSN: postgres://agent:pass@agent-db:5432/agent_db
      REDIS_URL: redis://redis:6379
      ENCRYPTION_KEY: ${AES_KEY_HEX}     # 32 bytes hex pentru AES-256
  ollama:
    image: ollama/ollama:latest
    ports: ["11434:11434"]
    volumes: ["ollama_models:/root/.ollama"]
    # La prima pornire: docker exec ollama ollama pull llava:13b
  redis:
    image: redis:7-alpine
    ports: ["6379:6379"]
  minio:
    image: minio/minio
    ports: ["9000:9000", "9001:9001"]
    command: server /data --console-address ":9001"
    environment:
      MINIO_ROOT_USER: minioadmin
      MINIO_ROOT_PASSWORD: minioadmin123
  # Baze de date separate per serviciu
  auth-db:     { image: postgres:16, environment: { POSTGRES_DB: auth_db, ... } }
  label-db:    { image: postgres:16, environment: { POSTGRES_DB: label_db, ... } }
  agent-db:    { image: postgres:16, environment: { POSTGRES_DB: agent_db, ... } }
  workspace-db:{ image: postgres:16, environment: { POSTGRES_DB: workspace_db, ... } }
volumes:
  ollama_models:</w:t>
      </w:r>
    </w:p>
    <w:p>
      <w:pPr>
        <w:pStyle w:val="Heading2"/>
        <w:spacing w:before="360" w:after="160"/>
      </w:pPr>
      <w:r>
        <w:rPr>
          <w:rFonts w:ascii="Arial" w:cs="Arial" w:eastAsia="Arial" w:hAnsi="Arial"/>
          <w:b/>
          <w:bCs/>
          <w:color w:val="1565C0"/>
          <w:sz w:val="28"/>
          <w:szCs w:val="28"/>
        </w:rPr>
        <w:t xml:space="preserve">7.2 Environment Variables — agent-svc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c>
          <w:tcPr>
            <w:tcW w:type="dxa" w:w="3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Variabilă</w:t>
            </w:r>
          </w:p>
        </w:tc>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Exemplu</w:t>
            </w:r>
          </w:p>
        </w:tc>
        <w:tc>
          <w:tcPr>
            <w:tcW w:type="dxa" w:w="4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Descriere</w:t>
            </w:r>
          </w:p>
        </w:tc>
      </w:tr>
      <w:tr>
        <w:tc>
          <w:tcPr>
            <w:tcW w:type="dxa" w:w="3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ANTHROPIC_API_KEY</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1565C0"/>
                <w:sz w:val="18"/>
                <w:szCs w:val="18"/>
              </w:rPr>
              <w:t xml:space="preserve">sk-ant-api03-...</w:t>
            </w:r>
          </w:p>
        </w:tc>
        <w:tc>
          <w:tcPr>
            <w:tcW w:type="dxa" w:w="4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API key Anthropic; null = Ollama only</w:t>
            </w:r>
          </w:p>
        </w:tc>
      </w:tr>
      <w:tr>
        <w:tc>
          <w:tcPr>
            <w:tcW w:type="dxa" w:w="3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OLLAMA_URL</w:t>
            </w:r>
          </w:p>
        </w:tc>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1565C0"/>
                <w:sz w:val="18"/>
                <w:szCs w:val="18"/>
              </w:rPr>
              <w:t xml:space="preserve">http://10.0.0.5:11434</w:t>
            </w:r>
          </w:p>
        </w:tc>
        <w:tc>
          <w:tcPr>
            <w:tcW w:type="dxa" w:w="4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URL server Ollama on-premise</w:t>
            </w:r>
          </w:p>
        </w:tc>
      </w:tr>
      <w:tr>
        <w:tc>
          <w:tcPr>
            <w:tcW w:type="dxa" w:w="3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OLLAMA_DEFAULT_MODEL</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1565C0"/>
                <w:sz w:val="18"/>
                <w:szCs w:val="18"/>
              </w:rPr>
              <w:t xml:space="preserve">llava:13b</w:t>
            </w:r>
          </w:p>
        </w:tc>
        <w:tc>
          <w:tcPr>
            <w:tcW w:type="dxa" w:w="4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Model default dacă nu e specificat</w:t>
            </w:r>
          </w:p>
        </w:tc>
      </w:tr>
      <w:tr>
        <w:tc>
          <w:tcPr>
            <w:tcW w:type="dxa" w:w="3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ENCRYPTION_KEY</w:t>
            </w:r>
          </w:p>
        </w:tc>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1565C0"/>
                <w:sz w:val="18"/>
                <w:szCs w:val="18"/>
              </w:rPr>
              <w:t xml:space="preserve">64-char hex</w:t>
            </w:r>
          </w:p>
        </w:tc>
        <w:tc>
          <w:tcPr>
            <w:tcW w:type="dxa" w:w="4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Cheie AES-256-GCM pentru API keys din DB</w:t>
            </w:r>
          </w:p>
        </w:tc>
      </w:tr>
      <w:tr>
        <w:tc>
          <w:tcPr>
            <w:tcW w:type="dxa" w:w="3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AGENT_CACHE_TTL_SECONDS</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1565C0"/>
                <w:sz w:val="18"/>
                <w:szCs w:val="18"/>
              </w:rPr>
              <w:t xml:space="preserve">300</w:t>
            </w:r>
          </w:p>
        </w:tc>
        <w:tc>
          <w:tcPr>
            <w:tcW w:type="dxa" w:w="4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TTL cache config agenți în Redis</w:t>
            </w:r>
          </w:p>
        </w:tc>
      </w:tr>
      <w:tr>
        <w:tc>
          <w:tcPr>
            <w:tcW w:type="dxa" w:w="3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VISION_TIMEOUT_SECONDS</w:t>
            </w:r>
          </w:p>
        </w:tc>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1565C0"/>
                <w:sz w:val="18"/>
                <w:szCs w:val="18"/>
              </w:rPr>
              <w:t xml:space="preserve">60</w:t>
            </w:r>
          </w:p>
        </w:tc>
        <w:tc>
          <w:tcPr>
            <w:tcW w:type="dxa" w:w="4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Timeout apel Vision Agent</w:t>
            </w:r>
          </w:p>
        </w:tc>
      </w:tr>
      <w:tr>
        <w:tc>
          <w:tcPr>
            <w:tcW w:type="dxa" w:w="3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TRANSL_TIMEOUT_SECONDS</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1565C0"/>
                <w:sz w:val="18"/>
                <w:szCs w:val="18"/>
              </w:rPr>
              <w:t xml:space="preserve">30</w:t>
            </w:r>
          </w:p>
        </w:tc>
        <w:tc>
          <w:tcPr>
            <w:tcW w:type="dxa" w:w="4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Timeout apel Translation Agent</w:t>
            </w:r>
          </w:p>
        </w:tc>
      </w:tr>
      <w:tr>
        <w:tc>
          <w:tcPr>
            <w:tcW w:type="dxa" w:w="3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MAX_RETRIES</w:t>
            </w:r>
          </w:p>
        </w:tc>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1565C0"/>
                <w:sz w:val="18"/>
                <w:szCs w:val="18"/>
              </w:rPr>
              <w:t xml:space="preserve">3</w:t>
            </w:r>
          </w:p>
        </w:tc>
        <w:tc>
          <w:tcPr>
            <w:tcW w:type="dxa" w:w="4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Retry la eroare provider (exp. backoff)</w:t>
            </w:r>
          </w:p>
        </w:tc>
      </w:tr>
      <w:tr>
        <w:tc>
          <w:tcPr>
            <w:tcW w:type="dxa" w:w="3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COST_TRACKING_ENABLED</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1565C0"/>
                <w:sz w:val="18"/>
                <w:szCs w:val="18"/>
              </w:rPr>
              <w:t xml:space="preserve">true</w:t>
            </w:r>
          </w:p>
        </w:tc>
        <w:tc>
          <w:tcPr>
            <w:tcW w:type="dxa" w:w="4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Activare tracking cost per workspace</w:t>
            </w:r>
          </w:p>
        </w:tc>
      </w:tr>
    </w:tbl>
    <w:p>
      <w:pPr>
        <w:pStyle w:val="Heading2"/>
        <w:spacing w:before="360" w:after="160"/>
      </w:pPr>
      <w:r>
        <w:rPr>
          <w:rFonts w:ascii="Arial" w:cs="Arial" w:eastAsia="Arial" w:hAnsi="Arial"/>
          <w:b/>
          <w:bCs/>
          <w:color w:val="1565C0"/>
          <w:sz w:val="28"/>
          <w:szCs w:val="28"/>
        </w:rPr>
        <w:t xml:space="preserve">7.3 Kubernetes — producție</w:t>
      </w:r>
    </w:p>
    <w:p>
      <w:pPr>
        <w:spacing w:before="60" w:after="80"/>
        <w:jc w:val="left"/>
      </w:pPr>
      <w:r>
        <w:rPr>
          <w:rFonts w:ascii="Arial" w:cs="Arial" w:eastAsia="Arial" w:hAnsi="Arial"/>
          <w:color w:val="1A1A2E"/>
          <w:sz w:val="22"/>
          <w:szCs w:val="22"/>
        </w:rPr>
        <w:t xml:space="preserve">Fiecare microserviciu are propriul Deployment + Service + HPA (Horizontal Pod Autoscaler). agent-svc poate scala independent la vârf de procesare.</w:t>
      </w:r>
    </w:p>
    <w:p>
      <w:pPr>
        <w:pBdr>
          <w:top w:val="single" w:color="00695C" w:sz="2"/>
          <w:left w:val="single" w:color="00695C" w:sz="8"/>
          <w:bottom w:val="single" w:color="00695C" w:sz="2"/>
          <w:right w:val="single" w:color="00695C" w:sz="2"/>
        </w:pBdr>
        <w:shd w:fill="1E3A2F" w:val="clear"/>
        <w:spacing w:before="0" w:after="80"/>
        <w:ind w:left="240" w:right="240"/>
      </w:pPr>
      <w:r>
        <w:rPr>
          <w:rFonts w:ascii="Courier New" w:cs="Courier New" w:eastAsia="Courier New" w:hAnsi="Courier New"/>
          <w:color w:val="A8FFD0"/>
          <w:sz w:val="18"/>
          <w:szCs w:val="18"/>
        </w:rPr>
        <w:t xml:space="preserve"># infra/k8s/deployments/agent-svc.yaml (extras)
apiVersion: apps/v1
kind: Deployment
metadata:
  name: agent-svc
spec:
  replicas: 2
  template:
    spec:
      containers:
      - name: agent-svc
        image: etiketai/agent-svc:latest
        resources:
          requests: { cpu: "250m", memory: "256Mi" }
          limits:   { cpu: "1000m", memory: "512Mi" }
        env:
        - name: ANTHROPIC_API_KEY
          valueFrom: { secretKeyRef: { name: ai-secrets, key: anthropic-key } }
---
apiVersion: autoscaling/v2
kind: HorizontalPodAutoscaler
metadata:
  name: agent-svc-hpa
spec:
  scaleTargetRef:
    apiVersion: apps/v1
    kind: Deployment
    name: agent-svc
  minReplicas: 2
  maxReplicas: 10
  metrics:
  - type: Resource
    resource:
      name: cpu
      target: { type: Utilization, averageUtilization: 70 }</w:t>
      </w:r>
    </w:p>
    <w:p>
      <w:pPr>
        <w:pBdr>
          <w:bottom w:val="single" w:color="1565C0" w:sz="6" w:space="1"/>
        </w:pBdr>
        <w:spacing w:before="200" w:after="200"/>
      </w:pPr>
      <w:r>
        <w:rPr>
          <w:rFonts w:ascii="Arial" w:cs="Arial" w:eastAsia="Arial" w:hAnsi="Arial"/>
        </w:rPr>
        <w:t xml:space="preserve"/>
      </w:r>
    </w:p>
    <w:p>
      <w:pPr>
        <w:spacing w:before="200" w:after="0"/>
        <w:jc w:val="center"/>
      </w:pPr>
      <w:r>
        <w:rPr>
          <w:rFonts w:ascii="Arial" w:cs="Arial" w:eastAsia="Arial" w:hAnsi="Arial"/>
          <w:color w:val="546E7A"/>
          <w:sz w:val="18"/>
          <w:szCs w:val="18"/>
        </w:rPr>
        <w:t xml:space="preserve">EtiketAI  ·  Arhitectură Tehnică v1.0  ·  Go Microservices + Flutter + Claude/Ollama  ·  Martie 2026</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A4AE" w:sz="4" w:space="1"/>
      </w:pBdr>
      <w:spacing w:before="80"/>
      <w:jc w:val="center"/>
    </w:pPr>
    <w:r>
      <w:rPr>
        <w:rFonts w:ascii="Arial" w:cs="Arial" w:eastAsia="Arial" w:hAnsi="Arial"/>
        <w:color w:val="546E7A"/>
        <w:sz w:val="18"/>
        <w:szCs w:val="18"/>
      </w:rPr>
      <w:t xml:space="preserve">EtiketAI Tech Arch  ·  Pag. </w:t>
    </w:r>
    <w:r>
      <w:rPr>
        <w:rFonts w:ascii="Arial" w:cs="Arial" w:eastAsia="Arial" w:hAnsi="Arial"/>
        <w:color w:val="546E7A"/>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 </w:t>
    </w:r>
    <w:r>
      <w:rPr>
        <w:rFonts w:ascii="Arial" w:cs="Arial" w:eastAsia="Arial" w:hAnsi="Arial"/>
        <w:color w:val="54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6"/>
      <w:tblBorders>
        <w:top w:val="single" w:color="auto" w:sz="4"/>
        <w:left w:val="single" w:color="auto" w:sz="4"/>
        <w:bottom w:val="single" w:color="auto" w:sz="4"/>
        <w:right w:val="single" w:color="auto" w:sz="4"/>
        <w:insideH w:val="single" w:color="auto" w:sz="4"/>
        <w:insideV w:val="single" w:color="auto" w:sz="4"/>
      </w:tblBorders>
    </w:tblPr>
    <w:tblGrid>
      <w:gridCol w:w="6000"/>
      <w:gridCol w:w="4006"/>
    </w:tblGrid>
    <w:tr>
      <w:tc>
        <w:tcPr>
          <w:tcW w:type="dxa" w:w="6000"/>
          <w:tcBorders>
            <w:top w:val="none" w:color="FFFFFF" w:sz="0"/>
            <w:left w:val="none" w:color="FFFFFF" w:sz="0"/>
            <w:bottom w:val="single" w:color="1565C0" w:sz="4"/>
            <w:right w:val="none" w:color="FFFFFF" w:sz="0"/>
          </w:tcBorders>
          <w:tcMar>
            <w:top w:type="dxa" w:w="80"/>
            <w:left w:type="dxa" w:w="120"/>
            <w:bottom w:type="dxa" w:w="80"/>
            <w:right w:type="dxa" w:w="120"/>
          </w:tcMar>
        </w:tcPr>
        <w:p>
          <w:pPr>
            <w:spacing w:before="0" w:after="0"/>
            <w:jc w:val="left"/>
          </w:pPr>
          <w:r>
            <w:rPr>
              <w:rFonts w:ascii="Arial" w:cs="Arial" w:eastAsia="Arial" w:hAnsi="Arial"/>
              <w:b/>
              <w:bCs/>
              <w:color w:val="0D1B2A"/>
              <w:sz w:val="20"/>
              <w:szCs w:val="20"/>
            </w:rPr>
            <w:t xml:space="preserve">EtiketAI — Arhitectură Tehnică</w:t>
          </w:r>
        </w:p>
      </w:tc>
      <w:tc>
        <w:tcPr>
          <w:tcW w:type="dxa" w:w="4006"/>
          <w:tcBorders>
            <w:top w:val="none" w:color="FFFFFF" w:sz="0"/>
            <w:left w:val="none" w:color="FFFFFF" w:sz="0"/>
            <w:bottom w:val="single" w:color="1565C0" w:sz="4"/>
            <w:right w:val="none" w:color="FFFFFF" w:sz="0"/>
          </w:tcBorders>
          <w:tcMar>
            <w:top w:type="dxa" w:w="80"/>
            <w:left w:type="dxa" w:w="120"/>
            <w:bottom w:type="dxa" w:w="80"/>
            <w:right w:type="dxa" w:w="120"/>
          </w:tcMar>
        </w:tcPr>
        <w:p>
          <w:pPr>
            <w:spacing w:before="0" w:after="0"/>
            <w:jc w:val="right"/>
          </w:pPr>
          <w:r>
            <w:rPr>
              <w:rFonts w:ascii="Arial" w:cs="Arial" w:eastAsia="Arial" w:hAnsi="Arial"/>
              <w:color w:val="546E7A"/>
              <w:sz w:val="18"/>
              <w:szCs w:val="18"/>
            </w:rPr>
            <w:t xml:space="preserve">Go Microservices · Flutter · Claude + Ollama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565C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2026-03-20T18:49:25.542Z</dcterms:created>
  <dcterms:modified xsi:type="dcterms:W3CDTF">2026-03-20T18:49:25.543Z</dcterms:modified>
</cp:coreProperties>
</file>

<file path=docProps/custom.xml><?xml version="1.0" encoding="utf-8"?>
<Properties xmlns="http://schemas.openxmlformats.org/officeDocument/2006/custom-properties" xmlns:vt="http://schemas.openxmlformats.org/officeDocument/2006/docPropsVTypes"/>
</file>